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DDC" w:rsidRPr="00BD59D3" w:rsidRDefault="00355DDC" w:rsidP="00355DDC">
      <w:pPr>
        <w:pStyle w:val="a3"/>
        <w:numPr>
          <w:ilvl w:val="0"/>
          <w:numId w:val="1"/>
        </w:numPr>
        <w:rPr>
          <w:szCs w:val="24"/>
        </w:rPr>
      </w:pPr>
      <w:r w:rsidRPr="00BD59D3">
        <w:rPr>
          <w:szCs w:val="24"/>
        </w:rPr>
        <w:t>Решить задачу адаптивного слежения для объекта вида</w:t>
      </w:r>
      <w:r>
        <w:rPr>
          <w:szCs w:val="24"/>
        </w:rPr>
        <w:t xml:space="preserve"> (вывести аналитически  выражения закона управления и алгоритма адаптации)</w:t>
      </w:r>
    </w:p>
    <w:p w:rsidR="00355DDC" w:rsidRPr="00BD59D3" w:rsidRDefault="001A084A" w:rsidP="00355DDC">
      <w:pPr>
        <w:spacing w:before="120" w:after="120"/>
        <w:jc w:val="center"/>
        <w:rPr>
          <w:szCs w:val="24"/>
        </w:rPr>
      </w:pPr>
      <w:r w:rsidRPr="00BD59D3">
        <w:rPr>
          <w:position w:val="-12"/>
          <w:szCs w:val="24"/>
        </w:rPr>
        <w:object w:dxaOrig="56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1.85pt;height:18.75pt" o:ole="">
            <v:imagedata r:id="rId5" o:title=""/>
          </v:shape>
          <o:OLEObject Type="Embed" ProgID="Equation.DSMT4" ShapeID="_x0000_i1025" DrawAspect="Content" ObjectID="_1759310065" r:id="rId6"/>
        </w:object>
      </w:r>
      <w:r w:rsidR="00355DDC" w:rsidRPr="00BD59D3">
        <w:rPr>
          <w:szCs w:val="24"/>
        </w:rPr>
        <w:t>,</w:t>
      </w:r>
    </w:p>
    <w:p w:rsidR="00355DDC" w:rsidRPr="00BD59D3" w:rsidRDefault="00355DDC" w:rsidP="00355DDC">
      <w:pPr>
        <w:jc w:val="both"/>
        <w:rPr>
          <w:szCs w:val="24"/>
        </w:rPr>
      </w:pPr>
      <w:r w:rsidRPr="00BD59D3">
        <w:rPr>
          <w:szCs w:val="24"/>
        </w:rPr>
        <w:t xml:space="preserve">где </w:t>
      </w:r>
      <w:r w:rsidRPr="00BD59D3">
        <w:rPr>
          <w:position w:val="-12"/>
          <w:szCs w:val="24"/>
        </w:rPr>
        <w:object w:dxaOrig="859" w:dyaOrig="360">
          <v:shape id="_x0000_i1026" type="#_x0000_t75" style="width:42.65pt;height:18.1pt" o:ole="">
            <v:imagedata r:id="rId7" o:title=""/>
          </v:shape>
          <o:OLEObject Type="Embed" ProgID="Equation.DSMT4" ShapeID="_x0000_i1026" DrawAspect="Content" ObjectID="_1759310066" r:id="rId8"/>
        </w:object>
      </w:r>
      <w:r w:rsidRPr="00BD59D3">
        <w:rPr>
          <w:szCs w:val="24"/>
        </w:rPr>
        <w:t xml:space="preserve"> </w:t>
      </w:r>
      <w:r w:rsidRPr="00BD59D3">
        <w:rPr>
          <w:szCs w:val="24"/>
        </w:rPr>
        <w:sym w:font="Symbol" w:char="F0BE"/>
      </w:r>
      <w:r w:rsidRPr="00BD59D3">
        <w:rPr>
          <w:szCs w:val="24"/>
        </w:rPr>
        <w:t xml:space="preserve"> неизвестный параметр. Цель управления заключается в компенсации неопределенности </w:t>
      </w:r>
      <w:r w:rsidR="005711D9" w:rsidRPr="00BD59D3">
        <w:rPr>
          <w:position w:val="-12"/>
          <w:szCs w:val="24"/>
        </w:rPr>
        <w:object w:dxaOrig="859" w:dyaOrig="360">
          <v:shape id="_x0000_i1027" type="#_x0000_t75" style="width:42.65pt;height:18.1pt" o:ole="">
            <v:imagedata r:id="rId7" o:title=""/>
          </v:shape>
          <o:OLEObject Type="Embed" ProgID="Equation.DSMT4" ShapeID="_x0000_i1027" DrawAspect="Content" ObjectID="_1759310067" r:id="rId9"/>
        </w:object>
      </w:r>
      <w:r w:rsidRPr="00BD59D3">
        <w:rPr>
          <w:szCs w:val="24"/>
        </w:rPr>
        <w:t xml:space="preserve"> и обеспечении следующего целевого равенства:</w:t>
      </w:r>
    </w:p>
    <w:p w:rsidR="00355DDC" w:rsidRPr="00BD59D3" w:rsidRDefault="00355DDC" w:rsidP="00355DDC">
      <w:pPr>
        <w:spacing w:before="120" w:after="120"/>
        <w:jc w:val="both"/>
        <w:rPr>
          <w:szCs w:val="24"/>
        </w:rPr>
      </w:pP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position w:val="-20"/>
          <w:szCs w:val="24"/>
        </w:rPr>
        <w:object w:dxaOrig="2940" w:dyaOrig="460">
          <v:shape id="_x0000_i1028" type="#_x0000_t75" style="width:147.05pt;height:23.2pt" o:ole="">
            <v:imagedata r:id="rId10" o:title=""/>
          </v:shape>
          <o:OLEObject Type="Embed" ProgID="Equation.DSMT4" ShapeID="_x0000_i1028" DrawAspect="Content" ObjectID="_1759310068" r:id="rId11"/>
        </w:object>
      </w:r>
      <w:r w:rsidRPr="00BD59D3">
        <w:rPr>
          <w:szCs w:val="24"/>
        </w:rPr>
        <w:t>,</w:t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  <w:t>(1.2)</w:t>
      </w:r>
    </w:p>
    <w:p w:rsidR="00355DDC" w:rsidRPr="00BD59D3" w:rsidRDefault="00355DDC" w:rsidP="00355DDC">
      <w:pPr>
        <w:jc w:val="both"/>
        <w:rPr>
          <w:szCs w:val="24"/>
        </w:rPr>
      </w:pPr>
      <w:r w:rsidRPr="00BD59D3">
        <w:rPr>
          <w:szCs w:val="24"/>
        </w:rPr>
        <w:t xml:space="preserve">где </w:t>
      </w:r>
      <w:r w:rsidRPr="00BD59D3">
        <w:rPr>
          <w:position w:val="-12"/>
          <w:szCs w:val="24"/>
        </w:rPr>
        <w:object w:dxaOrig="999" w:dyaOrig="360">
          <v:shape id="_x0000_i1029" type="#_x0000_t75" style="width:50.15pt;height:18.1pt" o:ole="">
            <v:imagedata r:id="rId12" o:title=""/>
          </v:shape>
          <o:OLEObject Type="Embed" ProgID="Equation.DSMT4" ShapeID="_x0000_i1029" DrawAspect="Content" ObjectID="_1759310069" r:id="rId13"/>
        </w:object>
      </w:r>
      <w:r w:rsidRPr="00BD59D3">
        <w:rPr>
          <w:szCs w:val="24"/>
        </w:rPr>
        <w:t xml:space="preserve"> </w:t>
      </w:r>
      <w:r w:rsidRPr="00BD59D3">
        <w:rPr>
          <w:szCs w:val="24"/>
        </w:rPr>
        <w:sym w:font="Symbol" w:char="F0BE"/>
      </w:r>
      <w:r w:rsidRPr="00BD59D3">
        <w:rPr>
          <w:szCs w:val="24"/>
        </w:rPr>
        <w:t xml:space="preserve"> ошибка управления, </w:t>
      </w:r>
      <w:r w:rsidRPr="00BD59D3">
        <w:rPr>
          <w:position w:val="-12"/>
          <w:szCs w:val="24"/>
        </w:rPr>
        <w:object w:dxaOrig="300" w:dyaOrig="360">
          <v:shape id="_x0000_i1030" type="#_x0000_t75" style="width:15pt;height:18.1pt" o:ole="">
            <v:imagedata r:id="rId14" o:title=""/>
          </v:shape>
          <o:OLEObject Type="Embed" ProgID="Equation.DSMT4" ShapeID="_x0000_i1030" DrawAspect="Content" ObjectID="_1759310070" r:id="rId15"/>
        </w:object>
      </w:r>
      <w:r w:rsidRPr="00BD59D3">
        <w:rPr>
          <w:szCs w:val="24"/>
        </w:rPr>
        <w:t xml:space="preserve"> </w:t>
      </w:r>
      <w:r w:rsidRPr="00BD59D3">
        <w:rPr>
          <w:szCs w:val="24"/>
        </w:rPr>
        <w:sym w:font="Symbol" w:char="F0BE"/>
      </w:r>
      <w:r w:rsidRPr="00BD59D3">
        <w:rPr>
          <w:szCs w:val="24"/>
        </w:rPr>
        <w:t xml:space="preserve"> эталонный сигнал, являющийся выходом динамической модели (</w:t>
      </w:r>
      <w:r w:rsidRPr="00BD59D3">
        <w:rPr>
          <w:i/>
          <w:szCs w:val="24"/>
        </w:rPr>
        <w:t>эталонной модели</w:t>
      </w:r>
      <w:r w:rsidRPr="00BD59D3">
        <w:rPr>
          <w:szCs w:val="24"/>
        </w:rPr>
        <w:t>)</w:t>
      </w:r>
    </w:p>
    <w:p w:rsidR="00355DDC" w:rsidRPr="00BD59D3" w:rsidRDefault="00355DDC" w:rsidP="00355DDC">
      <w:pPr>
        <w:spacing w:before="120" w:after="120"/>
        <w:jc w:val="both"/>
        <w:rPr>
          <w:szCs w:val="24"/>
        </w:rPr>
      </w:pP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position w:val="-12"/>
          <w:szCs w:val="24"/>
        </w:rPr>
        <w:object w:dxaOrig="1640" w:dyaOrig="360">
          <v:shape id="_x0000_i1031" type="#_x0000_t75" style="width:81.9pt;height:18.1pt" o:ole="">
            <v:imagedata r:id="rId16" o:title=""/>
          </v:shape>
          <o:OLEObject Type="Embed" ProgID="Equation.DSMT4" ShapeID="_x0000_i1031" DrawAspect="Content" ObjectID="_1759310071" r:id="rId17"/>
        </w:object>
      </w:r>
      <w:r w:rsidRPr="00BD59D3">
        <w:rPr>
          <w:szCs w:val="24"/>
        </w:rPr>
        <w:t>,</w:t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</w:r>
      <w:r w:rsidRPr="00BD59D3">
        <w:rPr>
          <w:szCs w:val="24"/>
        </w:rPr>
        <w:tab/>
        <w:t>(1.3)</w:t>
      </w:r>
    </w:p>
    <w:p w:rsidR="00355DDC" w:rsidRPr="00BD59D3" w:rsidRDefault="00355DDC" w:rsidP="00355DDC">
      <w:pPr>
        <w:jc w:val="both"/>
        <w:rPr>
          <w:szCs w:val="24"/>
        </w:rPr>
      </w:pPr>
      <w:r w:rsidRPr="00BD59D3">
        <w:rPr>
          <w:szCs w:val="24"/>
        </w:rPr>
        <w:t xml:space="preserve">где </w:t>
      </w:r>
      <w:r w:rsidRPr="00BD59D3">
        <w:rPr>
          <w:position w:val="-10"/>
          <w:szCs w:val="24"/>
        </w:rPr>
        <w:object w:dxaOrig="260" w:dyaOrig="260">
          <v:shape id="_x0000_i1032" type="#_x0000_t75" style="width:12.65pt;height:12.65pt" o:ole="">
            <v:imagedata r:id="rId18" o:title=""/>
          </v:shape>
          <o:OLEObject Type="Embed" ProgID="Equation.DSMT4" ShapeID="_x0000_i1032" DrawAspect="Content" ObjectID="_1759310072" r:id="rId19"/>
        </w:object>
      </w:r>
      <w:r w:rsidRPr="00BD59D3">
        <w:rPr>
          <w:szCs w:val="24"/>
        </w:rPr>
        <w:t xml:space="preserve"> </w:t>
      </w:r>
      <w:r w:rsidRPr="00BD59D3">
        <w:rPr>
          <w:szCs w:val="24"/>
        </w:rPr>
        <w:sym w:font="Symbol" w:char="F0BE"/>
      </w:r>
      <w:r w:rsidRPr="00BD59D3">
        <w:rPr>
          <w:szCs w:val="24"/>
        </w:rPr>
        <w:t xml:space="preserve"> сигнал задания, </w:t>
      </w:r>
      <w:r w:rsidRPr="00BD59D3">
        <w:rPr>
          <w:position w:val="-6"/>
          <w:szCs w:val="24"/>
        </w:rPr>
        <w:object w:dxaOrig="560" w:dyaOrig="279">
          <v:shape id="_x0000_i1033" type="#_x0000_t75" style="width:27.65pt;height:14.35pt" o:ole="">
            <v:imagedata r:id="rId20" o:title=""/>
          </v:shape>
          <o:OLEObject Type="Embed" ProgID="Equation.DSMT4" ShapeID="_x0000_i1033" DrawAspect="Content" ObjectID="_1759310073" r:id="rId21"/>
        </w:object>
      </w:r>
      <w:r w:rsidRPr="00BD59D3">
        <w:rPr>
          <w:szCs w:val="24"/>
        </w:rPr>
        <w:t xml:space="preserve"> </w:t>
      </w:r>
      <w:r w:rsidRPr="00BD59D3">
        <w:rPr>
          <w:szCs w:val="24"/>
        </w:rPr>
        <w:sym w:font="Symbol" w:char="F0BE"/>
      </w:r>
      <w:r w:rsidRPr="00BD59D3">
        <w:rPr>
          <w:szCs w:val="24"/>
        </w:rPr>
        <w:t xml:space="preserve"> параметр, задающий время переходного процесса.</w:t>
      </w:r>
    </w:p>
    <w:p w:rsidR="00355DDC" w:rsidRPr="00223437" w:rsidRDefault="00355DDC" w:rsidP="00355DDC">
      <w:pPr>
        <w:pStyle w:val="a3"/>
        <w:ind w:left="0"/>
        <w:rPr>
          <w:szCs w:val="24"/>
        </w:rPr>
      </w:pPr>
    </w:p>
    <w:p w:rsidR="00355DDC" w:rsidRPr="00A80854" w:rsidRDefault="00355DDC" w:rsidP="00355DDC">
      <w:pPr>
        <w:pStyle w:val="a3"/>
        <w:numPr>
          <w:ilvl w:val="0"/>
          <w:numId w:val="1"/>
        </w:numPr>
        <w:rPr>
          <w:szCs w:val="24"/>
        </w:rPr>
      </w:pPr>
      <w:r w:rsidRPr="00A80854">
        <w:rPr>
          <w:szCs w:val="24"/>
        </w:rPr>
        <w:t>Решить задачу адаптивного управления (вывести аналитически выражения закона управления и алгоритма адаптации) для объекта</w:t>
      </w:r>
    </w:p>
    <w:p w:rsidR="00355DDC" w:rsidRPr="00A80854" w:rsidRDefault="001A084A" w:rsidP="00355DDC">
      <w:pPr>
        <w:spacing w:before="120" w:after="120"/>
        <w:jc w:val="center"/>
        <w:rPr>
          <w:szCs w:val="24"/>
        </w:rPr>
      </w:pPr>
      <w:r w:rsidRPr="00A80854">
        <w:rPr>
          <w:position w:val="-32"/>
          <w:szCs w:val="24"/>
        </w:rPr>
        <w:object w:dxaOrig="6740" w:dyaOrig="760">
          <v:shape id="_x0000_i1034" type="#_x0000_t75" style="width:338.5pt;height:37.55pt" o:ole="">
            <v:imagedata r:id="rId22" o:title=""/>
          </v:shape>
          <o:OLEObject Type="Embed" ProgID="Equation.DSMT4" ShapeID="_x0000_i1034" DrawAspect="Content" ObjectID="_1759310074" r:id="rId23"/>
        </w:object>
      </w:r>
    </w:p>
    <w:p w:rsidR="00355DDC" w:rsidRPr="00A80854" w:rsidRDefault="00355DDC" w:rsidP="00355DDC">
      <w:pPr>
        <w:rPr>
          <w:szCs w:val="24"/>
        </w:rPr>
      </w:pPr>
      <w:r w:rsidRPr="00A80854">
        <w:rPr>
          <w:szCs w:val="24"/>
        </w:rPr>
        <w:t xml:space="preserve">где </w:t>
      </w:r>
      <w:r w:rsidRPr="00A80854">
        <w:rPr>
          <w:position w:val="-12"/>
          <w:szCs w:val="24"/>
        </w:rPr>
        <w:object w:dxaOrig="859" w:dyaOrig="360">
          <v:shape id="_x0000_i1035" type="#_x0000_t75" style="width:42.65pt;height:18.1pt" o:ole="">
            <v:imagedata r:id="rId24" o:title=""/>
          </v:shape>
          <o:OLEObject Type="Embed" ProgID="Equation.DSMT4" ShapeID="_x0000_i1035" DrawAspect="Content" ObjectID="_1759310075" r:id="rId25"/>
        </w:object>
      </w:r>
      <w:r w:rsidRPr="00A80854">
        <w:rPr>
          <w:szCs w:val="24"/>
        </w:rPr>
        <w:t xml:space="preserve"> </w:t>
      </w:r>
      <w:r w:rsidRPr="00A80854">
        <w:rPr>
          <w:szCs w:val="24"/>
        </w:rPr>
        <w:sym w:font="Symbol" w:char="F0BE"/>
      </w:r>
      <w:r w:rsidRPr="00A80854">
        <w:rPr>
          <w:szCs w:val="24"/>
        </w:rPr>
        <w:t xml:space="preserve"> неизвестные коэффициенты. Цель управления задается равенством </w:t>
      </w:r>
    </w:p>
    <w:p w:rsidR="00355DDC" w:rsidRPr="00A80854" w:rsidRDefault="00355DDC" w:rsidP="00355DDC">
      <w:pPr>
        <w:spacing w:before="120" w:after="120"/>
        <w:jc w:val="center"/>
        <w:rPr>
          <w:szCs w:val="24"/>
        </w:rPr>
      </w:pPr>
      <w:r w:rsidRPr="00A80854">
        <w:rPr>
          <w:position w:val="-22"/>
          <w:szCs w:val="24"/>
        </w:rPr>
        <w:object w:dxaOrig="1440" w:dyaOrig="499">
          <v:shape id="_x0000_i1036" type="#_x0000_t75" style="width:1in;height:24.9pt" o:ole="">
            <v:imagedata r:id="rId26" o:title=""/>
          </v:shape>
          <o:OLEObject Type="Embed" ProgID="Equation.DSMT4" ShapeID="_x0000_i1036" DrawAspect="Content" ObjectID="_1759310076" r:id="rId27"/>
        </w:object>
      </w:r>
      <w:r w:rsidRPr="00A80854">
        <w:rPr>
          <w:szCs w:val="24"/>
        </w:rPr>
        <w:t>,</w:t>
      </w:r>
    </w:p>
    <w:p w:rsidR="00355DDC" w:rsidRPr="00A80854" w:rsidRDefault="00355DDC" w:rsidP="00355DDC">
      <w:pPr>
        <w:jc w:val="both"/>
        <w:rPr>
          <w:szCs w:val="24"/>
        </w:rPr>
      </w:pPr>
      <w:r w:rsidRPr="00A80854">
        <w:rPr>
          <w:szCs w:val="24"/>
        </w:rPr>
        <w:t xml:space="preserve">где </w:t>
      </w:r>
      <w:r w:rsidRPr="00A80854">
        <w:rPr>
          <w:position w:val="-12"/>
          <w:szCs w:val="24"/>
        </w:rPr>
        <w:object w:dxaOrig="1040" w:dyaOrig="360">
          <v:shape id="_x0000_i1037" type="#_x0000_t75" style="width:52.55pt;height:18.1pt" o:ole="">
            <v:imagedata r:id="rId28" o:title=""/>
          </v:shape>
          <o:OLEObject Type="Embed" ProgID="Equation.DSMT4" ShapeID="_x0000_i1037" DrawAspect="Content" ObjectID="_1759310077" r:id="rId29"/>
        </w:object>
      </w:r>
      <w:r w:rsidRPr="00A80854">
        <w:rPr>
          <w:szCs w:val="24"/>
        </w:rPr>
        <w:t xml:space="preserve"> </w:t>
      </w:r>
      <w:r w:rsidRPr="00A80854">
        <w:rPr>
          <w:szCs w:val="24"/>
        </w:rPr>
        <w:sym w:font="Symbol" w:char="F0BE"/>
      </w:r>
      <w:r w:rsidRPr="00A80854">
        <w:rPr>
          <w:szCs w:val="24"/>
        </w:rPr>
        <w:t xml:space="preserve"> вектор ошибки управления, </w:t>
      </w:r>
      <w:r w:rsidRPr="00A80854">
        <w:rPr>
          <w:position w:val="-12"/>
          <w:szCs w:val="24"/>
        </w:rPr>
        <w:object w:dxaOrig="820" w:dyaOrig="380">
          <v:shape id="_x0000_i1038" type="#_x0000_t75" style="width:40.6pt;height:18.75pt" o:ole="">
            <v:imagedata r:id="rId30" o:title=""/>
          </v:shape>
          <o:OLEObject Type="Embed" ProgID="Equation.DSMT4" ShapeID="_x0000_i1038" DrawAspect="Content" ObjectID="_1759310078" r:id="rId31"/>
        </w:object>
      </w:r>
      <w:r w:rsidRPr="00A80854">
        <w:rPr>
          <w:szCs w:val="24"/>
        </w:rPr>
        <w:t xml:space="preserve"> </w:t>
      </w:r>
      <w:r w:rsidRPr="00A80854">
        <w:rPr>
          <w:szCs w:val="24"/>
        </w:rPr>
        <w:sym w:font="Symbol" w:char="F0BE"/>
      </w:r>
      <w:r w:rsidRPr="00A80854">
        <w:rPr>
          <w:szCs w:val="24"/>
        </w:rPr>
        <w:t xml:space="preserve"> вектор, генерируемый эталонной моделью</w:t>
      </w:r>
    </w:p>
    <w:p w:rsidR="00355DDC" w:rsidRPr="00A80854" w:rsidRDefault="00355DDC" w:rsidP="00355DDC">
      <w:pPr>
        <w:spacing w:before="120"/>
        <w:jc w:val="center"/>
        <w:rPr>
          <w:szCs w:val="24"/>
        </w:rPr>
      </w:pPr>
      <w:r w:rsidRPr="00A80854">
        <w:rPr>
          <w:position w:val="-12"/>
          <w:szCs w:val="24"/>
        </w:rPr>
        <w:object w:dxaOrig="1800" w:dyaOrig="360">
          <v:shape id="_x0000_i1039" type="#_x0000_t75" style="width:90.1pt;height:18.1pt" o:ole="">
            <v:imagedata r:id="rId32" o:title=""/>
          </v:shape>
          <o:OLEObject Type="Embed" ProgID="Equation.DSMT4" ShapeID="_x0000_i1039" DrawAspect="Content" ObjectID="_1759310079" r:id="rId33"/>
        </w:object>
      </w:r>
      <w:r w:rsidRPr="00A80854">
        <w:rPr>
          <w:szCs w:val="24"/>
        </w:rPr>
        <w:t>,</w:t>
      </w:r>
    </w:p>
    <w:p w:rsidR="00355DDC" w:rsidRPr="00A80854" w:rsidRDefault="00355DDC" w:rsidP="00355DDC">
      <w:pPr>
        <w:spacing w:before="120"/>
        <w:rPr>
          <w:szCs w:val="24"/>
        </w:rPr>
      </w:pPr>
      <w:r w:rsidRPr="00A80854">
        <w:rPr>
          <w:szCs w:val="24"/>
        </w:rPr>
        <w:t xml:space="preserve">с задающим воздействием </w:t>
      </w:r>
      <w:r w:rsidRPr="00A80854">
        <w:rPr>
          <w:position w:val="-10"/>
          <w:szCs w:val="24"/>
        </w:rPr>
        <w:object w:dxaOrig="460" w:dyaOrig="320">
          <v:shape id="_x0000_i1040" type="#_x0000_t75" style="width:22.5pt;height:16.4pt" o:ole="">
            <v:imagedata r:id="rId34" o:title=""/>
          </v:shape>
          <o:OLEObject Type="Embed" ProgID="Equation.DSMT4" ShapeID="_x0000_i1040" DrawAspect="Content" ObjectID="_1759310080" r:id="rId35"/>
        </w:object>
      </w:r>
      <w:r w:rsidRPr="00A80854">
        <w:rPr>
          <w:szCs w:val="24"/>
        </w:rPr>
        <w:t>.</w:t>
      </w:r>
    </w:p>
    <w:p w:rsidR="00EE502B" w:rsidRDefault="00EE502B"/>
    <w:sectPr w:rsidR="00EE502B" w:rsidSect="00EE50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C4DD0"/>
    <w:multiLevelType w:val="hybridMultilevel"/>
    <w:tmpl w:val="6C0C9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55DDC"/>
    <w:rsid w:val="001A084A"/>
    <w:rsid w:val="001C3F25"/>
    <w:rsid w:val="003341A1"/>
    <w:rsid w:val="00355DDC"/>
    <w:rsid w:val="003F671F"/>
    <w:rsid w:val="005711D9"/>
    <w:rsid w:val="005D60DA"/>
    <w:rsid w:val="00620A6B"/>
    <w:rsid w:val="00683503"/>
    <w:rsid w:val="00753F35"/>
    <w:rsid w:val="008C6BC2"/>
    <w:rsid w:val="00B20A9B"/>
    <w:rsid w:val="00D60C5D"/>
    <w:rsid w:val="00E01163"/>
    <w:rsid w:val="00EE50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DDC"/>
    <w:pPr>
      <w:spacing w:after="0" w:line="24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5D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5.wmf"/><Relationship Id="rId7" Type="http://schemas.openxmlformats.org/officeDocument/2006/relationships/image" Target="media/image2.wmf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Hobbes</dc:creator>
  <cp:keywords/>
  <dc:description/>
  <cp:lastModifiedBy>Hobbes</cp:lastModifiedBy>
  <cp:revision>9</cp:revision>
  <dcterms:created xsi:type="dcterms:W3CDTF">2021-11-13T09:21:00Z</dcterms:created>
  <dcterms:modified xsi:type="dcterms:W3CDTF">2023-10-20T09:19:00Z</dcterms:modified>
</cp:coreProperties>
</file>