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DEB4C" w14:textId="77777777" w:rsidR="00FA0E30" w:rsidRPr="00B41192" w:rsidRDefault="00FA0E30" w:rsidP="00FA0E30">
      <w:pPr>
        <w:ind w:left="-426" w:right="-284"/>
        <w:jc w:val="center"/>
        <w:rPr>
          <w:rFonts w:ascii="Sakkal Majalla" w:hAnsi="Sakkal Majalla" w:cs="Sakkal Majalla"/>
          <w:bCs/>
          <w:sz w:val="40"/>
          <w:szCs w:val="40"/>
          <w:rtl/>
          <w:lang w:eastAsia="fr-FR"/>
        </w:rPr>
      </w:pPr>
      <w:r w:rsidRPr="00B41192">
        <w:rPr>
          <w:rFonts w:ascii="Sakkal Majalla" w:hAnsi="Sakkal Majalla" w:cs="Sakkal Majalla"/>
          <w:bCs/>
          <w:noProof/>
          <w:sz w:val="40"/>
          <w:szCs w:val="40"/>
          <w:rtl/>
          <w:lang w:eastAsia="fr-FR" w:bidi="ar-SA"/>
        </w:rPr>
        <w:drawing>
          <wp:inline distT="0" distB="0" distL="0" distR="0" wp14:anchorId="5AD7F2C7" wp14:editId="2989A472">
            <wp:extent cx="1047750" cy="1047750"/>
            <wp:effectExtent l="19050" t="0" r="0" b="0"/>
            <wp:docPr id="1233971360" name="Picture 1345982086" descr="C:\MPTTN\algeri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PTTN\algeria.b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14:paraId="06E8714B" w14:textId="77777777" w:rsidR="00FA0E30" w:rsidRPr="00B41192" w:rsidRDefault="00FA0E30" w:rsidP="00FA0E30">
      <w:pPr>
        <w:spacing w:line="192" w:lineRule="auto"/>
        <w:ind w:left="-567" w:right="-567"/>
        <w:jc w:val="center"/>
        <w:rPr>
          <w:bCs/>
          <w:sz w:val="2"/>
          <w:szCs w:val="2"/>
          <w:rtl/>
          <w:lang w:eastAsia="fr-FR"/>
        </w:rPr>
      </w:pPr>
    </w:p>
    <w:p w14:paraId="1E4F03F1" w14:textId="77777777" w:rsidR="00FA0E30" w:rsidRPr="00B41192" w:rsidRDefault="00FA0E30" w:rsidP="00FA0E30">
      <w:pPr>
        <w:ind w:left="-567" w:right="-567"/>
        <w:jc w:val="center"/>
        <w:rPr>
          <w:b/>
          <w:bCs/>
          <w:sz w:val="36"/>
          <w:szCs w:val="36"/>
        </w:rPr>
      </w:pPr>
      <w:r w:rsidRPr="00B41192">
        <w:rPr>
          <w:rFonts w:hint="cs"/>
          <w:b/>
          <w:bCs/>
          <w:sz w:val="36"/>
          <w:szCs w:val="36"/>
          <w:rtl/>
        </w:rPr>
        <w:t>الجمهوريـــة الجزائريـــة الديمقراطيـــة الشعبيـــة</w:t>
      </w:r>
    </w:p>
    <w:p w14:paraId="58570925" w14:textId="77777777" w:rsidR="00FA0E30" w:rsidRPr="00B41192" w:rsidRDefault="00FA0E30" w:rsidP="00FA0E30">
      <w:pPr>
        <w:ind w:left="-567" w:right="-567"/>
        <w:jc w:val="center"/>
        <w:rPr>
          <w:b/>
          <w:bCs/>
          <w:sz w:val="14"/>
          <w:szCs w:val="14"/>
        </w:rPr>
      </w:pPr>
    </w:p>
    <w:p w14:paraId="1E06AD0E" w14:textId="77777777" w:rsidR="00FA0E30" w:rsidRPr="00B41192" w:rsidRDefault="00FA0E30" w:rsidP="00FA0E30">
      <w:pPr>
        <w:ind w:left="-567" w:right="-567"/>
        <w:rPr>
          <w:b/>
          <w:bCs/>
          <w:sz w:val="32"/>
          <w:szCs w:val="32"/>
          <w:rtl/>
          <w:lang w:eastAsia="fr-FR"/>
        </w:rPr>
      </w:pPr>
      <w:r w:rsidRPr="00B41192">
        <w:rPr>
          <w:rFonts w:hint="cs"/>
          <w:b/>
          <w:bCs/>
          <w:sz w:val="32"/>
          <w:szCs w:val="32"/>
          <w:rtl/>
        </w:rPr>
        <w:t>وزارة البريد والمواصلات السلكية واللاسلكية</w:t>
      </w:r>
    </w:p>
    <w:p w14:paraId="0129B90C" w14:textId="77777777" w:rsidR="00FA0E30" w:rsidRPr="00B41192" w:rsidRDefault="00FA0E30" w:rsidP="00FA0E30">
      <w:pPr>
        <w:ind w:left="-567" w:right="-567"/>
        <w:rPr>
          <w:b/>
          <w:bCs/>
          <w:sz w:val="32"/>
          <w:szCs w:val="32"/>
          <w:rtl/>
        </w:rPr>
      </w:pPr>
      <w:r w:rsidRPr="00B41192">
        <w:rPr>
          <w:rFonts w:hint="cs"/>
          <w:b/>
          <w:bCs/>
          <w:sz w:val="32"/>
          <w:szCs w:val="32"/>
          <w:rtl/>
        </w:rPr>
        <w:t xml:space="preserve">       مديرية البريد والمواصلات السلكية</w:t>
      </w:r>
    </w:p>
    <w:p w14:paraId="38ACB55C" w14:textId="77777777" w:rsidR="00FA0E30" w:rsidRPr="00B41192" w:rsidRDefault="00FA0E30" w:rsidP="00FA0E30">
      <w:pPr>
        <w:ind w:left="-567" w:right="-567"/>
        <w:rPr>
          <w:b/>
          <w:bCs/>
          <w:sz w:val="32"/>
          <w:szCs w:val="32"/>
          <w:rtl/>
        </w:rPr>
      </w:pPr>
      <w:r w:rsidRPr="00B41192">
        <w:rPr>
          <w:rFonts w:hint="cs"/>
          <w:b/>
          <w:bCs/>
          <w:sz w:val="32"/>
          <w:szCs w:val="32"/>
          <w:rtl/>
        </w:rPr>
        <w:t xml:space="preserve">         واللاسلكية في ولاية بني عباس</w:t>
      </w:r>
    </w:p>
    <w:p w14:paraId="54B66682" w14:textId="77777777" w:rsidR="00FA0E30" w:rsidRPr="00B41192" w:rsidRDefault="00FA0E30" w:rsidP="00FA0E30">
      <w:pPr>
        <w:spacing w:line="192" w:lineRule="auto"/>
        <w:ind w:left="-567" w:right="-567"/>
        <w:jc w:val="center"/>
        <w:rPr>
          <w:b/>
          <w:bCs/>
          <w:sz w:val="2"/>
          <w:szCs w:val="2"/>
          <w:rtl/>
          <w:lang w:eastAsia="fr-FR"/>
        </w:rPr>
      </w:pPr>
    </w:p>
    <w:p w14:paraId="74877798" w14:textId="77777777" w:rsidR="00FA0E30" w:rsidRPr="00B41192" w:rsidRDefault="00FA0E30" w:rsidP="00FA0E30">
      <w:pPr>
        <w:tabs>
          <w:tab w:val="left" w:pos="1514"/>
          <w:tab w:val="left" w:pos="6921"/>
        </w:tabs>
        <w:ind w:left="-567" w:right="-567"/>
        <w:rPr>
          <w:b/>
          <w:bCs/>
          <w:sz w:val="2"/>
          <w:szCs w:val="2"/>
          <w:rtl/>
        </w:rPr>
      </w:pPr>
    </w:p>
    <w:p w14:paraId="38D85E44" w14:textId="683F877C" w:rsidR="00B92C26" w:rsidRPr="00B92C26" w:rsidRDefault="00B92C26" w:rsidP="00B92C26">
      <w:pPr>
        <w:tabs>
          <w:tab w:val="left" w:pos="1514"/>
          <w:tab w:val="left" w:pos="6921"/>
        </w:tabs>
        <w:ind w:left="-567" w:right="-567"/>
        <w:rPr>
          <w:b/>
          <w:bCs/>
          <w:sz w:val="32"/>
          <w:szCs w:val="32"/>
        </w:rPr>
      </w:pPr>
      <w:bookmarkStart w:id="0" w:name="_Hlk194999695"/>
      <w:r w:rsidRPr="00B92C26">
        <w:rPr>
          <w:rFonts w:hint="cs"/>
          <w:b/>
          <w:bCs/>
          <w:sz w:val="32"/>
          <w:szCs w:val="32"/>
          <w:rtl/>
        </w:rPr>
        <w:t>الرقم:</w:t>
      </w:r>
      <w:r w:rsidR="00E52DA4">
        <w:rPr>
          <w:b/>
          <w:bCs/>
          <w:sz w:val="32"/>
          <w:szCs w:val="32"/>
          <w:lang w:val="en-US"/>
        </w:rPr>
        <w:t>{{number}}</w:t>
      </w:r>
      <w:r w:rsidRPr="00B92C26">
        <w:rPr>
          <w:rFonts w:hint="cs"/>
          <w:b/>
          <w:bCs/>
          <w:sz w:val="32"/>
          <w:szCs w:val="32"/>
          <w:rtl/>
        </w:rPr>
        <w:t>/م وب م س ل/م ب/</w:t>
      </w:r>
      <w:r w:rsidRPr="00B92C26">
        <w:rPr>
          <w:b/>
          <w:bCs/>
          <w:sz w:val="32"/>
          <w:szCs w:val="32"/>
        </w:rPr>
        <w:t>2025</w:t>
      </w:r>
      <w:r w:rsidRPr="00B92C26">
        <w:rPr>
          <w:rFonts w:hint="cs"/>
          <w:b/>
          <w:bCs/>
          <w:sz w:val="32"/>
          <w:szCs w:val="32"/>
          <w:rtl/>
        </w:rPr>
        <w:t xml:space="preserve">       </w:t>
      </w:r>
      <w:r w:rsidRPr="00B92C26">
        <w:rPr>
          <w:b/>
          <w:bCs/>
          <w:sz w:val="32"/>
          <w:szCs w:val="32"/>
        </w:rPr>
        <w:t xml:space="preserve">   </w:t>
      </w:r>
      <w:r>
        <w:rPr>
          <w:b/>
          <w:bCs/>
          <w:sz w:val="32"/>
          <w:szCs w:val="32"/>
        </w:rPr>
        <w:t xml:space="preserve">  </w:t>
      </w:r>
      <w:r w:rsidR="00FD5C43">
        <w:rPr>
          <w:b/>
          <w:bCs/>
          <w:sz w:val="32"/>
          <w:szCs w:val="32"/>
        </w:rPr>
        <w:t xml:space="preserve">   </w:t>
      </w:r>
      <w:r>
        <w:rPr>
          <w:b/>
          <w:bCs/>
          <w:sz w:val="32"/>
          <w:szCs w:val="32"/>
        </w:rPr>
        <w:t xml:space="preserve">        </w:t>
      </w:r>
      <w:r w:rsidRPr="00B92C26">
        <w:rPr>
          <w:b/>
          <w:bCs/>
          <w:sz w:val="32"/>
          <w:szCs w:val="32"/>
          <w:rtl/>
        </w:rPr>
        <w:t xml:space="preserve"> </w:t>
      </w:r>
      <w:r w:rsidRPr="00B92C26">
        <w:rPr>
          <w:rFonts w:hint="cs"/>
          <w:b/>
          <w:bCs/>
          <w:sz w:val="32"/>
          <w:szCs w:val="32"/>
          <w:rtl/>
        </w:rPr>
        <w:t xml:space="preserve">   </w:t>
      </w:r>
      <w:r w:rsidRPr="00B92C26">
        <w:rPr>
          <w:rFonts w:hint="cs"/>
          <w:b/>
          <w:bCs/>
          <w:sz w:val="32"/>
          <w:szCs w:val="32"/>
        </w:rPr>
        <w:t xml:space="preserve"> </w:t>
      </w:r>
      <w:r w:rsidRPr="00B92C26">
        <w:rPr>
          <w:rFonts w:hint="cs"/>
          <w:b/>
          <w:bCs/>
          <w:sz w:val="32"/>
          <w:szCs w:val="32"/>
          <w:rtl/>
        </w:rPr>
        <w:t xml:space="preserve">     بني عباس، في:</w:t>
      </w:r>
      <w:bookmarkEnd w:id="0"/>
      <w:r w:rsidR="00E52DA4">
        <w:rPr>
          <w:b/>
          <w:bCs/>
          <w:sz w:val="32"/>
          <w:szCs w:val="32"/>
        </w:rPr>
        <w:t>{{date}}</w:t>
      </w:r>
    </w:p>
    <w:p w14:paraId="0E513844" w14:textId="77777777" w:rsidR="00FA0E30" w:rsidRPr="00C6775E" w:rsidRDefault="00FA0E30" w:rsidP="00FA0E30">
      <w:pPr>
        <w:ind w:left="-567" w:right="-567"/>
        <w:jc w:val="right"/>
        <w:rPr>
          <w:bCs/>
          <w:sz w:val="10"/>
          <w:szCs w:val="10"/>
          <w:lang w:eastAsia="fr-FR"/>
        </w:rPr>
      </w:pPr>
    </w:p>
    <w:p w14:paraId="5CE84A7D" w14:textId="77777777" w:rsidR="00FA0E30" w:rsidRPr="00D171F3" w:rsidRDefault="00FA0E30" w:rsidP="00FA0E30">
      <w:pPr>
        <w:spacing w:line="192" w:lineRule="auto"/>
        <w:ind w:left="-567" w:right="-567"/>
        <w:jc w:val="center"/>
        <w:rPr>
          <w:b/>
          <w:bCs/>
          <w:sz w:val="22"/>
          <w:szCs w:val="22"/>
          <w:rtl/>
        </w:rPr>
      </w:pPr>
      <w:r>
        <w:rPr>
          <w:rFonts w:hint="cs"/>
          <w:b/>
          <w:bCs/>
          <w:sz w:val="40"/>
          <w:szCs w:val="40"/>
          <w:rtl/>
        </w:rPr>
        <w:t xml:space="preserve"> </w:t>
      </w:r>
    </w:p>
    <w:p w14:paraId="567E89AE" w14:textId="77777777" w:rsidR="00FA0E30" w:rsidRDefault="00FA0E30" w:rsidP="00FA0E30">
      <w:pPr>
        <w:spacing w:line="192" w:lineRule="auto"/>
        <w:ind w:left="-567" w:right="-567"/>
        <w:jc w:val="center"/>
        <w:rPr>
          <w:rFonts w:asciiTheme="majorBidi" w:hAnsiTheme="majorBidi" w:cstheme="majorBidi"/>
          <w:bCs/>
          <w:sz w:val="40"/>
          <w:szCs w:val="40"/>
          <w:rtl/>
          <w:lang w:eastAsia="fr-FR"/>
        </w:rPr>
      </w:pPr>
      <w:r>
        <w:rPr>
          <w:rFonts w:asciiTheme="majorBidi" w:hAnsiTheme="majorBidi" w:cstheme="majorBidi" w:hint="cs"/>
          <w:bCs/>
          <w:sz w:val="40"/>
          <w:szCs w:val="40"/>
          <w:rtl/>
          <w:lang w:eastAsia="fr-FR"/>
        </w:rPr>
        <w:t>إلى السيد:</w:t>
      </w:r>
    </w:p>
    <w:p w14:paraId="4F74C41B" w14:textId="77777777" w:rsidR="00FA0E30" w:rsidRDefault="00FA0E30" w:rsidP="00FA0E30">
      <w:pPr>
        <w:ind w:left="-567" w:right="-567"/>
        <w:jc w:val="center"/>
        <w:rPr>
          <w:rFonts w:asciiTheme="majorBidi" w:hAnsiTheme="majorBidi" w:cstheme="majorBidi"/>
          <w:bCs/>
          <w:sz w:val="40"/>
          <w:szCs w:val="40"/>
          <w:rtl/>
          <w:lang w:eastAsia="fr-FR"/>
        </w:rPr>
      </w:pPr>
      <w:r>
        <w:rPr>
          <w:rFonts w:asciiTheme="majorBidi" w:hAnsiTheme="majorBidi" w:cstheme="majorBidi" w:hint="cs"/>
          <w:bCs/>
          <w:sz w:val="40"/>
          <w:szCs w:val="40"/>
          <w:rtl/>
          <w:lang w:eastAsia="fr-FR"/>
        </w:rPr>
        <w:t>وزير البريد والمواصلات السلكـية واللاسلكية</w:t>
      </w:r>
    </w:p>
    <w:p w14:paraId="4D942F3A" w14:textId="77777777" w:rsidR="00FA0E30" w:rsidRDefault="00FA0E30" w:rsidP="00FA0E30">
      <w:pPr>
        <w:ind w:left="-567" w:right="-567"/>
        <w:jc w:val="center"/>
        <w:rPr>
          <w:b/>
          <w:bCs/>
          <w:sz w:val="40"/>
          <w:szCs w:val="40"/>
          <w:rtl/>
        </w:rPr>
      </w:pPr>
      <w:r>
        <w:rPr>
          <w:rFonts w:asciiTheme="majorBidi" w:hAnsiTheme="majorBidi" w:cstheme="majorBidi" w:hint="cs"/>
          <w:bCs/>
          <w:sz w:val="40"/>
          <w:szCs w:val="40"/>
          <w:rtl/>
          <w:lang w:eastAsia="fr-FR"/>
        </w:rPr>
        <w:t>الديوان</w:t>
      </w:r>
    </w:p>
    <w:p w14:paraId="48E4A1BB" w14:textId="77777777" w:rsidR="00FA0E30" w:rsidRPr="00D171F3" w:rsidRDefault="00FA0E30" w:rsidP="00FA0E30">
      <w:pPr>
        <w:ind w:left="-567" w:right="-567"/>
        <w:jc w:val="center"/>
        <w:rPr>
          <w:bCs/>
          <w:sz w:val="32"/>
          <w:szCs w:val="32"/>
          <w:rtl/>
          <w:lang w:eastAsia="fr-FR"/>
        </w:rPr>
      </w:pPr>
    </w:p>
    <w:p w14:paraId="061D5EBA" w14:textId="77777777" w:rsidR="00FA0E30" w:rsidRDefault="00FA0E30" w:rsidP="00FA0E30">
      <w:pPr>
        <w:spacing w:line="276" w:lineRule="auto"/>
        <w:ind w:left="-567" w:right="-567"/>
        <w:rPr>
          <w:bCs/>
          <w:sz w:val="32"/>
          <w:szCs w:val="32"/>
          <w:rtl/>
          <w:lang w:eastAsia="fr-FR"/>
        </w:rPr>
      </w:pPr>
      <w:r w:rsidRPr="00B41192">
        <w:rPr>
          <w:bCs/>
          <w:sz w:val="32"/>
          <w:szCs w:val="32"/>
          <w:u w:val="single"/>
          <w:rtl/>
          <w:lang w:eastAsia="fr-FR"/>
        </w:rPr>
        <w:t>الموضوع</w:t>
      </w:r>
      <w:r w:rsidRPr="00B41192">
        <w:rPr>
          <w:bCs/>
          <w:sz w:val="32"/>
          <w:szCs w:val="32"/>
          <w:rtl/>
          <w:lang w:eastAsia="fr-FR"/>
        </w:rPr>
        <w:t>: ف/</w:t>
      </w:r>
      <w:r w:rsidRPr="00F47537">
        <w:rPr>
          <w:bCs/>
          <w:sz w:val="32"/>
          <w:szCs w:val="32"/>
          <w:rtl/>
          <w:lang w:eastAsia="fr-FR"/>
        </w:rPr>
        <w:t>ي</w:t>
      </w:r>
      <w:r w:rsidRPr="00B41192">
        <w:rPr>
          <w:rFonts w:hint="cs"/>
          <w:bCs/>
          <w:sz w:val="32"/>
          <w:szCs w:val="32"/>
          <w:rtl/>
          <w:lang w:eastAsia="fr-FR"/>
        </w:rPr>
        <w:t xml:space="preserve"> </w:t>
      </w:r>
      <w:r w:rsidRPr="00D171F3">
        <w:rPr>
          <w:bCs/>
          <w:sz w:val="32"/>
          <w:szCs w:val="32"/>
          <w:rtl/>
          <w:lang w:eastAsia="fr-FR"/>
        </w:rPr>
        <w:t>متابعة مختلف الانشغالات المتعلقة بسير المرافق القطاعية على المستوى المحلي</w:t>
      </w:r>
      <w:r>
        <w:rPr>
          <w:rFonts w:hint="cs"/>
          <w:bCs/>
          <w:sz w:val="32"/>
          <w:szCs w:val="32"/>
          <w:rtl/>
          <w:lang w:eastAsia="fr-FR"/>
        </w:rPr>
        <w:t>.</w:t>
      </w:r>
    </w:p>
    <w:p w14:paraId="2FC7A63E" w14:textId="77777777" w:rsidR="00FA0E30" w:rsidRPr="00D916D0" w:rsidRDefault="00FA0E30" w:rsidP="00FA0E30">
      <w:pPr>
        <w:spacing w:line="276" w:lineRule="auto"/>
        <w:ind w:left="-567" w:right="-567"/>
        <w:rPr>
          <w:bCs/>
          <w:sz w:val="12"/>
          <w:szCs w:val="12"/>
          <w:u w:val="single"/>
          <w:rtl/>
          <w:lang w:eastAsia="fr-FR"/>
        </w:rPr>
      </w:pPr>
    </w:p>
    <w:p w14:paraId="1941537F" w14:textId="77777777" w:rsidR="00FA0E30" w:rsidRDefault="00FA0E30" w:rsidP="00FA0E30">
      <w:pPr>
        <w:spacing w:line="276" w:lineRule="auto"/>
        <w:ind w:left="-567" w:right="-567"/>
        <w:rPr>
          <w:bCs/>
          <w:sz w:val="32"/>
          <w:szCs w:val="32"/>
          <w:rtl/>
          <w:lang w:eastAsia="fr-FR"/>
        </w:rPr>
      </w:pPr>
      <w:r>
        <w:rPr>
          <w:rFonts w:hint="cs"/>
          <w:bCs/>
          <w:sz w:val="32"/>
          <w:szCs w:val="32"/>
          <w:u w:val="single"/>
          <w:rtl/>
          <w:lang w:eastAsia="fr-FR"/>
        </w:rPr>
        <w:t>المرجــــع</w:t>
      </w:r>
      <w:r w:rsidRPr="00C3028A">
        <w:rPr>
          <w:rFonts w:hint="cs"/>
          <w:bCs/>
          <w:sz w:val="32"/>
          <w:szCs w:val="32"/>
          <w:rtl/>
          <w:lang w:eastAsia="fr-FR"/>
        </w:rPr>
        <w:t>:</w:t>
      </w:r>
      <w:r>
        <w:rPr>
          <w:rFonts w:hint="cs"/>
          <w:bCs/>
          <w:sz w:val="32"/>
          <w:szCs w:val="32"/>
          <w:rtl/>
          <w:lang w:eastAsia="fr-FR"/>
        </w:rPr>
        <w:t xml:space="preserve"> إرسالكم عبر البريد الالكتروني المؤرخ في 25/11/2024.</w:t>
      </w:r>
    </w:p>
    <w:p w14:paraId="7A2CE0BC" w14:textId="77777777" w:rsidR="00FA0E30" w:rsidRPr="00D916D0" w:rsidRDefault="00FA0E30" w:rsidP="00FA0E30">
      <w:pPr>
        <w:spacing w:line="276" w:lineRule="auto"/>
        <w:ind w:left="-567" w:right="-567"/>
        <w:rPr>
          <w:bCs/>
          <w:sz w:val="12"/>
          <w:szCs w:val="12"/>
          <w:u w:val="single"/>
          <w:rtl/>
          <w:lang w:eastAsia="fr-FR"/>
        </w:rPr>
      </w:pPr>
    </w:p>
    <w:p w14:paraId="26B695F1" w14:textId="77777777" w:rsidR="00FA0E30" w:rsidRPr="00B41192" w:rsidRDefault="00FA0E30" w:rsidP="00FA0E30">
      <w:pPr>
        <w:spacing w:line="276" w:lineRule="auto"/>
        <w:ind w:left="-567" w:right="-567"/>
        <w:rPr>
          <w:bCs/>
          <w:sz w:val="32"/>
          <w:szCs w:val="32"/>
          <w:rtl/>
          <w:lang w:eastAsia="fr-FR"/>
        </w:rPr>
      </w:pPr>
      <w:r>
        <w:rPr>
          <w:rFonts w:hint="cs"/>
          <w:bCs/>
          <w:sz w:val="32"/>
          <w:szCs w:val="32"/>
          <w:u w:val="single"/>
          <w:rtl/>
          <w:lang w:eastAsia="fr-FR"/>
        </w:rPr>
        <w:t>المرفقـات</w:t>
      </w:r>
      <w:r w:rsidRPr="002B2CFF">
        <w:rPr>
          <w:rFonts w:hint="cs"/>
          <w:bCs/>
          <w:sz w:val="32"/>
          <w:szCs w:val="32"/>
          <w:rtl/>
          <w:lang w:eastAsia="fr-FR"/>
        </w:rPr>
        <w:t>:</w:t>
      </w:r>
      <w:r>
        <w:rPr>
          <w:rFonts w:hint="cs"/>
          <w:bCs/>
          <w:sz w:val="32"/>
          <w:szCs w:val="32"/>
          <w:rtl/>
          <w:lang w:eastAsia="fr-FR"/>
        </w:rPr>
        <w:t xml:space="preserve"> (04).</w:t>
      </w:r>
    </w:p>
    <w:p w14:paraId="45A30BF4" w14:textId="77777777" w:rsidR="00FA0E30" w:rsidRPr="003C79AE" w:rsidRDefault="00FA0E30" w:rsidP="00FA0E30">
      <w:pPr>
        <w:spacing w:line="276" w:lineRule="auto"/>
        <w:ind w:left="-567" w:right="-567"/>
        <w:rPr>
          <w:bCs/>
          <w:sz w:val="18"/>
          <w:szCs w:val="18"/>
          <w:rtl/>
          <w:lang w:eastAsia="fr-FR"/>
        </w:rPr>
      </w:pPr>
      <w:r>
        <w:rPr>
          <w:rFonts w:hint="cs"/>
          <w:bCs/>
          <w:sz w:val="32"/>
          <w:szCs w:val="32"/>
          <w:u w:val="single"/>
          <w:rtl/>
          <w:lang w:eastAsia="fr-FR"/>
        </w:rPr>
        <w:t xml:space="preserve"> </w:t>
      </w:r>
    </w:p>
    <w:p w14:paraId="1B0E5B78" w14:textId="77777777" w:rsidR="00FA0E30" w:rsidRPr="008426BA" w:rsidRDefault="00FA0E30" w:rsidP="00FA0E30">
      <w:pPr>
        <w:tabs>
          <w:tab w:val="right" w:pos="425"/>
          <w:tab w:val="right" w:pos="567"/>
        </w:tabs>
        <w:overflowPunct/>
        <w:autoSpaceDE/>
        <w:adjustRightInd/>
        <w:ind w:left="-567" w:right="-567"/>
        <w:jc w:val="both"/>
        <w:rPr>
          <w:rFonts w:asciiTheme="majorBidi" w:hAnsiTheme="majorBidi" w:cstheme="majorBidi"/>
          <w:sz w:val="32"/>
          <w:szCs w:val="32"/>
          <w:rtl/>
        </w:rPr>
      </w:pPr>
      <w:r>
        <w:rPr>
          <w:rFonts w:asciiTheme="majorBidi" w:hAnsiTheme="majorBidi" w:cstheme="majorBidi" w:hint="cs"/>
          <w:sz w:val="28"/>
          <w:szCs w:val="28"/>
          <w:rtl/>
        </w:rPr>
        <w:t xml:space="preserve">                 </w:t>
      </w:r>
      <w:r w:rsidRPr="008426BA">
        <w:rPr>
          <w:rFonts w:asciiTheme="majorBidi" w:hAnsiTheme="majorBidi" w:cstheme="majorBidi"/>
          <w:sz w:val="32"/>
          <w:szCs w:val="32"/>
          <w:rtl/>
        </w:rPr>
        <w:t xml:space="preserve">تبعا لإرسالكم </w:t>
      </w:r>
      <w:r w:rsidRPr="008426BA">
        <w:rPr>
          <w:rFonts w:asciiTheme="majorBidi" w:hAnsiTheme="majorBidi" w:cstheme="majorBidi" w:hint="cs"/>
          <w:sz w:val="32"/>
          <w:szCs w:val="32"/>
          <w:rtl/>
        </w:rPr>
        <w:t xml:space="preserve">المشار إليه في المرجع أعلاه، </w:t>
      </w:r>
      <w:r w:rsidRPr="008426BA">
        <w:rPr>
          <w:rFonts w:asciiTheme="majorBidi" w:hAnsiTheme="majorBidi" w:cstheme="majorBidi"/>
          <w:sz w:val="32"/>
          <w:szCs w:val="32"/>
          <w:rtl/>
        </w:rPr>
        <w:t>المتعلق بمتابعة مختلف الانشغالات المتعلقة بسير المرافق القطاعية على المستوى المحلي</w:t>
      </w:r>
      <w:r w:rsidRPr="008426BA">
        <w:rPr>
          <w:rFonts w:asciiTheme="majorBidi" w:hAnsiTheme="majorBidi" w:cstheme="majorBidi" w:hint="cs"/>
          <w:sz w:val="32"/>
          <w:szCs w:val="32"/>
          <w:rtl/>
        </w:rPr>
        <w:t>.</w:t>
      </w:r>
    </w:p>
    <w:p w14:paraId="10D7DD8B" w14:textId="77777777" w:rsidR="00FA0E30" w:rsidRPr="008426BA" w:rsidRDefault="00FA0E30" w:rsidP="00FA0E30">
      <w:pPr>
        <w:tabs>
          <w:tab w:val="right" w:pos="425"/>
          <w:tab w:val="right" w:pos="567"/>
        </w:tabs>
        <w:overflowPunct/>
        <w:autoSpaceDE/>
        <w:adjustRightInd/>
        <w:ind w:left="-567" w:right="-567"/>
        <w:jc w:val="both"/>
        <w:rPr>
          <w:rFonts w:asciiTheme="majorBidi" w:hAnsiTheme="majorBidi" w:cstheme="majorBidi"/>
          <w:sz w:val="24"/>
          <w:szCs w:val="24"/>
          <w:rtl/>
        </w:rPr>
      </w:pPr>
    </w:p>
    <w:p w14:paraId="445AD3E5" w14:textId="77777777" w:rsidR="00FA0E30" w:rsidRPr="008426BA" w:rsidRDefault="00FA0E30" w:rsidP="00FA0E30">
      <w:pPr>
        <w:tabs>
          <w:tab w:val="right" w:pos="425"/>
          <w:tab w:val="right" w:pos="567"/>
        </w:tabs>
        <w:overflowPunct/>
        <w:autoSpaceDE/>
        <w:adjustRightInd/>
        <w:ind w:left="-567" w:right="-567"/>
        <w:jc w:val="both"/>
        <w:rPr>
          <w:rFonts w:asciiTheme="majorBidi" w:hAnsiTheme="majorBidi" w:cstheme="majorBidi"/>
          <w:sz w:val="32"/>
          <w:szCs w:val="32"/>
          <w:rtl/>
        </w:rPr>
      </w:pPr>
      <w:r w:rsidRPr="008426BA">
        <w:rPr>
          <w:rFonts w:asciiTheme="majorBidi" w:hAnsiTheme="majorBidi" w:cstheme="majorBidi" w:hint="cs"/>
          <w:sz w:val="32"/>
          <w:szCs w:val="32"/>
          <w:rtl/>
        </w:rPr>
        <w:t xml:space="preserve">               ي</w:t>
      </w:r>
      <w:r w:rsidRPr="008426BA">
        <w:rPr>
          <w:rFonts w:asciiTheme="majorBidi" w:hAnsiTheme="majorBidi" w:cstheme="majorBidi"/>
          <w:sz w:val="32"/>
          <w:szCs w:val="32"/>
          <w:rtl/>
        </w:rPr>
        <w:t>شرفني</w:t>
      </w:r>
      <w:r w:rsidRPr="008426BA">
        <w:rPr>
          <w:rFonts w:asciiTheme="majorBidi" w:hAnsiTheme="majorBidi" w:cstheme="majorBidi" w:hint="cs"/>
          <w:sz w:val="32"/>
          <w:szCs w:val="32"/>
          <w:rtl/>
        </w:rPr>
        <w:t xml:space="preserve"> أن أوافيكم طي هذا الإرسال بالمنشورات الذي تم تداولها على مستوى الصفحات المحلية على موقع التواصل الاجتماعي الفايسبوك، والتي تضمنت زيارة العمل والتفقد التي قام بها السيد والي الولاية والسلطات اليوم الخميس 09/01/2025 إلى المكتب البريدي الذي تم إنجازه بقرية بوطرفاية بلدية تيمودي، من خلال برنامج الدعم الاقتصادي والاجتماعي للبلديات.</w:t>
      </w:r>
    </w:p>
    <w:p w14:paraId="6B7FCD15" w14:textId="77777777" w:rsidR="00FA0E30" w:rsidRPr="008426BA" w:rsidRDefault="00FA0E30" w:rsidP="00FA0E30">
      <w:pPr>
        <w:tabs>
          <w:tab w:val="right" w:pos="425"/>
          <w:tab w:val="right" w:pos="567"/>
        </w:tabs>
        <w:overflowPunct/>
        <w:autoSpaceDE/>
        <w:adjustRightInd/>
        <w:ind w:left="-567" w:right="-567"/>
        <w:jc w:val="both"/>
        <w:rPr>
          <w:rFonts w:asciiTheme="majorBidi" w:hAnsiTheme="majorBidi" w:cstheme="majorBidi"/>
          <w:sz w:val="24"/>
          <w:szCs w:val="24"/>
          <w:rtl/>
        </w:rPr>
      </w:pPr>
    </w:p>
    <w:p w14:paraId="20EB971E" w14:textId="77777777" w:rsidR="00FA0E30" w:rsidRPr="008426BA" w:rsidRDefault="00FA0E30" w:rsidP="00FA0E30">
      <w:pPr>
        <w:tabs>
          <w:tab w:val="right" w:pos="425"/>
          <w:tab w:val="right" w:pos="567"/>
        </w:tabs>
        <w:overflowPunct/>
        <w:autoSpaceDE/>
        <w:adjustRightInd/>
        <w:ind w:left="-567" w:right="-567"/>
        <w:jc w:val="both"/>
        <w:rPr>
          <w:rFonts w:asciiTheme="majorBidi" w:hAnsiTheme="majorBidi" w:cstheme="majorBidi"/>
          <w:sz w:val="32"/>
          <w:szCs w:val="32"/>
          <w:rtl/>
        </w:rPr>
      </w:pPr>
      <w:r w:rsidRPr="008426BA">
        <w:rPr>
          <w:rFonts w:asciiTheme="majorBidi" w:hAnsiTheme="majorBidi" w:cstheme="majorBidi" w:hint="cs"/>
          <w:sz w:val="32"/>
          <w:szCs w:val="32"/>
          <w:rtl/>
        </w:rPr>
        <w:t xml:space="preserve">               تجدر الإشارة إلى أن السيد والي الولاية قد أعطى تعليمات بفتح المكتب البريدي في أقرب الآجال الممكنة</w:t>
      </w:r>
      <w:r>
        <w:rPr>
          <w:rFonts w:asciiTheme="majorBidi" w:hAnsiTheme="majorBidi" w:cstheme="majorBidi" w:hint="cs"/>
          <w:sz w:val="32"/>
          <w:szCs w:val="32"/>
          <w:rtl/>
        </w:rPr>
        <w:t>،</w:t>
      </w:r>
      <w:r w:rsidRPr="008426BA">
        <w:rPr>
          <w:rFonts w:asciiTheme="majorBidi" w:hAnsiTheme="majorBidi" w:cstheme="majorBidi" w:hint="cs"/>
          <w:sz w:val="32"/>
          <w:szCs w:val="32"/>
          <w:rtl/>
        </w:rPr>
        <w:t xml:space="preserve"> حيث ننوه في هذا الجانب، أن مديرية الوحدة البريدية قد قامت بإرسال ملف الإنشاء إلى المديرية العامة لبريد الجزائر، من أجل إصدار قرار الإنشاء، وإتمام الإجراءات المتبقية لفتحه.</w:t>
      </w:r>
    </w:p>
    <w:p w14:paraId="09111060" w14:textId="77777777" w:rsidR="00FA0E30" w:rsidRPr="008426BA" w:rsidRDefault="00FA0E30" w:rsidP="00FA0E30">
      <w:pPr>
        <w:tabs>
          <w:tab w:val="right" w:pos="425"/>
          <w:tab w:val="right" w:pos="567"/>
        </w:tabs>
        <w:overflowPunct/>
        <w:autoSpaceDE/>
        <w:adjustRightInd/>
        <w:ind w:left="-567" w:right="-567"/>
        <w:jc w:val="both"/>
        <w:rPr>
          <w:rFonts w:asciiTheme="majorBidi" w:hAnsiTheme="majorBidi" w:cstheme="majorBidi"/>
          <w:sz w:val="32"/>
          <w:szCs w:val="32"/>
          <w:rtl/>
        </w:rPr>
      </w:pPr>
      <w:r w:rsidRPr="008426BA">
        <w:rPr>
          <w:rFonts w:asciiTheme="majorBidi" w:hAnsiTheme="majorBidi" w:cstheme="majorBidi" w:hint="cs"/>
          <w:sz w:val="32"/>
          <w:szCs w:val="32"/>
          <w:rtl/>
        </w:rPr>
        <w:t xml:space="preserve">                </w:t>
      </w:r>
    </w:p>
    <w:p w14:paraId="6EADE85F" w14:textId="77777777" w:rsidR="00FA0E30" w:rsidRPr="008426BA" w:rsidRDefault="00FA0E30" w:rsidP="00FA0E30">
      <w:pPr>
        <w:tabs>
          <w:tab w:val="right" w:pos="425"/>
          <w:tab w:val="right" w:pos="567"/>
        </w:tabs>
        <w:overflowPunct/>
        <w:autoSpaceDE/>
        <w:adjustRightInd/>
        <w:ind w:left="-567" w:right="-567"/>
        <w:jc w:val="both"/>
        <w:rPr>
          <w:rFonts w:asciiTheme="majorBidi" w:hAnsiTheme="majorBidi" w:cstheme="majorBidi"/>
          <w:sz w:val="2"/>
          <w:szCs w:val="2"/>
          <w:rtl/>
        </w:rPr>
      </w:pPr>
    </w:p>
    <w:p w14:paraId="20B878E1" w14:textId="77777777" w:rsidR="00FA0E30" w:rsidRPr="008426BA" w:rsidRDefault="00FA0E30" w:rsidP="00FA0E30">
      <w:pPr>
        <w:tabs>
          <w:tab w:val="right" w:pos="425"/>
          <w:tab w:val="right" w:pos="567"/>
        </w:tabs>
        <w:overflowPunct/>
        <w:autoSpaceDE/>
        <w:adjustRightInd/>
        <w:ind w:left="-567" w:right="-567"/>
        <w:jc w:val="center"/>
        <w:rPr>
          <w:rFonts w:asciiTheme="majorBidi" w:hAnsiTheme="majorBidi" w:cstheme="majorBidi"/>
          <w:sz w:val="32"/>
          <w:szCs w:val="32"/>
          <w:rtl/>
        </w:rPr>
      </w:pPr>
      <w:r w:rsidRPr="008426BA">
        <w:rPr>
          <w:rFonts w:asciiTheme="majorBidi" w:hAnsiTheme="majorBidi" w:cstheme="majorBidi"/>
          <w:sz w:val="32"/>
          <w:szCs w:val="32"/>
          <w:rtl/>
        </w:rPr>
        <w:t>تفضلوا، سيدي رئيس الديوان بقبول فائق عبارات التقدير والاحترام.</w:t>
      </w:r>
    </w:p>
    <w:p w14:paraId="600206A9" w14:textId="77777777" w:rsidR="00FA0E30" w:rsidRPr="00C6775E" w:rsidRDefault="00FA0E30" w:rsidP="00FA0E30">
      <w:pPr>
        <w:spacing w:line="276" w:lineRule="auto"/>
        <w:ind w:left="-567" w:right="-567"/>
        <w:rPr>
          <w:bCs/>
          <w:sz w:val="12"/>
          <w:szCs w:val="12"/>
          <w:rtl/>
          <w:lang w:eastAsia="fr-FR" w:bidi="ar-SA"/>
        </w:rPr>
      </w:pPr>
    </w:p>
    <w:p w14:paraId="48C660B4" w14:textId="77777777" w:rsidR="00FA0E30" w:rsidRPr="00D171F3" w:rsidRDefault="00FA0E30" w:rsidP="00FA0E30">
      <w:pPr>
        <w:tabs>
          <w:tab w:val="right" w:pos="425"/>
          <w:tab w:val="right" w:pos="567"/>
        </w:tabs>
        <w:overflowPunct/>
        <w:autoSpaceDE/>
        <w:adjustRightInd/>
        <w:ind w:left="-567" w:right="-567"/>
        <w:jc w:val="center"/>
        <w:rPr>
          <w:rFonts w:asciiTheme="majorBidi" w:hAnsiTheme="majorBidi" w:cstheme="majorBidi"/>
          <w:sz w:val="16"/>
          <w:szCs w:val="16"/>
          <w:rtl/>
        </w:rPr>
      </w:pPr>
    </w:p>
    <w:p w14:paraId="7D78B506" w14:textId="77777777" w:rsidR="00FA0E30" w:rsidRDefault="00FA0E30" w:rsidP="00FA0E30">
      <w:pPr>
        <w:tabs>
          <w:tab w:val="right" w:pos="425"/>
          <w:tab w:val="right" w:pos="567"/>
        </w:tabs>
        <w:overflowPunct/>
        <w:autoSpaceDE/>
        <w:adjustRightInd/>
        <w:ind w:left="-567" w:right="-567"/>
        <w:jc w:val="right"/>
        <w:rPr>
          <w:rFonts w:asciiTheme="majorBidi" w:hAnsiTheme="majorBidi" w:cstheme="majorBidi"/>
          <w:sz w:val="32"/>
          <w:szCs w:val="32"/>
          <w:rtl/>
        </w:rPr>
      </w:pPr>
      <w:r w:rsidRPr="002428CA">
        <w:rPr>
          <w:rFonts w:asciiTheme="majorBidi" w:hAnsiTheme="majorBidi" w:cstheme="majorBidi"/>
          <w:sz w:val="32"/>
          <w:szCs w:val="32"/>
          <w:rtl/>
        </w:rPr>
        <w:tab/>
      </w:r>
      <w:r w:rsidRPr="002428CA">
        <w:rPr>
          <w:rFonts w:asciiTheme="majorBidi" w:hAnsiTheme="majorBidi" w:cstheme="majorBidi"/>
          <w:b/>
          <w:bCs/>
          <w:sz w:val="32"/>
          <w:szCs w:val="32"/>
          <w:rtl/>
        </w:rPr>
        <w:t>المـديـر</w:t>
      </w:r>
      <w:r>
        <w:rPr>
          <w:rFonts w:asciiTheme="majorBidi" w:hAnsiTheme="majorBidi" w:cstheme="majorBidi" w:hint="cs"/>
          <w:b/>
          <w:bCs/>
          <w:sz w:val="32"/>
          <w:szCs w:val="32"/>
          <w:rtl/>
        </w:rPr>
        <w:t xml:space="preserve"> </w:t>
      </w:r>
      <w:r w:rsidRPr="002428CA">
        <w:rPr>
          <w:rFonts w:asciiTheme="majorBidi" w:hAnsiTheme="majorBidi" w:cstheme="majorBidi"/>
          <w:b/>
          <w:bCs/>
          <w:sz w:val="32"/>
          <w:szCs w:val="32"/>
          <w:rtl/>
        </w:rPr>
        <w:t>الـولائــي</w:t>
      </w:r>
    </w:p>
    <w:p w14:paraId="1AC5AD01" w14:textId="77777777" w:rsidR="00FA0E30" w:rsidRPr="00FE53A8" w:rsidRDefault="00FA0E30" w:rsidP="00FA0E30">
      <w:pPr>
        <w:rPr>
          <w:rFonts w:asciiTheme="majorBidi" w:hAnsiTheme="majorBidi" w:cstheme="majorBidi"/>
          <w:sz w:val="32"/>
          <w:szCs w:val="32"/>
          <w:rtl/>
        </w:rPr>
      </w:pPr>
    </w:p>
    <w:p w14:paraId="2C8AC2BA" w14:textId="77777777" w:rsidR="00FA0E30" w:rsidRDefault="00FA0E30" w:rsidP="00FA0E30">
      <w:pPr>
        <w:rPr>
          <w:rFonts w:asciiTheme="majorBidi" w:hAnsiTheme="majorBidi" w:cstheme="majorBidi"/>
          <w:sz w:val="32"/>
          <w:szCs w:val="32"/>
          <w:rtl/>
        </w:rPr>
      </w:pPr>
    </w:p>
    <w:p w14:paraId="625D185C" w14:textId="77777777" w:rsidR="00FA0E30" w:rsidRDefault="00FA0E30" w:rsidP="00FA0E30">
      <w:pPr>
        <w:rPr>
          <w:rFonts w:asciiTheme="majorBidi" w:hAnsiTheme="majorBidi" w:cstheme="majorBidi"/>
          <w:sz w:val="32"/>
          <w:szCs w:val="32"/>
          <w:rtl/>
        </w:rPr>
      </w:pPr>
    </w:p>
    <w:p w14:paraId="6F59BF85" w14:textId="77777777" w:rsidR="00FA0E30" w:rsidRDefault="00FA0E30" w:rsidP="00FA0E30">
      <w:pPr>
        <w:rPr>
          <w:rFonts w:asciiTheme="majorBidi" w:hAnsiTheme="majorBidi" w:cstheme="majorBidi"/>
          <w:sz w:val="32"/>
          <w:szCs w:val="32"/>
          <w:rtl/>
        </w:rPr>
      </w:pPr>
    </w:p>
    <w:p w14:paraId="07C025B1" w14:textId="77777777" w:rsidR="00FA0E30" w:rsidRDefault="00FA0E30" w:rsidP="00FA0E30">
      <w:pPr>
        <w:rPr>
          <w:rFonts w:asciiTheme="majorBidi" w:hAnsiTheme="majorBidi" w:cstheme="majorBidi"/>
          <w:sz w:val="32"/>
          <w:szCs w:val="32"/>
          <w:rtl/>
        </w:rPr>
      </w:pPr>
    </w:p>
    <w:p w14:paraId="59F6E478" w14:textId="77777777" w:rsidR="00FA0E30" w:rsidRDefault="00FA0E30" w:rsidP="00FA0E30">
      <w:pPr>
        <w:rPr>
          <w:rFonts w:asciiTheme="majorBidi" w:hAnsiTheme="majorBidi" w:cstheme="majorBidi"/>
          <w:sz w:val="32"/>
          <w:szCs w:val="32"/>
          <w:rtl/>
        </w:rPr>
      </w:pPr>
    </w:p>
    <w:p w14:paraId="287C6381" w14:textId="77777777" w:rsidR="00FA0E30" w:rsidRDefault="00FA0E30" w:rsidP="00FA0E30">
      <w:pPr>
        <w:rPr>
          <w:rFonts w:asciiTheme="majorBidi" w:hAnsiTheme="majorBidi" w:cstheme="majorBidi"/>
          <w:sz w:val="32"/>
          <w:szCs w:val="32"/>
          <w:rtl/>
        </w:rPr>
      </w:pPr>
    </w:p>
    <w:p w14:paraId="47021CC9" w14:textId="77777777" w:rsidR="00FA0E30" w:rsidRDefault="00FA0E30" w:rsidP="00FA0E30">
      <w:pPr>
        <w:rPr>
          <w:rFonts w:asciiTheme="majorBidi" w:hAnsiTheme="majorBidi" w:cstheme="majorBidi"/>
          <w:sz w:val="32"/>
          <w:szCs w:val="32"/>
          <w:rtl/>
        </w:rPr>
      </w:pPr>
    </w:p>
    <w:p w14:paraId="51FC65BD" w14:textId="77777777" w:rsidR="00FA0E30" w:rsidRDefault="00FA0E30" w:rsidP="00FA0E30">
      <w:pPr>
        <w:ind w:left="-567"/>
        <w:rPr>
          <w:rFonts w:asciiTheme="majorBidi" w:hAnsiTheme="majorBidi" w:cstheme="majorBidi"/>
          <w:b/>
          <w:bCs/>
          <w:sz w:val="24"/>
          <w:szCs w:val="24"/>
          <w:rtl/>
        </w:rPr>
      </w:pPr>
      <w:r w:rsidRPr="00447524">
        <w:rPr>
          <w:rFonts w:asciiTheme="majorBidi" w:hAnsiTheme="majorBidi" w:cstheme="majorBidi"/>
          <w:b/>
          <w:bCs/>
          <w:sz w:val="24"/>
          <w:szCs w:val="24"/>
          <w:u w:val="single"/>
          <w:rtl/>
        </w:rPr>
        <w:t>نسخة</w:t>
      </w:r>
      <w:r w:rsidRPr="00447524">
        <w:rPr>
          <w:rFonts w:asciiTheme="majorBidi" w:hAnsiTheme="majorBidi" w:cstheme="majorBidi" w:hint="cs"/>
          <w:b/>
          <w:bCs/>
          <w:sz w:val="24"/>
          <w:szCs w:val="24"/>
          <w:u w:val="single"/>
          <w:rtl/>
        </w:rPr>
        <w:t xml:space="preserve"> للإعلام</w:t>
      </w:r>
      <w:r w:rsidRPr="00447524">
        <w:rPr>
          <w:rFonts w:asciiTheme="majorBidi" w:hAnsiTheme="majorBidi" w:cstheme="majorBidi"/>
          <w:b/>
          <w:bCs/>
          <w:sz w:val="24"/>
          <w:szCs w:val="24"/>
          <w:u w:val="single"/>
          <w:rtl/>
        </w:rPr>
        <w:t>:</w:t>
      </w:r>
      <w:r w:rsidRPr="00447524">
        <w:rPr>
          <w:rFonts w:asciiTheme="majorBidi" w:hAnsiTheme="majorBidi" w:cstheme="majorBidi"/>
          <w:b/>
          <w:bCs/>
          <w:sz w:val="24"/>
          <w:szCs w:val="24"/>
          <w:rtl/>
        </w:rPr>
        <w:t xml:space="preserve"> إلى السيد وزير البريد </w:t>
      </w:r>
      <w:r w:rsidRPr="00447524">
        <w:rPr>
          <w:rFonts w:asciiTheme="majorBidi" w:hAnsiTheme="majorBidi" w:cstheme="majorBidi" w:hint="cs"/>
          <w:b/>
          <w:bCs/>
          <w:sz w:val="24"/>
          <w:szCs w:val="24"/>
          <w:rtl/>
        </w:rPr>
        <w:t>والمواصلات</w:t>
      </w:r>
      <w:r w:rsidRPr="00447524">
        <w:rPr>
          <w:rFonts w:asciiTheme="majorBidi" w:hAnsiTheme="majorBidi" w:cstheme="majorBidi"/>
          <w:b/>
          <w:bCs/>
          <w:sz w:val="24"/>
          <w:szCs w:val="24"/>
          <w:rtl/>
        </w:rPr>
        <w:t xml:space="preserve"> السلكية </w:t>
      </w:r>
      <w:r w:rsidRPr="00447524">
        <w:rPr>
          <w:rFonts w:asciiTheme="majorBidi" w:hAnsiTheme="majorBidi" w:cstheme="majorBidi" w:hint="cs"/>
          <w:b/>
          <w:bCs/>
          <w:sz w:val="24"/>
          <w:szCs w:val="24"/>
          <w:rtl/>
        </w:rPr>
        <w:t>واللاسلكية</w:t>
      </w:r>
      <w:r w:rsidRPr="00447524">
        <w:rPr>
          <w:rFonts w:asciiTheme="majorBidi" w:hAnsiTheme="majorBidi" w:cstheme="majorBidi"/>
          <w:b/>
          <w:bCs/>
          <w:sz w:val="24"/>
          <w:szCs w:val="24"/>
          <w:rtl/>
        </w:rPr>
        <w:t>-الأمانة العامة</w:t>
      </w:r>
      <w:r w:rsidRPr="00447524">
        <w:rPr>
          <w:rFonts w:asciiTheme="majorBidi" w:hAnsiTheme="majorBidi" w:cstheme="majorBidi" w:hint="cs"/>
          <w:b/>
          <w:bCs/>
          <w:sz w:val="24"/>
          <w:szCs w:val="24"/>
          <w:rtl/>
        </w:rPr>
        <w:t>.</w:t>
      </w:r>
    </w:p>
    <w:p w14:paraId="050FCCF7" w14:textId="77777777" w:rsidR="006712D1" w:rsidRDefault="006712D1"/>
    <w:sectPr w:rsidR="006712D1" w:rsidSect="00FA0E30">
      <w:pgSz w:w="11906" w:h="16838"/>
      <w:pgMar w:top="284" w:right="1417" w:bottom="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kkal Majalla">
    <w:panose1 w:val="02000000000000000000"/>
    <w:charset w:val="00"/>
    <w:family w:val="auto"/>
    <w:pitch w:val="variable"/>
    <w:sig w:usb0="A0002027" w:usb1="80000000" w:usb2="00000108" w:usb3="00000000" w:csb0="000000D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E30"/>
    <w:rsid w:val="006712D1"/>
    <w:rsid w:val="00A07100"/>
    <w:rsid w:val="00B92C26"/>
    <w:rsid w:val="00C02CB6"/>
    <w:rsid w:val="00D00F0A"/>
    <w:rsid w:val="00E52DA4"/>
    <w:rsid w:val="00EE14B5"/>
    <w:rsid w:val="00FA0E30"/>
    <w:rsid w:val="00FD5C4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59C9"/>
  <w15:chartTrackingRefBased/>
  <w15:docId w15:val="{F03F151D-F40F-4D33-8472-0CCF2E56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E30"/>
    <w:pPr>
      <w:overflowPunct w:val="0"/>
      <w:autoSpaceDE w:val="0"/>
      <w:autoSpaceDN w:val="0"/>
      <w:bidi/>
      <w:adjustRightInd w:val="0"/>
      <w:spacing w:after="0" w:line="240" w:lineRule="auto"/>
    </w:pPr>
    <w:rPr>
      <w:rFonts w:ascii="Times New Roman" w:eastAsia="Times New Roman" w:hAnsi="Times New Roman" w:cs="Times New Roman"/>
      <w:kern w:val="0"/>
      <w:sz w:val="20"/>
      <w:szCs w:val="20"/>
      <w:lang w:eastAsia="zh-CN" w:bidi="ar-DZ"/>
      <w14:ligatures w14:val="none"/>
    </w:rPr>
  </w:style>
  <w:style w:type="paragraph" w:styleId="Heading1">
    <w:name w:val="heading 1"/>
    <w:basedOn w:val="Normal"/>
    <w:next w:val="Normal"/>
    <w:link w:val="Heading1Char"/>
    <w:uiPriority w:val="9"/>
    <w:qFormat/>
    <w:rsid w:val="00FA0E30"/>
    <w:pPr>
      <w:keepNext/>
      <w:keepLines/>
      <w:overflowPunct/>
      <w:autoSpaceDE/>
      <w:autoSpaceDN/>
      <w:bidi w:val="0"/>
      <w:adjustRightInd/>
      <w:spacing w:before="360" w:after="80" w:line="259" w:lineRule="auto"/>
      <w:outlineLvl w:val="0"/>
    </w:pPr>
    <w:rPr>
      <w:rFonts w:asciiTheme="majorHAnsi" w:eastAsiaTheme="majorEastAsia" w:hAnsiTheme="majorHAnsi" w:cstheme="majorBidi"/>
      <w:color w:val="2F5496" w:themeColor="accent1" w:themeShade="BF"/>
      <w:kern w:val="2"/>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FA0E30"/>
    <w:pPr>
      <w:keepNext/>
      <w:keepLines/>
      <w:overflowPunct/>
      <w:autoSpaceDE/>
      <w:autoSpaceDN/>
      <w:bidi w:val="0"/>
      <w:adjustRightInd/>
      <w:spacing w:before="160" w:after="80" w:line="259" w:lineRule="auto"/>
      <w:outlineLvl w:val="1"/>
    </w:pPr>
    <w:rPr>
      <w:rFonts w:asciiTheme="majorHAnsi" w:eastAsiaTheme="majorEastAsia" w:hAnsiTheme="majorHAnsi" w:cstheme="majorBidi"/>
      <w:color w:val="2F5496" w:themeColor="accent1" w:themeShade="BF"/>
      <w:kern w:val="2"/>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FA0E30"/>
    <w:pPr>
      <w:keepNext/>
      <w:keepLines/>
      <w:overflowPunct/>
      <w:autoSpaceDE/>
      <w:autoSpaceDN/>
      <w:bidi w:val="0"/>
      <w:adjustRightInd/>
      <w:spacing w:before="160" w:after="80" w:line="259" w:lineRule="auto"/>
      <w:outlineLvl w:val="2"/>
    </w:pPr>
    <w:rPr>
      <w:rFonts w:asciiTheme="minorHAnsi" w:eastAsiaTheme="majorEastAsia" w:hAnsiTheme="minorHAnsi" w:cstheme="majorBidi"/>
      <w:color w:val="2F5496" w:themeColor="accent1" w:themeShade="BF"/>
      <w:kern w:val="2"/>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FA0E30"/>
    <w:pPr>
      <w:keepNext/>
      <w:keepLines/>
      <w:overflowPunct/>
      <w:autoSpaceDE/>
      <w:autoSpaceDN/>
      <w:bidi w:val="0"/>
      <w:adjustRightInd/>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eastAsia="en-US" w:bidi="ar-SA"/>
      <w14:ligatures w14:val="standardContextual"/>
    </w:rPr>
  </w:style>
  <w:style w:type="paragraph" w:styleId="Heading5">
    <w:name w:val="heading 5"/>
    <w:basedOn w:val="Normal"/>
    <w:next w:val="Normal"/>
    <w:link w:val="Heading5Char"/>
    <w:uiPriority w:val="9"/>
    <w:semiHidden/>
    <w:unhideWhenUsed/>
    <w:qFormat/>
    <w:rsid w:val="00FA0E30"/>
    <w:pPr>
      <w:keepNext/>
      <w:keepLines/>
      <w:overflowPunct/>
      <w:autoSpaceDE/>
      <w:autoSpaceDN/>
      <w:bidi w:val="0"/>
      <w:adjustRightInd/>
      <w:spacing w:before="80" w:after="40" w:line="259" w:lineRule="auto"/>
      <w:outlineLvl w:val="4"/>
    </w:pPr>
    <w:rPr>
      <w:rFonts w:asciiTheme="minorHAnsi" w:eastAsiaTheme="majorEastAsia" w:hAnsiTheme="minorHAnsi" w:cstheme="majorBidi"/>
      <w:color w:val="2F5496" w:themeColor="accent1" w:themeShade="BF"/>
      <w:kern w:val="2"/>
      <w:sz w:val="22"/>
      <w:szCs w:val="22"/>
      <w:lang w:eastAsia="en-US" w:bidi="ar-SA"/>
      <w14:ligatures w14:val="standardContextual"/>
    </w:rPr>
  </w:style>
  <w:style w:type="paragraph" w:styleId="Heading6">
    <w:name w:val="heading 6"/>
    <w:basedOn w:val="Normal"/>
    <w:next w:val="Normal"/>
    <w:link w:val="Heading6Char"/>
    <w:uiPriority w:val="9"/>
    <w:semiHidden/>
    <w:unhideWhenUsed/>
    <w:qFormat/>
    <w:rsid w:val="00FA0E30"/>
    <w:pPr>
      <w:keepNext/>
      <w:keepLines/>
      <w:overflowPunct/>
      <w:autoSpaceDE/>
      <w:autoSpaceDN/>
      <w:bidi w:val="0"/>
      <w:adjustRightInd/>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bidi="ar-SA"/>
      <w14:ligatures w14:val="standardContextual"/>
    </w:rPr>
  </w:style>
  <w:style w:type="paragraph" w:styleId="Heading7">
    <w:name w:val="heading 7"/>
    <w:basedOn w:val="Normal"/>
    <w:next w:val="Normal"/>
    <w:link w:val="Heading7Char"/>
    <w:uiPriority w:val="9"/>
    <w:semiHidden/>
    <w:unhideWhenUsed/>
    <w:qFormat/>
    <w:rsid w:val="00FA0E30"/>
    <w:pPr>
      <w:keepNext/>
      <w:keepLines/>
      <w:overflowPunct/>
      <w:autoSpaceDE/>
      <w:autoSpaceDN/>
      <w:bidi w:val="0"/>
      <w:adjustRightInd/>
      <w:spacing w:before="40" w:line="259" w:lineRule="auto"/>
      <w:outlineLvl w:val="6"/>
    </w:pPr>
    <w:rPr>
      <w:rFonts w:asciiTheme="minorHAnsi" w:eastAsiaTheme="majorEastAsia" w:hAnsiTheme="minorHAnsi" w:cstheme="majorBidi"/>
      <w:color w:val="595959" w:themeColor="text1" w:themeTint="A6"/>
      <w:kern w:val="2"/>
      <w:sz w:val="22"/>
      <w:szCs w:val="22"/>
      <w:lang w:eastAsia="en-US" w:bidi="ar-SA"/>
      <w14:ligatures w14:val="standardContextual"/>
    </w:rPr>
  </w:style>
  <w:style w:type="paragraph" w:styleId="Heading8">
    <w:name w:val="heading 8"/>
    <w:basedOn w:val="Normal"/>
    <w:next w:val="Normal"/>
    <w:link w:val="Heading8Char"/>
    <w:uiPriority w:val="9"/>
    <w:semiHidden/>
    <w:unhideWhenUsed/>
    <w:qFormat/>
    <w:rsid w:val="00FA0E30"/>
    <w:pPr>
      <w:keepNext/>
      <w:keepLines/>
      <w:overflowPunct/>
      <w:autoSpaceDE/>
      <w:autoSpaceDN/>
      <w:bidi w:val="0"/>
      <w:adjustRightInd/>
      <w:spacing w:line="259" w:lineRule="auto"/>
      <w:outlineLvl w:val="7"/>
    </w:pPr>
    <w:rPr>
      <w:rFonts w:asciiTheme="minorHAnsi" w:eastAsiaTheme="majorEastAsia" w:hAnsiTheme="minorHAnsi" w:cstheme="majorBidi"/>
      <w:i/>
      <w:iCs/>
      <w:color w:val="272727" w:themeColor="text1" w:themeTint="D8"/>
      <w:kern w:val="2"/>
      <w:sz w:val="22"/>
      <w:szCs w:val="22"/>
      <w:lang w:eastAsia="en-US" w:bidi="ar-SA"/>
      <w14:ligatures w14:val="standardContextual"/>
    </w:rPr>
  </w:style>
  <w:style w:type="paragraph" w:styleId="Heading9">
    <w:name w:val="heading 9"/>
    <w:basedOn w:val="Normal"/>
    <w:next w:val="Normal"/>
    <w:link w:val="Heading9Char"/>
    <w:uiPriority w:val="9"/>
    <w:semiHidden/>
    <w:unhideWhenUsed/>
    <w:qFormat/>
    <w:rsid w:val="00FA0E30"/>
    <w:pPr>
      <w:keepNext/>
      <w:keepLines/>
      <w:overflowPunct/>
      <w:autoSpaceDE/>
      <w:autoSpaceDN/>
      <w:bidi w:val="0"/>
      <w:adjustRightInd/>
      <w:spacing w:line="259" w:lineRule="auto"/>
      <w:outlineLvl w:val="8"/>
    </w:pPr>
    <w:rPr>
      <w:rFonts w:asciiTheme="minorHAnsi" w:eastAsiaTheme="majorEastAsia" w:hAnsiTheme="minorHAnsi" w:cstheme="majorBidi"/>
      <w:color w:val="272727" w:themeColor="text1" w:themeTint="D8"/>
      <w:kern w:val="2"/>
      <w:sz w:val="22"/>
      <w:szCs w:val="22"/>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E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0E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0E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0E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0E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0E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E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E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E30"/>
    <w:rPr>
      <w:rFonts w:eastAsiaTheme="majorEastAsia" w:cstheme="majorBidi"/>
      <w:color w:val="272727" w:themeColor="text1" w:themeTint="D8"/>
    </w:rPr>
  </w:style>
  <w:style w:type="paragraph" w:styleId="Title">
    <w:name w:val="Title"/>
    <w:basedOn w:val="Normal"/>
    <w:next w:val="Normal"/>
    <w:link w:val="TitleChar"/>
    <w:uiPriority w:val="10"/>
    <w:qFormat/>
    <w:rsid w:val="00FA0E30"/>
    <w:pPr>
      <w:overflowPunct/>
      <w:autoSpaceDE/>
      <w:autoSpaceDN/>
      <w:bidi w:val="0"/>
      <w:adjustRightInd/>
      <w:spacing w:after="80"/>
      <w:contextualSpacing/>
    </w:pPr>
    <w:rPr>
      <w:rFonts w:asciiTheme="majorHAnsi" w:eastAsiaTheme="majorEastAsia" w:hAnsiTheme="majorHAnsi" w:cstheme="majorBidi"/>
      <w:spacing w:val="-10"/>
      <w:kern w:val="28"/>
      <w:sz w:val="56"/>
      <w:szCs w:val="56"/>
      <w:lang w:eastAsia="en-US" w:bidi="ar-SA"/>
      <w14:ligatures w14:val="standardContextual"/>
    </w:rPr>
  </w:style>
  <w:style w:type="character" w:customStyle="1" w:styleId="TitleChar">
    <w:name w:val="Title Char"/>
    <w:basedOn w:val="DefaultParagraphFont"/>
    <w:link w:val="Title"/>
    <w:uiPriority w:val="10"/>
    <w:rsid w:val="00FA0E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E30"/>
    <w:pPr>
      <w:numPr>
        <w:ilvl w:val="1"/>
      </w:numPr>
      <w:overflowPunct/>
      <w:autoSpaceDE/>
      <w:autoSpaceDN/>
      <w:bidi w:val="0"/>
      <w:adjustRightInd/>
      <w:spacing w:after="160" w:line="259" w:lineRule="auto"/>
    </w:pPr>
    <w:rPr>
      <w:rFonts w:asciiTheme="minorHAnsi" w:eastAsiaTheme="majorEastAsia" w:hAnsiTheme="minorHAnsi" w:cstheme="majorBidi"/>
      <w:color w:val="595959" w:themeColor="text1" w:themeTint="A6"/>
      <w:spacing w:val="15"/>
      <w:kern w:val="2"/>
      <w:sz w:val="28"/>
      <w:szCs w:val="28"/>
      <w:lang w:eastAsia="en-US" w:bidi="ar-SA"/>
      <w14:ligatures w14:val="standardContextual"/>
    </w:rPr>
  </w:style>
  <w:style w:type="character" w:customStyle="1" w:styleId="SubtitleChar">
    <w:name w:val="Subtitle Char"/>
    <w:basedOn w:val="DefaultParagraphFont"/>
    <w:link w:val="Subtitle"/>
    <w:uiPriority w:val="11"/>
    <w:rsid w:val="00FA0E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E30"/>
    <w:pPr>
      <w:overflowPunct/>
      <w:autoSpaceDE/>
      <w:autoSpaceDN/>
      <w:bidi w:val="0"/>
      <w:adjustRightInd/>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bidi="ar-SA"/>
      <w14:ligatures w14:val="standardContextual"/>
    </w:rPr>
  </w:style>
  <w:style w:type="character" w:customStyle="1" w:styleId="QuoteChar">
    <w:name w:val="Quote Char"/>
    <w:basedOn w:val="DefaultParagraphFont"/>
    <w:link w:val="Quote"/>
    <w:uiPriority w:val="29"/>
    <w:rsid w:val="00FA0E30"/>
    <w:rPr>
      <w:i/>
      <w:iCs/>
      <w:color w:val="404040" w:themeColor="text1" w:themeTint="BF"/>
    </w:rPr>
  </w:style>
  <w:style w:type="paragraph" w:styleId="ListParagraph">
    <w:name w:val="List Paragraph"/>
    <w:basedOn w:val="Normal"/>
    <w:uiPriority w:val="34"/>
    <w:qFormat/>
    <w:rsid w:val="00FA0E30"/>
    <w:pPr>
      <w:overflowPunct/>
      <w:autoSpaceDE/>
      <w:autoSpaceDN/>
      <w:bidi w:val="0"/>
      <w:adjustRightInd/>
      <w:spacing w:after="160" w:line="259" w:lineRule="auto"/>
      <w:ind w:left="720"/>
      <w:contextualSpacing/>
    </w:pPr>
    <w:rPr>
      <w:rFonts w:asciiTheme="minorHAnsi" w:eastAsiaTheme="minorHAnsi" w:hAnsiTheme="minorHAnsi" w:cstheme="minorBidi"/>
      <w:kern w:val="2"/>
      <w:sz w:val="22"/>
      <w:szCs w:val="22"/>
      <w:lang w:eastAsia="en-US" w:bidi="ar-SA"/>
      <w14:ligatures w14:val="standardContextual"/>
    </w:rPr>
  </w:style>
  <w:style w:type="character" w:styleId="IntenseEmphasis">
    <w:name w:val="Intense Emphasis"/>
    <w:basedOn w:val="DefaultParagraphFont"/>
    <w:uiPriority w:val="21"/>
    <w:qFormat/>
    <w:rsid w:val="00FA0E30"/>
    <w:rPr>
      <w:i/>
      <w:iCs/>
      <w:color w:val="2F5496" w:themeColor="accent1" w:themeShade="BF"/>
    </w:rPr>
  </w:style>
  <w:style w:type="paragraph" w:styleId="IntenseQuote">
    <w:name w:val="Intense Quote"/>
    <w:basedOn w:val="Normal"/>
    <w:next w:val="Normal"/>
    <w:link w:val="IntenseQuoteChar"/>
    <w:uiPriority w:val="30"/>
    <w:qFormat/>
    <w:rsid w:val="00FA0E30"/>
    <w:pPr>
      <w:pBdr>
        <w:top w:val="single" w:sz="4" w:space="10" w:color="2F5496" w:themeColor="accent1" w:themeShade="BF"/>
        <w:bottom w:val="single" w:sz="4" w:space="10" w:color="2F5496" w:themeColor="accent1" w:themeShade="BF"/>
      </w:pBdr>
      <w:overflowPunct/>
      <w:autoSpaceDE/>
      <w:autoSpaceDN/>
      <w:bidi w:val="0"/>
      <w:adjustRightInd/>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eastAsia="en-US" w:bidi="ar-SA"/>
      <w14:ligatures w14:val="standardContextual"/>
    </w:rPr>
  </w:style>
  <w:style w:type="character" w:customStyle="1" w:styleId="IntenseQuoteChar">
    <w:name w:val="Intense Quote Char"/>
    <w:basedOn w:val="DefaultParagraphFont"/>
    <w:link w:val="IntenseQuote"/>
    <w:uiPriority w:val="30"/>
    <w:rsid w:val="00FA0E30"/>
    <w:rPr>
      <w:i/>
      <w:iCs/>
      <w:color w:val="2F5496" w:themeColor="accent1" w:themeShade="BF"/>
    </w:rPr>
  </w:style>
  <w:style w:type="character" w:styleId="IntenseReference">
    <w:name w:val="Intense Reference"/>
    <w:basedOn w:val="DefaultParagraphFont"/>
    <w:uiPriority w:val="32"/>
    <w:qFormat/>
    <w:rsid w:val="00FA0E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267943">
      <w:bodyDiv w:val="1"/>
      <w:marLeft w:val="0"/>
      <w:marRight w:val="0"/>
      <w:marTop w:val="0"/>
      <w:marBottom w:val="0"/>
      <w:divBdr>
        <w:top w:val="none" w:sz="0" w:space="0" w:color="auto"/>
        <w:left w:val="none" w:sz="0" w:space="0" w:color="auto"/>
        <w:bottom w:val="none" w:sz="0" w:space="0" w:color="auto"/>
        <w:right w:val="none" w:sz="0" w:space="0" w:color="auto"/>
      </w:divBdr>
    </w:div>
    <w:div w:id="19239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228</Words>
  <Characters>1259</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Mohammed Amin Rahoui</cp:lastModifiedBy>
  <cp:revision>4</cp:revision>
  <dcterms:created xsi:type="dcterms:W3CDTF">2025-06-18T09:12:00Z</dcterms:created>
  <dcterms:modified xsi:type="dcterms:W3CDTF">2025-06-27T15:07:00Z</dcterms:modified>
</cp:coreProperties>
</file>