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BD54" w14:textId="02E8A3B9" w:rsidR="00514DA4" w:rsidRDefault="00CA5293" w:rsidP="00514DA4">
      <w:pPr>
        <w:pStyle w:val="Brand"/>
      </w:pPr>
      <w:r>
        <w:t>CXBanking</w:t>
      </w:r>
    </w:p>
    <w:p w14:paraId="49FBF96F" w14:textId="4967E5C7" w:rsidR="00F56777" w:rsidRPr="00F56777" w:rsidRDefault="008D07FE" w:rsidP="00F56777">
      <w:pPr>
        <w:pStyle w:val="Product"/>
      </w:pPr>
      <w:r>
        <w:t>Opti</w:t>
      </w:r>
      <w:r w:rsidR="004F6005">
        <w:t>C</w:t>
      </w:r>
      <w:r>
        <w:t>ash</w:t>
      </w:r>
      <w:r w:rsidR="00BC37FE">
        <w:t>/</w:t>
      </w:r>
      <w:r w:rsidR="00FD17B2">
        <w:t>Opti</w:t>
      </w:r>
      <w:r w:rsidR="004F6005">
        <w:t>Net</w:t>
      </w:r>
      <w:r w:rsidR="00C21452">
        <w:t xml:space="preserve"> </w:t>
      </w:r>
      <w:r w:rsidR="006B6A2B">
        <w:t>10</w:t>
      </w:r>
      <w:r w:rsidR="00F90435">
        <w:t>.0</w:t>
      </w:r>
    </w:p>
    <w:p w14:paraId="629D00D2" w14:textId="270F81F0" w:rsidR="000B3F3C" w:rsidRDefault="005F499A" w:rsidP="00F56777">
      <w:pPr>
        <w:pStyle w:val="Title"/>
      </w:pPr>
      <w:r>
        <w:t>Installation Guide</w:t>
      </w:r>
    </w:p>
    <w:p w14:paraId="68EC5BFF" w14:textId="1B959949" w:rsidR="00215312" w:rsidRDefault="007E05F6" w:rsidP="00B02CD8">
      <w:pPr>
        <w:pStyle w:val="DocInfo"/>
      </w:pPr>
      <w:r>
        <w:t xml:space="preserve">Version </w:t>
      </w:r>
      <w:r w:rsidR="00F90435">
        <w:t>10.0</w:t>
      </w:r>
    </w:p>
    <w:p w14:paraId="4E923BCC" w14:textId="3EE183E9" w:rsidR="00B05E19" w:rsidRDefault="007E05F6" w:rsidP="00C06923">
      <w:pPr>
        <w:pStyle w:val="Date"/>
      </w:pPr>
      <w:r>
        <w:t>December 2022</w:t>
      </w:r>
    </w:p>
    <w:p w14:paraId="5B0CEC1B" w14:textId="77777777" w:rsidR="008447FE" w:rsidRPr="002C38D9" w:rsidRDefault="008447FE" w:rsidP="00BB5319">
      <w:pPr>
        <w:pStyle w:val="ChapterTitle"/>
      </w:pPr>
      <w:bookmarkStart w:id="0" w:name="_Toc126553778"/>
      <w:r w:rsidRPr="002C38D9">
        <w:lastRenderedPageBreak/>
        <w:t>Copyright and Trademark Information</w:t>
      </w:r>
      <w:bookmarkEnd w:id="0"/>
    </w:p>
    <w:p w14:paraId="19CAB056" w14:textId="77777777" w:rsidR="008447FE" w:rsidRDefault="008447FE" w:rsidP="008447FE">
      <w:pPr>
        <w:pStyle w:val="Legal"/>
      </w:pPr>
      <w:r>
        <w:t>The products described in this document are copyrighted works of NCR Corporation.</w:t>
      </w:r>
    </w:p>
    <w:p w14:paraId="0FDB95A2" w14:textId="0D759140" w:rsidR="008447FE" w:rsidRPr="00B61C21" w:rsidRDefault="008447FE" w:rsidP="4F6CAD46">
      <w:pPr>
        <w:pStyle w:val="Legal"/>
        <w:rPr>
          <w:rStyle w:val="Italic"/>
          <w:color w:val="FF0000"/>
        </w:rPr>
      </w:pPr>
      <w:r>
        <w:t>NCR and APTRA are trademarks of NCR Corporation.</w:t>
      </w:r>
      <w:r>
        <w:br/>
        <w:t>Microsoft and Windows are registered trademarks or trademarks of Microsoft Corporation in the United States and/or other countries.</w:t>
      </w:r>
      <w:r>
        <w:br/>
      </w:r>
    </w:p>
    <w:p w14:paraId="760818C7" w14:textId="77777777" w:rsidR="008447FE" w:rsidRPr="002A3698" w:rsidRDefault="008447FE" w:rsidP="008447FE">
      <w:pPr>
        <w:pStyle w:val="Legal"/>
      </w:pPr>
      <w:r>
        <w:t>All other trademarks are the property of their respective owners.</w:t>
      </w:r>
    </w:p>
    <w:p w14:paraId="2FAB7B96"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60B0F58B"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7FC8BD58"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5314CFBB" w14:textId="77777777" w:rsidR="002E1E15" w:rsidRDefault="002E1E15" w:rsidP="00BB5319">
      <w:pPr>
        <w:pStyle w:val="ChapterTitle"/>
      </w:pPr>
      <w:bookmarkStart w:id="1" w:name="_Toc126553779"/>
      <w:r>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735C9F54"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0720F06" w14:textId="77777777" w:rsidR="002E1E15" w:rsidRPr="00D22F24" w:rsidRDefault="002E1E15" w:rsidP="00D22F24">
            <w:pPr>
              <w:pStyle w:val="TableHeading"/>
              <w:jc w:val="center"/>
            </w:pPr>
            <w:r w:rsidRPr="00D22F24">
              <w:t>Date</w:t>
            </w:r>
          </w:p>
        </w:tc>
        <w:tc>
          <w:tcPr>
            <w:tcW w:w="1440" w:type="dxa"/>
          </w:tcPr>
          <w:p w14:paraId="12B74E12" w14:textId="77777777" w:rsidR="002E1E15" w:rsidRPr="00D22F24" w:rsidRDefault="002E1E15" w:rsidP="00D22F24">
            <w:pPr>
              <w:pStyle w:val="TableHeading"/>
              <w:jc w:val="center"/>
            </w:pPr>
            <w:r w:rsidRPr="00D22F24">
              <w:t>Page No.</w:t>
            </w:r>
          </w:p>
        </w:tc>
        <w:tc>
          <w:tcPr>
            <w:tcW w:w="6480" w:type="dxa"/>
          </w:tcPr>
          <w:p w14:paraId="1D3AC9CE" w14:textId="77777777" w:rsidR="002E1E15" w:rsidRPr="00CA70B5" w:rsidRDefault="002E1E15" w:rsidP="00A72BF3">
            <w:pPr>
              <w:pStyle w:val="TableHeading"/>
            </w:pPr>
            <w:r>
              <w:t>Description of Change</w:t>
            </w:r>
          </w:p>
        </w:tc>
      </w:tr>
      <w:tr w:rsidR="002E1E15" w:rsidRPr="00F52559" w14:paraId="554D7562" w14:textId="77777777" w:rsidTr="00CF09C4">
        <w:tc>
          <w:tcPr>
            <w:tcW w:w="1440" w:type="dxa"/>
            <w:tcBorders>
              <w:bottom w:val="nil"/>
            </w:tcBorders>
          </w:tcPr>
          <w:p w14:paraId="43593BE6" w14:textId="3A83729C" w:rsidR="002E1E15" w:rsidRPr="00F52559" w:rsidRDefault="004C3833" w:rsidP="002B4945">
            <w:pPr>
              <w:pStyle w:val="TableBody"/>
              <w:jc w:val="center"/>
            </w:pPr>
            <w:r>
              <w:t>December 2022</w:t>
            </w:r>
          </w:p>
        </w:tc>
        <w:tc>
          <w:tcPr>
            <w:tcW w:w="1440" w:type="dxa"/>
          </w:tcPr>
          <w:p w14:paraId="515BAD10" w14:textId="506B1BF9" w:rsidR="002E1E15" w:rsidRDefault="004C3833" w:rsidP="002B4945">
            <w:pPr>
              <w:pStyle w:val="TableBody"/>
              <w:keepNext/>
              <w:jc w:val="center"/>
            </w:pPr>
            <w:r>
              <w:t>ALL</w:t>
            </w:r>
          </w:p>
        </w:tc>
        <w:tc>
          <w:tcPr>
            <w:tcW w:w="6480" w:type="dxa"/>
          </w:tcPr>
          <w:p w14:paraId="67E379C5" w14:textId="77777777" w:rsidR="000B1732" w:rsidRDefault="000B1732" w:rsidP="00303136">
            <w:pPr>
              <w:pStyle w:val="TableBody"/>
              <w:keepNext/>
            </w:pPr>
            <w:r>
              <w:t xml:space="preserve">10.0 release </w:t>
            </w:r>
          </w:p>
          <w:p w14:paraId="450B15BB" w14:textId="054B4B34" w:rsidR="002E1E15" w:rsidRPr="00F52559" w:rsidRDefault="004C3833" w:rsidP="00303136">
            <w:pPr>
              <w:pStyle w:val="TableBody"/>
              <w:keepNext/>
            </w:pPr>
            <w:r>
              <w:t>Formatting changes</w:t>
            </w:r>
          </w:p>
        </w:tc>
      </w:tr>
      <w:tr w:rsidR="002E1E15" w:rsidRPr="00F52559" w14:paraId="0FAA3A43" w14:textId="77777777" w:rsidTr="00CF09C4">
        <w:tc>
          <w:tcPr>
            <w:tcW w:w="1440" w:type="dxa"/>
            <w:tcBorders>
              <w:top w:val="nil"/>
              <w:bottom w:val="nil"/>
            </w:tcBorders>
          </w:tcPr>
          <w:p w14:paraId="179D1143" w14:textId="77777777" w:rsidR="002E1E15" w:rsidRPr="00F52559" w:rsidRDefault="002E1E15" w:rsidP="002B4945">
            <w:pPr>
              <w:pStyle w:val="TableBody"/>
              <w:keepNext/>
              <w:jc w:val="center"/>
            </w:pPr>
          </w:p>
        </w:tc>
        <w:tc>
          <w:tcPr>
            <w:tcW w:w="1440" w:type="dxa"/>
          </w:tcPr>
          <w:p w14:paraId="7FABF6F3" w14:textId="1FAA6173" w:rsidR="002E1E15" w:rsidRDefault="002E1E15" w:rsidP="002B4945">
            <w:pPr>
              <w:pStyle w:val="TableBody"/>
              <w:keepNext/>
              <w:jc w:val="center"/>
            </w:pPr>
          </w:p>
        </w:tc>
        <w:tc>
          <w:tcPr>
            <w:tcW w:w="6480" w:type="dxa"/>
          </w:tcPr>
          <w:p w14:paraId="032DD0A7" w14:textId="71D1FB80" w:rsidR="002E1E15" w:rsidRPr="00F52559" w:rsidRDefault="002E1E15" w:rsidP="002B4945">
            <w:pPr>
              <w:pStyle w:val="TableBody"/>
              <w:keepNext/>
            </w:pPr>
          </w:p>
        </w:tc>
      </w:tr>
      <w:tr w:rsidR="002E1E15" w:rsidRPr="00F52559" w14:paraId="7E8E5C1C" w14:textId="77777777" w:rsidTr="00CF09C4">
        <w:tc>
          <w:tcPr>
            <w:tcW w:w="1440" w:type="dxa"/>
            <w:tcBorders>
              <w:top w:val="nil"/>
              <w:bottom w:val="single" w:sz="4" w:space="0" w:color="auto"/>
            </w:tcBorders>
          </w:tcPr>
          <w:p w14:paraId="1089DA89" w14:textId="77777777" w:rsidR="002E1E15" w:rsidRPr="00F52559" w:rsidRDefault="002E1E15" w:rsidP="002B4945">
            <w:pPr>
              <w:pStyle w:val="TableBody"/>
              <w:keepNext/>
              <w:jc w:val="center"/>
            </w:pPr>
          </w:p>
        </w:tc>
        <w:tc>
          <w:tcPr>
            <w:tcW w:w="1440" w:type="dxa"/>
          </w:tcPr>
          <w:p w14:paraId="13917B1C" w14:textId="70D5919A" w:rsidR="002E1E15" w:rsidRDefault="002E1E15" w:rsidP="002B4945">
            <w:pPr>
              <w:pStyle w:val="TableBody"/>
              <w:keepNext/>
              <w:jc w:val="center"/>
            </w:pPr>
          </w:p>
        </w:tc>
        <w:tc>
          <w:tcPr>
            <w:tcW w:w="6480" w:type="dxa"/>
          </w:tcPr>
          <w:p w14:paraId="4F2CA3A2" w14:textId="66694DAB" w:rsidR="002E1E15" w:rsidRPr="00F52559" w:rsidRDefault="002E1E15" w:rsidP="002B4945">
            <w:pPr>
              <w:pStyle w:val="TableBody"/>
              <w:keepNext/>
            </w:pPr>
          </w:p>
        </w:tc>
      </w:tr>
    </w:tbl>
    <w:p w14:paraId="36708B58" w14:textId="77777777" w:rsidR="002E1E15" w:rsidRDefault="002E1E15" w:rsidP="00FC33F8">
      <w:pPr>
        <w:pStyle w:val="BodyText"/>
      </w:pPr>
    </w:p>
    <w:p w14:paraId="59162A5F" w14:textId="77777777" w:rsidR="00FC33F8" w:rsidRDefault="00FC33F8" w:rsidP="00FC33F8">
      <w:pPr>
        <w:pStyle w:val="BodyText"/>
      </w:pPr>
    </w:p>
    <w:p w14:paraId="42645282" w14:textId="77777777" w:rsidR="00EF6ABC" w:rsidRDefault="00EF6ABC" w:rsidP="00BB5319">
      <w:pPr>
        <w:pStyle w:val="ChapterTitle"/>
      </w:pPr>
      <w:bookmarkStart w:id="2" w:name="_Toc126553780"/>
      <w:r w:rsidRPr="00C361EB">
        <w:t>Contents</w:t>
      </w:r>
      <w:bookmarkEnd w:id="2"/>
    </w:p>
    <w:p w14:paraId="332559A1" w14:textId="11D513C4" w:rsidR="002022A2"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26553778" w:history="1">
        <w:r w:rsidR="002022A2" w:rsidRPr="00210CF7">
          <w:rPr>
            <w:rStyle w:val="Hyperlink"/>
            <w:noProof/>
          </w:rPr>
          <w:t>Copyright and Trademark Information</w:t>
        </w:r>
        <w:r w:rsidR="002022A2">
          <w:rPr>
            <w:noProof/>
            <w:webHidden/>
          </w:rPr>
          <w:tab/>
        </w:r>
        <w:r w:rsidR="002022A2">
          <w:rPr>
            <w:noProof/>
            <w:webHidden/>
          </w:rPr>
          <w:fldChar w:fldCharType="begin"/>
        </w:r>
        <w:r w:rsidR="002022A2">
          <w:rPr>
            <w:noProof/>
            <w:webHidden/>
          </w:rPr>
          <w:instrText xml:space="preserve"> PAGEREF _Toc126553778 \h </w:instrText>
        </w:r>
        <w:r w:rsidR="002022A2">
          <w:rPr>
            <w:noProof/>
            <w:webHidden/>
          </w:rPr>
        </w:r>
        <w:r w:rsidR="002022A2">
          <w:rPr>
            <w:noProof/>
            <w:webHidden/>
          </w:rPr>
          <w:fldChar w:fldCharType="separate"/>
        </w:r>
        <w:r w:rsidR="00685B70">
          <w:rPr>
            <w:noProof/>
            <w:webHidden/>
          </w:rPr>
          <w:t>2</w:t>
        </w:r>
        <w:r w:rsidR="002022A2">
          <w:rPr>
            <w:noProof/>
            <w:webHidden/>
          </w:rPr>
          <w:fldChar w:fldCharType="end"/>
        </w:r>
      </w:hyperlink>
    </w:p>
    <w:p w14:paraId="3AEC45AA" w14:textId="7DC953CC" w:rsidR="002022A2" w:rsidRDefault="002022A2">
      <w:pPr>
        <w:pStyle w:val="TOC1"/>
        <w:rPr>
          <w:rFonts w:asciiTheme="minorHAnsi" w:eastAsiaTheme="minorEastAsia" w:hAnsiTheme="minorHAnsi" w:cstheme="minorBidi"/>
          <w:b w:val="0"/>
          <w:noProof/>
          <w:szCs w:val="22"/>
          <w:lang w:val="en-US"/>
        </w:rPr>
      </w:pPr>
      <w:hyperlink w:anchor="_Toc126553779" w:history="1">
        <w:r w:rsidRPr="00210CF7">
          <w:rPr>
            <w:rStyle w:val="Hyperlink"/>
            <w:noProof/>
          </w:rPr>
          <w:t>Revision Record</w:t>
        </w:r>
        <w:r>
          <w:rPr>
            <w:noProof/>
            <w:webHidden/>
          </w:rPr>
          <w:tab/>
        </w:r>
        <w:r>
          <w:rPr>
            <w:noProof/>
            <w:webHidden/>
          </w:rPr>
          <w:fldChar w:fldCharType="begin"/>
        </w:r>
        <w:r>
          <w:rPr>
            <w:noProof/>
            <w:webHidden/>
          </w:rPr>
          <w:instrText xml:space="preserve"> PAGEREF _Toc126553779 \h </w:instrText>
        </w:r>
        <w:r>
          <w:rPr>
            <w:noProof/>
            <w:webHidden/>
          </w:rPr>
        </w:r>
        <w:r>
          <w:rPr>
            <w:noProof/>
            <w:webHidden/>
          </w:rPr>
          <w:fldChar w:fldCharType="separate"/>
        </w:r>
        <w:r w:rsidR="00685B70">
          <w:rPr>
            <w:noProof/>
            <w:webHidden/>
          </w:rPr>
          <w:t>3</w:t>
        </w:r>
        <w:r>
          <w:rPr>
            <w:noProof/>
            <w:webHidden/>
          </w:rPr>
          <w:fldChar w:fldCharType="end"/>
        </w:r>
      </w:hyperlink>
    </w:p>
    <w:p w14:paraId="15394BE0" w14:textId="43652A39" w:rsidR="002022A2" w:rsidRDefault="002022A2">
      <w:pPr>
        <w:pStyle w:val="TOC1"/>
        <w:rPr>
          <w:rFonts w:asciiTheme="minorHAnsi" w:eastAsiaTheme="minorEastAsia" w:hAnsiTheme="minorHAnsi" w:cstheme="minorBidi"/>
          <w:b w:val="0"/>
          <w:noProof/>
          <w:szCs w:val="22"/>
          <w:lang w:val="en-US"/>
        </w:rPr>
      </w:pPr>
      <w:hyperlink w:anchor="_Toc126553780" w:history="1">
        <w:r w:rsidRPr="00210CF7">
          <w:rPr>
            <w:rStyle w:val="Hyperlink"/>
            <w:noProof/>
          </w:rPr>
          <w:t>Contents</w:t>
        </w:r>
        <w:r>
          <w:rPr>
            <w:noProof/>
            <w:webHidden/>
          </w:rPr>
          <w:tab/>
        </w:r>
        <w:r>
          <w:rPr>
            <w:noProof/>
            <w:webHidden/>
          </w:rPr>
          <w:fldChar w:fldCharType="begin"/>
        </w:r>
        <w:r>
          <w:rPr>
            <w:noProof/>
            <w:webHidden/>
          </w:rPr>
          <w:instrText xml:space="preserve"> PAGEREF _Toc126553780 \h </w:instrText>
        </w:r>
        <w:r>
          <w:rPr>
            <w:noProof/>
            <w:webHidden/>
          </w:rPr>
        </w:r>
        <w:r>
          <w:rPr>
            <w:noProof/>
            <w:webHidden/>
          </w:rPr>
          <w:fldChar w:fldCharType="separate"/>
        </w:r>
        <w:r w:rsidR="00685B70">
          <w:rPr>
            <w:noProof/>
            <w:webHidden/>
          </w:rPr>
          <w:t>4</w:t>
        </w:r>
        <w:r>
          <w:rPr>
            <w:noProof/>
            <w:webHidden/>
          </w:rPr>
          <w:fldChar w:fldCharType="end"/>
        </w:r>
      </w:hyperlink>
    </w:p>
    <w:p w14:paraId="52207DEE" w14:textId="0CF8D403" w:rsidR="002022A2" w:rsidRDefault="002022A2">
      <w:pPr>
        <w:pStyle w:val="TOC1"/>
        <w:rPr>
          <w:rFonts w:asciiTheme="minorHAnsi" w:eastAsiaTheme="minorEastAsia" w:hAnsiTheme="minorHAnsi" w:cstheme="minorBidi"/>
          <w:b w:val="0"/>
          <w:noProof/>
          <w:szCs w:val="22"/>
          <w:lang w:val="en-US"/>
        </w:rPr>
      </w:pPr>
      <w:hyperlink w:anchor="_Toc126553781" w:history="1">
        <w:r w:rsidRPr="00210CF7">
          <w:rPr>
            <w:rStyle w:val="Hyperlink"/>
            <w:noProof/>
            <w:lang w:val="en-US"/>
          </w:rPr>
          <w:t>Preface</w:t>
        </w:r>
        <w:r>
          <w:rPr>
            <w:noProof/>
            <w:webHidden/>
          </w:rPr>
          <w:tab/>
        </w:r>
        <w:r>
          <w:rPr>
            <w:noProof/>
            <w:webHidden/>
          </w:rPr>
          <w:fldChar w:fldCharType="begin"/>
        </w:r>
        <w:r>
          <w:rPr>
            <w:noProof/>
            <w:webHidden/>
          </w:rPr>
          <w:instrText xml:space="preserve"> PAGEREF _Toc126553781 \h </w:instrText>
        </w:r>
        <w:r>
          <w:rPr>
            <w:noProof/>
            <w:webHidden/>
          </w:rPr>
        </w:r>
        <w:r>
          <w:rPr>
            <w:noProof/>
            <w:webHidden/>
          </w:rPr>
          <w:fldChar w:fldCharType="separate"/>
        </w:r>
        <w:r w:rsidR="00685B70">
          <w:rPr>
            <w:noProof/>
            <w:webHidden/>
          </w:rPr>
          <w:t>11</w:t>
        </w:r>
        <w:r>
          <w:rPr>
            <w:noProof/>
            <w:webHidden/>
          </w:rPr>
          <w:fldChar w:fldCharType="end"/>
        </w:r>
      </w:hyperlink>
    </w:p>
    <w:p w14:paraId="438BFE16" w14:textId="734D2463" w:rsidR="002022A2" w:rsidRDefault="002022A2">
      <w:pPr>
        <w:pStyle w:val="TOC2"/>
        <w:rPr>
          <w:rFonts w:asciiTheme="minorHAnsi" w:eastAsiaTheme="minorEastAsia" w:hAnsiTheme="minorHAnsi" w:cstheme="minorBidi"/>
          <w:noProof/>
          <w:sz w:val="22"/>
          <w:szCs w:val="22"/>
          <w:lang w:val="en-US"/>
        </w:rPr>
      </w:pPr>
      <w:hyperlink w:anchor="_Toc126553782" w:history="1">
        <w:r w:rsidRPr="00210CF7">
          <w:rPr>
            <w:rStyle w:val="Hyperlink"/>
            <w:noProof/>
            <w:lang w:val="en-US"/>
          </w:rPr>
          <w:t>Document conventions</w:t>
        </w:r>
        <w:r>
          <w:rPr>
            <w:noProof/>
            <w:webHidden/>
          </w:rPr>
          <w:tab/>
        </w:r>
        <w:r>
          <w:rPr>
            <w:noProof/>
            <w:webHidden/>
          </w:rPr>
          <w:fldChar w:fldCharType="begin"/>
        </w:r>
        <w:r>
          <w:rPr>
            <w:noProof/>
            <w:webHidden/>
          </w:rPr>
          <w:instrText xml:space="preserve"> PAGEREF _Toc126553782 \h </w:instrText>
        </w:r>
        <w:r>
          <w:rPr>
            <w:noProof/>
            <w:webHidden/>
          </w:rPr>
        </w:r>
        <w:r>
          <w:rPr>
            <w:noProof/>
            <w:webHidden/>
          </w:rPr>
          <w:fldChar w:fldCharType="separate"/>
        </w:r>
        <w:r w:rsidR="00685B70">
          <w:rPr>
            <w:noProof/>
            <w:webHidden/>
          </w:rPr>
          <w:t>11</w:t>
        </w:r>
        <w:r>
          <w:rPr>
            <w:noProof/>
            <w:webHidden/>
          </w:rPr>
          <w:fldChar w:fldCharType="end"/>
        </w:r>
      </w:hyperlink>
    </w:p>
    <w:p w14:paraId="6C9F57AC" w14:textId="6B787831" w:rsidR="002022A2" w:rsidRDefault="002022A2">
      <w:pPr>
        <w:pStyle w:val="TOC3"/>
        <w:rPr>
          <w:rFonts w:asciiTheme="minorHAnsi" w:eastAsiaTheme="minorEastAsia" w:hAnsiTheme="minorHAnsi" w:cstheme="minorBidi"/>
          <w:noProof/>
          <w:sz w:val="22"/>
          <w:szCs w:val="22"/>
          <w:lang w:val="en-US"/>
        </w:rPr>
      </w:pPr>
      <w:hyperlink w:anchor="_Toc126553783" w:history="1">
        <w:r w:rsidRPr="00210CF7">
          <w:rPr>
            <w:rStyle w:val="Hyperlink"/>
            <w:noProof/>
            <w:lang w:val="en-US"/>
          </w:rPr>
          <w:t>Typographical conventions</w:t>
        </w:r>
        <w:r>
          <w:rPr>
            <w:noProof/>
            <w:webHidden/>
          </w:rPr>
          <w:tab/>
        </w:r>
        <w:r>
          <w:rPr>
            <w:noProof/>
            <w:webHidden/>
          </w:rPr>
          <w:fldChar w:fldCharType="begin"/>
        </w:r>
        <w:r>
          <w:rPr>
            <w:noProof/>
            <w:webHidden/>
          </w:rPr>
          <w:instrText xml:space="preserve"> PAGEREF _Toc126553783 \h </w:instrText>
        </w:r>
        <w:r>
          <w:rPr>
            <w:noProof/>
            <w:webHidden/>
          </w:rPr>
        </w:r>
        <w:r>
          <w:rPr>
            <w:noProof/>
            <w:webHidden/>
          </w:rPr>
          <w:fldChar w:fldCharType="separate"/>
        </w:r>
        <w:r w:rsidR="00685B70">
          <w:rPr>
            <w:noProof/>
            <w:webHidden/>
          </w:rPr>
          <w:t>11</w:t>
        </w:r>
        <w:r>
          <w:rPr>
            <w:noProof/>
            <w:webHidden/>
          </w:rPr>
          <w:fldChar w:fldCharType="end"/>
        </w:r>
      </w:hyperlink>
    </w:p>
    <w:p w14:paraId="37F35ED7" w14:textId="5047ACC4" w:rsidR="002022A2" w:rsidRDefault="002022A2">
      <w:pPr>
        <w:pStyle w:val="TOC3"/>
        <w:rPr>
          <w:rFonts w:asciiTheme="minorHAnsi" w:eastAsiaTheme="minorEastAsia" w:hAnsiTheme="minorHAnsi" w:cstheme="minorBidi"/>
          <w:noProof/>
          <w:sz w:val="22"/>
          <w:szCs w:val="22"/>
          <w:lang w:val="en-US"/>
        </w:rPr>
      </w:pPr>
      <w:hyperlink w:anchor="_Toc126553784" w:history="1">
        <w:r w:rsidRPr="00210CF7">
          <w:rPr>
            <w:rStyle w:val="Hyperlink"/>
            <w:noProof/>
            <w:lang w:val="en-US"/>
          </w:rPr>
          <w:t>Admonition conventions</w:t>
        </w:r>
        <w:r>
          <w:rPr>
            <w:noProof/>
            <w:webHidden/>
          </w:rPr>
          <w:tab/>
        </w:r>
        <w:r>
          <w:rPr>
            <w:noProof/>
            <w:webHidden/>
          </w:rPr>
          <w:fldChar w:fldCharType="begin"/>
        </w:r>
        <w:r>
          <w:rPr>
            <w:noProof/>
            <w:webHidden/>
          </w:rPr>
          <w:instrText xml:space="preserve"> PAGEREF _Toc126553784 \h </w:instrText>
        </w:r>
        <w:r>
          <w:rPr>
            <w:noProof/>
            <w:webHidden/>
          </w:rPr>
        </w:r>
        <w:r>
          <w:rPr>
            <w:noProof/>
            <w:webHidden/>
          </w:rPr>
          <w:fldChar w:fldCharType="separate"/>
        </w:r>
        <w:r w:rsidR="00685B70">
          <w:rPr>
            <w:noProof/>
            <w:webHidden/>
          </w:rPr>
          <w:t>11</w:t>
        </w:r>
        <w:r>
          <w:rPr>
            <w:noProof/>
            <w:webHidden/>
          </w:rPr>
          <w:fldChar w:fldCharType="end"/>
        </w:r>
      </w:hyperlink>
    </w:p>
    <w:p w14:paraId="0E8A339A" w14:textId="0453D637"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785" w:history="1">
        <w:r w:rsidRPr="00210CF7">
          <w:rPr>
            <w:rStyle w:val="Hyperlink"/>
            <w:noProof/>
          </w:rPr>
          <w:t>1</w:t>
        </w:r>
        <w:r>
          <w:rPr>
            <w:rFonts w:asciiTheme="minorHAnsi" w:eastAsiaTheme="minorEastAsia" w:hAnsiTheme="minorHAnsi" w:cstheme="minorBidi"/>
            <w:b w:val="0"/>
            <w:noProof/>
            <w:szCs w:val="22"/>
            <w:lang w:val="en-US"/>
          </w:rPr>
          <w:tab/>
        </w:r>
        <w:r w:rsidRPr="00210CF7">
          <w:rPr>
            <w:rStyle w:val="Hyperlink"/>
            <w:noProof/>
          </w:rPr>
          <w:t>Introduction</w:t>
        </w:r>
        <w:r>
          <w:rPr>
            <w:noProof/>
            <w:webHidden/>
          </w:rPr>
          <w:tab/>
        </w:r>
        <w:r>
          <w:rPr>
            <w:noProof/>
            <w:webHidden/>
          </w:rPr>
          <w:fldChar w:fldCharType="begin"/>
        </w:r>
        <w:r>
          <w:rPr>
            <w:noProof/>
            <w:webHidden/>
          </w:rPr>
          <w:instrText xml:space="preserve"> PAGEREF _Toc126553785 \h </w:instrText>
        </w:r>
        <w:r>
          <w:rPr>
            <w:noProof/>
            <w:webHidden/>
          </w:rPr>
        </w:r>
        <w:r>
          <w:rPr>
            <w:noProof/>
            <w:webHidden/>
          </w:rPr>
          <w:fldChar w:fldCharType="separate"/>
        </w:r>
        <w:r w:rsidR="00685B70">
          <w:rPr>
            <w:noProof/>
            <w:webHidden/>
          </w:rPr>
          <w:t>12</w:t>
        </w:r>
        <w:r>
          <w:rPr>
            <w:noProof/>
            <w:webHidden/>
          </w:rPr>
          <w:fldChar w:fldCharType="end"/>
        </w:r>
      </w:hyperlink>
    </w:p>
    <w:p w14:paraId="66EA5816" w14:textId="020350AC"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786" w:history="1">
        <w:r w:rsidRPr="00210CF7">
          <w:rPr>
            <w:rStyle w:val="Hyperlink"/>
            <w:noProof/>
          </w:rPr>
          <w:t>2</w:t>
        </w:r>
        <w:r>
          <w:rPr>
            <w:rFonts w:asciiTheme="minorHAnsi" w:eastAsiaTheme="minorEastAsia" w:hAnsiTheme="minorHAnsi" w:cstheme="minorBidi"/>
            <w:b w:val="0"/>
            <w:noProof/>
            <w:szCs w:val="22"/>
            <w:lang w:val="en-US"/>
          </w:rPr>
          <w:tab/>
        </w:r>
        <w:r w:rsidRPr="00210CF7">
          <w:rPr>
            <w:rStyle w:val="Hyperlink"/>
            <w:noProof/>
          </w:rPr>
          <w:t>Application Distribution</w:t>
        </w:r>
        <w:r>
          <w:rPr>
            <w:noProof/>
            <w:webHidden/>
          </w:rPr>
          <w:tab/>
        </w:r>
        <w:r>
          <w:rPr>
            <w:noProof/>
            <w:webHidden/>
          </w:rPr>
          <w:fldChar w:fldCharType="begin"/>
        </w:r>
        <w:r>
          <w:rPr>
            <w:noProof/>
            <w:webHidden/>
          </w:rPr>
          <w:instrText xml:space="preserve"> PAGEREF _Toc126553786 \h </w:instrText>
        </w:r>
        <w:r>
          <w:rPr>
            <w:noProof/>
            <w:webHidden/>
          </w:rPr>
        </w:r>
        <w:r>
          <w:rPr>
            <w:noProof/>
            <w:webHidden/>
          </w:rPr>
          <w:fldChar w:fldCharType="separate"/>
        </w:r>
        <w:r w:rsidR="00685B70">
          <w:rPr>
            <w:noProof/>
            <w:webHidden/>
          </w:rPr>
          <w:t>13</w:t>
        </w:r>
        <w:r>
          <w:rPr>
            <w:noProof/>
            <w:webHidden/>
          </w:rPr>
          <w:fldChar w:fldCharType="end"/>
        </w:r>
      </w:hyperlink>
    </w:p>
    <w:p w14:paraId="47422639" w14:textId="64279B69"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787" w:history="1">
        <w:r w:rsidRPr="00210CF7">
          <w:rPr>
            <w:rStyle w:val="Hyperlink"/>
            <w:noProof/>
          </w:rPr>
          <w:t>2.1</w:t>
        </w:r>
        <w:r>
          <w:rPr>
            <w:rFonts w:asciiTheme="minorHAnsi" w:eastAsiaTheme="minorEastAsia" w:hAnsiTheme="minorHAnsi" w:cstheme="minorBidi"/>
            <w:noProof/>
            <w:sz w:val="22"/>
            <w:szCs w:val="22"/>
            <w:lang w:val="en-US"/>
          </w:rPr>
          <w:tab/>
        </w:r>
        <w:r w:rsidRPr="00210CF7">
          <w:rPr>
            <w:rStyle w:val="Hyperlink"/>
            <w:noProof/>
          </w:rPr>
          <w:t>Application Component Checklist</w:t>
        </w:r>
        <w:r>
          <w:rPr>
            <w:noProof/>
            <w:webHidden/>
          </w:rPr>
          <w:tab/>
        </w:r>
        <w:r>
          <w:rPr>
            <w:noProof/>
            <w:webHidden/>
          </w:rPr>
          <w:fldChar w:fldCharType="begin"/>
        </w:r>
        <w:r>
          <w:rPr>
            <w:noProof/>
            <w:webHidden/>
          </w:rPr>
          <w:instrText xml:space="preserve"> PAGEREF _Toc126553787 \h </w:instrText>
        </w:r>
        <w:r>
          <w:rPr>
            <w:noProof/>
            <w:webHidden/>
          </w:rPr>
        </w:r>
        <w:r>
          <w:rPr>
            <w:noProof/>
            <w:webHidden/>
          </w:rPr>
          <w:fldChar w:fldCharType="separate"/>
        </w:r>
        <w:r w:rsidR="00685B70">
          <w:rPr>
            <w:noProof/>
            <w:webHidden/>
          </w:rPr>
          <w:t>13</w:t>
        </w:r>
        <w:r>
          <w:rPr>
            <w:noProof/>
            <w:webHidden/>
          </w:rPr>
          <w:fldChar w:fldCharType="end"/>
        </w:r>
      </w:hyperlink>
    </w:p>
    <w:p w14:paraId="4FC13791" w14:textId="3C50BA25"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788" w:history="1">
        <w:r w:rsidRPr="00210CF7">
          <w:rPr>
            <w:rStyle w:val="Hyperlink"/>
            <w:noProof/>
          </w:rPr>
          <w:t>3</w:t>
        </w:r>
        <w:r>
          <w:rPr>
            <w:rFonts w:asciiTheme="minorHAnsi" w:eastAsiaTheme="minorEastAsia" w:hAnsiTheme="minorHAnsi" w:cstheme="minorBidi"/>
            <w:b w:val="0"/>
            <w:noProof/>
            <w:szCs w:val="22"/>
            <w:lang w:val="en-US"/>
          </w:rPr>
          <w:tab/>
        </w:r>
        <w:r w:rsidRPr="00210CF7">
          <w:rPr>
            <w:rStyle w:val="Hyperlink"/>
            <w:noProof/>
          </w:rPr>
          <w:t>Oracle Setup</w:t>
        </w:r>
        <w:r>
          <w:rPr>
            <w:noProof/>
            <w:webHidden/>
          </w:rPr>
          <w:tab/>
        </w:r>
        <w:r>
          <w:rPr>
            <w:noProof/>
            <w:webHidden/>
          </w:rPr>
          <w:fldChar w:fldCharType="begin"/>
        </w:r>
        <w:r>
          <w:rPr>
            <w:noProof/>
            <w:webHidden/>
          </w:rPr>
          <w:instrText xml:space="preserve"> PAGEREF _Toc126553788 \h </w:instrText>
        </w:r>
        <w:r>
          <w:rPr>
            <w:noProof/>
            <w:webHidden/>
          </w:rPr>
        </w:r>
        <w:r>
          <w:rPr>
            <w:noProof/>
            <w:webHidden/>
          </w:rPr>
          <w:fldChar w:fldCharType="separate"/>
        </w:r>
        <w:r w:rsidR="00685B70">
          <w:rPr>
            <w:noProof/>
            <w:webHidden/>
          </w:rPr>
          <w:t>14</w:t>
        </w:r>
        <w:r>
          <w:rPr>
            <w:noProof/>
            <w:webHidden/>
          </w:rPr>
          <w:fldChar w:fldCharType="end"/>
        </w:r>
      </w:hyperlink>
    </w:p>
    <w:p w14:paraId="427D8DDE" w14:textId="65D19E54"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789" w:history="1">
        <w:r w:rsidRPr="00210CF7">
          <w:rPr>
            <w:rStyle w:val="Hyperlink"/>
            <w:noProof/>
          </w:rPr>
          <w:t>3.1</w:t>
        </w:r>
        <w:r>
          <w:rPr>
            <w:rFonts w:asciiTheme="minorHAnsi" w:eastAsiaTheme="minorEastAsia" w:hAnsiTheme="minorHAnsi" w:cstheme="minorBidi"/>
            <w:noProof/>
            <w:sz w:val="22"/>
            <w:szCs w:val="22"/>
            <w:lang w:val="en-US"/>
          </w:rPr>
          <w:tab/>
        </w:r>
        <w:r w:rsidRPr="00210CF7">
          <w:rPr>
            <w:rStyle w:val="Hyperlink"/>
            <w:noProof/>
          </w:rPr>
          <w:t>Configuration</w:t>
        </w:r>
        <w:r>
          <w:rPr>
            <w:noProof/>
            <w:webHidden/>
          </w:rPr>
          <w:tab/>
        </w:r>
        <w:r>
          <w:rPr>
            <w:noProof/>
            <w:webHidden/>
          </w:rPr>
          <w:fldChar w:fldCharType="begin"/>
        </w:r>
        <w:r>
          <w:rPr>
            <w:noProof/>
            <w:webHidden/>
          </w:rPr>
          <w:instrText xml:space="preserve"> PAGEREF _Toc126553789 \h </w:instrText>
        </w:r>
        <w:r>
          <w:rPr>
            <w:noProof/>
            <w:webHidden/>
          </w:rPr>
        </w:r>
        <w:r>
          <w:rPr>
            <w:noProof/>
            <w:webHidden/>
          </w:rPr>
          <w:fldChar w:fldCharType="separate"/>
        </w:r>
        <w:r w:rsidR="00685B70">
          <w:rPr>
            <w:noProof/>
            <w:webHidden/>
          </w:rPr>
          <w:t>14</w:t>
        </w:r>
        <w:r>
          <w:rPr>
            <w:noProof/>
            <w:webHidden/>
          </w:rPr>
          <w:fldChar w:fldCharType="end"/>
        </w:r>
      </w:hyperlink>
    </w:p>
    <w:p w14:paraId="65B84F78" w14:textId="5075321B"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790" w:history="1">
        <w:r w:rsidRPr="00210CF7">
          <w:rPr>
            <w:rStyle w:val="Hyperlink"/>
            <w:noProof/>
          </w:rPr>
          <w:t>3.2</w:t>
        </w:r>
        <w:r>
          <w:rPr>
            <w:rFonts w:asciiTheme="minorHAnsi" w:eastAsiaTheme="minorEastAsia" w:hAnsiTheme="minorHAnsi" w:cstheme="minorBidi"/>
            <w:noProof/>
            <w:sz w:val="22"/>
            <w:szCs w:val="22"/>
            <w:lang w:val="en-US"/>
          </w:rPr>
          <w:tab/>
        </w:r>
        <w:r w:rsidRPr="00210CF7">
          <w:rPr>
            <w:rStyle w:val="Hyperlink"/>
            <w:noProof/>
          </w:rPr>
          <w:t>Tablespaces</w:t>
        </w:r>
        <w:r>
          <w:rPr>
            <w:noProof/>
            <w:webHidden/>
          </w:rPr>
          <w:tab/>
        </w:r>
        <w:r>
          <w:rPr>
            <w:noProof/>
            <w:webHidden/>
          </w:rPr>
          <w:fldChar w:fldCharType="begin"/>
        </w:r>
        <w:r>
          <w:rPr>
            <w:noProof/>
            <w:webHidden/>
          </w:rPr>
          <w:instrText xml:space="preserve"> PAGEREF _Toc126553790 \h </w:instrText>
        </w:r>
        <w:r>
          <w:rPr>
            <w:noProof/>
            <w:webHidden/>
          </w:rPr>
        </w:r>
        <w:r>
          <w:rPr>
            <w:noProof/>
            <w:webHidden/>
          </w:rPr>
          <w:fldChar w:fldCharType="separate"/>
        </w:r>
        <w:r w:rsidR="00685B70">
          <w:rPr>
            <w:noProof/>
            <w:webHidden/>
          </w:rPr>
          <w:t>14</w:t>
        </w:r>
        <w:r>
          <w:rPr>
            <w:noProof/>
            <w:webHidden/>
          </w:rPr>
          <w:fldChar w:fldCharType="end"/>
        </w:r>
      </w:hyperlink>
    </w:p>
    <w:p w14:paraId="6ACD95EB" w14:textId="756E1FDB"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791" w:history="1">
        <w:r w:rsidRPr="00210CF7">
          <w:rPr>
            <w:rStyle w:val="Hyperlink"/>
            <w:noProof/>
          </w:rPr>
          <w:t>3.3</w:t>
        </w:r>
        <w:r>
          <w:rPr>
            <w:rFonts w:asciiTheme="minorHAnsi" w:eastAsiaTheme="minorEastAsia" w:hAnsiTheme="minorHAnsi" w:cstheme="minorBidi"/>
            <w:noProof/>
            <w:sz w:val="22"/>
            <w:szCs w:val="22"/>
            <w:lang w:val="en-US"/>
          </w:rPr>
          <w:tab/>
        </w:r>
        <w:r w:rsidRPr="00210CF7">
          <w:rPr>
            <w:rStyle w:val="Hyperlink"/>
            <w:noProof/>
          </w:rPr>
          <w:t>Schema User</w:t>
        </w:r>
        <w:r>
          <w:rPr>
            <w:noProof/>
            <w:webHidden/>
          </w:rPr>
          <w:tab/>
        </w:r>
        <w:r>
          <w:rPr>
            <w:noProof/>
            <w:webHidden/>
          </w:rPr>
          <w:fldChar w:fldCharType="begin"/>
        </w:r>
        <w:r>
          <w:rPr>
            <w:noProof/>
            <w:webHidden/>
          </w:rPr>
          <w:instrText xml:space="preserve"> PAGEREF _Toc126553791 \h </w:instrText>
        </w:r>
        <w:r>
          <w:rPr>
            <w:noProof/>
            <w:webHidden/>
          </w:rPr>
        </w:r>
        <w:r>
          <w:rPr>
            <w:noProof/>
            <w:webHidden/>
          </w:rPr>
          <w:fldChar w:fldCharType="separate"/>
        </w:r>
        <w:r w:rsidR="00685B70">
          <w:rPr>
            <w:noProof/>
            <w:webHidden/>
          </w:rPr>
          <w:t>15</w:t>
        </w:r>
        <w:r>
          <w:rPr>
            <w:noProof/>
            <w:webHidden/>
          </w:rPr>
          <w:fldChar w:fldCharType="end"/>
        </w:r>
      </w:hyperlink>
    </w:p>
    <w:p w14:paraId="6BFD44B7" w14:textId="6A172409"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792" w:history="1">
        <w:r w:rsidRPr="00210CF7">
          <w:rPr>
            <w:rStyle w:val="Hyperlink"/>
            <w:noProof/>
          </w:rPr>
          <w:t>3.3.1</w:t>
        </w:r>
        <w:r>
          <w:rPr>
            <w:rFonts w:asciiTheme="minorHAnsi" w:eastAsiaTheme="minorEastAsia" w:hAnsiTheme="minorHAnsi" w:cstheme="minorBidi"/>
            <w:noProof/>
            <w:sz w:val="22"/>
            <w:szCs w:val="22"/>
            <w:lang w:val="en-US"/>
          </w:rPr>
          <w:tab/>
        </w:r>
        <w:r w:rsidRPr="00210CF7">
          <w:rPr>
            <w:rStyle w:val="Hyperlink"/>
            <w:noProof/>
          </w:rPr>
          <w:t>Schema Definition</w:t>
        </w:r>
        <w:r>
          <w:rPr>
            <w:noProof/>
            <w:webHidden/>
          </w:rPr>
          <w:tab/>
        </w:r>
        <w:r>
          <w:rPr>
            <w:noProof/>
            <w:webHidden/>
          </w:rPr>
          <w:fldChar w:fldCharType="begin"/>
        </w:r>
        <w:r>
          <w:rPr>
            <w:noProof/>
            <w:webHidden/>
          </w:rPr>
          <w:instrText xml:space="preserve"> PAGEREF _Toc126553792 \h </w:instrText>
        </w:r>
        <w:r>
          <w:rPr>
            <w:noProof/>
            <w:webHidden/>
          </w:rPr>
        </w:r>
        <w:r>
          <w:rPr>
            <w:noProof/>
            <w:webHidden/>
          </w:rPr>
          <w:fldChar w:fldCharType="separate"/>
        </w:r>
        <w:r w:rsidR="00685B70">
          <w:rPr>
            <w:noProof/>
            <w:webHidden/>
          </w:rPr>
          <w:t>15</w:t>
        </w:r>
        <w:r>
          <w:rPr>
            <w:noProof/>
            <w:webHidden/>
          </w:rPr>
          <w:fldChar w:fldCharType="end"/>
        </w:r>
      </w:hyperlink>
    </w:p>
    <w:p w14:paraId="6E42137E" w14:textId="4A315BD5"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793" w:history="1">
        <w:r w:rsidRPr="00210CF7">
          <w:rPr>
            <w:rStyle w:val="Hyperlink"/>
            <w:noProof/>
          </w:rPr>
          <w:t>4</w:t>
        </w:r>
        <w:r>
          <w:rPr>
            <w:rFonts w:asciiTheme="minorHAnsi" w:eastAsiaTheme="minorEastAsia" w:hAnsiTheme="minorHAnsi" w:cstheme="minorBidi"/>
            <w:b w:val="0"/>
            <w:noProof/>
            <w:szCs w:val="22"/>
            <w:lang w:val="en-US"/>
          </w:rPr>
          <w:tab/>
        </w:r>
        <w:r w:rsidRPr="00210CF7">
          <w:rPr>
            <w:rStyle w:val="Hyperlink"/>
            <w:noProof/>
          </w:rPr>
          <w:t>SQL Server Setup</w:t>
        </w:r>
        <w:r>
          <w:rPr>
            <w:noProof/>
            <w:webHidden/>
          </w:rPr>
          <w:tab/>
        </w:r>
        <w:r>
          <w:rPr>
            <w:noProof/>
            <w:webHidden/>
          </w:rPr>
          <w:fldChar w:fldCharType="begin"/>
        </w:r>
        <w:r>
          <w:rPr>
            <w:noProof/>
            <w:webHidden/>
          </w:rPr>
          <w:instrText xml:space="preserve"> PAGEREF _Toc126553793 \h </w:instrText>
        </w:r>
        <w:r>
          <w:rPr>
            <w:noProof/>
            <w:webHidden/>
          </w:rPr>
        </w:r>
        <w:r>
          <w:rPr>
            <w:noProof/>
            <w:webHidden/>
          </w:rPr>
          <w:fldChar w:fldCharType="separate"/>
        </w:r>
        <w:r w:rsidR="00685B70">
          <w:rPr>
            <w:noProof/>
            <w:webHidden/>
          </w:rPr>
          <w:t>17</w:t>
        </w:r>
        <w:r>
          <w:rPr>
            <w:noProof/>
            <w:webHidden/>
          </w:rPr>
          <w:fldChar w:fldCharType="end"/>
        </w:r>
      </w:hyperlink>
    </w:p>
    <w:p w14:paraId="77F2C214" w14:textId="36A88CF4"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794" w:history="1">
        <w:r w:rsidRPr="00210CF7">
          <w:rPr>
            <w:rStyle w:val="Hyperlink"/>
            <w:noProof/>
          </w:rPr>
          <w:t>4.1</w:t>
        </w:r>
        <w:r>
          <w:rPr>
            <w:rFonts w:asciiTheme="minorHAnsi" w:eastAsiaTheme="minorEastAsia" w:hAnsiTheme="minorHAnsi" w:cstheme="minorBidi"/>
            <w:noProof/>
            <w:sz w:val="22"/>
            <w:szCs w:val="22"/>
            <w:lang w:val="en-US"/>
          </w:rPr>
          <w:tab/>
        </w:r>
        <w:r w:rsidRPr="00210CF7">
          <w:rPr>
            <w:rStyle w:val="Hyperlink"/>
            <w:noProof/>
          </w:rPr>
          <w:t>Configuration</w:t>
        </w:r>
        <w:r>
          <w:rPr>
            <w:noProof/>
            <w:webHidden/>
          </w:rPr>
          <w:tab/>
        </w:r>
        <w:r>
          <w:rPr>
            <w:noProof/>
            <w:webHidden/>
          </w:rPr>
          <w:fldChar w:fldCharType="begin"/>
        </w:r>
        <w:r>
          <w:rPr>
            <w:noProof/>
            <w:webHidden/>
          </w:rPr>
          <w:instrText xml:space="preserve"> PAGEREF _Toc126553794 \h </w:instrText>
        </w:r>
        <w:r>
          <w:rPr>
            <w:noProof/>
            <w:webHidden/>
          </w:rPr>
        </w:r>
        <w:r>
          <w:rPr>
            <w:noProof/>
            <w:webHidden/>
          </w:rPr>
          <w:fldChar w:fldCharType="separate"/>
        </w:r>
        <w:r w:rsidR="00685B70">
          <w:rPr>
            <w:noProof/>
            <w:webHidden/>
          </w:rPr>
          <w:t>17</w:t>
        </w:r>
        <w:r>
          <w:rPr>
            <w:noProof/>
            <w:webHidden/>
          </w:rPr>
          <w:fldChar w:fldCharType="end"/>
        </w:r>
      </w:hyperlink>
    </w:p>
    <w:p w14:paraId="370C7C77" w14:textId="204CC52D"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795" w:history="1">
        <w:r w:rsidRPr="00210CF7">
          <w:rPr>
            <w:rStyle w:val="Hyperlink"/>
            <w:noProof/>
          </w:rPr>
          <w:t>4.2</w:t>
        </w:r>
        <w:r>
          <w:rPr>
            <w:rFonts w:asciiTheme="minorHAnsi" w:eastAsiaTheme="minorEastAsia" w:hAnsiTheme="minorHAnsi" w:cstheme="minorBidi"/>
            <w:noProof/>
            <w:sz w:val="22"/>
            <w:szCs w:val="22"/>
            <w:lang w:val="en-US"/>
          </w:rPr>
          <w:tab/>
        </w:r>
        <w:r w:rsidRPr="00210CF7">
          <w:rPr>
            <w:rStyle w:val="Hyperlink"/>
            <w:noProof/>
          </w:rPr>
          <w:t>Schema User</w:t>
        </w:r>
        <w:r>
          <w:rPr>
            <w:noProof/>
            <w:webHidden/>
          </w:rPr>
          <w:tab/>
        </w:r>
        <w:r>
          <w:rPr>
            <w:noProof/>
            <w:webHidden/>
          </w:rPr>
          <w:fldChar w:fldCharType="begin"/>
        </w:r>
        <w:r>
          <w:rPr>
            <w:noProof/>
            <w:webHidden/>
          </w:rPr>
          <w:instrText xml:space="preserve"> PAGEREF _Toc126553795 \h </w:instrText>
        </w:r>
        <w:r>
          <w:rPr>
            <w:noProof/>
            <w:webHidden/>
          </w:rPr>
        </w:r>
        <w:r>
          <w:rPr>
            <w:noProof/>
            <w:webHidden/>
          </w:rPr>
          <w:fldChar w:fldCharType="separate"/>
        </w:r>
        <w:r w:rsidR="00685B70">
          <w:rPr>
            <w:noProof/>
            <w:webHidden/>
          </w:rPr>
          <w:t>17</w:t>
        </w:r>
        <w:r>
          <w:rPr>
            <w:noProof/>
            <w:webHidden/>
          </w:rPr>
          <w:fldChar w:fldCharType="end"/>
        </w:r>
      </w:hyperlink>
    </w:p>
    <w:p w14:paraId="750FBD2A" w14:textId="5AD0D245"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796" w:history="1">
        <w:r w:rsidRPr="00210CF7">
          <w:rPr>
            <w:rStyle w:val="Hyperlink"/>
            <w:noProof/>
          </w:rPr>
          <w:t>4.3</w:t>
        </w:r>
        <w:r>
          <w:rPr>
            <w:rFonts w:asciiTheme="minorHAnsi" w:eastAsiaTheme="minorEastAsia" w:hAnsiTheme="minorHAnsi" w:cstheme="minorBidi"/>
            <w:noProof/>
            <w:sz w:val="22"/>
            <w:szCs w:val="22"/>
            <w:lang w:val="en-US"/>
          </w:rPr>
          <w:tab/>
        </w:r>
        <w:r w:rsidRPr="00210CF7">
          <w:rPr>
            <w:rStyle w:val="Hyperlink"/>
            <w:noProof/>
          </w:rPr>
          <w:t>Schema Definition</w:t>
        </w:r>
        <w:r>
          <w:rPr>
            <w:noProof/>
            <w:webHidden/>
          </w:rPr>
          <w:tab/>
        </w:r>
        <w:r>
          <w:rPr>
            <w:noProof/>
            <w:webHidden/>
          </w:rPr>
          <w:fldChar w:fldCharType="begin"/>
        </w:r>
        <w:r>
          <w:rPr>
            <w:noProof/>
            <w:webHidden/>
          </w:rPr>
          <w:instrText xml:space="preserve"> PAGEREF _Toc126553796 \h </w:instrText>
        </w:r>
        <w:r>
          <w:rPr>
            <w:noProof/>
            <w:webHidden/>
          </w:rPr>
        </w:r>
        <w:r>
          <w:rPr>
            <w:noProof/>
            <w:webHidden/>
          </w:rPr>
          <w:fldChar w:fldCharType="separate"/>
        </w:r>
        <w:r w:rsidR="00685B70">
          <w:rPr>
            <w:noProof/>
            <w:webHidden/>
          </w:rPr>
          <w:t>17</w:t>
        </w:r>
        <w:r>
          <w:rPr>
            <w:noProof/>
            <w:webHidden/>
          </w:rPr>
          <w:fldChar w:fldCharType="end"/>
        </w:r>
      </w:hyperlink>
    </w:p>
    <w:p w14:paraId="77D8EF96" w14:textId="0AC66770"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797" w:history="1">
        <w:r w:rsidRPr="00210CF7">
          <w:rPr>
            <w:rStyle w:val="Hyperlink"/>
            <w:noProof/>
          </w:rPr>
          <w:t>5</w:t>
        </w:r>
        <w:r>
          <w:rPr>
            <w:rFonts w:asciiTheme="minorHAnsi" w:eastAsiaTheme="minorEastAsia" w:hAnsiTheme="minorHAnsi" w:cstheme="minorBidi"/>
            <w:b w:val="0"/>
            <w:noProof/>
            <w:szCs w:val="22"/>
            <w:lang w:val="en-US"/>
          </w:rPr>
          <w:tab/>
        </w:r>
        <w:r w:rsidRPr="00210CF7">
          <w:rPr>
            <w:rStyle w:val="Hyperlink"/>
            <w:noProof/>
          </w:rPr>
          <w:t>JDK</w:t>
        </w:r>
        <w:r>
          <w:rPr>
            <w:noProof/>
            <w:webHidden/>
          </w:rPr>
          <w:tab/>
        </w:r>
        <w:r>
          <w:rPr>
            <w:noProof/>
            <w:webHidden/>
          </w:rPr>
          <w:fldChar w:fldCharType="begin"/>
        </w:r>
        <w:r>
          <w:rPr>
            <w:noProof/>
            <w:webHidden/>
          </w:rPr>
          <w:instrText xml:space="preserve"> PAGEREF _Toc126553797 \h </w:instrText>
        </w:r>
        <w:r>
          <w:rPr>
            <w:noProof/>
            <w:webHidden/>
          </w:rPr>
        </w:r>
        <w:r>
          <w:rPr>
            <w:noProof/>
            <w:webHidden/>
          </w:rPr>
          <w:fldChar w:fldCharType="separate"/>
        </w:r>
        <w:r w:rsidR="00685B70">
          <w:rPr>
            <w:noProof/>
            <w:webHidden/>
          </w:rPr>
          <w:t>19</w:t>
        </w:r>
        <w:r>
          <w:rPr>
            <w:noProof/>
            <w:webHidden/>
          </w:rPr>
          <w:fldChar w:fldCharType="end"/>
        </w:r>
      </w:hyperlink>
    </w:p>
    <w:p w14:paraId="586C4D18" w14:textId="213922F2"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798" w:history="1">
        <w:r w:rsidRPr="00210CF7">
          <w:rPr>
            <w:rStyle w:val="Hyperlink"/>
            <w:noProof/>
          </w:rPr>
          <w:t>5.1</w:t>
        </w:r>
        <w:r>
          <w:rPr>
            <w:rFonts w:asciiTheme="minorHAnsi" w:eastAsiaTheme="minorEastAsia" w:hAnsiTheme="minorHAnsi" w:cstheme="minorBidi"/>
            <w:noProof/>
            <w:sz w:val="22"/>
            <w:szCs w:val="22"/>
            <w:lang w:val="en-US"/>
          </w:rPr>
          <w:tab/>
        </w:r>
        <w:r w:rsidRPr="00210CF7">
          <w:rPr>
            <w:rStyle w:val="Hyperlink"/>
            <w:noProof/>
          </w:rPr>
          <w:t>Deployment Scenarios</w:t>
        </w:r>
        <w:r>
          <w:rPr>
            <w:noProof/>
            <w:webHidden/>
          </w:rPr>
          <w:tab/>
        </w:r>
        <w:r>
          <w:rPr>
            <w:noProof/>
            <w:webHidden/>
          </w:rPr>
          <w:fldChar w:fldCharType="begin"/>
        </w:r>
        <w:r>
          <w:rPr>
            <w:noProof/>
            <w:webHidden/>
          </w:rPr>
          <w:instrText xml:space="preserve"> PAGEREF _Toc126553798 \h </w:instrText>
        </w:r>
        <w:r>
          <w:rPr>
            <w:noProof/>
            <w:webHidden/>
          </w:rPr>
        </w:r>
        <w:r>
          <w:rPr>
            <w:noProof/>
            <w:webHidden/>
          </w:rPr>
          <w:fldChar w:fldCharType="separate"/>
        </w:r>
        <w:r w:rsidR="00685B70">
          <w:rPr>
            <w:noProof/>
            <w:webHidden/>
          </w:rPr>
          <w:t>19</w:t>
        </w:r>
        <w:r>
          <w:rPr>
            <w:noProof/>
            <w:webHidden/>
          </w:rPr>
          <w:fldChar w:fldCharType="end"/>
        </w:r>
      </w:hyperlink>
    </w:p>
    <w:p w14:paraId="4DD67872" w14:textId="640C2969"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799" w:history="1">
        <w:r w:rsidRPr="00210CF7">
          <w:rPr>
            <w:rStyle w:val="Hyperlink"/>
            <w:noProof/>
          </w:rPr>
          <w:t>5.1.1</w:t>
        </w:r>
        <w:r>
          <w:rPr>
            <w:rFonts w:asciiTheme="minorHAnsi" w:eastAsiaTheme="minorEastAsia" w:hAnsiTheme="minorHAnsi" w:cstheme="minorBidi"/>
            <w:noProof/>
            <w:sz w:val="22"/>
            <w:szCs w:val="22"/>
            <w:lang w:val="en-US"/>
          </w:rPr>
          <w:tab/>
        </w:r>
        <w:r w:rsidRPr="00210CF7">
          <w:rPr>
            <w:rStyle w:val="Hyperlink"/>
            <w:noProof/>
          </w:rPr>
          <w:t>Single Application / Database Server Scenario</w:t>
        </w:r>
        <w:r>
          <w:rPr>
            <w:noProof/>
            <w:webHidden/>
          </w:rPr>
          <w:tab/>
        </w:r>
        <w:r>
          <w:rPr>
            <w:noProof/>
            <w:webHidden/>
          </w:rPr>
          <w:fldChar w:fldCharType="begin"/>
        </w:r>
        <w:r>
          <w:rPr>
            <w:noProof/>
            <w:webHidden/>
          </w:rPr>
          <w:instrText xml:space="preserve"> PAGEREF _Toc126553799 \h </w:instrText>
        </w:r>
        <w:r>
          <w:rPr>
            <w:noProof/>
            <w:webHidden/>
          </w:rPr>
        </w:r>
        <w:r>
          <w:rPr>
            <w:noProof/>
            <w:webHidden/>
          </w:rPr>
          <w:fldChar w:fldCharType="separate"/>
        </w:r>
        <w:r w:rsidR="00685B70">
          <w:rPr>
            <w:noProof/>
            <w:webHidden/>
          </w:rPr>
          <w:t>19</w:t>
        </w:r>
        <w:r>
          <w:rPr>
            <w:noProof/>
            <w:webHidden/>
          </w:rPr>
          <w:fldChar w:fldCharType="end"/>
        </w:r>
      </w:hyperlink>
    </w:p>
    <w:p w14:paraId="37D78861" w14:textId="53B18E21"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00" w:history="1">
        <w:r w:rsidRPr="00210CF7">
          <w:rPr>
            <w:rStyle w:val="Hyperlink"/>
            <w:noProof/>
          </w:rPr>
          <w:t>5.1.2</w:t>
        </w:r>
        <w:r>
          <w:rPr>
            <w:rFonts w:asciiTheme="minorHAnsi" w:eastAsiaTheme="minorEastAsia" w:hAnsiTheme="minorHAnsi" w:cstheme="minorBidi"/>
            <w:noProof/>
            <w:sz w:val="22"/>
            <w:szCs w:val="22"/>
            <w:lang w:val="en-US"/>
          </w:rPr>
          <w:tab/>
        </w:r>
        <w:r w:rsidRPr="00210CF7">
          <w:rPr>
            <w:rStyle w:val="Hyperlink"/>
            <w:noProof/>
          </w:rPr>
          <w:t>Single Application &amp; Batch, Split Database Servers Scenario</w:t>
        </w:r>
        <w:r>
          <w:rPr>
            <w:noProof/>
            <w:webHidden/>
          </w:rPr>
          <w:tab/>
        </w:r>
        <w:r>
          <w:rPr>
            <w:noProof/>
            <w:webHidden/>
          </w:rPr>
          <w:fldChar w:fldCharType="begin"/>
        </w:r>
        <w:r>
          <w:rPr>
            <w:noProof/>
            <w:webHidden/>
          </w:rPr>
          <w:instrText xml:space="preserve"> PAGEREF _Toc126553800 \h </w:instrText>
        </w:r>
        <w:r>
          <w:rPr>
            <w:noProof/>
            <w:webHidden/>
          </w:rPr>
        </w:r>
        <w:r>
          <w:rPr>
            <w:noProof/>
            <w:webHidden/>
          </w:rPr>
          <w:fldChar w:fldCharType="separate"/>
        </w:r>
        <w:r w:rsidR="00685B70">
          <w:rPr>
            <w:noProof/>
            <w:webHidden/>
          </w:rPr>
          <w:t>19</w:t>
        </w:r>
        <w:r>
          <w:rPr>
            <w:noProof/>
            <w:webHidden/>
          </w:rPr>
          <w:fldChar w:fldCharType="end"/>
        </w:r>
      </w:hyperlink>
    </w:p>
    <w:p w14:paraId="6297B858" w14:textId="53DE49DC"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01" w:history="1">
        <w:r w:rsidRPr="00210CF7">
          <w:rPr>
            <w:rStyle w:val="Hyperlink"/>
            <w:noProof/>
          </w:rPr>
          <w:t>5.1.3</w:t>
        </w:r>
        <w:r>
          <w:rPr>
            <w:rFonts w:asciiTheme="minorHAnsi" w:eastAsiaTheme="minorEastAsia" w:hAnsiTheme="minorHAnsi" w:cstheme="minorBidi"/>
            <w:noProof/>
            <w:sz w:val="22"/>
            <w:szCs w:val="22"/>
            <w:lang w:val="en-US"/>
          </w:rPr>
          <w:tab/>
        </w:r>
        <w:r w:rsidRPr="00210CF7">
          <w:rPr>
            <w:rStyle w:val="Hyperlink"/>
            <w:noProof/>
          </w:rPr>
          <w:t>Split Application / Batch / Database Servers Scenario</w:t>
        </w:r>
        <w:r>
          <w:rPr>
            <w:noProof/>
            <w:webHidden/>
          </w:rPr>
          <w:tab/>
        </w:r>
        <w:r>
          <w:rPr>
            <w:noProof/>
            <w:webHidden/>
          </w:rPr>
          <w:fldChar w:fldCharType="begin"/>
        </w:r>
        <w:r>
          <w:rPr>
            <w:noProof/>
            <w:webHidden/>
          </w:rPr>
          <w:instrText xml:space="preserve"> PAGEREF _Toc126553801 \h </w:instrText>
        </w:r>
        <w:r>
          <w:rPr>
            <w:noProof/>
            <w:webHidden/>
          </w:rPr>
        </w:r>
        <w:r>
          <w:rPr>
            <w:noProof/>
            <w:webHidden/>
          </w:rPr>
          <w:fldChar w:fldCharType="separate"/>
        </w:r>
        <w:r w:rsidR="00685B70">
          <w:rPr>
            <w:noProof/>
            <w:webHidden/>
          </w:rPr>
          <w:t>19</w:t>
        </w:r>
        <w:r>
          <w:rPr>
            <w:noProof/>
            <w:webHidden/>
          </w:rPr>
          <w:fldChar w:fldCharType="end"/>
        </w:r>
      </w:hyperlink>
    </w:p>
    <w:p w14:paraId="7187F044" w14:textId="333E9427"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802" w:history="1">
        <w:r w:rsidRPr="00210CF7">
          <w:rPr>
            <w:rStyle w:val="Hyperlink"/>
            <w:noProof/>
          </w:rPr>
          <w:t>5.2</w:t>
        </w:r>
        <w:r>
          <w:rPr>
            <w:rFonts w:asciiTheme="minorHAnsi" w:eastAsiaTheme="minorEastAsia" w:hAnsiTheme="minorHAnsi" w:cstheme="minorBidi"/>
            <w:noProof/>
            <w:sz w:val="22"/>
            <w:szCs w:val="22"/>
            <w:lang w:val="en-US"/>
          </w:rPr>
          <w:tab/>
        </w:r>
        <w:r w:rsidRPr="00210CF7">
          <w:rPr>
            <w:rStyle w:val="Hyperlink"/>
            <w:noProof/>
          </w:rPr>
          <w:t>All Scenarios - Setting the JAVA_HOME Environment Variable</w:t>
        </w:r>
        <w:r>
          <w:rPr>
            <w:noProof/>
            <w:webHidden/>
          </w:rPr>
          <w:tab/>
        </w:r>
        <w:r>
          <w:rPr>
            <w:noProof/>
            <w:webHidden/>
          </w:rPr>
          <w:fldChar w:fldCharType="begin"/>
        </w:r>
        <w:r>
          <w:rPr>
            <w:noProof/>
            <w:webHidden/>
          </w:rPr>
          <w:instrText xml:space="preserve"> PAGEREF _Toc126553802 \h </w:instrText>
        </w:r>
        <w:r>
          <w:rPr>
            <w:noProof/>
            <w:webHidden/>
          </w:rPr>
        </w:r>
        <w:r>
          <w:rPr>
            <w:noProof/>
            <w:webHidden/>
          </w:rPr>
          <w:fldChar w:fldCharType="separate"/>
        </w:r>
        <w:r w:rsidR="00685B70">
          <w:rPr>
            <w:noProof/>
            <w:webHidden/>
          </w:rPr>
          <w:t>20</w:t>
        </w:r>
        <w:r>
          <w:rPr>
            <w:noProof/>
            <w:webHidden/>
          </w:rPr>
          <w:fldChar w:fldCharType="end"/>
        </w:r>
      </w:hyperlink>
    </w:p>
    <w:p w14:paraId="07195AEA" w14:textId="10B0132A"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803" w:history="1">
        <w:r w:rsidRPr="00210CF7">
          <w:rPr>
            <w:rStyle w:val="Hyperlink"/>
            <w:noProof/>
          </w:rPr>
          <w:t>6</w:t>
        </w:r>
        <w:r>
          <w:rPr>
            <w:rFonts w:asciiTheme="minorHAnsi" w:eastAsiaTheme="minorEastAsia" w:hAnsiTheme="minorHAnsi" w:cstheme="minorBidi"/>
            <w:b w:val="0"/>
            <w:noProof/>
            <w:szCs w:val="22"/>
            <w:lang w:val="en-US"/>
          </w:rPr>
          <w:tab/>
        </w:r>
        <w:r w:rsidRPr="00210CF7">
          <w:rPr>
            <w:rStyle w:val="Hyperlink"/>
            <w:noProof/>
          </w:rPr>
          <w:t>Application Server</w:t>
        </w:r>
        <w:r>
          <w:rPr>
            <w:noProof/>
            <w:webHidden/>
          </w:rPr>
          <w:tab/>
        </w:r>
        <w:r>
          <w:rPr>
            <w:noProof/>
            <w:webHidden/>
          </w:rPr>
          <w:fldChar w:fldCharType="begin"/>
        </w:r>
        <w:r>
          <w:rPr>
            <w:noProof/>
            <w:webHidden/>
          </w:rPr>
          <w:instrText xml:space="preserve"> PAGEREF _Toc126553803 \h </w:instrText>
        </w:r>
        <w:r>
          <w:rPr>
            <w:noProof/>
            <w:webHidden/>
          </w:rPr>
        </w:r>
        <w:r>
          <w:rPr>
            <w:noProof/>
            <w:webHidden/>
          </w:rPr>
          <w:fldChar w:fldCharType="separate"/>
        </w:r>
        <w:r w:rsidR="00685B70">
          <w:rPr>
            <w:noProof/>
            <w:webHidden/>
          </w:rPr>
          <w:t>21</w:t>
        </w:r>
        <w:r>
          <w:rPr>
            <w:noProof/>
            <w:webHidden/>
          </w:rPr>
          <w:fldChar w:fldCharType="end"/>
        </w:r>
      </w:hyperlink>
    </w:p>
    <w:p w14:paraId="72C1805F" w14:textId="076E0CF6"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804" w:history="1">
        <w:r w:rsidRPr="00210CF7">
          <w:rPr>
            <w:rStyle w:val="Hyperlink"/>
            <w:noProof/>
          </w:rPr>
          <w:t>6.1</w:t>
        </w:r>
        <w:r>
          <w:rPr>
            <w:rFonts w:asciiTheme="minorHAnsi" w:eastAsiaTheme="minorEastAsia" w:hAnsiTheme="minorHAnsi" w:cstheme="minorBidi"/>
            <w:noProof/>
            <w:sz w:val="22"/>
            <w:szCs w:val="22"/>
            <w:lang w:val="en-US"/>
          </w:rPr>
          <w:tab/>
        </w:r>
        <w:r w:rsidRPr="00210CF7">
          <w:rPr>
            <w:rStyle w:val="Hyperlink"/>
            <w:noProof/>
          </w:rPr>
          <w:t>General</w:t>
        </w:r>
        <w:r>
          <w:rPr>
            <w:noProof/>
            <w:webHidden/>
          </w:rPr>
          <w:tab/>
        </w:r>
        <w:r>
          <w:rPr>
            <w:noProof/>
            <w:webHidden/>
          </w:rPr>
          <w:fldChar w:fldCharType="begin"/>
        </w:r>
        <w:r>
          <w:rPr>
            <w:noProof/>
            <w:webHidden/>
          </w:rPr>
          <w:instrText xml:space="preserve"> PAGEREF _Toc126553804 \h </w:instrText>
        </w:r>
        <w:r>
          <w:rPr>
            <w:noProof/>
            <w:webHidden/>
          </w:rPr>
        </w:r>
        <w:r>
          <w:rPr>
            <w:noProof/>
            <w:webHidden/>
          </w:rPr>
          <w:fldChar w:fldCharType="separate"/>
        </w:r>
        <w:r w:rsidR="00685B70">
          <w:rPr>
            <w:noProof/>
            <w:webHidden/>
          </w:rPr>
          <w:t>21</w:t>
        </w:r>
        <w:r>
          <w:rPr>
            <w:noProof/>
            <w:webHidden/>
          </w:rPr>
          <w:fldChar w:fldCharType="end"/>
        </w:r>
      </w:hyperlink>
    </w:p>
    <w:p w14:paraId="0466B3A7" w14:textId="5D3FA9C1"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805" w:history="1">
        <w:r w:rsidRPr="00210CF7">
          <w:rPr>
            <w:rStyle w:val="Hyperlink"/>
            <w:noProof/>
          </w:rPr>
          <w:t>6.2</w:t>
        </w:r>
        <w:r>
          <w:rPr>
            <w:rFonts w:asciiTheme="minorHAnsi" w:eastAsiaTheme="minorEastAsia" w:hAnsiTheme="minorHAnsi" w:cstheme="minorBidi"/>
            <w:noProof/>
            <w:sz w:val="22"/>
            <w:szCs w:val="22"/>
            <w:lang w:val="en-US"/>
          </w:rPr>
          <w:tab/>
        </w:r>
        <w:r w:rsidRPr="00210CF7">
          <w:rPr>
            <w:rStyle w:val="Hyperlink"/>
            <w:noProof/>
          </w:rPr>
          <w:t>DSN / JDBC JNDI Configuration Within the Application Server</w:t>
        </w:r>
        <w:r>
          <w:rPr>
            <w:noProof/>
            <w:webHidden/>
          </w:rPr>
          <w:tab/>
        </w:r>
        <w:r>
          <w:rPr>
            <w:noProof/>
            <w:webHidden/>
          </w:rPr>
          <w:fldChar w:fldCharType="begin"/>
        </w:r>
        <w:r>
          <w:rPr>
            <w:noProof/>
            <w:webHidden/>
          </w:rPr>
          <w:instrText xml:space="preserve"> PAGEREF _Toc126553805 \h </w:instrText>
        </w:r>
        <w:r>
          <w:rPr>
            <w:noProof/>
            <w:webHidden/>
          </w:rPr>
        </w:r>
        <w:r>
          <w:rPr>
            <w:noProof/>
            <w:webHidden/>
          </w:rPr>
          <w:fldChar w:fldCharType="separate"/>
        </w:r>
        <w:r w:rsidR="00685B70">
          <w:rPr>
            <w:noProof/>
            <w:webHidden/>
          </w:rPr>
          <w:t>21</w:t>
        </w:r>
        <w:r>
          <w:rPr>
            <w:noProof/>
            <w:webHidden/>
          </w:rPr>
          <w:fldChar w:fldCharType="end"/>
        </w:r>
      </w:hyperlink>
    </w:p>
    <w:p w14:paraId="7306B9F3" w14:textId="7DBDDD62"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806" w:history="1">
        <w:r w:rsidRPr="00210CF7">
          <w:rPr>
            <w:rStyle w:val="Hyperlink"/>
            <w:noProof/>
          </w:rPr>
          <w:t>6.3</w:t>
        </w:r>
        <w:r>
          <w:rPr>
            <w:rFonts w:asciiTheme="minorHAnsi" w:eastAsiaTheme="minorEastAsia" w:hAnsiTheme="minorHAnsi" w:cstheme="minorBidi"/>
            <w:noProof/>
            <w:sz w:val="22"/>
            <w:szCs w:val="22"/>
            <w:lang w:val="en-US"/>
          </w:rPr>
          <w:tab/>
        </w:r>
        <w:r w:rsidRPr="00210CF7">
          <w:rPr>
            <w:rStyle w:val="Hyperlink"/>
            <w:noProof/>
          </w:rPr>
          <w:t>J2EE Security</w:t>
        </w:r>
        <w:r>
          <w:rPr>
            <w:noProof/>
            <w:webHidden/>
          </w:rPr>
          <w:tab/>
        </w:r>
        <w:r>
          <w:rPr>
            <w:noProof/>
            <w:webHidden/>
          </w:rPr>
          <w:fldChar w:fldCharType="begin"/>
        </w:r>
        <w:r>
          <w:rPr>
            <w:noProof/>
            <w:webHidden/>
          </w:rPr>
          <w:instrText xml:space="preserve"> PAGEREF _Toc126553806 \h </w:instrText>
        </w:r>
        <w:r>
          <w:rPr>
            <w:noProof/>
            <w:webHidden/>
          </w:rPr>
        </w:r>
        <w:r>
          <w:rPr>
            <w:noProof/>
            <w:webHidden/>
          </w:rPr>
          <w:fldChar w:fldCharType="separate"/>
        </w:r>
        <w:r w:rsidR="00685B70">
          <w:rPr>
            <w:noProof/>
            <w:webHidden/>
          </w:rPr>
          <w:t>21</w:t>
        </w:r>
        <w:r>
          <w:rPr>
            <w:noProof/>
            <w:webHidden/>
          </w:rPr>
          <w:fldChar w:fldCharType="end"/>
        </w:r>
      </w:hyperlink>
    </w:p>
    <w:p w14:paraId="64188687" w14:textId="5775DF58"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807" w:history="1">
        <w:r w:rsidRPr="00210CF7">
          <w:rPr>
            <w:rStyle w:val="Hyperlink"/>
            <w:noProof/>
          </w:rPr>
          <w:t>6.4</w:t>
        </w:r>
        <w:r>
          <w:rPr>
            <w:rFonts w:asciiTheme="minorHAnsi" w:eastAsiaTheme="minorEastAsia" w:hAnsiTheme="minorHAnsi" w:cstheme="minorBidi"/>
            <w:noProof/>
            <w:sz w:val="22"/>
            <w:szCs w:val="22"/>
            <w:lang w:val="en-US"/>
          </w:rPr>
          <w:tab/>
        </w:r>
        <w:r w:rsidRPr="00210CF7">
          <w:rPr>
            <w:rStyle w:val="Hyperlink"/>
            <w:noProof/>
          </w:rPr>
          <w:t>Shared Libraries</w:t>
        </w:r>
        <w:r>
          <w:rPr>
            <w:noProof/>
            <w:webHidden/>
          </w:rPr>
          <w:tab/>
        </w:r>
        <w:r>
          <w:rPr>
            <w:noProof/>
            <w:webHidden/>
          </w:rPr>
          <w:fldChar w:fldCharType="begin"/>
        </w:r>
        <w:r>
          <w:rPr>
            <w:noProof/>
            <w:webHidden/>
          </w:rPr>
          <w:instrText xml:space="preserve"> PAGEREF _Toc126553807 \h </w:instrText>
        </w:r>
        <w:r>
          <w:rPr>
            <w:noProof/>
            <w:webHidden/>
          </w:rPr>
        </w:r>
        <w:r>
          <w:rPr>
            <w:noProof/>
            <w:webHidden/>
          </w:rPr>
          <w:fldChar w:fldCharType="separate"/>
        </w:r>
        <w:r w:rsidR="00685B70">
          <w:rPr>
            <w:noProof/>
            <w:webHidden/>
          </w:rPr>
          <w:t>22</w:t>
        </w:r>
        <w:r>
          <w:rPr>
            <w:noProof/>
            <w:webHidden/>
          </w:rPr>
          <w:fldChar w:fldCharType="end"/>
        </w:r>
      </w:hyperlink>
    </w:p>
    <w:p w14:paraId="1BEDCE93" w14:textId="63992DB2"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808" w:history="1">
        <w:r w:rsidRPr="00210CF7">
          <w:rPr>
            <w:rStyle w:val="Hyperlink"/>
            <w:noProof/>
          </w:rPr>
          <w:t>7</w:t>
        </w:r>
        <w:r>
          <w:rPr>
            <w:rFonts w:asciiTheme="minorHAnsi" w:eastAsiaTheme="minorEastAsia" w:hAnsiTheme="minorHAnsi" w:cstheme="minorBidi"/>
            <w:b w:val="0"/>
            <w:noProof/>
            <w:szCs w:val="22"/>
            <w:lang w:val="en-US"/>
          </w:rPr>
          <w:tab/>
        </w:r>
        <w:r w:rsidRPr="00210CF7">
          <w:rPr>
            <w:rStyle w:val="Hyperlink"/>
            <w:noProof/>
          </w:rPr>
          <w:t>OptiCash Deployment (Application Server)</w:t>
        </w:r>
        <w:r>
          <w:rPr>
            <w:noProof/>
            <w:webHidden/>
          </w:rPr>
          <w:tab/>
        </w:r>
        <w:r>
          <w:rPr>
            <w:noProof/>
            <w:webHidden/>
          </w:rPr>
          <w:fldChar w:fldCharType="begin"/>
        </w:r>
        <w:r>
          <w:rPr>
            <w:noProof/>
            <w:webHidden/>
          </w:rPr>
          <w:instrText xml:space="preserve"> PAGEREF _Toc126553808 \h </w:instrText>
        </w:r>
        <w:r>
          <w:rPr>
            <w:noProof/>
            <w:webHidden/>
          </w:rPr>
        </w:r>
        <w:r>
          <w:rPr>
            <w:noProof/>
            <w:webHidden/>
          </w:rPr>
          <w:fldChar w:fldCharType="separate"/>
        </w:r>
        <w:r w:rsidR="00685B70">
          <w:rPr>
            <w:noProof/>
            <w:webHidden/>
          </w:rPr>
          <w:t>23</w:t>
        </w:r>
        <w:r>
          <w:rPr>
            <w:noProof/>
            <w:webHidden/>
          </w:rPr>
          <w:fldChar w:fldCharType="end"/>
        </w:r>
      </w:hyperlink>
    </w:p>
    <w:p w14:paraId="0D1A959A" w14:textId="36D6BBC1" w:rsidR="002022A2" w:rsidRDefault="002022A2">
      <w:pPr>
        <w:pStyle w:val="TOC2"/>
        <w:tabs>
          <w:tab w:val="left" w:pos="1621"/>
        </w:tabs>
        <w:rPr>
          <w:rFonts w:asciiTheme="minorHAnsi" w:eastAsiaTheme="minorEastAsia" w:hAnsiTheme="minorHAnsi" w:cstheme="minorBidi"/>
          <w:noProof/>
          <w:sz w:val="22"/>
          <w:szCs w:val="22"/>
          <w:lang w:val="en-US"/>
        </w:rPr>
      </w:pPr>
      <w:hyperlink w:anchor="_Toc126553809" w:history="1">
        <w:r w:rsidRPr="00210CF7">
          <w:rPr>
            <w:rStyle w:val="Hyperlink"/>
            <w:noProof/>
          </w:rPr>
          <w:t>7.1</w:t>
        </w:r>
        <w:r>
          <w:rPr>
            <w:rFonts w:asciiTheme="minorHAnsi" w:eastAsiaTheme="minorEastAsia" w:hAnsiTheme="minorHAnsi" w:cstheme="minorBidi"/>
            <w:noProof/>
            <w:sz w:val="22"/>
            <w:szCs w:val="22"/>
            <w:lang w:val="en-US"/>
          </w:rPr>
          <w:tab/>
        </w:r>
        <w:r w:rsidRPr="00210CF7">
          <w:rPr>
            <w:rStyle w:val="Hyperlink"/>
            <w:noProof/>
          </w:rPr>
          <w:t>WAR File Deployment</w:t>
        </w:r>
        <w:r>
          <w:rPr>
            <w:noProof/>
            <w:webHidden/>
          </w:rPr>
          <w:tab/>
        </w:r>
        <w:r>
          <w:rPr>
            <w:noProof/>
            <w:webHidden/>
          </w:rPr>
          <w:fldChar w:fldCharType="begin"/>
        </w:r>
        <w:r>
          <w:rPr>
            <w:noProof/>
            <w:webHidden/>
          </w:rPr>
          <w:instrText xml:space="preserve"> PAGEREF _Toc126553809 \h </w:instrText>
        </w:r>
        <w:r>
          <w:rPr>
            <w:noProof/>
            <w:webHidden/>
          </w:rPr>
        </w:r>
        <w:r>
          <w:rPr>
            <w:noProof/>
            <w:webHidden/>
          </w:rPr>
          <w:fldChar w:fldCharType="separate"/>
        </w:r>
        <w:r w:rsidR="00685B70">
          <w:rPr>
            <w:noProof/>
            <w:webHidden/>
          </w:rPr>
          <w:t>23</w:t>
        </w:r>
        <w:r>
          <w:rPr>
            <w:noProof/>
            <w:webHidden/>
          </w:rPr>
          <w:fldChar w:fldCharType="end"/>
        </w:r>
      </w:hyperlink>
    </w:p>
    <w:p w14:paraId="4FE9F143" w14:textId="480A48E6"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810" w:history="1">
        <w:r w:rsidRPr="00210CF7">
          <w:rPr>
            <w:rStyle w:val="Hyperlink"/>
            <w:noProof/>
          </w:rPr>
          <w:t>8</w:t>
        </w:r>
        <w:r>
          <w:rPr>
            <w:rFonts w:asciiTheme="minorHAnsi" w:eastAsiaTheme="minorEastAsia" w:hAnsiTheme="minorHAnsi" w:cstheme="minorBidi"/>
            <w:b w:val="0"/>
            <w:noProof/>
            <w:szCs w:val="22"/>
            <w:lang w:val="en-US"/>
          </w:rPr>
          <w:tab/>
        </w:r>
        <w:r w:rsidRPr="00210CF7">
          <w:rPr>
            <w:rStyle w:val="Hyperlink"/>
            <w:noProof/>
          </w:rPr>
          <w:t>OptiCash System Configuration</w:t>
        </w:r>
        <w:r>
          <w:rPr>
            <w:noProof/>
            <w:webHidden/>
          </w:rPr>
          <w:tab/>
        </w:r>
        <w:r>
          <w:rPr>
            <w:noProof/>
            <w:webHidden/>
          </w:rPr>
          <w:fldChar w:fldCharType="begin"/>
        </w:r>
        <w:r>
          <w:rPr>
            <w:noProof/>
            <w:webHidden/>
          </w:rPr>
          <w:instrText xml:space="preserve"> PAGEREF _Toc126553810 \h </w:instrText>
        </w:r>
        <w:r>
          <w:rPr>
            <w:noProof/>
            <w:webHidden/>
          </w:rPr>
        </w:r>
        <w:r>
          <w:rPr>
            <w:noProof/>
            <w:webHidden/>
          </w:rPr>
          <w:fldChar w:fldCharType="separate"/>
        </w:r>
        <w:r w:rsidR="00685B70">
          <w:rPr>
            <w:noProof/>
            <w:webHidden/>
          </w:rPr>
          <w:t>24</w:t>
        </w:r>
        <w:r>
          <w:rPr>
            <w:noProof/>
            <w:webHidden/>
          </w:rPr>
          <w:fldChar w:fldCharType="end"/>
        </w:r>
      </w:hyperlink>
    </w:p>
    <w:p w14:paraId="5CD979A5" w14:textId="6156204F"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811" w:history="1">
        <w:r w:rsidRPr="00210CF7">
          <w:rPr>
            <w:rStyle w:val="Hyperlink"/>
            <w:noProof/>
          </w:rPr>
          <w:t>9</w:t>
        </w:r>
        <w:r>
          <w:rPr>
            <w:rFonts w:asciiTheme="minorHAnsi" w:eastAsiaTheme="minorEastAsia" w:hAnsiTheme="minorHAnsi" w:cstheme="minorBidi"/>
            <w:b w:val="0"/>
            <w:noProof/>
            <w:szCs w:val="22"/>
            <w:lang w:val="en-US"/>
          </w:rPr>
          <w:tab/>
        </w:r>
        <w:r w:rsidRPr="00210CF7">
          <w:rPr>
            <w:rStyle w:val="Hyperlink"/>
            <w:noProof/>
          </w:rPr>
          <w:t>OptiCash Licensing</w:t>
        </w:r>
        <w:r>
          <w:rPr>
            <w:noProof/>
            <w:webHidden/>
          </w:rPr>
          <w:tab/>
        </w:r>
        <w:r>
          <w:rPr>
            <w:noProof/>
            <w:webHidden/>
          </w:rPr>
          <w:fldChar w:fldCharType="begin"/>
        </w:r>
        <w:r>
          <w:rPr>
            <w:noProof/>
            <w:webHidden/>
          </w:rPr>
          <w:instrText xml:space="preserve"> PAGEREF _Toc126553811 \h </w:instrText>
        </w:r>
        <w:r>
          <w:rPr>
            <w:noProof/>
            <w:webHidden/>
          </w:rPr>
        </w:r>
        <w:r>
          <w:rPr>
            <w:noProof/>
            <w:webHidden/>
          </w:rPr>
          <w:fldChar w:fldCharType="separate"/>
        </w:r>
        <w:r w:rsidR="00685B70">
          <w:rPr>
            <w:noProof/>
            <w:webHidden/>
          </w:rPr>
          <w:t>38</w:t>
        </w:r>
        <w:r>
          <w:rPr>
            <w:noProof/>
            <w:webHidden/>
          </w:rPr>
          <w:fldChar w:fldCharType="end"/>
        </w:r>
      </w:hyperlink>
    </w:p>
    <w:p w14:paraId="1E1C94C5" w14:textId="022A70C5"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812" w:history="1">
        <w:r w:rsidRPr="00210CF7">
          <w:rPr>
            <w:rStyle w:val="Hyperlink"/>
            <w:noProof/>
          </w:rPr>
          <w:t>10</w:t>
        </w:r>
        <w:r>
          <w:rPr>
            <w:rFonts w:asciiTheme="minorHAnsi" w:eastAsiaTheme="minorEastAsia" w:hAnsiTheme="minorHAnsi" w:cstheme="minorBidi"/>
            <w:b w:val="0"/>
            <w:noProof/>
            <w:szCs w:val="22"/>
            <w:lang w:val="en-US"/>
          </w:rPr>
          <w:tab/>
        </w:r>
        <w:r w:rsidRPr="00210CF7">
          <w:rPr>
            <w:rStyle w:val="Hyperlink"/>
            <w:noProof/>
          </w:rPr>
          <w:t>OptiCash Customization</w:t>
        </w:r>
        <w:r>
          <w:rPr>
            <w:noProof/>
            <w:webHidden/>
          </w:rPr>
          <w:tab/>
        </w:r>
        <w:r>
          <w:rPr>
            <w:noProof/>
            <w:webHidden/>
          </w:rPr>
          <w:fldChar w:fldCharType="begin"/>
        </w:r>
        <w:r>
          <w:rPr>
            <w:noProof/>
            <w:webHidden/>
          </w:rPr>
          <w:instrText xml:space="preserve"> PAGEREF _Toc126553812 \h </w:instrText>
        </w:r>
        <w:r>
          <w:rPr>
            <w:noProof/>
            <w:webHidden/>
          </w:rPr>
        </w:r>
        <w:r>
          <w:rPr>
            <w:noProof/>
            <w:webHidden/>
          </w:rPr>
          <w:fldChar w:fldCharType="separate"/>
        </w:r>
        <w:r w:rsidR="00685B70">
          <w:rPr>
            <w:noProof/>
            <w:webHidden/>
          </w:rPr>
          <w:t>39</w:t>
        </w:r>
        <w:r>
          <w:rPr>
            <w:noProof/>
            <w:webHidden/>
          </w:rPr>
          <w:fldChar w:fldCharType="end"/>
        </w:r>
      </w:hyperlink>
    </w:p>
    <w:p w14:paraId="49841DA3" w14:textId="570DCEF6"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13" w:history="1">
        <w:r w:rsidRPr="00210CF7">
          <w:rPr>
            <w:rStyle w:val="Hyperlink"/>
            <w:noProof/>
          </w:rPr>
          <w:t>10.1</w:t>
        </w:r>
        <w:r>
          <w:rPr>
            <w:rFonts w:asciiTheme="minorHAnsi" w:eastAsiaTheme="minorEastAsia" w:hAnsiTheme="minorHAnsi" w:cstheme="minorBidi"/>
            <w:noProof/>
            <w:sz w:val="22"/>
            <w:szCs w:val="22"/>
            <w:lang w:val="en-US"/>
          </w:rPr>
          <w:tab/>
        </w:r>
        <w:r w:rsidRPr="00210CF7">
          <w:rPr>
            <w:rStyle w:val="Hyperlink"/>
            <w:noProof/>
          </w:rPr>
          <w:t>Making Changes to the Language File</w:t>
        </w:r>
        <w:r>
          <w:rPr>
            <w:noProof/>
            <w:webHidden/>
          </w:rPr>
          <w:tab/>
        </w:r>
        <w:r>
          <w:rPr>
            <w:noProof/>
            <w:webHidden/>
          </w:rPr>
          <w:fldChar w:fldCharType="begin"/>
        </w:r>
        <w:r>
          <w:rPr>
            <w:noProof/>
            <w:webHidden/>
          </w:rPr>
          <w:instrText xml:space="preserve"> PAGEREF _Toc126553813 \h </w:instrText>
        </w:r>
        <w:r>
          <w:rPr>
            <w:noProof/>
            <w:webHidden/>
          </w:rPr>
        </w:r>
        <w:r>
          <w:rPr>
            <w:noProof/>
            <w:webHidden/>
          </w:rPr>
          <w:fldChar w:fldCharType="separate"/>
        </w:r>
        <w:r w:rsidR="00685B70">
          <w:rPr>
            <w:noProof/>
            <w:webHidden/>
          </w:rPr>
          <w:t>39</w:t>
        </w:r>
        <w:r>
          <w:rPr>
            <w:noProof/>
            <w:webHidden/>
          </w:rPr>
          <w:fldChar w:fldCharType="end"/>
        </w:r>
      </w:hyperlink>
    </w:p>
    <w:p w14:paraId="6C71C869" w14:textId="1B630E9C"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14" w:history="1">
        <w:r w:rsidRPr="00210CF7">
          <w:rPr>
            <w:rStyle w:val="Hyperlink"/>
            <w:noProof/>
          </w:rPr>
          <w:t>10.2</w:t>
        </w:r>
        <w:r>
          <w:rPr>
            <w:rFonts w:asciiTheme="minorHAnsi" w:eastAsiaTheme="minorEastAsia" w:hAnsiTheme="minorHAnsi" w:cstheme="minorBidi"/>
            <w:noProof/>
            <w:sz w:val="22"/>
            <w:szCs w:val="22"/>
            <w:lang w:val="en-US"/>
          </w:rPr>
          <w:tab/>
        </w:r>
        <w:r w:rsidRPr="00210CF7">
          <w:rPr>
            <w:rStyle w:val="Hyperlink"/>
            <w:noProof/>
          </w:rPr>
          <w:t>Audit Settings</w:t>
        </w:r>
        <w:r>
          <w:rPr>
            <w:noProof/>
            <w:webHidden/>
          </w:rPr>
          <w:tab/>
        </w:r>
        <w:r>
          <w:rPr>
            <w:noProof/>
            <w:webHidden/>
          </w:rPr>
          <w:fldChar w:fldCharType="begin"/>
        </w:r>
        <w:r>
          <w:rPr>
            <w:noProof/>
            <w:webHidden/>
          </w:rPr>
          <w:instrText xml:space="preserve"> PAGEREF _Toc126553814 \h </w:instrText>
        </w:r>
        <w:r>
          <w:rPr>
            <w:noProof/>
            <w:webHidden/>
          </w:rPr>
        </w:r>
        <w:r>
          <w:rPr>
            <w:noProof/>
            <w:webHidden/>
          </w:rPr>
          <w:fldChar w:fldCharType="separate"/>
        </w:r>
        <w:r w:rsidR="00685B70">
          <w:rPr>
            <w:noProof/>
            <w:webHidden/>
          </w:rPr>
          <w:t>40</w:t>
        </w:r>
        <w:r>
          <w:rPr>
            <w:noProof/>
            <w:webHidden/>
          </w:rPr>
          <w:fldChar w:fldCharType="end"/>
        </w:r>
      </w:hyperlink>
    </w:p>
    <w:p w14:paraId="642247F2" w14:textId="65D1AA85"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15" w:history="1">
        <w:r w:rsidRPr="00210CF7">
          <w:rPr>
            <w:rStyle w:val="Hyperlink"/>
            <w:noProof/>
          </w:rPr>
          <w:t>10.3</w:t>
        </w:r>
        <w:r>
          <w:rPr>
            <w:rFonts w:asciiTheme="minorHAnsi" w:eastAsiaTheme="minorEastAsia" w:hAnsiTheme="minorHAnsi" w:cstheme="minorBidi"/>
            <w:noProof/>
            <w:sz w:val="22"/>
            <w:szCs w:val="22"/>
            <w:lang w:val="en-US"/>
          </w:rPr>
          <w:tab/>
        </w:r>
        <w:r w:rsidRPr="00210CF7">
          <w:rPr>
            <w:rStyle w:val="Hyperlink"/>
            <w:noProof/>
          </w:rPr>
          <w:t>Making Changes to the Styles and Logos</w:t>
        </w:r>
        <w:r>
          <w:rPr>
            <w:noProof/>
            <w:webHidden/>
          </w:rPr>
          <w:tab/>
        </w:r>
        <w:r>
          <w:rPr>
            <w:noProof/>
            <w:webHidden/>
          </w:rPr>
          <w:fldChar w:fldCharType="begin"/>
        </w:r>
        <w:r>
          <w:rPr>
            <w:noProof/>
            <w:webHidden/>
          </w:rPr>
          <w:instrText xml:space="preserve"> PAGEREF _Toc126553815 \h </w:instrText>
        </w:r>
        <w:r>
          <w:rPr>
            <w:noProof/>
            <w:webHidden/>
          </w:rPr>
        </w:r>
        <w:r>
          <w:rPr>
            <w:noProof/>
            <w:webHidden/>
          </w:rPr>
          <w:fldChar w:fldCharType="separate"/>
        </w:r>
        <w:r w:rsidR="00685B70">
          <w:rPr>
            <w:noProof/>
            <w:webHidden/>
          </w:rPr>
          <w:t>50</w:t>
        </w:r>
        <w:r>
          <w:rPr>
            <w:noProof/>
            <w:webHidden/>
          </w:rPr>
          <w:fldChar w:fldCharType="end"/>
        </w:r>
      </w:hyperlink>
    </w:p>
    <w:p w14:paraId="122F0D06" w14:textId="66D1866F"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16" w:history="1">
        <w:r w:rsidRPr="00210CF7">
          <w:rPr>
            <w:rStyle w:val="Hyperlink"/>
            <w:noProof/>
          </w:rPr>
          <w:t>10.4</w:t>
        </w:r>
        <w:r>
          <w:rPr>
            <w:rFonts w:asciiTheme="minorHAnsi" w:eastAsiaTheme="minorEastAsia" w:hAnsiTheme="minorHAnsi" w:cstheme="minorBidi"/>
            <w:noProof/>
            <w:sz w:val="22"/>
            <w:szCs w:val="22"/>
            <w:lang w:val="en-US"/>
          </w:rPr>
          <w:tab/>
        </w:r>
        <w:r w:rsidRPr="00210CF7">
          <w:rPr>
            <w:rStyle w:val="Hyperlink"/>
            <w:noProof/>
          </w:rPr>
          <w:t>Setting Custom Order Fields</w:t>
        </w:r>
        <w:r>
          <w:rPr>
            <w:noProof/>
            <w:webHidden/>
          </w:rPr>
          <w:tab/>
        </w:r>
        <w:r>
          <w:rPr>
            <w:noProof/>
            <w:webHidden/>
          </w:rPr>
          <w:fldChar w:fldCharType="begin"/>
        </w:r>
        <w:r>
          <w:rPr>
            <w:noProof/>
            <w:webHidden/>
          </w:rPr>
          <w:instrText xml:space="preserve"> PAGEREF _Toc126553816 \h </w:instrText>
        </w:r>
        <w:r>
          <w:rPr>
            <w:noProof/>
            <w:webHidden/>
          </w:rPr>
        </w:r>
        <w:r>
          <w:rPr>
            <w:noProof/>
            <w:webHidden/>
          </w:rPr>
          <w:fldChar w:fldCharType="separate"/>
        </w:r>
        <w:r w:rsidR="00685B70">
          <w:rPr>
            <w:noProof/>
            <w:webHidden/>
          </w:rPr>
          <w:t>50</w:t>
        </w:r>
        <w:r>
          <w:rPr>
            <w:noProof/>
            <w:webHidden/>
          </w:rPr>
          <w:fldChar w:fldCharType="end"/>
        </w:r>
      </w:hyperlink>
    </w:p>
    <w:p w14:paraId="32134731" w14:textId="3ADAB0D5"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17" w:history="1">
        <w:r w:rsidRPr="00210CF7">
          <w:rPr>
            <w:rStyle w:val="Hyperlink"/>
            <w:noProof/>
          </w:rPr>
          <w:t>10.5</w:t>
        </w:r>
        <w:r>
          <w:rPr>
            <w:rFonts w:asciiTheme="minorHAnsi" w:eastAsiaTheme="minorEastAsia" w:hAnsiTheme="minorHAnsi" w:cstheme="minorBidi"/>
            <w:noProof/>
            <w:sz w:val="22"/>
            <w:szCs w:val="22"/>
            <w:lang w:val="en-US"/>
          </w:rPr>
          <w:tab/>
        </w:r>
        <w:r w:rsidRPr="00210CF7">
          <w:rPr>
            <w:rStyle w:val="Hyperlink"/>
            <w:noProof/>
          </w:rPr>
          <w:t>Setup OptiTransport</w:t>
        </w:r>
        <w:r>
          <w:rPr>
            <w:noProof/>
            <w:webHidden/>
          </w:rPr>
          <w:tab/>
        </w:r>
        <w:r>
          <w:rPr>
            <w:noProof/>
            <w:webHidden/>
          </w:rPr>
          <w:fldChar w:fldCharType="begin"/>
        </w:r>
        <w:r>
          <w:rPr>
            <w:noProof/>
            <w:webHidden/>
          </w:rPr>
          <w:instrText xml:space="preserve"> PAGEREF _Toc126553817 \h </w:instrText>
        </w:r>
        <w:r>
          <w:rPr>
            <w:noProof/>
            <w:webHidden/>
          </w:rPr>
        </w:r>
        <w:r>
          <w:rPr>
            <w:noProof/>
            <w:webHidden/>
          </w:rPr>
          <w:fldChar w:fldCharType="separate"/>
        </w:r>
        <w:r w:rsidR="00685B70">
          <w:rPr>
            <w:noProof/>
            <w:webHidden/>
          </w:rPr>
          <w:t>51</w:t>
        </w:r>
        <w:r>
          <w:rPr>
            <w:noProof/>
            <w:webHidden/>
          </w:rPr>
          <w:fldChar w:fldCharType="end"/>
        </w:r>
      </w:hyperlink>
    </w:p>
    <w:p w14:paraId="289EFC7E" w14:textId="1AD60486"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818" w:history="1">
        <w:r w:rsidRPr="00210CF7">
          <w:rPr>
            <w:rStyle w:val="Hyperlink"/>
            <w:noProof/>
          </w:rPr>
          <w:t>11</w:t>
        </w:r>
        <w:r>
          <w:rPr>
            <w:rFonts w:asciiTheme="minorHAnsi" w:eastAsiaTheme="minorEastAsia" w:hAnsiTheme="minorHAnsi" w:cstheme="minorBidi"/>
            <w:b w:val="0"/>
            <w:noProof/>
            <w:szCs w:val="22"/>
            <w:lang w:val="en-US"/>
          </w:rPr>
          <w:tab/>
        </w:r>
        <w:r w:rsidRPr="00210CF7">
          <w:rPr>
            <w:rStyle w:val="Hyperlink"/>
            <w:noProof/>
          </w:rPr>
          <w:t>OptiNet Deployment (Application Server)</w:t>
        </w:r>
        <w:r>
          <w:rPr>
            <w:noProof/>
            <w:webHidden/>
          </w:rPr>
          <w:tab/>
        </w:r>
        <w:r>
          <w:rPr>
            <w:noProof/>
            <w:webHidden/>
          </w:rPr>
          <w:fldChar w:fldCharType="begin"/>
        </w:r>
        <w:r>
          <w:rPr>
            <w:noProof/>
            <w:webHidden/>
          </w:rPr>
          <w:instrText xml:space="preserve"> PAGEREF _Toc126553818 \h </w:instrText>
        </w:r>
        <w:r>
          <w:rPr>
            <w:noProof/>
            <w:webHidden/>
          </w:rPr>
        </w:r>
        <w:r>
          <w:rPr>
            <w:noProof/>
            <w:webHidden/>
          </w:rPr>
          <w:fldChar w:fldCharType="separate"/>
        </w:r>
        <w:r w:rsidR="00685B70">
          <w:rPr>
            <w:noProof/>
            <w:webHidden/>
          </w:rPr>
          <w:t>53</w:t>
        </w:r>
        <w:r>
          <w:rPr>
            <w:noProof/>
            <w:webHidden/>
          </w:rPr>
          <w:fldChar w:fldCharType="end"/>
        </w:r>
      </w:hyperlink>
    </w:p>
    <w:p w14:paraId="76493181" w14:textId="6646328F"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19" w:history="1">
        <w:r w:rsidRPr="00210CF7">
          <w:rPr>
            <w:rStyle w:val="Hyperlink"/>
            <w:noProof/>
          </w:rPr>
          <w:t>11.1</w:t>
        </w:r>
        <w:r>
          <w:rPr>
            <w:rFonts w:asciiTheme="minorHAnsi" w:eastAsiaTheme="minorEastAsia" w:hAnsiTheme="minorHAnsi" w:cstheme="minorBidi"/>
            <w:noProof/>
            <w:sz w:val="22"/>
            <w:szCs w:val="22"/>
            <w:lang w:val="en-US"/>
          </w:rPr>
          <w:tab/>
        </w:r>
        <w:r w:rsidRPr="00210CF7">
          <w:rPr>
            <w:rStyle w:val="Hyperlink"/>
            <w:noProof/>
          </w:rPr>
          <w:t>WAR File Deployment</w:t>
        </w:r>
        <w:r>
          <w:rPr>
            <w:noProof/>
            <w:webHidden/>
          </w:rPr>
          <w:tab/>
        </w:r>
        <w:r>
          <w:rPr>
            <w:noProof/>
            <w:webHidden/>
          </w:rPr>
          <w:fldChar w:fldCharType="begin"/>
        </w:r>
        <w:r>
          <w:rPr>
            <w:noProof/>
            <w:webHidden/>
          </w:rPr>
          <w:instrText xml:space="preserve"> PAGEREF _Toc126553819 \h </w:instrText>
        </w:r>
        <w:r>
          <w:rPr>
            <w:noProof/>
            <w:webHidden/>
          </w:rPr>
        </w:r>
        <w:r>
          <w:rPr>
            <w:noProof/>
            <w:webHidden/>
          </w:rPr>
          <w:fldChar w:fldCharType="separate"/>
        </w:r>
        <w:r w:rsidR="00685B70">
          <w:rPr>
            <w:noProof/>
            <w:webHidden/>
          </w:rPr>
          <w:t>53</w:t>
        </w:r>
        <w:r>
          <w:rPr>
            <w:noProof/>
            <w:webHidden/>
          </w:rPr>
          <w:fldChar w:fldCharType="end"/>
        </w:r>
      </w:hyperlink>
    </w:p>
    <w:p w14:paraId="70FD29DB" w14:textId="7D7A89AB"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820" w:history="1">
        <w:r w:rsidRPr="00210CF7">
          <w:rPr>
            <w:rStyle w:val="Hyperlink"/>
            <w:noProof/>
          </w:rPr>
          <w:t>12</w:t>
        </w:r>
        <w:r>
          <w:rPr>
            <w:rFonts w:asciiTheme="minorHAnsi" w:eastAsiaTheme="minorEastAsia" w:hAnsiTheme="minorHAnsi" w:cstheme="minorBidi"/>
            <w:b w:val="0"/>
            <w:noProof/>
            <w:szCs w:val="22"/>
            <w:lang w:val="en-US"/>
          </w:rPr>
          <w:tab/>
        </w:r>
        <w:r w:rsidRPr="00210CF7">
          <w:rPr>
            <w:rStyle w:val="Hyperlink"/>
            <w:noProof/>
          </w:rPr>
          <w:t>OptiNet System Configuration</w:t>
        </w:r>
        <w:r>
          <w:rPr>
            <w:noProof/>
            <w:webHidden/>
          </w:rPr>
          <w:tab/>
        </w:r>
        <w:r>
          <w:rPr>
            <w:noProof/>
            <w:webHidden/>
          </w:rPr>
          <w:fldChar w:fldCharType="begin"/>
        </w:r>
        <w:r>
          <w:rPr>
            <w:noProof/>
            <w:webHidden/>
          </w:rPr>
          <w:instrText xml:space="preserve"> PAGEREF _Toc126553820 \h </w:instrText>
        </w:r>
        <w:r>
          <w:rPr>
            <w:noProof/>
            <w:webHidden/>
          </w:rPr>
        </w:r>
        <w:r>
          <w:rPr>
            <w:noProof/>
            <w:webHidden/>
          </w:rPr>
          <w:fldChar w:fldCharType="separate"/>
        </w:r>
        <w:r w:rsidR="00685B70">
          <w:rPr>
            <w:noProof/>
            <w:webHidden/>
          </w:rPr>
          <w:t>54</w:t>
        </w:r>
        <w:r>
          <w:rPr>
            <w:noProof/>
            <w:webHidden/>
          </w:rPr>
          <w:fldChar w:fldCharType="end"/>
        </w:r>
      </w:hyperlink>
    </w:p>
    <w:p w14:paraId="3B3BAA79" w14:textId="67A92DFC"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821" w:history="1">
        <w:r w:rsidRPr="00210CF7">
          <w:rPr>
            <w:rStyle w:val="Hyperlink"/>
            <w:noProof/>
          </w:rPr>
          <w:t>13</w:t>
        </w:r>
        <w:r>
          <w:rPr>
            <w:rFonts w:asciiTheme="minorHAnsi" w:eastAsiaTheme="minorEastAsia" w:hAnsiTheme="minorHAnsi" w:cstheme="minorBidi"/>
            <w:b w:val="0"/>
            <w:noProof/>
            <w:szCs w:val="22"/>
            <w:lang w:val="en-US"/>
          </w:rPr>
          <w:tab/>
        </w:r>
        <w:r w:rsidRPr="00210CF7">
          <w:rPr>
            <w:rStyle w:val="Hyperlink"/>
            <w:noProof/>
          </w:rPr>
          <w:t>OptiNet Licensing</w:t>
        </w:r>
        <w:r>
          <w:rPr>
            <w:noProof/>
            <w:webHidden/>
          </w:rPr>
          <w:tab/>
        </w:r>
        <w:r>
          <w:rPr>
            <w:noProof/>
            <w:webHidden/>
          </w:rPr>
          <w:fldChar w:fldCharType="begin"/>
        </w:r>
        <w:r>
          <w:rPr>
            <w:noProof/>
            <w:webHidden/>
          </w:rPr>
          <w:instrText xml:space="preserve"> PAGEREF _Toc126553821 \h </w:instrText>
        </w:r>
        <w:r>
          <w:rPr>
            <w:noProof/>
            <w:webHidden/>
          </w:rPr>
        </w:r>
        <w:r>
          <w:rPr>
            <w:noProof/>
            <w:webHidden/>
          </w:rPr>
          <w:fldChar w:fldCharType="separate"/>
        </w:r>
        <w:r w:rsidR="00685B70">
          <w:rPr>
            <w:noProof/>
            <w:webHidden/>
          </w:rPr>
          <w:t>58</w:t>
        </w:r>
        <w:r>
          <w:rPr>
            <w:noProof/>
            <w:webHidden/>
          </w:rPr>
          <w:fldChar w:fldCharType="end"/>
        </w:r>
      </w:hyperlink>
    </w:p>
    <w:p w14:paraId="7B07BDCB" w14:textId="5D5B5FD1"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822" w:history="1">
        <w:r w:rsidRPr="00210CF7">
          <w:rPr>
            <w:rStyle w:val="Hyperlink"/>
            <w:noProof/>
          </w:rPr>
          <w:t>14</w:t>
        </w:r>
        <w:r>
          <w:rPr>
            <w:rFonts w:asciiTheme="minorHAnsi" w:eastAsiaTheme="minorEastAsia" w:hAnsiTheme="minorHAnsi" w:cstheme="minorBidi"/>
            <w:b w:val="0"/>
            <w:noProof/>
            <w:szCs w:val="22"/>
            <w:lang w:val="en-US"/>
          </w:rPr>
          <w:tab/>
        </w:r>
        <w:r w:rsidRPr="00210CF7">
          <w:rPr>
            <w:rStyle w:val="Hyperlink"/>
            <w:noProof/>
          </w:rPr>
          <w:t>OptiNet Customization</w:t>
        </w:r>
        <w:r>
          <w:rPr>
            <w:noProof/>
            <w:webHidden/>
          </w:rPr>
          <w:tab/>
        </w:r>
        <w:r>
          <w:rPr>
            <w:noProof/>
            <w:webHidden/>
          </w:rPr>
          <w:fldChar w:fldCharType="begin"/>
        </w:r>
        <w:r>
          <w:rPr>
            <w:noProof/>
            <w:webHidden/>
          </w:rPr>
          <w:instrText xml:space="preserve"> PAGEREF _Toc126553822 \h </w:instrText>
        </w:r>
        <w:r>
          <w:rPr>
            <w:noProof/>
            <w:webHidden/>
          </w:rPr>
        </w:r>
        <w:r>
          <w:rPr>
            <w:noProof/>
            <w:webHidden/>
          </w:rPr>
          <w:fldChar w:fldCharType="separate"/>
        </w:r>
        <w:r w:rsidR="00685B70">
          <w:rPr>
            <w:noProof/>
            <w:webHidden/>
          </w:rPr>
          <w:t>59</w:t>
        </w:r>
        <w:r>
          <w:rPr>
            <w:noProof/>
            <w:webHidden/>
          </w:rPr>
          <w:fldChar w:fldCharType="end"/>
        </w:r>
      </w:hyperlink>
    </w:p>
    <w:p w14:paraId="73090CC7" w14:textId="2C5B7CA9"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23" w:history="1">
        <w:r w:rsidRPr="00210CF7">
          <w:rPr>
            <w:rStyle w:val="Hyperlink"/>
            <w:noProof/>
          </w:rPr>
          <w:t>14.1</w:t>
        </w:r>
        <w:r>
          <w:rPr>
            <w:rFonts w:asciiTheme="minorHAnsi" w:eastAsiaTheme="minorEastAsia" w:hAnsiTheme="minorHAnsi" w:cstheme="minorBidi"/>
            <w:noProof/>
            <w:sz w:val="22"/>
            <w:szCs w:val="22"/>
            <w:lang w:val="en-US"/>
          </w:rPr>
          <w:tab/>
        </w:r>
        <w:r w:rsidRPr="00210CF7">
          <w:rPr>
            <w:rStyle w:val="Hyperlink"/>
            <w:noProof/>
          </w:rPr>
          <w:t>Making Changes to the Language File</w:t>
        </w:r>
        <w:r>
          <w:rPr>
            <w:noProof/>
            <w:webHidden/>
          </w:rPr>
          <w:tab/>
        </w:r>
        <w:r>
          <w:rPr>
            <w:noProof/>
            <w:webHidden/>
          </w:rPr>
          <w:fldChar w:fldCharType="begin"/>
        </w:r>
        <w:r>
          <w:rPr>
            <w:noProof/>
            <w:webHidden/>
          </w:rPr>
          <w:instrText xml:space="preserve"> PAGEREF _Toc126553823 \h </w:instrText>
        </w:r>
        <w:r>
          <w:rPr>
            <w:noProof/>
            <w:webHidden/>
          </w:rPr>
        </w:r>
        <w:r>
          <w:rPr>
            <w:noProof/>
            <w:webHidden/>
          </w:rPr>
          <w:fldChar w:fldCharType="separate"/>
        </w:r>
        <w:r w:rsidR="00685B70">
          <w:rPr>
            <w:noProof/>
            <w:webHidden/>
          </w:rPr>
          <w:t>59</w:t>
        </w:r>
        <w:r>
          <w:rPr>
            <w:noProof/>
            <w:webHidden/>
          </w:rPr>
          <w:fldChar w:fldCharType="end"/>
        </w:r>
      </w:hyperlink>
    </w:p>
    <w:p w14:paraId="3D3C2E32" w14:textId="02258573"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24" w:history="1">
        <w:r w:rsidRPr="00210CF7">
          <w:rPr>
            <w:rStyle w:val="Hyperlink"/>
            <w:noProof/>
          </w:rPr>
          <w:t>14.2</w:t>
        </w:r>
        <w:r>
          <w:rPr>
            <w:rFonts w:asciiTheme="minorHAnsi" w:eastAsiaTheme="minorEastAsia" w:hAnsiTheme="minorHAnsi" w:cstheme="minorBidi"/>
            <w:noProof/>
            <w:sz w:val="22"/>
            <w:szCs w:val="22"/>
            <w:lang w:val="en-US"/>
          </w:rPr>
          <w:tab/>
        </w:r>
        <w:r w:rsidRPr="00210CF7">
          <w:rPr>
            <w:rStyle w:val="Hyperlink"/>
            <w:noProof/>
          </w:rPr>
          <w:t>Images</w:t>
        </w:r>
        <w:r>
          <w:rPr>
            <w:noProof/>
            <w:webHidden/>
          </w:rPr>
          <w:tab/>
        </w:r>
        <w:r>
          <w:rPr>
            <w:noProof/>
            <w:webHidden/>
          </w:rPr>
          <w:fldChar w:fldCharType="begin"/>
        </w:r>
        <w:r>
          <w:rPr>
            <w:noProof/>
            <w:webHidden/>
          </w:rPr>
          <w:instrText xml:space="preserve"> PAGEREF _Toc126553824 \h </w:instrText>
        </w:r>
        <w:r>
          <w:rPr>
            <w:noProof/>
            <w:webHidden/>
          </w:rPr>
        </w:r>
        <w:r>
          <w:rPr>
            <w:noProof/>
            <w:webHidden/>
          </w:rPr>
          <w:fldChar w:fldCharType="separate"/>
        </w:r>
        <w:r w:rsidR="00685B70">
          <w:rPr>
            <w:noProof/>
            <w:webHidden/>
          </w:rPr>
          <w:t>60</w:t>
        </w:r>
        <w:r>
          <w:rPr>
            <w:noProof/>
            <w:webHidden/>
          </w:rPr>
          <w:fldChar w:fldCharType="end"/>
        </w:r>
      </w:hyperlink>
    </w:p>
    <w:p w14:paraId="48C51067" w14:textId="06475613"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25" w:history="1">
        <w:r w:rsidRPr="00210CF7">
          <w:rPr>
            <w:rStyle w:val="Hyperlink"/>
            <w:noProof/>
          </w:rPr>
          <w:t>14.3</w:t>
        </w:r>
        <w:r>
          <w:rPr>
            <w:rFonts w:asciiTheme="minorHAnsi" w:eastAsiaTheme="minorEastAsia" w:hAnsiTheme="minorHAnsi" w:cstheme="minorBidi"/>
            <w:noProof/>
            <w:sz w:val="22"/>
            <w:szCs w:val="22"/>
            <w:lang w:val="en-US"/>
          </w:rPr>
          <w:tab/>
        </w:r>
        <w:r w:rsidRPr="00210CF7">
          <w:rPr>
            <w:rStyle w:val="Hyperlink"/>
            <w:noProof/>
          </w:rPr>
          <w:t>Style Sheet</w:t>
        </w:r>
        <w:r>
          <w:rPr>
            <w:noProof/>
            <w:webHidden/>
          </w:rPr>
          <w:tab/>
        </w:r>
        <w:r>
          <w:rPr>
            <w:noProof/>
            <w:webHidden/>
          </w:rPr>
          <w:fldChar w:fldCharType="begin"/>
        </w:r>
        <w:r>
          <w:rPr>
            <w:noProof/>
            <w:webHidden/>
          </w:rPr>
          <w:instrText xml:space="preserve"> PAGEREF _Toc126553825 \h </w:instrText>
        </w:r>
        <w:r>
          <w:rPr>
            <w:noProof/>
            <w:webHidden/>
          </w:rPr>
        </w:r>
        <w:r>
          <w:rPr>
            <w:noProof/>
            <w:webHidden/>
          </w:rPr>
          <w:fldChar w:fldCharType="separate"/>
        </w:r>
        <w:r w:rsidR="00685B70">
          <w:rPr>
            <w:noProof/>
            <w:webHidden/>
          </w:rPr>
          <w:t>61</w:t>
        </w:r>
        <w:r>
          <w:rPr>
            <w:noProof/>
            <w:webHidden/>
          </w:rPr>
          <w:fldChar w:fldCharType="end"/>
        </w:r>
      </w:hyperlink>
    </w:p>
    <w:p w14:paraId="4B1309E5" w14:textId="7EF8D4B4"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26" w:history="1">
        <w:r w:rsidRPr="00210CF7">
          <w:rPr>
            <w:rStyle w:val="Hyperlink"/>
            <w:noProof/>
          </w:rPr>
          <w:t>14.4</w:t>
        </w:r>
        <w:r>
          <w:rPr>
            <w:rFonts w:asciiTheme="minorHAnsi" w:eastAsiaTheme="minorEastAsia" w:hAnsiTheme="minorHAnsi" w:cstheme="minorBidi"/>
            <w:noProof/>
            <w:sz w:val="22"/>
            <w:szCs w:val="22"/>
            <w:lang w:val="en-US"/>
          </w:rPr>
          <w:tab/>
        </w:r>
        <w:r w:rsidRPr="00210CF7">
          <w:rPr>
            <w:rStyle w:val="Hyperlink"/>
            <w:noProof/>
          </w:rPr>
          <w:t>Audit Settings</w:t>
        </w:r>
        <w:r>
          <w:rPr>
            <w:noProof/>
            <w:webHidden/>
          </w:rPr>
          <w:tab/>
        </w:r>
        <w:r>
          <w:rPr>
            <w:noProof/>
            <w:webHidden/>
          </w:rPr>
          <w:fldChar w:fldCharType="begin"/>
        </w:r>
        <w:r>
          <w:rPr>
            <w:noProof/>
            <w:webHidden/>
          </w:rPr>
          <w:instrText xml:space="preserve"> PAGEREF _Toc126553826 \h </w:instrText>
        </w:r>
        <w:r>
          <w:rPr>
            <w:noProof/>
            <w:webHidden/>
          </w:rPr>
        </w:r>
        <w:r>
          <w:rPr>
            <w:noProof/>
            <w:webHidden/>
          </w:rPr>
          <w:fldChar w:fldCharType="separate"/>
        </w:r>
        <w:r w:rsidR="00685B70">
          <w:rPr>
            <w:noProof/>
            <w:webHidden/>
          </w:rPr>
          <w:t>62</w:t>
        </w:r>
        <w:r>
          <w:rPr>
            <w:noProof/>
            <w:webHidden/>
          </w:rPr>
          <w:fldChar w:fldCharType="end"/>
        </w:r>
      </w:hyperlink>
    </w:p>
    <w:p w14:paraId="346F8529" w14:textId="781D1200"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27" w:history="1">
        <w:r w:rsidRPr="00210CF7">
          <w:rPr>
            <w:rStyle w:val="Hyperlink"/>
            <w:noProof/>
          </w:rPr>
          <w:t>14.5</w:t>
        </w:r>
        <w:r>
          <w:rPr>
            <w:rFonts w:asciiTheme="minorHAnsi" w:eastAsiaTheme="minorEastAsia" w:hAnsiTheme="minorHAnsi" w:cstheme="minorBidi"/>
            <w:noProof/>
            <w:sz w:val="22"/>
            <w:szCs w:val="22"/>
            <w:lang w:val="en-US"/>
          </w:rPr>
          <w:tab/>
        </w:r>
        <w:r w:rsidRPr="00210CF7">
          <w:rPr>
            <w:rStyle w:val="Hyperlink"/>
            <w:noProof/>
          </w:rPr>
          <w:t>Decimal Display in OptiNet</w:t>
        </w:r>
        <w:r>
          <w:rPr>
            <w:noProof/>
            <w:webHidden/>
          </w:rPr>
          <w:tab/>
        </w:r>
        <w:r>
          <w:rPr>
            <w:noProof/>
            <w:webHidden/>
          </w:rPr>
          <w:fldChar w:fldCharType="begin"/>
        </w:r>
        <w:r>
          <w:rPr>
            <w:noProof/>
            <w:webHidden/>
          </w:rPr>
          <w:instrText xml:space="preserve"> PAGEREF _Toc126553827 \h </w:instrText>
        </w:r>
        <w:r>
          <w:rPr>
            <w:noProof/>
            <w:webHidden/>
          </w:rPr>
        </w:r>
        <w:r>
          <w:rPr>
            <w:noProof/>
            <w:webHidden/>
          </w:rPr>
          <w:fldChar w:fldCharType="separate"/>
        </w:r>
        <w:r w:rsidR="00685B70">
          <w:rPr>
            <w:noProof/>
            <w:webHidden/>
          </w:rPr>
          <w:t>64</w:t>
        </w:r>
        <w:r>
          <w:rPr>
            <w:noProof/>
            <w:webHidden/>
          </w:rPr>
          <w:fldChar w:fldCharType="end"/>
        </w:r>
      </w:hyperlink>
    </w:p>
    <w:p w14:paraId="3554501C" w14:textId="0CFC8078"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3828" w:history="1">
        <w:r w:rsidRPr="00210CF7">
          <w:rPr>
            <w:rStyle w:val="Hyperlink"/>
            <w:noProof/>
          </w:rPr>
          <w:t>15</w:t>
        </w:r>
        <w:r>
          <w:rPr>
            <w:rFonts w:asciiTheme="minorHAnsi" w:eastAsiaTheme="minorEastAsia" w:hAnsiTheme="minorHAnsi" w:cstheme="minorBidi"/>
            <w:b w:val="0"/>
            <w:noProof/>
            <w:szCs w:val="22"/>
            <w:lang w:val="en-US"/>
          </w:rPr>
          <w:tab/>
        </w:r>
        <w:r w:rsidRPr="00210CF7">
          <w:rPr>
            <w:rStyle w:val="Hyperlink"/>
            <w:noProof/>
          </w:rPr>
          <w:t>Batch Processes</w:t>
        </w:r>
        <w:r>
          <w:rPr>
            <w:noProof/>
            <w:webHidden/>
          </w:rPr>
          <w:tab/>
        </w:r>
        <w:r>
          <w:rPr>
            <w:noProof/>
            <w:webHidden/>
          </w:rPr>
          <w:fldChar w:fldCharType="begin"/>
        </w:r>
        <w:r>
          <w:rPr>
            <w:noProof/>
            <w:webHidden/>
          </w:rPr>
          <w:instrText xml:space="preserve"> PAGEREF _Toc126553828 \h </w:instrText>
        </w:r>
        <w:r>
          <w:rPr>
            <w:noProof/>
            <w:webHidden/>
          </w:rPr>
        </w:r>
        <w:r>
          <w:rPr>
            <w:noProof/>
            <w:webHidden/>
          </w:rPr>
          <w:fldChar w:fldCharType="separate"/>
        </w:r>
        <w:r w:rsidR="00685B70">
          <w:rPr>
            <w:noProof/>
            <w:webHidden/>
          </w:rPr>
          <w:t>65</w:t>
        </w:r>
        <w:r>
          <w:rPr>
            <w:noProof/>
            <w:webHidden/>
          </w:rPr>
          <w:fldChar w:fldCharType="end"/>
        </w:r>
      </w:hyperlink>
    </w:p>
    <w:p w14:paraId="7E921052" w14:textId="222B9D7A"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29" w:history="1">
        <w:r w:rsidRPr="00210CF7">
          <w:rPr>
            <w:rStyle w:val="Hyperlink"/>
            <w:noProof/>
          </w:rPr>
          <w:t>15.1</w:t>
        </w:r>
        <w:r>
          <w:rPr>
            <w:rFonts w:asciiTheme="minorHAnsi" w:eastAsiaTheme="minorEastAsia" w:hAnsiTheme="minorHAnsi" w:cstheme="minorBidi"/>
            <w:noProof/>
            <w:sz w:val="22"/>
            <w:szCs w:val="22"/>
            <w:lang w:val="en-US"/>
          </w:rPr>
          <w:tab/>
        </w:r>
        <w:r w:rsidRPr="00210CF7">
          <w:rPr>
            <w:rStyle w:val="Hyperlink"/>
            <w:noProof/>
          </w:rPr>
          <w:t>Ant Based Execution of Batch</w:t>
        </w:r>
        <w:r>
          <w:rPr>
            <w:noProof/>
            <w:webHidden/>
          </w:rPr>
          <w:tab/>
        </w:r>
        <w:r>
          <w:rPr>
            <w:noProof/>
            <w:webHidden/>
          </w:rPr>
          <w:fldChar w:fldCharType="begin"/>
        </w:r>
        <w:r>
          <w:rPr>
            <w:noProof/>
            <w:webHidden/>
          </w:rPr>
          <w:instrText xml:space="preserve"> PAGEREF _Toc126553829 \h </w:instrText>
        </w:r>
        <w:r>
          <w:rPr>
            <w:noProof/>
            <w:webHidden/>
          </w:rPr>
        </w:r>
        <w:r>
          <w:rPr>
            <w:noProof/>
            <w:webHidden/>
          </w:rPr>
          <w:fldChar w:fldCharType="separate"/>
        </w:r>
        <w:r w:rsidR="00685B70">
          <w:rPr>
            <w:noProof/>
            <w:webHidden/>
          </w:rPr>
          <w:t>66</w:t>
        </w:r>
        <w:r>
          <w:rPr>
            <w:noProof/>
            <w:webHidden/>
          </w:rPr>
          <w:fldChar w:fldCharType="end"/>
        </w:r>
      </w:hyperlink>
    </w:p>
    <w:p w14:paraId="448904F0" w14:textId="3C598F4E"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30" w:history="1">
        <w:r w:rsidRPr="00210CF7">
          <w:rPr>
            <w:rStyle w:val="Hyperlink"/>
            <w:noProof/>
          </w:rPr>
          <w:t>15.1.1</w:t>
        </w:r>
        <w:r>
          <w:rPr>
            <w:rFonts w:asciiTheme="minorHAnsi" w:eastAsiaTheme="minorEastAsia" w:hAnsiTheme="minorHAnsi" w:cstheme="minorBidi"/>
            <w:noProof/>
            <w:sz w:val="22"/>
            <w:szCs w:val="22"/>
            <w:lang w:val="en-US"/>
          </w:rPr>
          <w:tab/>
        </w:r>
        <w:r w:rsidRPr="00210CF7">
          <w:rPr>
            <w:rStyle w:val="Hyperlink"/>
            <w:noProof/>
          </w:rPr>
          <w:t>General Parameters</w:t>
        </w:r>
        <w:r>
          <w:rPr>
            <w:noProof/>
            <w:webHidden/>
          </w:rPr>
          <w:tab/>
        </w:r>
        <w:r>
          <w:rPr>
            <w:noProof/>
            <w:webHidden/>
          </w:rPr>
          <w:fldChar w:fldCharType="begin"/>
        </w:r>
        <w:r>
          <w:rPr>
            <w:noProof/>
            <w:webHidden/>
          </w:rPr>
          <w:instrText xml:space="preserve"> PAGEREF _Toc126553830 \h </w:instrText>
        </w:r>
        <w:r>
          <w:rPr>
            <w:noProof/>
            <w:webHidden/>
          </w:rPr>
        </w:r>
        <w:r>
          <w:rPr>
            <w:noProof/>
            <w:webHidden/>
          </w:rPr>
          <w:fldChar w:fldCharType="separate"/>
        </w:r>
        <w:r w:rsidR="00685B70">
          <w:rPr>
            <w:noProof/>
            <w:webHidden/>
          </w:rPr>
          <w:t>66</w:t>
        </w:r>
        <w:r>
          <w:rPr>
            <w:noProof/>
            <w:webHidden/>
          </w:rPr>
          <w:fldChar w:fldCharType="end"/>
        </w:r>
      </w:hyperlink>
    </w:p>
    <w:p w14:paraId="578F3B6F" w14:textId="45BAA2EC"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31" w:history="1">
        <w:r w:rsidRPr="00210CF7">
          <w:rPr>
            <w:rStyle w:val="Hyperlink"/>
            <w:noProof/>
          </w:rPr>
          <w:t>15.2</w:t>
        </w:r>
        <w:r>
          <w:rPr>
            <w:rFonts w:asciiTheme="minorHAnsi" w:eastAsiaTheme="minorEastAsia" w:hAnsiTheme="minorHAnsi" w:cstheme="minorBidi"/>
            <w:noProof/>
            <w:sz w:val="22"/>
            <w:szCs w:val="22"/>
            <w:lang w:val="en-US"/>
          </w:rPr>
          <w:tab/>
        </w:r>
        <w:r w:rsidRPr="00210CF7">
          <w:rPr>
            <w:rStyle w:val="Hyperlink"/>
            <w:noProof/>
          </w:rPr>
          <w:t>Calculate Data Health Indicator</w:t>
        </w:r>
        <w:r>
          <w:rPr>
            <w:noProof/>
            <w:webHidden/>
          </w:rPr>
          <w:tab/>
        </w:r>
        <w:r>
          <w:rPr>
            <w:noProof/>
            <w:webHidden/>
          </w:rPr>
          <w:fldChar w:fldCharType="begin"/>
        </w:r>
        <w:r>
          <w:rPr>
            <w:noProof/>
            <w:webHidden/>
          </w:rPr>
          <w:instrText xml:space="preserve"> PAGEREF _Toc126553831 \h </w:instrText>
        </w:r>
        <w:r>
          <w:rPr>
            <w:noProof/>
            <w:webHidden/>
          </w:rPr>
        </w:r>
        <w:r>
          <w:rPr>
            <w:noProof/>
            <w:webHidden/>
          </w:rPr>
          <w:fldChar w:fldCharType="separate"/>
        </w:r>
        <w:r w:rsidR="00685B70">
          <w:rPr>
            <w:noProof/>
            <w:webHidden/>
          </w:rPr>
          <w:t>67</w:t>
        </w:r>
        <w:r>
          <w:rPr>
            <w:noProof/>
            <w:webHidden/>
          </w:rPr>
          <w:fldChar w:fldCharType="end"/>
        </w:r>
      </w:hyperlink>
    </w:p>
    <w:p w14:paraId="2CE7FFC5" w14:textId="09C353C9"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32" w:history="1">
        <w:r w:rsidRPr="00210CF7">
          <w:rPr>
            <w:rStyle w:val="Hyperlink"/>
            <w:noProof/>
          </w:rPr>
          <w:t>15.2.1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_Toc126553832 \h </w:instrText>
        </w:r>
        <w:r>
          <w:rPr>
            <w:noProof/>
            <w:webHidden/>
          </w:rPr>
        </w:r>
        <w:r>
          <w:rPr>
            <w:noProof/>
            <w:webHidden/>
          </w:rPr>
          <w:fldChar w:fldCharType="separate"/>
        </w:r>
        <w:r w:rsidR="00685B70">
          <w:rPr>
            <w:noProof/>
            <w:webHidden/>
          </w:rPr>
          <w:t>67</w:t>
        </w:r>
        <w:r>
          <w:rPr>
            <w:noProof/>
            <w:webHidden/>
          </w:rPr>
          <w:fldChar w:fldCharType="end"/>
        </w:r>
      </w:hyperlink>
    </w:p>
    <w:p w14:paraId="5B4BF85D" w14:textId="22A535FB"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33" w:history="1">
        <w:r w:rsidRPr="00210CF7">
          <w:rPr>
            <w:rStyle w:val="Hyperlink"/>
            <w:noProof/>
          </w:rPr>
          <w:t>15.2.2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_Toc126553833 \h </w:instrText>
        </w:r>
        <w:r>
          <w:rPr>
            <w:noProof/>
            <w:webHidden/>
          </w:rPr>
        </w:r>
        <w:r>
          <w:rPr>
            <w:noProof/>
            <w:webHidden/>
          </w:rPr>
          <w:fldChar w:fldCharType="separate"/>
        </w:r>
        <w:r w:rsidR="00685B70">
          <w:rPr>
            <w:noProof/>
            <w:webHidden/>
          </w:rPr>
          <w:t>67</w:t>
        </w:r>
        <w:r>
          <w:rPr>
            <w:noProof/>
            <w:webHidden/>
          </w:rPr>
          <w:fldChar w:fldCharType="end"/>
        </w:r>
      </w:hyperlink>
    </w:p>
    <w:p w14:paraId="0C83F2C9" w14:textId="2D3B7A03"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34" w:history="1">
        <w:r w:rsidRPr="00210CF7">
          <w:rPr>
            <w:rStyle w:val="Hyperlink"/>
            <w:noProof/>
          </w:rPr>
          <w:t>15.3</w:t>
        </w:r>
        <w:r>
          <w:rPr>
            <w:rFonts w:asciiTheme="minorHAnsi" w:eastAsiaTheme="minorEastAsia" w:hAnsiTheme="minorHAnsi" w:cstheme="minorBidi"/>
            <w:noProof/>
            <w:sz w:val="22"/>
            <w:szCs w:val="22"/>
            <w:lang w:val="en-US"/>
          </w:rPr>
          <w:tab/>
        </w:r>
        <w:r w:rsidRPr="00210CF7">
          <w:rPr>
            <w:rStyle w:val="Hyperlink"/>
            <w:noProof/>
          </w:rPr>
          <w:t>Cost Calculation</w:t>
        </w:r>
        <w:r>
          <w:rPr>
            <w:noProof/>
            <w:webHidden/>
          </w:rPr>
          <w:tab/>
        </w:r>
        <w:r>
          <w:rPr>
            <w:noProof/>
            <w:webHidden/>
          </w:rPr>
          <w:fldChar w:fldCharType="begin"/>
        </w:r>
        <w:r>
          <w:rPr>
            <w:noProof/>
            <w:webHidden/>
          </w:rPr>
          <w:instrText xml:space="preserve"> PAGEREF _Toc126553834 \h </w:instrText>
        </w:r>
        <w:r>
          <w:rPr>
            <w:noProof/>
            <w:webHidden/>
          </w:rPr>
        </w:r>
        <w:r>
          <w:rPr>
            <w:noProof/>
            <w:webHidden/>
          </w:rPr>
          <w:fldChar w:fldCharType="separate"/>
        </w:r>
        <w:r w:rsidR="00685B70">
          <w:rPr>
            <w:noProof/>
            <w:webHidden/>
          </w:rPr>
          <w:t>67</w:t>
        </w:r>
        <w:r>
          <w:rPr>
            <w:noProof/>
            <w:webHidden/>
          </w:rPr>
          <w:fldChar w:fldCharType="end"/>
        </w:r>
      </w:hyperlink>
    </w:p>
    <w:p w14:paraId="3D05CB2F" w14:textId="5B1D619D"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35" w:history="1">
        <w:r w:rsidRPr="00210CF7">
          <w:rPr>
            <w:rStyle w:val="Hyperlink"/>
            <w:noProof/>
          </w:rPr>
          <w:t>15.3.1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_Toc126553835 \h </w:instrText>
        </w:r>
        <w:r>
          <w:rPr>
            <w:noProof/>
            <w:webHidden/>
          </w:rPr>
        </w:r>
        <w:r>
          <w:rPr>
            <w:noProof/>
            <w:webHidden/>
          </w:rPr>
          <w:fldChar w:fldCharType="separate"/>
        </w:r>
        <w:r w:rsidR="00685B70">
          <w:rPr>
            <w:noProof/>
            <w:webHidden/>
          </w:rPr>
          <w:t>67</w:t>
        </w:r>
        <w:r>
          <w:rPr>
            <w:noProof/>
            <w:webHidden/>
          </w:rPr>
          <w:fldChar w:fldCharType="end"/>
        </w:r>
      </w:hyperlink>
    </w:p>
    <w:p w14:paraId="22508C76" w14:textId="7A89870E"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36" w:history="1">
        <w:r w:rsidRPr="00210CF7">
          <w:rPr>
            <w:rStyle w:val="Hyperlink"/>
            <w:noProof/>
          </w:rPr>
          <w:t>15.3.2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_Toc126553836 \h </w:instrText>
        </w:r>
        <w:r>
          <w:rPr>
            <w:noProof/>
            <w:webHidden/>
          </w:rPr>
        </w:r>
        <w:r>
          <w:rPr>
            <w:noProof/>
            <w:webHidden/>
          </w:rPr>
          <w:fldChar w:fldCharType="separate"/>
        </w:r>
        <w:r w:rsidR="00685B70">
          <w:rPr>
            <w:noProof/>
            <w:webHidden/>
          </w:rPr>
          <w:t>67</w:t>
        </w:r>
        <w:r>
          <w:rPr>
            <w:noProof/>
            <w:webHidden/>
          </w:rPr>
          <w:fldChar w:fldCharType="end"/>
        </w:r>
      </w:hyperlink>
    </w:p>
    <w:p w14:paraId="0729622A" w14:textId="2676EB0B"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37" w:history="1">
        <w:r w:rsidRPr="00210CF7">
          <w:rPr>
            <w:rStyle w:val="Hyperlink"/>
            <w:noProof/>
          </w:rPr>
          <w:t>15.4</w:t>
        </w:r>
        <w:r>
          <w:rPr>
            <w:rFonts w:asciiTheme="minorHAnsi" w:eastAsiaTheme="minorEastAsia" w:hAnsiTheme="minorHAnsi" w:cstheme="minorBidi"/>
            <w:noProof/>
            <w:sz w:val="22"/>
            <w:szCs w:val="22"/>
            <w:lang w:val="en-US"/>
          </w:rPr>
          <w:tab/>
        </w:r>
        <w:r w:rsidRPr="00210CF7">
          <w:rPr>
            <w:rStyle w:val="Hyperlink"/>
            <w:noProof/>
          </w:rPr>
          <w:t>Load ACL</w:t>
        </w:r>
        <w:r>
          <w:rPr>
            <w:noProof/>
            <w:webHidden/>
          </w:rPr>
          <w:tab/>
        </w:r>
        <w:r>
          <w:rPr>
            <w:noProof/>
            <w:webHidden/>
          </w:rPr>
          <w:fldChar w:fldCharType="begin"/>
        </w:r>
        <w:r>
          <w:rPr>
            <w:noProof/>
            <w:webHidden/>
          </w:rPr>
          <w:instrText xml:space="preserve"> PAGEREF _Toc126553837 \h </w:instrText>
        </w:r>
        <w:r>
          <w:rPr>
            <w:noProof/>
            <w:webHidden/>
          </w:rPr>
        </w:r>
        <w:r>
          <w:rPr>
            <w:noProof/>
            <w:webHidden/>
          </w:rPr>
          <w:fldChar w:fldCharType="separate"/>
        </w:r>
        <w:r w:rsidR="00685B70">
          <w:rPr>
            <w:noProof/>
            <w:webHidden/>
          </w:rPr>
          <w:t>68</w:t>
        </w:r>
        <w:r>
          <w:rPr>
            <w:noProof/>
            <w:webHidden/>
          </w:rPr>
          <w:fldChar w:fldCharType="end"/>
        </w:r>
      </w:hyperlink>
    </w:p>
    <w:p w14:paraId="59A789D2" w14:textId="67A1C683"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38" w:history="1">
        <w:r w:rsidRPr="00210CF7">
          <w:rPr>
            <w:rStyle w:val="Hyperlink"/>
            <w:noProof/>
          </w:rPr>
          <w:t>15.4.1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_Toc126553838 \h </w:instrText>
        </w:r>
        <w:r>
          <w:rPr>
            <w:noProof/>
            <w:webHidden/>
          </w:rPr>
        </w:r>
        <w:r>
          <w:rPr>
            <w:noProof/>
            <w:webHidden/>
          </w:rPr>
          <w:fldChar w:fldCharType="separate"/>
        </w:r>
        <w:r w:rsidR="00685B70">
          <w:rPr>
            <w:noProof/>
            <w:webHidden/>
          </w:rPr>
          <w:t>68</w:t>
        </w:r>
        <w:r>
          <w:rPr>
            <w:noProof/>
            <w:webHidden/>
          </w:rPr>
          <w:fldChar w:fldCharType="end"/>
        </w:r>
      </w:hyperlink>
    </w:p>
    <w:p w14:paraId="0B5F2FB5" w14:textId="50474828"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39" w:history="1">
        <w:r w:rsidRPr="00210CF7">
          <w:rPr>
            <w:rStyle w:val="Hyperlink"/>
            <w:noProof/>
          </w:rPr>
          <w:t>15.4.2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_Toc126553839 \h </w:instrText>
        </w:r>
        <w:r>
          <w:rPr>
            <w:noProof/>
            <w:webHidden/>
          </w:rPr>
        </w:r>
        <w:r>
          <w:rPr>
            <w:noProof/>
            <w:webHidden/>
          </w:rPr>
          <w:fldChar w:fldCharType="separate"/>
        </w:r>
        <w:r w:rsidR="00685B70">
          <w:rPr>
            <w:noProof/>
            <w:webHidden/>
          </w:rPr>
          <w:t>68</w:t>
        </w:r>
        <w:r>
          <w:rPr>
            <w:noProof/>
            <w:webHidden/>
          </w:rPr>
          <w:fldChar w:fldCharType="end"/>
        </w:r>
      </w:hyperlink>
    </w:p>
    <w:p w14:paraId="5DB5F43D" w14:textId="1EC99B2D"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40" w:history="1">
        <w:r w:rsidRPr="00210CF7">
          <w:rPr>
            <w:rStyle w:val="Hyperlink"/>
            <w:noProof/>
          </w:rPr>
          <w:t>15.5</w:t>
        </w:r>
        <w:r>
          <w:rPr>
            <w:rFonts w:asciiTheme="minorHAnsi" w:eastAsiaTheme="minorEastAsia" w:hAnsiTheme="minorHAnsi" w:cstheme="minorBidi"/>
            <w:noProof/>
            <w:sz w:val="22"/>
            <w:szCs w:val="22"/>
            <w:lang w:val="en-US"/>
          </w:rPr>
          <w:tab/>
        </w:r>
        <w:r w:rsidRPr="00210CF7">
          <w:rPr>
            <w:rStyle w:val="Hyperlink"/>
            <w:noProof/>
          </w:rPr>
          <w:t>Load Balance ATMs</w:t>
        </w:r>
        <w:r>
          <w:rPr>
            <w:noProof/>
            <w:webHidden/>
          </w:rPr>
          <w:tab/>
        </w:r>
        <w:r>
          <w:rPr>
            <w:noProof/>
            <w:webHidden/>
          </w:rPr>
          <w:fldChar w:fldCharType="begin"/>
        </w:r>
        <w:r>
          <w:rPr>
            <w:noProof/>
            <w:webHidden/>
          </w:rPr>
          <w:instrText xml:space="preserve"> PAGEREF _Toc126553840 \h </w:instrText>
        </w:r>
        <w:r>
          <w:rPr>
            <w:noProof/>
            <w:webHidden/>
          </w:rPr>
        </w:r>
        <w:r>
          <w:rPr>
            <w:noProof/>
            <w:webHidden/>
          </w:rPr>
          <w:fldChar w:fldCharType="separate"/>
        </w:r>
        <w:r w:rsidR="00685B70">
          <w:rPr>
            <w:noProof/>
            <w:webHidden/>
          </w:rPr>
          <w:t>68</w:t>
        </w:r>
        <w:r>
          <w:rPr>
            <w:noProof/>
            <w:webHidden/>
          </w:rPr>
          <w:fldChar w:fldCharType="end"/>
        </w:r>
      </w:hyperlink>
    </w:p>
    <w:p w14:paraId="2867BEEC" w14:textId="7DDE8342"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41" w:history="1">
        <w:r w:rsidRPr="00210CF7">
          <w:rPr>
            <w:rStyle w:val="Hyperlink"/>
            <w:noProof/>
          </w:rPr>
          <w:t>15.5.1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_Toc126553841 \h </w:instrText>
        </w:r>
        <w:r>
          <w:rPr>
            <w:noProof/>
            <w:webHidden/>
          </w:rPr>
        </w:r>
        <w:r>
          <w:rPr>
            <w:noProof/>
            <w:webHidden/>
          </w:rPr>
          <w:fldChar w:fldCharType="separate"/>
        </w:r>
        <w:r w:rsidR="00685B70">
          <w:rPr>
            <w:noProof/>
            <w:webHidden/>
          </w:rPr>
          <w:t>69</w:t>
        </w:r>
        <w:r>
          <w:rPr>
            <w:noProof/>
            <w:webHidden/>
          </w:rPr>
          <w:fldChar w:fldCharType="end"/>
        </w:r>
      </w:hyperlink>
    </w:p>
    <w:p w14:paraId="2F1439C1" w14:textId="30747C5A"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42" w:history="1">
        <w:r w:rsidRPr="00210CF7">
          <w:rPr>
            <w:rStyle w:val="Hyperlink"/>
            <w:noProof/>
          </w:rPr>
          <w:t>15.5.2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_Toc126553842 \h </w:instrText>
        </w:r>
        <w:r>
          <w:rPr>
            <w:noProof/>
            <w:webHidden/>
          </w:rPr>
        </w:r>
        <w:r>
          <w:rPr>
            <w:noProof/>
            <w:webHidden/>
          </w:rPr>
          <w:fldChar w:fldCharType="separate"/>
        </w:r>
        <w:r w:rsidR="00685B70">
          <w:rPr>
            <w:noProof/>
            <w:webHidden/>
          </w:rPr>
          <w:t>69</w:t>
        </w:r>
        <w:r>
          <w:rPr>
            <w:noProof/>
            <w:webHidden/>
          </w:rPr>
          <w:fldChar w:fldCharType="end"/>
        </w:r>
      </w:hyperlink>
    </w:p>
    <w:p w14:paraId="35F868AC" w14:textId="69E2A5AD"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43" w:history="1">
        <w:r w:rsidRPr="00210CF7">
          <w:rPr>
            <w:rStyle w:val="Hyperlink"/>
            <w:noProof/>
          </w:rPr>
          <w:t>15.6</w:t>
        </w:r>
        <w:r>
          <w:rPr>
            <w:rFonts w:asciiTheme="minorHAnsi" w:eastAsiaTheme="minorEastAsia" w:hAnsiTheme="minorHAnsi" w:cstheme="minorBidi"/>
            <w:noProof/>
            <w:sz w:val="22"/>
            <w:szCs w:val="22"/>
            <w:lang w:val="en-US"/>
          </w:rPr>
          <w:tab/>
        </w:r>
        <w:r w:rsidRPr="00210CF7">
          <w:rPr>
            <w:rStyle w:val="Hyperlink"/>
            <w:noProof/>
          </w:rPr>
          <w:t>Load ATM Residuals</w:t>
        </w:r>
        <w:r>
          <w:rPr>
            <w:noProof/>
            <w:webHidden/>
          </w:rPr>
          <w:tab/>
        </w:r>
        <w:r>
          <w:rPr>
            <w:noProof/>
            <w:webHidden/>
          </w:rPr>
          <w:fldChar w:fldCharType="begin"/>
        </w:r>
        <w:r>
          <w:rPr>
            <w:noProof/>
            <w:webHidden/>
          </w:rPr>
          <w:instrText xml:space="preserve"> PAGEREF _Toc126553843 \h </w:instrText>
        </w:r>
        <w:r>
          <w:rPr>
            <w:noProof/>
            <w:webHidden/>
          </w:rPr>
        </w:r>
        <w:r>
          <w:rPr>
            <w:noProof/>
            <w:webHidden/>
          </w:rPr>
          <w:fldChar w:fldCharType="separate"/>
        </w:r>
        <w:r w:rsidR="00685B70">
          <w:rPr>
            <w:noProof/>
            <w:webHidden/>
          </w:rPr>
          <w:t>69</w:t>
        </w:r>
        <w:r>
          <w:rPr>
            <w:noProof/>
            <w:webHidden/>
          </w:rPr>
          <w:fldChar w:fldCharType="end"/>
        </w:r>
      </w:hyperlink>
    </w:p>
    <w:p w14:paraId="15D453DF" w14:textId="4C2EE38E"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44" w:history="1">
        <w:r w:rsidRPr="00210CF7">
          <w:rPr>
            <w:rStyle w:val="Hyperlink"/>
            <w:noProof/>
          </w:rPr>
          <w:t>15.6.1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_Toc126553844 \h </w:instrText>
        </w:r>
        <w:r>
          <w:rPr>
            <w:noProof/>
            <w:webHidden/>
          </w:rPr>
        </w:r>
        <w:r>
          <w:rPr>
            <w:noProof/>
            <w:webHidden/>
          </w:rPr>
          <w:fldChar w:fldCharType="separate"/>
        </w:r>
        <w:r w:rsidR="00685B70">
          <w:rPr>
            <w:noProof/>
            <w:webHidden/>
          </w:rPr>
          <w:t>69</w:t>
        </w:r>
        <w:r>
          <w:rPr>
            <w:noProof/>
            <w:webHidden/>
          </w:rPr>
          <w:fldChar w:fldCharType="end"/>
        </w:r>
      </w:hyperlink>
    </w:p>
    <w:p w14:paraId="0DA24D22" w14:textId="5582403B"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45" w:history="1">
        <w:r w:rsidRPr="00210CF7">
          <w:rPr>
            <w:rStyle w:val="Hyperlink"/>
            <w:noProof/>
          </w:rPr>
          <w:t>15.6.2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_Toc126553845 \h </w:instrText>
        </w:r>
        <w:r>
          <w:rPr>
            <w:noProof/>
            <w:webHidden/>
          </w:rPr>
        </w:r>
        <w:r>
          <w:rPr>
            <w:noProof/>
            <w:webHidden/>
          </w:rPr>
          <w:fldChar w:fldCharType="separate"/>
        </w:r>
        <w:r w:rsidR="00685B70">
          <w:rPr>
            <w:noProof/>
            <w:webHidden/>
          </w:rPr>
          <w:t>70</w:t>
        </w:r>
        <w:r>
          <w:rPr>
            <w:noProof/>
            <w:webHidden/>
          </w:rPr>
          <w:fldChar w:fldCharType="end"/>
        </w:r>
      </w:hyperlink>
    </w:p>
    <w:p w14:paraId="2675D0E5" w14:textId="37F38E65"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46" w:history="1">
        <w:r w:rsidRPr="00210CF7">
          <w:rPr>
            <w:rStyle w:val="Hyperlink"/>
            <w:noProof/>
          </w:rPr>
          <w:t>15.7</w:t>
        </w:r>
        <w:r>
          <w:rPr>
            <w:rFonts w:asciiTheme="minorHAnsi" w:eastAsiaTheme="minorEastAsia" w:hAnsiTheme="minorHAnsi" w:cstheme="minorBidi"/>
            <w:noProof/>
            <w:sz w:val="22"/>
            <w:szCs w:val="22"/>
            <w:lang w:val="en-US"/>
          </w:rPr>
          <w:tab/>
        </w:r>
        <w:r w:rsidRPr="00210CF7">
          <w:rPr>
            <w:rStyle w:val="Hyperlink"/>
            <w:noProof/>
          </w:rPr>
          <w:t>Load Balance Branches</w:t>
        </w:r>
        <w:r>
          <w:rPr>
            <w:noProof/>
            <w:webHidden/>
          </w:rPr>
          <w:tab/>
        </w:r>
        <w:r>
          <w:rPr>
            <w:noProof/>
            <w:webHidden/>
          </w:rPr>
          <w:fldChar w:fldCharType="begin"/>
        </w:r>
        <w:r>
          <w:rPr>
            <w:noProof/>
            <w:webHidden/>
          </w:rPr>
          <w:instrText xml:space="preserve"> PAGEREF _Toc126553846 \h </w:instrText>
        </w:r>
        <w:r>
          <w:rPr>
            <w:noProof/>
            <w:webHidden/>
          </w:rPr>
        </w:r>
        <w:r>
          <w:rPr>
            <w:noProof/>
            <w:webHidden/>
          </w:rPr>
          <w:fldChar w:fldCharType="separate"/>
        </w:r>
        <w:r w:rsidR="00685B70">
          <w:rPr>
            <w:noProof/>
            <w:webHidden/>
          </w:rPr>
          <w:t>70</w:t>
        </w:r>
        <w:r>
          <w:rPr>
            <w:noProof/>
            <w:webHidden/>
          </w:rPr>
          <w:fldChar w:fldCharType="end"/>
        </w:r>
      </w:hyperlink>
    </w:p>
    <w:p w14:paraId="10DB95DF" w14:textId="4979E2ED"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47" w:history="1">
        <w:r w:rsidRPr="00210CF7">
          <w:rPr>
            <w:rStyle w:val="Hyperlink"/>
            <w:noProof/>
          </w:rPr>
          <w:t>15.7.1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_Toc126553847 \h </w:instrText>
        </w:r>
        <w:r>
          <w:rPr>
            <w:noProof/>
            <w:webHidden/>
          </w:rPr>
        </w:r>
        <w:r>
          <w:rPr>
            <w:noProof/>
            <w:webHidden/>
          </w:rPr>
          <w:fldChar w:fldCharType="separate"/>
        </w:r>
        <w:r w:rsidR="00685B70">
          <w:rPr>
            <w:noProof/>
            <w:webHidden/>
          </w:rPr>
          <w:t>70</w:t>
        </w:r>
        <w:r>
          <w:rPr>
            <w:noProof/>
            <w:webHidden/>
          </w:rPr>
          <w:fldChar w:fldCharType="end"/>
        </w:r>
      </w:hyperlink>
    </w:p>
    <w:p w14:paraId="531133B9" w14:textId="7259B829" w:rsidR="002022A2" w:rsidRDefault="002022A2">
      <w:pPr>
        <w:pStyle w:val="TOC3"/>
        <w:rPr>
          <w:rFonts w:asciiTheme="minorHAnsi" w:eastAsiaTheme="minorEastAsia" w:hAnsiTheme="minorHAnsi" w:cstheme="minorBidi"/>
          <w:noProof/>
          <w:sz w:val="22"/>
          <w:szCs w:val="22"/>
          <w:lang w:val="en-US"/>
        </w:rPr>
      </w:pPr>
      <w:hyperlink w:anchor="_Toc126553848" w:history="1">
        <w:r w:rsidRPr="00210CF7">
          <w:rPr>
            <w:rStyle w:val="Hyperlink"/>
            <w:noProof/>
          </w:rPr>
          <w:t>1.1.1 Syntax</w:t>
        </w:r>
        <w:r>
          <w:rPr>
            <w:noProof/>
            <w:webHidden/>
          </w:rPr>
          <w:tab/>
        </w:r>
        <w:r>
          <w:rPr>
            <w:noProof/>
            <w:webHidden/>
          </w:rPr>
          <w:fldChar w:fldCharType="begin"/>
        </w:r>
        <w:r>
          <w:rPr>
            <w:noProof/>
            <w:webHidden/>
          </w:rPr>
          <w:instrText xml:space="preserve"> PAGEREF _Toc126553848 \h </w:instrText>
        </w:r>
        <w:r>
          <w:rPr>
            <w:noProof/>
            <w:webHidden/>
          </w:rPr>
        </w:r>
        <w:r>
          <w:rPr>
            <w:noProof/>
            <w:webHidden/>
          </w:rPr>
          <w:fldChar w:fldCharType="separate"/>
        </w:r>
        <w:r w:rsidR="00685B70">
          <w:rPr>
            <w:noProof/>
            <w:webHidden/>
          </w:rPr>
          <w:t>70</w:t>
        </w:r>
        <w:r>
          <w:rPr>
            <w:noProof/>
            <w:webHidden/>
          </w:rPr>
          <w:fldChar w:fldCharType="end"/>
        </w:r>
      </w:hyperlink>
    </w:p>
    <w:p w14:paraId="55FA2463" w14:textId="14F4E375"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49" w:history="1">
        <w:r w:rsidRPr="00210CF7">
          <w:rPr>
            <w:rStyle w:val="Hyperlink"/>
            <w:noProof/>
          </w:rPr>
          <w:t>15.8</w:t>
        </w:r>
        <w:r>
          <w:rPr>
            <w:rFonts w:asciiTheme="minorHAnsi" w:eastAsiaTheme="minorEastAsia" w:hAnsiTheme="minorHAnsi" w:cstheme="minorBidi"/>
            <w:noProof/>
            <w:sz w:val="22"/>
            <w:szCs w:val="22"/>
            <w:lang w:val="en-US"/>
          </w:rPr>
          <w:tab/>
        </w:r>
        <w:r w:rsidRPr="00210CF7">
          <w:rPr>
            <w:rStyle w:val="Hyperlink"/>
            <w:noProof/>
          </w:rPr>
          <w:t>Load Branch Withdrawals &amp; Deposits</w:t>
        </w:r>
        <w:r>
          <w:rPr>
            <w:noProof/>
            <w:webHidden/>
          </w:rPr>
          <w:tab/>
        </w:r>
        <w:r>
          <w:rPr>
            <w:noProof/>
            <w:webHidden/>
          </w:rPr>
          <w:fldChar w:fldCharType="begin"/>
        </w:r>
        <w:r>
          <w:rPr>
            <w:noProof/>
            <w:webHidden/>
          </w:rPr>
          <w:instrText xml:space="preserve"> PAGEREF _Toc126553849 \h </w:instrText>
        </w:r>
        <w:r>
          <w:rPr>
            <w:noProof/>
            <w:webHidden/>
          </w:rPr>
        </w:r>
        <w:r>
          <w:rPr>
            <w:noProof/>
            <w:webHidden/>
          </w:rPr>
          <w:fldChar w:fldCharType="separate"/>
        </w:r>
        <w:r w:rsidR="00685B70">
          <w:rPr>
            <w:noProof/>
            <w:webHidden/>
          </w:rPr>
          <w:t>71</w:t>
        </w:r>
        <w:r>
          <w:rPr>
            <w:noProof/>
            <w:webHidden/>
          </w:rPr>
          <w:fldChar w:fldCharType="end"/>
        </w:r>
      </w:hyperlink>
    </w:p>
    <w:p w14:paraId="7852BE2E" w14:textId="0F1215C1"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50" w:history="1">
        <w:r w:rsidRPr="00210CF7">
          <w:rPr>
            <w:rStyle w:val="Hyperlink"/>
            <w:noProof/>
          </w:rPr>
          <w:t>15.8.1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_Toc126553850 \h </w:instrText>
        </w:r>
        <w:r>
          <w:rPr>
            <w:noProof/>
            <w:webHidden/>
          </w:rPr>
        </w:r>
        <w:r>
          <w:rPr>
            <w:noProof/>
            <w:webHidden/>
          </w:rPr>
          <w:fldChar w:fldCharType="separate"/>
        </w:r>
        <w:r w:rsidR="00685B70">
          <w:rPr>
            <w:noProof/>
            <w:webHidden/>
          </w:rPr>
          <w:t>71</w:t>
        </w:r>
        <w:r>
          <w:rPr>
            <w:noProof/>
            <w:webHidden/>
          </w:rPr>
          <w:fldChar w:fldCharType="end"/>
        </w:r>
      </w:hyperlink>
    </w:p>
    <w:p w14:paraId="1956F136" w14:textId="02EB575F"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51" w:history="1">
        <w:r w:rsidRPr="00210CF7">
          <w:rPr>
            <w:rStyle w:val="Hyperlink"/>
            <w:noProof/>
          </w:rPr>
          <w:t>15.8.2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_Toc126553851 \h </w:instrText>
        </w:r>
        <w:r>
          <w:rPr>
            <w:noProof/>
            <w:webHidden/>
          </w:rPr>
        </w:r>
        <w:r>
          <w:rPr>
            <w:noProof/>
            <w:webHidden/>
          </w:rPr>
          <w:fldChar w:fldCharType="separate"/>
        </w:r>
        <w:r w:rsidR="00685B70">
          <w:rPr>
            <w:noProof/>
            <w:webHidden/>
          </w:rPr>
          <w:t>71</w:t>
        </w:r>
        <w:r>
          <w:rPr>
            <w:noProof/>
            <w:webHidden/>
          </w:rPr>
          <w:fldChar w:fldCharType="end"/>
        </w:r>
      </w:hyperlink>
    </w:p>
    <w:p w14:paraId="377059E4" w14:textId="68F04121"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3852" w:history="1">
        <w:r w:rsidRPr="00210CF7">
          <w:rPr>
            <w:rStyle w:val="Hyperlink"/>
            <w:noProof/>
          </w:rPr>
          <w:t>15.9</w:t>
        </w:r>
        <w:r>
          <w:rPr>
            <w:rFonts w:asciiTheme="minorHAnsi" w:eastAsiaTheme="minorEastAsia" w:hAnsiTheme="minorHAnsi" w:cstheme="minorBidi"/>
            <w:noProof/>
            <w:sz w:val="22"/>
            <w:szCs w:val="22"/>
            <w:lang w:val="en-US"/>
          </w:rPr>
          <w:tab/>
        </w:r>
        <w:r w:rsidRPr="00210CF7">
          <w:rPr>
            <w:rStyle w:val="Hyperlink"/>
            <w:noProof/>
          </w:rPr>
          <w:t>APTRA Vision Hourly ATM data feed</w:t>
        </w:r>
        <w:r>
          <w:rPr>
            <w:noProof/>
            <w:webHidden/>
          </w:rPr>
          <w:tab/>
        </w:r>
        <w:r>
          <w:rPr>
            <w:noProof/>
            <w:webHidden/>
          </w:rPr>
          <w:fldChar w:fldCharType="begin"/>
        </w:r>
        <w:r>
          <w:rPr>
            <w:noProof/>
            <w:webHidden/>
          </w:rPr>
          <w:instrText xml:space="preserve"> PAGEREF _Toc126553852 \h </w:instrText>
        </w:r>
        <w:r>
          <w:rPr>
            <w:noProof/>
            <w:webHidden/>
          </w:rPr>
        </w:r>
        <w:r>
          <w:rPr>
            <w:noProof/>
            <w:webHidden/>
          </w:rPr>
          <w:fldChar w:fldCharType="separate"/>
        </w:r>
        <w:r w:rsidR="00685B70">
          <w:rPr>
            <w:noProof/>
            <w:webHidden/>
          </w:rPr>
          <w:t>71</w:t>
        </w:r>
        <w:r>
          <w:rPr>
            <w:noProof/>
            <w:webHidden/>
          </w:rPr>
          <w:fldChar w:fldCharType="end"/>
        </w:r>
      </w:hyperlink>
    </w:p>
    <w:p w14:paraId="6C355F49" w14:textId="5DE2FF72"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53" w:history="1">
        <w:r w:rsidRPr="00210CF7">
          <w:rPr>
            <w:rStyle w:val="Hyperlink"/>
            <w:noProof/>
          </w:rPr>
          <w:t>15.9.1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_Toc126553853 \h </w:instrText>
        </w:r>
        <w:r>
          <w:rPr>
            <w:noProof/>
            <w:webHidden/>
          </w:rPr>
        </w:r>
        <w:r>
          <w:rPr>
            <w:noProof/>
            <w:webHidden/>
          </w:rPr>
          <w:fldChar w:fldCharType="separate"/>
        </w:r>
        <w:r w:rsidR="00685B70">
          <w:rPr>
            <w:noProof/>
            <w:webHidden/>
          </w:rPr>
          <w:t>71</w:t>
        </w:r>
        <w:r>
          <w:rPr>
            <w:noProof/>
            <w:webHidden/>
          </w:rPr>
          <w:fldChar w:fldCharType="end"/>
        </w:r>
      </w:hyperlink>
    </w:p>
    <w:p w14:paraId="56955D18" w14:textId="77911AE4"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3854" w:history="1">
        <w:r w:rsidRPr="00210CF7">
          <w:rPr>
            <w:rStyle w:val="Hyperlink"/>
            <w:noProof/>
          </w:rPr>
          <w:t>15.9.2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_Toc126553854 \h </w:instrText>
        </w:r>
        <w:r>
          <w:rPr>
            <w:noProof/>
            <w:webHidden/>
          </w:rPr>
        </w:r>
        <w:r>
          <w:rPr>
            <w:noProof/>
            <w:webHidden/>
          </w:rPr>
          <w:fldChar w:fldCharType="separate"/>
        </w:r>
        <w:r w:rsidR="00685B70">
          <w:rPr>
            <w:noProof/>
            <w:webHidden/>
          </w:rPr>
          <w:t>72</w:t>
        </w:r>
        <w:r>
          <w:rPr>
            <w:noProof/>
            <w:webHidden/>
          </w:rPr>
          <w:fldChar w:fldCharType="end"/>
        </w:r>
      </w:hyperlink>
    </w:p>
    <w:p w14:paraId="3B213903" w14:textId="61397E85"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55" w:history="1">
        <w:r w:rsidRPr="00210CF7">
          <w:rPr>
            <w:rStyle w:val="Hyperlink"/>
            <w:noProof/>
          </w:rPr>
          <w:t>15.10</w:t>
        </w:r>
        <w:r>
          <w:rPr>
            <w:rFonts w:asciiTheme="minorHAnsi" w:eastAsiaTheme="minorEastAsia" w:hAnsiTheme="minorHAnsi" w:cstheme="minorBidi"/>
            <w:noProof/>
            <w:sz w:val="22"/>
            <w:szCs w:val="22"/>
            <w:lang w:val="en-US"/>
          </w:rPr>
          <w:tab/>
        </w:r>
        <w:r w:rsidRPr="00210CF7">
          <w:rPr>
            <w:rStyle w:val="Hyperlink"/>
            <w:noProof/>
          </w:rPr>
          <w:t>Load Downtime</w:t>
        </w:r>
        <w:r>
          <w:rPr>
            <w:noProof/>
            <w:webHidden/>
          </w:rPr>
          <w:tab/>
        </w:r>
        <w:r>
          <w:rPr>
            <w:noProof/>
            <w:webHidden/>
          </w:rPr>
          <w:fldChar w:fldCharType="begin"/>
        </w:r>
        <w:r>
          <w:rPr>
            <w:noProof/>
            <w:webHidden/>
          </w:rPr>
          <w:instrText xml:space="preserve"> PAGEREF _Toc126553855 \h </w:instrText>
        </w:r>
        <w:r>
          <w:rPr>
            <w:noProof/>
            <w:webHidden/>
          </w:rPr>
        </w:r>
        <w:r>
          <w:rPr>
            <w:noProof/>
            <w:webHidden/>
          </w:rPr>
          <w:fldChar w:fldCharType="separate"/>
        </w:r>
        <w:r w:rsidR="00685B70">
          <w:rPr>
            <w:noProof/>
            <w:webHidden/>
          </w:rPr>
          <w:t>72</w:t>
        </w:r>
        <w:r>
          <w:rPr>
            <w:noProof/>
            <w:webHidden/>
          </w:rPr>
          <w:fldChar w:fldCharType="end"/>
        </w:r>
      </w:hyperlink>
    </w:p>
    <w:p w14:paraId="0494F306" w14:textId="1E2E8232"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56" w:history="1">
        <w:r w:rsidRPr="00210CF7">
          <w:rPr>
            <w:rStyle w:val="Hyperlink"/>
            <w:noProof/>
          </w:rPr>
          <w:t>15.10.1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_Toc126553856 \h </w:instrText>
        </w:r>
        <w:r>
          <w:rPr>
            <w:noProof/>
            <w:webHidden/>
          </w:rPr>
        </w:r>
        <w:r>
          <w:rPr>
            <w:noProof/>
            <w:webHidden/>
          </w:rPr>
          <w:fldChar w:fldCharType="separate"/>
        </w:r>
        <w:r w:rsidR="00685B70">
          <w:rPr>
            <w:noProof/>
            <w:webHidden/>
          </w:rPr>
          <w:t>72</w:t>
        </w:r>
        <w:r>
          <w:rPr>
            <w:noProof/>
            <w:webHidden/>
          </w:rPr>
          <w:fldChar w:fldCharType="end"/>
        </w:r>
      </w:hyperlink>
    </w:p>
    <w:p w14:paraId="613BD2DE" w14:textId="7B0AD889"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57" w:history="1">
        <w:r w:rsidRPr="00210CF7">
          <w:rPr>
            <w:rStyle w:val="Hyperlink"/>
            <w:noProof/>
          </w:rPr>
          <w:t>15.10.2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_Toc126553857 \h </w:instrText>
        </w:r>
        <w:r>
          <w:rPr>
            <w:noProof/>
            <w:webHidden/>
          </w:rPr>
        </w:r>
        <w:r>
          <w:rPr>
            <w:noProof/>
            <w:webHidden/>
          </w:rPr>
          <w:fldChar w:fldCharType="separate"/>
        </w:r>
        <w:r w:rsidR="00685B70">
          <w:rPr>
            <w:noProof/>
            <w:webHidden/>
          </w:rPr>
          <w:t>72</w:t>
        </w:r>
        <w:r>
          <w:rPr>
            <w:noProof/>
            <w:webHidden/>
          </w:rPr>
          <w:fldChar w:fldCharType="end"/>
        </w:r>
      </w:hyperlink>
    </w:p>
    <w:p w14:paraId="4F157680" w14:textId="338E5A6A"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58" w:history="1">
        <w:r w:rsidRPr="00210CF7">
          <w:rPr>
            <w:rStyle w:val="Hyperlink"/>
            <w:noProof/>
          </w:rPr>
          <w:t>15.11</w:t>
        </w:r>
        <w:r>
          <w:rPr>
            <w:rFonts w:asciiTheme="minorHAnsi" w:eastAsiaTheme="minorEastAsia" w:hAnsiTheme="minorHAnsi" w:cstheme="minorBidi"/>
            <w:noProof/>
            <w:sz w:val="22"/>
            <w:szCs w:val="22"/>
            <w:lang w:val="en-US"/>
          </w:rPr>
          <w:tab/>
        </w:r>
        <w:r w:rsidRPr="00210CF7">
          <w:rPr>
            <w:rStyle w:val="Hyperlink"/>
            <w:noProof/>
          </w:rPr>
          <w:t>Load Orders</w:t>
        </w:r>
        <w:r>
          <w:rPr>
            <w:noProof/>
            <w:webHidden/>
          </w:rPr>
          <w:tab/>
        </w:r>
        <w:r>
          <w:rPr>
            <w:noProof/>
            <w:webHidden/>
          </w:rPr>
          <w:fldChar w:fldCharType="begin"/>
        </w:r>
        <w:r>
          <w:rPr>
            <w:noProof/>
            <w:webHidden/>
          </w:rPr>
          <w:instrText xml:space="preserve"> PAGEREF _Toc126553858 \h </w:instrText>
        </w:r>
        <w:r>
          <w:rPr>
            <w:noProof/>
            <w:webHidden/>
          </w:rPr>
        </w:r>
        <w:r>
          <w:rPr>
            <w:noProof/>
            <w:webHidden/>
          </w:rPr>
          <w:fldChar w:fldCharType="separate"/>
        </w:r>
        <w:r w:rsidR="00685B70">
          <w:rPr>
            <w:noProof/>
            <w:webHidden/>
          </w:rPr>
          <w:t>72</w:t>
        </w:r>
        <w:r>
          <w:rPr>
            <w:noProof/>
            <w:webHidden/>
          </w:rPr>
          <w:fldChar w:fldCharType="end"/>
        </w:r>
      </w:hyperlink>
    </w:p>
    <w:p w14:paraId="056FDCE7" w14:textId="706FCC19"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59" w:history="1">
        <w:r w:rsidRPr="00210CF7">
          <w:rPr>
            <w:rStyle w:val="Hyperlink"/>
            <w:noProof/>
          </w:rPr>
          <w:t>15.11.1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_Toc126553859 \h </w:instrText>
        </w:r>
        <w:r>
          <w:rPr>
            <w:noProof/>
            <w:webHidden/>
          </w:rPr>
        </w:r>
        <w:r>
          <w:rPr>
            <w:noProof/>
            <w:webHidden/>
          </w:rPr>
          <w:fldChar w:fldCharType="separate"/>
        </w:r>
        <w:r w:rsidR="00685B70">
          <w:rPr>
            <w:noProof/>
            <w:webHidden/>
          </w:rPr>
          <w:t>72</w:t>
        </w:r>
        <w:r>
          <w:rPr>
            <w:noProof/>
            <w:webHidden/>
          </w:rPr>
          <w:fldChar w:fldCharType="end"/>
        </w:r>
      </w:hyperlink>
    </w:p>
    <w:p w14:paraId="2F7A3993" w14:textId="702FA52E"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60" w:history="1">
        <w:r w:rsidRPr="00210CF7">
          <w:rPr>
            <w:rStyle w:val="Hyperlink"/>
            <w:noProof/>
          </w:rPr>
          <w:t>15.11.2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_Toc126553860 \h </w:instrText>
        </w:r>
        <w:r>
          <w:rPr>
            <w:noProof/>
            <w:webHidden/>
          </w:rPr>
        </w:r>
        <w:r>
          <w:rPr>
            <w:noProof/>
            <w:webHidden/>
          </w:rPr>
          <w:fldChar w:fldCharType="separate"/>
        </w:r>
        <w:r w:rsidR="00685B70">
          <w:rPr>
            <w:noProof/>
            <w:webHidden/>
          </w:rPr>
          <w:t>73</w:t>
        </w:r>
        <w:r>
          <w:rPr>
            <w:noProof/>
            <w:webHidden/>
          </w:rPr>
          <w:fldChar w:fldCharType="end"/>
        </w:r>
      </w:hyperlink>
    </w:p>
    <w:p w14:paraId="7EFF83F5" w14:textId="40D4B6B1"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61" w:history="1">
        <w:r w:rsidRPr="00210CF7">
          <w:rPr>
            <w:rStyle w:val="Hyperlink"/>
            <w:noProof/>
          </w:rPr>
          <w:t>15.12</w:t>
        </w:r>
        <w:r>
          <w:rPr>
            <w:rFonts w:asciiTheme="minorHAnsi" w:eastAsiaTheme="minorEastAsia" w:hAnsiTheme="minorHAnsi" w:cstheme="minorBidi"/>
            <w:noProof/>
            <w:sz w:val="22"/>
            <w:szCs w:val="22"/>
            <w:lang w:val="en-US"/>
          </w:rPr>
          <w:tab/>
        </w:r>
        <w:r w:rsidRPr="00210CF7">
          <w:rPr>
            <w:rStyle w:val="Hyperlink"/>
            <w:noProof/>
          </w:rPr>
          <w:t>Load Cashpoints (Enhanced)</w:t>
        </w:r>
        <w:r>
          <w:rPr>
            <w:noProof/>
            <w:webHidden/>
          </w:rPr>
          <w:tab/>
        </w:r>
        <w:r>
          <w:rPr>
            <w:noProof/>
            <w:webHidden/>
          </w:rPr>
          <w:fldChar w:fldCharType="begin"/>
        </w:r>
        <w:r>
          <w:rPr>
            <w:noProof/>
            <w:webHidden/>
          </w:rPr>
          <w:instrText xml:space="preserve"> PAGEREF _Toc126553861 \h </w:instrText>
        </w:r>
        <w:r>
          <w:rPr>
            <w:noProof/>
            <w:webHidden/>
          </w:rPr>
        </w:r>
        <w:r>
          <w:rPr>
            <w:noProof/>
            <w:webHidden/>
          </w:rPr>
          <w:fldChar w:fldCharType="separate"/>
        </w:r>
        <w:r w:rsidR="00685B70">
          <w:rPr>
            <w:noProof/>
            <w:webHidden/>
          </w:rPr>
          <w:t>73</w:t>
        </w:r>
        <w:r>
          <w:rPr>
            <w:noProof/>
            <w:webHidden/>
          </w:rPr>
          <w:fldChar w:fldCharType="end"/>
        </w:r>
      </w:hyperlink>
    </w:p>
    <w:p w14:paraId="2B7639C1" w14:textId="0ABF0B3D"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62" w:history="1">
        <w:r w:rsidRPr="00210CF7">
          <w:rPr>
            <w:rStyle w:val="Hyperlink"/>
            <w:noProof/>
          </w:rPr>
          <w:t>15.12.1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_Toc126553862 \h </w:instrText>
        </w:r>
        <w:r>
          <w:rPr>
            <w:noProof/>
            <w:webHidden/>
          </w:rPr>
        </w:r>
        <w:r>
          <w:rPr>
            <w:noProof/>
            <w:webHidden/>
          </w:rPr>
          <w:fldChar w:fldCharType="separate"/>
        </w:r>
        <w:r w:rsidR="00685B70">
          <w:rPr>
            <w:noProof/>
            <w:webHidden/>
          </w:rPr>
          <w:t>73</w:t>
        </w:r>
        <w:r>
          <w:rPr>
            <w:noProof/>
            <w:webHidden/>
          </w:rPr>
          <w:fldChar w:fldCharType="end"/>
        </w:r>
      </w:hyperlink>
    </w:p>
    <w:p w14:paraId="71925C61" w14:textId="6039BB97"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63" w:history="1">
        <w:r w:rsidRPr="00210CF7">
          <w:rPr>
            <w:rStyle w:val="Hyperlink"/>
            <w:noProof/>
          </w:rPr>
          <w:t>15.12.2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_Toc126553863 \h </w:instrText>
        </w:r>
        <w:r>
          <w:rPr>
            <w:noProof/>
            <w:webHidden/>
          </w:rPr>
        </w:r>
        <w:r>
          <w:rPr>
            <w:noProof/>
            <w:webHidden/>
          </w:rPr>
          <w:fldChar w:fldCharType="separate"/>
        </w:r>
        <w:r w:rsidR="00685B70">
          <w:rPr>
            <w:noProof/>
            <w:webHidden/>
          </w:rPr>
          <w:t>73</w:t>
        </w:r>
        <w:r>
          <w:rPr>
            <w:noProof/>
            <w:webHidden/>
          </w:rPr>
          <w:fldChar w:fldCharType="end"/>
        </w:r>
      </w:hyperlink>
    </w:p>
    <w:p w14:paraId="16EEE915" w14:textId="71CAE6CF"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64" w:history="1">
        <w:r w:rsidRPr="00210CF7">
          <w:rPr>
            <w:rStyle w:val="Hyperlink"/>
            <w:noProof/>
          </w:rPr>
          <w:t>15.13</w:t>
        </w:r>
        <w:r>
          <w:rPr>
            <w:rFonts w:asciiTheme="minorHAnsi" w:eastAsiaTheme="minorEastAsia" w:hAnsiTheme="minorHAnsi" w:cstheme="minorBidi"/>
            <w:noProof/>
            <w:sz w:val="22"/>
            <w:szCs w:val="22"/>
            <w:lang w:val="en-US"/>
          </w:rPr>
          <w:tab/>
        </w:r>
        <w:r w:rsidRPr="00210CF7">
          <w:rPr>
            <w:rStyle w:val="Hyperlink"/>
            <w:noProof/>
          </w:rPr>
          <w:t>Load Commercial Cashpoints Definition</w:t>
        </w:r>
        <w:r>
          <w:rPr>
            <w:noProof/>
            <w:webHidden/>
          </w:rPr>
          <w:tab/>
        </w:r>
        <w:r>
          <w:rPr>
            <w:noProof/>
            <w:webHidden/>
          </w:rPr>
          <w:fldChar w:fldCharType="begin"/>
        </w:r>
        <w:r>
          <w:rPr>
            <w:noProof/>
            <w:webHidden/>
          </w:rPr>
          <w:instrText xml:space="preserve"> PAGEREF _Toc126553864 \h </w:instrText>
        </w:r>
        <w:r>
          <w:rPr>
            <w:noProof/>
            <w:webHidden/>
          </w:rPr>
        </w:r>
        <w:r>
          <w:rPr>
            <w:noProof/>
            <w:webHidden/>
          </w:rPr>
          <w:fldChar w:fldCharType="separate"/>
        </w:r>
        <w:r w:rsidR="00685B70">
          <w:rPr>
            <w:noProof/>
            <w:webHidden/>
          </w:rPr>
          <w:t>74</w:t>
        </w:r>
        <w:r>
          <w:rPr>
            <w:noProof/>
            <w:webHidden/>
          </w:rPr>
          <w:fldChar w:fldCharType="end"/>
        </w:r>
      </w:hyperlink>
    </w:p>
    <w:p w14:paraId="66707736" w14:textId="3F50FB0C"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65" w:history="1">
        <w:r w:rsidRPr="00210CF7">
          <w:rPr>
            <w:rStyle w:val="Hyperlink"/>
            <w:noProof/>
          </w:rPr>
          <w:t>15.13.1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_Toc126553865 \h </w:instrText>
        </w:r>
        <w:r>
          <w:rPr>
            <w:noProof/>
            <w:webHidden/>
          </w:rPr>
        </w:r>
        <w:r>
          <w:rPr>
            <w:noProof/>
            <w:webHidden/>
          </w:rPr>
          <w:fldChar w:fldCharType="separate"/>
        </w:r>
        <w:r w:rsidR="00685B70">
          <w:rPr>
            <w:noProof/>
            <w:webHidden/>
          </w:rPr>
          <w:t>74</w:t>
        </w:r>
        <w:r>
          <w:rPr>
            <w:noProof/>
            <w:webHidden/>
          </w:rPr>
          <w:fldChar w:fldCharType="end"/>
        </w:r>
      </w:hyperlink>
    </w:p>
    <w:p w14:paraId="039A2F62" w14:textId="601740E6"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66" w:history="1">
        <w:r w:rsidRPr="00210CF7">
          <w:rPr>
            <w:rStyle w:val="Hyperlink"/>
            <w:noProof/>
          </w:rPr>
          <w:t>15.13.2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_Toc126553866 \h </w:instrText>
        </w:r>
        <w:r>
          <w:rPr>
            <w:noProof/>
            <w:webHidden/>
          </w:rPr>
        </w:r>
        <w:r>
          <w:rPr>
            <w:noProof/>
            <w:webHidden/>
          </w:rPr>
          <w:fldChar w:fldCharType="separate"/>
        </w:r>
        <w:r w:rsidR="00685B70">
          <w:rPr>
            <w:noProof/>
            <w:webHidden/>
          </w:rPr>
          <w:t>74</w:t>
        </w:r>
        <w:r>
          <w:rPr>
            <w:noProof/>
            <w:webHidden/>
          </w:rPr>
          <w:fldChar w:fldCharType="end"/>
        </w:r>
      </w:hyperlink>
    </w:p>
    <w:p w14:paraId="4D187122" w14:textId="5E15BE63"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67" w:history="1">
        <w:r w:rsidRPr="00210CF7">
          <w:rPr>
            <w:rStyle w:val="Hyperlink"/>
            <w:noProof/>
          </w:rPr>
          <w:t>15.14</w:t>
        </w:r>
        <w:r>
          <w:rPr>
            <w:rFonts w:asciiTheme="minorHAnsi" w:eastAsiaTheme="minorEastAsia" w:hAnsiTheme="minorHAnsi" w:cstheme="minorBidi"/>
            <w:noProof/>
            <w:sz w:val="22"/>
            <w:szCs w:val="22"/>
            <w:lang w:val="en-US"/>
          </w:rPr>
          <w:tab/>
        </w:r>
        <w:r w:rsidRPr="00210CF7">
          <w:rPr>
            <w:rStyle w:val="Hyperlink"/>
            <w:noProof/>
          </w:rPr>
          <w:t>Load Commercial Orders</w:t>
        </w:r>
        <w:r>
          <w:rPr>
            <w:noProof/>
            <w:webHidden/>
          </w:rPr>
          <w:tab/>
        </w:r>
        <w:r>
          <w:rPr>
            <w:noProof/>
            <w:webHidden/>
          </w:rPr>
          <w:fldChar w:fldCharType="begin"/>
        </w:r>
        <w:r>
          <w:rPr>
            <w:noProof/>
            <w:webHidden/>
          </w:rPr>
          <w:instrText xml:space="preserve"> PAGEREF _Toc126553867 \h </w:instrText>
        </w:r>
        <w:r>
          <w:rPr>
            <w:noProof/>
            <w:webHidden/>
          </w:rPr>
        </w:r>
        <w:r>
          <w:rPr>
            <w:noProof/>
            <w:webHidden/>
          </w:rPr>
          <w:fldChar w:fldCharType="separate"/>
        </w:r>
        <w:r w:rsidR="00685B70">
          <w:rPr>
            <w:noProof/>
            <w:webHidden/>
          </w:rPr>
          <w:t>74</w:t>
        </w:r>
        <w:r>
          <w:rPr>
            <w:noProof/>
            <w:webHidden/>
          </w:rPr>
          <w:fldChar w:fldCharType="end"/>
        </w:r>
      </w:hyperlink>
    </w:p>
    <w:p w14:paraId="3DB8F779" w14:textId="41890F1B"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68" w:history="1">
        <w:r w:rsidRPr="00210CF7">
          <w:rPr>
            <w:rStyle w:val="Hyperlink"/>
            <w:noProof/>
          </w:rPr>
          <w:t>15.14.1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_Toc126553868 \h </w:instrText>
        </w:r>
        <w:r>
          <w:rPr>
            <w:noProof/>
            <w:webHidden/>
          </w:rPr>
        </w:r>
        <w:r>
          <w:rPr>
            <w:noProof/>
            <w:webHidden/>
          </w:rPr>
          <w:fldChar w:fldCharType="separate"/>
        </w:r>
        <w:r w:rsidR="00685B70">
          <w:rPr>
            <w:noProof/>
            <w:webHidden/>
          </w:rPr>
          <w:t>74</w:t>
        </w:r>
        <w:r>
          <w:rPr>
            <w:noProof/>
            <w:webHidden/>
          </w:rPr>
          <w:fldChar w:fldCharType="end"/>
        </w:r>
      </w:hyperlink>
    </w:p>
    <w:p w14:paraId="7BFAB9CA" w14:textId="4A582590"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69" w:history="1">
        <w:r w:rsidRPr="00210CF7">
          <w:rPr>
            <w:rStyle w:val="Hyperlink"/>
            <w:noProof/>
          </w:rPr>
          <w:t>15.14.2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_Toc126553869 \h </w:instrText>
        </w:r>
        <w:r>
          <w:rPr>
            <w:noProof/>
            <w:webHidden/>
          </w:rPr>
        </w:r>
        <w:r>
          <w:rPr>
            <w:noProof/>
            <w:webHidden/>
          </w:rPr>
          <w:fldChar w:fldCharType="separate"/>
        </w:r>
        <w:r w:rsidR="00685B70">
          <w:rPr>
            <w:noProof/>
            <w:webHidden/>
          </w:rPr>
          <w:t>74</w:t>
        </w:r>
        <w:r>
          <w:rPr>
            <w:noProof/>
            <w:webHidden/>
          </w:rPr>
          <w:fldChar w:fldCharType="end"/>
        </w:r>
      </w:hyperlink>
    </w:p>
    <w:p w14:paraId="5CB67C9B" w14:textId="204F0E44"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70" w:history="1">
        <w:r w:rsidRPr="00210CF7">
          <w:rPr>
            <w:rStyle w:val="Hyperlink"/>
            <w:noProof/>
          </w:rPr>
          <w:t>15.15</w:t>
        </w:r>
        <w:r>
          <w:rPr>
            <w:rFonts w:asciiTheme="minorHAnsi" w:eastAsiaTheme="minorEastAsia" w:hAnsiTheme="minorHAnsi" w:cstheme="minorBidi"/>
            <w:noProof/>
            <w:sz w:val="22"/>
            <w:szCs w:val="22"/>
            <w:lang w:val="en-US"/>
          </w:rPr>
          <w:tab/>
        </w:r>
        <w:r w:rsidRPr="00210CF7">
          <w:rPr>
            <w:rStyle w:val="Hyperlink"/>
            <w:noProof/>
          </w:rPr>
          <w:t>Load Currencies</w:t>
        </w:r>
        <w:r>
          <w:rPr>
            <w:noProof/>
            <w:webHidden/>
          </w:rPr>
          <w:tab/>
        </w:r>
        <w:r>
          <w:rPr>
            <w:noProof/>
            <w:webHidden/>
          </w:rPr>
          <w:fldChar w:fldCharType="begin"/>
        </w:r>
        <w:r>
          <w:rPr>
            <w:noProof/>
            <w:webHidden/>
          </w:rPr>
          <w:instrText xml:space="preserve"> PAGEREF _Toc126553870 \h </w:instrText>
        </w:r>
        <w:r>
          <w:rPr>
            <w:noProof/>
            <w:webHidden/>
          </w:rPr>
        </w:r>
        <w:r>
          <w:rPr>
            <w:noProof/>
            <w:webHidden/>
          </w:rPr>
          <w:fldChar w:fldCharType="separate"/>
        </w:r>
        <w:r w:rsidR="00685B70">
          <w:rPr>
            <w:noProof/>
            <w:webHidden/>
          </w:rPr>
          <w:t>75</w:t>
        </w:r>
        <w:r>
          <w:rPr>
            <w:noProof/>
            <w:webHidden/>
          </w:rPr>
          <w:fldChar w:fldCharType="end"/>
        </w:r>
      </w:hyperlink>
    </w:p>
    <w:p w14:paraId="5FD73AD2" w14:textId="069E9D23"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71" w:history="1">
        <w:r w:rsidRPr="00210CF7">
          <w:rPr>
            <w:rStyle w:val="Hyperlink"/>
            <w:noProof/>
          </w:rPr>
          <w:t>15.15.1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_Toc126553871 \h </w:instrText>
        </w:r>
        <w:r>
          <w:rPr>
            <w:noProof/>
            <w:webHidden/>
          </w:rPr>
        </w:r>
        <w:r>
          <w:rPr>
            <w:noProof/>
            <w:webHidden/>
          </w:rPr>
          <w:fldChar w:fldCharType="separate"/>
        </w:r>
        <w:r w:rsidR="00685B70">
          <w:rPr>
            <w:noProof/>
            <w:webHidden/>
          </w:rPr>
          <w:t>75</w:t>
        </w:r>
        <w:r>
          <w:rPr>
            <w:noProof/>
            <w:webHidden/>
          </w:rPr>
          <w:fldChar w:fldCharType="end"/>
        </w:r>
      </w:hyperlink>
    </w:p>
    <w:p w14:paraId="5EF8756F" w14:textId="07E95025"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72" w:history="1">
        <w:r w:rsidRPr="00210CF7">
          <w:rPr>
            <w:rStyle w:val="Hyperlink"/>
            <w:noProof/>
          </w:rPr>
          <w:t>15.15.2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_Toc126553872 \h </w:instrText>
        </w:r>
        <w:r>
          <w:rPr>
            <w:noProof/>
            <w:webHidden/>
          </w:rPr>
        </w:r>
        <w:r>
          <w:rPr>
            <w:noProof/>
            <w:webHidden/>
          </w:rPr>
          <w:fldChar w:fldCharType="separate"/>
        </w:r>
        <w:r w:rsidR="00685B70">
          <w:rPr>
            <w:noProof/>
            <w:webHidden/>
          </w:rPr>
          <w:t>75</w:t>
        </w:r>
        <w:r>
          <w:rPr>
            <w:noProof/>
            <w:webHidden/>
          </w:rPr>
          <w:fldChar w:fldCharType="end"/>
        </w:r>
      </w:hyperlink>
    </w:p>
    <w:p w14:paraId="7CBE19C8" w14:textId="4A3C1673"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73" w:history="1">
        <w:r w:rsidRPr="00210CF7">
          <w:rPr>
            <w:rStyle w:val="Hyperlink"/>
            <w:noProof/>
          </w:rPr>
          <w:t>15.16</w:t>
        </w:r>
        <w:r>
          <w:rPr>
            <w:rFonts w:asciiTheme="minorHAnsi" w:eastAsiaTheme="minorEastAsia" w:hAnsiTheme="minorHAnsi" w:cstheme="minorBidi"/>
            <w:noProof/>
            <w:sz w:val="22"/>
            <w:szCs w:val="22"/>
            <w:lang w:val="en-US"/>
          </w:rPr>
          <w:tab/>
        </w:r>
        <w:r w:rsidRPr="00210CF7">
          <w:rPr>
            <w:rStyle w:val="Hyperlink"/>
            <w:noProof/>
          </w:rPr>
          <w:t>Load Denominations</w:t>
        </w:r>
        <w:r>
          <w:rPr>
            <w:noProof/>
            <w:webHidden/>
          </w:rPr>
          <w:tab/>
        </w:r>
        <w:r>
          <w:rPr>
            <w:noProof/>
            <w:webHidden/>
          </w:rPr>
          <w:fldChar w:fldCharType="begin"/>
        </w:r>
        <w:r>
          <w:rPr>
            <w:noProof/>
            <w:webHidden/>
          </w:rPr>
          <w:instrText xml:space="preserve"> PAGEREF _Toc126553873 \h </w:instrText>
        </w:r>
        <w:r>
          <w:rPr>
            <w:noProof/>
            <w:webHidden/>
          </w:rPr>
        </w:r>
        <w:r>
          <w:rPr>
            <w:noProof/>
            <w:webHidden/>
          </w:rPr>
          <w:fldChar w:fldCharType="separate"/>
        </w:r>
        <w:r w:rsidR="00685B70">
          <w:rPr>
            <w:noProof/>
            <w:webHidden/>
          </w:rPr>
          <w:t>75</w:t>
        </w:r>
        <w:r>
          <w:rPr>
            <w:noProof/>
            <w:webHidden/>
          </w:rPr>
          <w:fldChar w:fldCharType="end"/>
        </w:r>
      </w:hyperlink>
    </w:p>
    <w:p w14:paraId="23F01487" w14:textId="7E16A97C"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74" w:history="1">
        <w:r w:rsidRPr="00210CF7">
          <w:rPr>
            <w:rStyle w:val="Hyperlink"/>
            <w:noProof/>
          </w:rPr>
          <w:t>15.16.1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_Toc126553874 \h </w:instrText>
        </w:r>
        <w:r>
          <w:rPr>
            <w:noProof/>
            <w:webHidden/>
          </w:rPr>
        </w:r>
        <w:r>
          <w:rPr>
            <w:noProof/>
            <w:webHidden/>
          </w:rPr>
          <w:fldChar w:fldCharType="separate"/>
        </w:r>
        <w:r w:rsidR="00685B70">
          <w:rPr>
            <w:noProof/>
            <w:webHidden/>
          </w:rPr>
          <w:t>75</w:t>
        </w:r>
        <w:r>
          <w:rPr>
            <w:noProof/>
            <w:webHidden/>
          </w:rPr>
          <w:fldChar w:fldCharType="end"/>
        </w:r>
      </w:hyperlink>
    </w:p>
    <w:p w14:paraId="4C505715" w14:textId="78AD2A71"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75" w:history="1">
        <w:r w:rsidRPr="00210CF7">
          <w:rPr>
            <w:rStyle w:val="Hyperlink"/>
            <w:noProof/>
          </w:rPr>
          <w:t>15.16.2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_Toc126553875 \h </w:instrText>
        </w:r>
        <w:r>
          <w:rPr>
            <w:noProof/>
            <w:webHidden/>
          </w:rPr>
        </w:r>
        <w:r>
          <w:rPr>
            <w:noProof/>
            <w:webHidden/>
          </w:rPr>
          <w:fldChar w:fldCharType="separate"/>
        </w:r>
        <w:r w:rsidR="00685B70">
          <w:rPr>
            <w:noProof/>
            <w:webHidden/>
          </w:rPr>
          <w:t>75</w:t>
        </w:r>
        <w:r>
          <w:rPr>
            <w:noProof/>
            <w:webHidden/>
          </w:rPr>
          <w:fldChar w:fldCharType="end"/>
        </w:r>
      </w:hyperlink>
    </w:p>
    <w:p w14:paraId="4129AAE1" w14:textId="5112A2D8"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76" w:history="1">
        <w:r w:rsidRPr="00210CF7">
          <w:rPr>
            <w:rStyle w:val="Hyperlink"/>
            <w:noProof/>
          </w:rPr>
          <w:t>15.17</w:t>
        </w:r>
        <w:r>
          <w:rPr>
            <w:rFonts w:asciiTheme="minorHAnsi" w:eastAsiaTheme="minorEastAsia" w:hAnsiTheme="minorHAnsi" w:cstheme="minorBidi"/>
            <w:noProof/>
            <w:sz w:val="22"/>
            <w:szCs w:val="22"/>
            <w:lang w:val="en-US"/>
          </w:rPr>
          <w:tab/>
        </w:r>
        <w:r w:rsidRPr="00210CF7">
          <w:rPr>
            <w:rStyle w:val="Hyperlink"/>
            <w:noProof/>
          </w:rPr>
          <w:t>Extend Event Dates</w:t>
        </w:r>
        <w:r>
          <w:rPr>
            <w:noProof/>
            <w:webHidden/>
          </w:rPr>
          <w:tab/>
        </w:r>
        <w:r>
          <w:rPr>
            <w:noProof/>
            <w:webHidden/>
          </w:rPr>
          <w:fldChar w:fldCharType="begin"/>
        </w:r>
        <w:r>
          <w:rPr>
            <w:noProof/>
            <w:webHidden/>
          </w:rPr>
          <w:instrText xml:space="preserve"> PAGEREF _Toc126553876 \h </w:instrText>
        </w:r>
        <w:r>
          <w:rPr>
            <w:noProof/>
            <w:webHidden/>
          </w:rPr>
        </w:r>
        <w:r>
          <w:rPr>
            <w:noProof/>
            <w:webHidden/>
          </w:rPr>
          <w:fldChar w:fldCharType="separate"/>
        </w:r>
        <w:r w:rsidR="00685B70">
          <w:rPr>
            <w:noProof/>
            <w:webHidden/>
          </w:rPr>
          <w:t>75</w:t>
        </w:r>
        <w:r>
          <w:rPr>
            <w:noProof/>
            <w:webHidden/>
          </w:rPr>
          <w:fldChar w:fldCharType="end"/>
        </w:r>
      </w:hyperlink>
    </w:p>
    <w:p w14:paraId="768D42F1" w14:textId="7989C16D"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77" w:history="1">
        <w:r w:rsidRPr="00210CF7">
          <w:rPr>
            <w:rStyle w:val="Hyperlink"/>
            <w:noProof/>
          </w:rPr>
          <w:t>15.17.1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_Toc126553877 \h </w:instrText>
        </w:r>
        <w:r>
          <w:rPr>
            <w:noProof/>
            <w:webHidden/>
          </w:rPr>
        </w:r>
        <w:r>
          <w:rPr>
            <w:noProof/>
            <w:webHidden/>
          </w:rPr>
          <w:fldChar w:fldCharType="separate"/>
        </w:r>
        <w:r w:rsidR="00685B70">
          <w:rPr>
            <w:noProof/>
            <w:webHidden/>
          </w:rPr>
          <w:t>76</w:t>
        </w:r>
        <w:r>
          <w:rPr>
            <w:noProof/>
            <w:webHidden/>
          </w:rPr>
          <w:fldChar w:fldCharType="end"/>
        </w:r>
      </w:hyperlink>
    </w:p>
    <w:p w14:paraId="244E0326" w14:textId="6E9B59B4"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78" w:history="1">
        <w:r w:rsidRPr="00210CF7">
          <w:rPr>
            <w:rStyle w:val="Hyperlink"/>
            <w:noProof/>
          </w:rPr>
          <w:t>15.17.2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_Toc126553878 \h </w:instrText>
        </w:r>
        <w:r>
          <w:rPr>
            <w:noProof/>
            <w:webHidden/>
          </w:rPr>
        </w:r>
        <w:r>
          <w:rPr>
            <w:noProof/>
            <w:webHidden/>
          </w:rPr>
          <w:fldChar w:fldCharType="separate"/>
        </w:r>
        <w:r w:rsidR="00685B70">
          <w:rPr>
            <w:noProof/>
            <w:webHidden/>
          </w:rPr>
          <w:t>76</w:t>
        </w:r>
        <w:r>
          <w:rPr>
            <w:noProof/>
            <w:webHidden/>
          </w:rPr>
          <w:fldChar w:fldCharType="end"/>
        </w:r>
      </w:hyperlink>
    </w:p>
    <w:p w14:paraId="5FDB9C59" w14:textId="550B2909"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79" w:history="1">
        <w:r w:rsidRPr="00210CF7">
          <w:rPr>
            <w:rStyle w:val="Hyperlink"/>
            <w:noProof/>
          </w:rPr>
          <w:t>15.18</w:t>
        </w:r>
        <w:r>
          <w:rPr>
            <w:rFonts w:asciiTheme="minorHAnsi" w:eastAsiaTheme="minorEastAsia" w:hAnsiTheme="minorHAnsi" w:cstheme="minorBidi"/>
            <w:noProof/>
            <w:sz w:val="22"/>
            <w:szCs w:val="22"/>
            <w:lang w:val="en-US"/>
          </w:rPr>
          <w:tab/>
        </w:r>
        <w:r w:rsidRPr="00210CF7">
          <w:rPr>
            <w:rStyle w:val="Hyperlink"/>
            <w:noProof/>
          </w:rPr>
          <w:t>Load Event Definitions</w:t>
        </w:r>
        <w:r>
          <w:rPr>
            <w:noProof/>
            <w:webHidden/>
          </w:rPr>
          <w:tab/>
        </w:r>
        <w:r>
          <w:rPr>
            <w:noProof/>
            <w:webHidden/>
          </w:rPr>
          <w:fldChar w:fldCharType="begin"/>
        </w:r>
        <w:r>
          <w:rPr>
            <w:noProof/>
            <w:webHidden/>
          </w:rPr>
          <w:instrText xml:space="preserve"> PAGEREF _Toc126553879 \h </w:instrText>
        </w:r>
        <w:r>
          <w:rPr>
            <w:noProof/>
            <w:webHidden/>
          </w:rPr>
        </w:r>
        <w:r>
          <w:rPr>
            <w:noProof/>
            <w:webHidden/>
          </w:rPr>
          <w:fldChar w:fldCharType="separate"/>
        </w:r>
        <w:r w:rsidR="00685B70">
          <w:rPr>
            <w:noProof/>
            <w:webHidden/>
          </w:rPr>
          <w:t>76</w:t>
        </w:r>
        <w:r>
          <w:rPr>
            <w:noProof/>
            <w:webHidden/>
          </w:rPr>
          <w:fldChar w:fldCharType="end"/>
        </w:r>
      </w:hyperlink>
    </w:p>
    <w:p w14:paraId="0709F07B" w14:textId="24805F99"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80" w:history="1">
        <w:r w:rsidRPr="00210CF7">
          <w:rPr>
            <w:rStyle w:val="Hyperlink"/>
            <w:noProof/>
          </w:rPr>
          <w:t>15.18.1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_Toc126553880 \h </w:instrText>
        </w:r>
        <w:r>
          <w:rPr>
            <w:noProof/>
            <w:webHidden/>
          </w:rPr>
        </w:r>
        <w:r>
          <w:rPr>
            <w:noProof/>
            <w:webHidden/>
          </w:rPr>
          <w:fldChar w:fldCharType="separate"/>
        </w:r>
        <w:r w:rsidR="00685B70">
          <w:rPr>
            <w:noProof/>
            <w:webHidden/>
          </w:rPr>
          <w:t>76</w:t>
        </w:r>
        <w:r>
          <w:rPr>
            <w:noProof/>
            <w:webHidden/>
          </w:rPr>
          <w:fldChar w:fldCharType="end"/>
        </w:r>
      </w:hyperlink>
    </w:p>
    <w:p w14:paraId="235B529C" w14:textId="116C7E45"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81" w:history="1">
        <w:r w:rsidRPr="00210CF7">
          <w:rPr>
            <w:rStyle w:val="Hyperlink"/>
            <w:noProof/>
          </w:rPr>
          <w:t>15.18.2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_Toc126553881 \h </w:instrText>
        </w:r>
        <w:r>
          <w:rPr>
            <w:noProof/>
            <w:webHidden/>
          </w:rPr>
        </w:r>
        <w:r>
          <w:rPr>
            <w:noProof/>
            <w:webHidden/>
          </w:rPr>
          <w:fldChar w:fldCharType="separate"/>
        </w:r>
        <w:r w:rsidR="00685B70">
          <w:rPr>
            <w:noProof/>
            <w:webHidden/>
          </w:rPr>
          <w:t>76</w:t>
        </w:r>
        <w:r>
          <w:rPr>
            <w:noProof/>
            <w:webHidden/>
          </w:rPr>
          <w:fldChar w:fldCharType="end"/>
        </w:r>
      </w:hyperlink>
    </w:p>
    <w:p w14:paraId="017CFFCB" w14:textId="28E62283"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82" w:history="1">
        <w:r w:rsidRPr="00210CF7">
          <w:rPr>
            <w:rStyle w:val="Hyperlink"/>
            <w:noProof/>
          </w:rPr>
          <w:t>15.19</w:t>
        </w:r>
        <w:r>
          <w:rPr>
            <w:rFonts w:asciiTheme="minorHAnsi" w:eastAsiaTheme="minorEastAsia" w:hAnsiTheme="minorHAnsi" w:cstheme="minorBidi"/>
            <w:noProof/>
            <w:sz w:val="22"/>
            <w:szCs w:val="22"/>
            <w:lang w:val="en-US"/>
          </w:rPr>
          <w:tab/>
        </w:r>
        <w:r w:rsidRPr="00210CF7">
          <w:rPr>
            <w:rStyle w:val="Hyperlink"/>
            <w:noProof/>
          </w:rPr>
          <w:t>Load Calendar Definitions</w:t>
        </w:r>
        <w:r>
          <w:rPr>
            <w:noProof/>
            <w:webHidden/>
          </w:rPr>
          <w:tab/>
        </w:r>
        <w:r>
          <w:rPr>
            <w:noProof/>
            <w:webHidden/>
          </w:rPr>
          <w:fldChar w:fldCharType="begin"/>
        </w:r>
        <w:r>
          <w:rPr>
            <w:noProof/>
            <w:webHidden/>
          </w:rPr>
          <w:instrText xml:space="preserve"> PAGEREF _Toc126553882 \h </w:instrText>
        </w:r>
        <w:r>
          <w:rPr>
            <w:noProof/>
            <w:webHidden/>
          </w:rPr>
        </w:r>
        <w:r>
          <w:rPr>
            <w:noProof/>
            <w:webHidden/>
          </w:rPr>
          <w:fldChar w:fldCharType="separate"/>
        </w:r>
        <w:r w:rsidR="00685B70">
          <w:rPr>
            <w:noProof/>
            <w:webHidden/>
          </w:rPr>
          <w:t>76</w:t>
        </w:r>
        <w:r>
          <w:rPr>
            <w:noProof/>
            <w:webHidden/>
          </w:rPr>
          <w:fldChar w:fldCharType="end"/>
        </w:r>
      </w:hyperlink>
    </w:p>
    <w:p w14:paraId="336DCF69" w14:textId="28028523"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83" w:history="1">
        <w:r w:rsidRPr="00210CF7">
          <w:rPr>
            <w:rStyle w:val="Hyperlink"/>
            <w:noProof/>
          </w:rPr>
          <w:t>15.19.1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_Toc126553883 \h </w:instrText>
        </w:r>
        <w:r>
          <w:rPr>
            <w:noProof/>
            <w:webHidden/>
          </w:rPr>
        </w:r>
        <w:r>
          <w:rPr>
            <w:noProof/>
            <w:webHidden/>
          </w:rPr>
          <w:fldChar w:fldCharType="separate"/>
        </w:r>
        <w:r w:rsidR="00685B70">
          <w:rPr>
            <w:noProof/>
            <w:webHidden/>
          </w:rPr>
          <w:t>76</w:t>
        </w:r>
        <w:r>
          <w:rPr>
            <w:noProof/>
            <w:webHidden/>
          </w:rPr>
          <w:fldChar w:fldCharType="end"/>
        </w:r>
      </w:hyperlink>
    </w:p>
    <w:p w14:paraId="16BABF9F" w14:textId="1F98D378"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84" w:history="1">
        <w:r w:rsidRPr="00210CF7">
          <w:rPr>
            <w:rStyle w:val="Hyperlink"/>
            <w:noProof/>
          </w:rPr>
          <w:t>15.19.2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_Toc126553884 \h </w:instrText>
        </w:r>
        <w:r>
          <w:rPr>
            <w:noProof/>
            <w:webHidden/>
          </w:rPr>
        </w:r>
        <w:r>
          <w:rPr>
            <w:noProof/>
            <w:webHidden/>
          </w:rPr>
          <w:fldChar w:fldCharType="separate"/>
        </w:r>
        <w:r w:rsidR="00685B70">
          <w:rPr>
            <w:noProof/>
            <w:webHidden/>
          </w:rPr>
          <w:t>76</w:t>
        </w:r>
        <w:r>
          <w:rPr>
            <w:noProof/>
            <w:webHidden/>
          </w:rPr>
          <w:fldChar w:fldCharType="end"/>
        </w:r>
      </w:hyperlink>
    </w:p>
    <w:p w14:paraId="1555F8E4" w14:textId="166EDA1F"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85" w:history="1">
        <w:r w:rsidRPr="00210CF7">
          <w:rPr>
            <w:rStyle w:val="Hyperlink"/>
            <w:noProof/>
          </w:rPr>
          <w:t>15.20</w:t>
        </w:r>
        <w:r>
          <w:rPr>
            <w:rFonts w:asciiTheme="minorHAnsi" w:eastAsiaTheme="minorEastAsia" w:hAnsiTheme="minorHAnsi" w:cstheme="minorBidi"/>
            <w:noProof/>
            <w:sz w:val="22"/>
            <w:szCs w:val="22"/>
            <w:lang w:val="en-US"/>
          </w:rPr>
          <w:tab/>
        </w:r>
        <w:r w:rsidRPr="00210CF7">
          <w:rPr>
            <w:rStyle w:val="Hyperlink"/>
            <w:noProof/>
          </w:rPr>
          <w:t>Output Cashpoint Definitions</w:t>
        </w:r>
        <w:r>
          <w:rPr>
            <w:noProof/>
            <w:webHidden/>
          </w:rPr>
          <w:tab/>
        </w:r>
        <w:r>
          <w:rPr>
            <w:noProof/>
            <w:webHidden/>
          </w:rPr>
          <w:fldChar w:fldCharType="begin"/>
        </w:r>
        <w:r>
          <w:rPr>
            <w:noProof/>
            <w:webHidden/>
          </w:rPr>
          <w:instrText xml:space="preserve"> PAGEREF _Toc126553885 \h </w:instrText>
        </w:r>
        <w:r>
          <w:rPr>
            <w:noProof/>
            <w:webHidden/>
          </w:rPr>
        </w:r>
        <w:r>
          <w:rPr>
            <w:noProof/>
            <w:webHidden/>
          </w:rPr>
          <w:fldChar w:fldCharType="separate"/>
        </w:r>
        <w:r w:rsidR="00685B70">
          <w:rPr>
            <w:noProof/>
            <w:webHidden/>
          </w:rPr>
          <w:t>77</w:t>
        </w:r>
        <w:r>
          <w:rPr>
            <w:noProof/>
            <w:webHidden/>
          </w:rPr>
          <w:fldChar w:fldCharType="end"/>
        </w:r>
      </w:hyperlink>
    </w:p>
    <w:p w14:paraId="1E39EE8D" w14:textId="217518D0"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86" w:history="1">
        <w:r w:rsidRPr="00210CF7">
          <w:rPr>
            <w:rStyle w:val="Hyperlink"/>
            <w:noProof/>
          </w:rPr>
          <w:t>15.20.1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_Toc126553886 \h </w:instrText>
        </w:r>
        <w:r>
          <w:rPr>
            <w:noProof/>
            <w:webHidden/>
          </w:rPr>
        </w:r>
        <w:r>
          <w:rPr>
            <w:noProof/>
            <w:webHidden/>
          </w:rPr>
          <w:fldChar w:fldCharType="separate"/>
        </w:r>
        <w:r w:rsidR="00685B70">
          <w:rPr>
            <w:noProof/>
            <w:webHidden/>
          </w:rPr>
          <w:t>77</w:t>
        </w:r>
        <w:r>
          <w:rPr>
            <w:noProof/>
            <w:webHidden/>
          </w:rPr>
          <w:fldChar w:fldCharType="end"/>
        </w:r>
      </w:hyperlink>
    </w:p>
    <w:p w14:paraId="2F815D65" w14:textId="1DC2E0AB"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87" w:history="1">
        <w:r w:rsidRPr="00210CF7">
          <w:rPr>
            <w:rStyle w:val="Hyperlink"/>
            <w:noProof/>
          </w:rPr>
          <w:t>15.20.2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_Toc126553887 \h </w:instrText>
        </w:r>
        <w:r>
          <w:rPr>
            <w:noProof/>
            <w:webHidden/>
          </w:rPr>
        </w:r>
        <w:r>
          <w:rPr>
            <w:noProof/>
            <w:webHidden/>
          </w:rPr>
          <w:fldChar w:fldCharType="separate"/>
        </w:r>
        <w:r w:rsidR="00685B70">
          <w:rPr>
            <w:noProof/>
            <w:webHidden/>
          </w:rPr>
          <w:t>77</w:t>
        </w:r>
        <w:r>
          <w:rPr>
            <w:noProof/>
            <w:webHidden/>
          </w:rPr>
          <w:fldChar w:fldCharType="end"/>
        </w:r>
      </w:hyperlink>
    </w:p>
    <w:p w14:paraId="10E8B670" w14:textId="079B310C"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88" w:history="1">
        <w:r w:rsidRPr="00210CF7">
          <w:rPr>
            <w:rStyle w:val="Hyperlink"/>
            <w:noProof/>
          </w:rPr>
          <w:t>15.21</w:t>
        </w:r>
        <w:r>
          <w:rPr>
            <w:rFonts w:asciiTheme="minorHAnsi" w:eastAsiaTheme="minorEastAsia" w:hAnsiTheme="minorHAnsi" w:cstheme="minorBidi"/>
            <w:noProof/>
            <w:sz w:val="22"/>
            <w:szCs w:val="22"/>
            <w:lang w:val="en-US"/>
          </w:rPr>
          <w:tab/>
        </w:r>
        <w:r w:rsidRPr="00210CF7">
          <w:rPr>
            <w:rStyle w:val="Hyperlink"/>
            <w:noProof/>
          </w:rPr>
          <w:t>Output Orders</w:t>
        </w:r>
        <w:r>
          <w:rPr>
            <w:noProof/>
            <w:webHidden/>
          </w:rPr>
          <w:tab/>
        </w:r>
        <w:r>
          <w:rPr>
            <w:noProof/>
            <w:webHidden/>
          </w:rPr>
          <w:fldChar w:fldCharType="begin"/>
        </w:r>
        <w:r>
          <w:rPr>
            <w:noProof/>
            <w:webHidden/>
          </w:rPr>
          <w:instrText xml:space="preserve"> PAGEREF _Toc126553888 \h </w:instrText>
        </w:r>
        <w:r>
          <w:rPr>
            <w:noProof/>
            <w:webHidden/>
          </w:rPr>
        </w:r>
        <w:r>
          <w:rPr>
            <w:noProof/>
            <w:webHidden/>
          </w:rPr>
          <w:fldChar w:fldCharType="separate"/>
        </w:r>
        <w:r w:rsidR="00685B70">
          <w:rPr>
            <w:noProof/>
            <w:webHidden/>
          </w:rPr>
          <w:t>77</w:t>
        </w:r>
        <w:r>
          <w:rPr>
            <w:noProof/>
            <w:webHidden/>
          </w:rPr>
          <w:fldChar w:fldCharType="end"/>
        </w:r>
      </w:hyperlink>
    </w:p>
    <w:p w14:paraId="4AAB8E23" w14:textId="3373A6D8"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89" w:history="1">
        <w:r w:rsidRPr="00210CF7">
          <w:rPr>
            <w:rStyle w:val="Hyperlink"/>
            <w:noProof/>
          </w:rPr>
          <w:t>15.21.1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_Toc126553889 \h </w:instrText>
        </w:r>
        <w:r>
          <w:rPr>
            <w:noProof/>
            <w:webHidden/>
          </w:rPr>
        </w:r>
        <w:r>
          <w:rPr>
            <w:noProof/>
            <w:webHidden/>
          </w:rPr>
          <w:fldChar w:fldCharType="separate"/>
        </w:r>
        <w:r w:rsidR="00685B70">
          <w:rPr>
            <w:noProof/>
            <w:webHidden/>
          </w:rPr>
          <w:t>77</w:t>
        </w:r>
        <w:r>
          <w:rPr>
            <w:noProof/>
            <w:webHidden/>
          </w:rPr>
          <w:fldChar w:fldCharType="end"/>
        </w:r>
      </w:hyperlink>
    </w:p>
    <w:p w14:paraId="3278B3B0" w14:textId="4FC4724E"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90" w:history="1">
        <w:r w:rsidRPr="00210CF7">
          <w:rPr>
            <w:rStyle w:val="Hyperlink"/>
            <w:noProof/>
          </w:rPr>
          <w:t>15.21.2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_Toc126553890 \h </w:instrText>
        </w:r>
        <w:r>
          <w:rPr>
            <w:noProof/>
            <w:webHidden/>
          </w:rPr>
        </w:r>
        <w:r>
          <w:rPr>
            <w:noProof/>
            <w:webHidden/>
          </w:rPr>
          <w:fldChar w:fldCharType="separate"/>
        </w:r>
        <w:r w:rsidR="00685B70">
          <w:rPr>
            <w:noProof/>
            <w:webHidden/>
          </w:rPr>
          <w:t>77</w:t>
        </w:r>
        <w:r>
          <w:rPr>
            <w:noProof/>
            <w:webHidden/>
          </w:rPr>
          <w:fldChar w:fldCharType="end"/>
        </w:r>
      </w:hyperlink>
    </w:p>
    <w:p w14:paraId="5B92365C" w14:textId="5000A716"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91" w:history="1">
        <w:r w:rsidRPr="00210CF7">
          <w:rPr>
            <w:rStyle w:val="Hyperlink"/>
            <w:noProof/>
          </w:rPr>
          <w:t>15.22</w:t>
        </w:r>
        <w:r>
          <w:rPr>
            <w:rFonts w:asciiTheme="minorHAnsi" w:eastAsiaTheme="minorEastAsia" w:hAnsiTheme="minorHAnsi" w:cstheme="minorBidi"/>
            <w:noProof/>
            <w:sz w:val="22"/>
            <w:szCs w:val="22"/>
            <w:lang w:val="en-US"/>
          </w:rPr>
          <w:tab/>
        </w:r>
        <w:r w:rsidRPr="00210CF7">
          <w:rPr>
            <w:rStyle w:val="Hyperlink"/>
            <w:noProof/>
          </w:rPr>
          <w:t>Pre-emptive Alerts</w:t>
        </w:r>
        <w:r>
          <w:rPr>
            <w:noProof/>
            <w:webHidden/>
          </w:rPr>
          <w:tab/>
        </w:r>
        <w:r>
          <w:rPr>
            <w:noProof/>
            <w:webHidden/>
          </w:rPr>
          <w:fldChar w:fldCharType="begin"/>
        </w:r>
        <w:r>
          <w:rPr>
            <w:noProof/>
            <w:webHidden/>
          </w:rPr>
          <w:instrText xml:space="preserve"> PAGEREF _Toc126553891 \h </w:instrText>
        </w:r>
        <w:r>
          <w:rPr>
            <w:noProof/>
            <w:webHidden/>
          </w:rPr>
        </w:r>
        <w:r>
          <w:rPr>
            <w:noProof/>
            <w:webHidden/>
          </w:rPr>
          <w:fldChar w:fldCharType="separate"/>
        </w:r>
        <w:r w:rsidR="00685B70">
          <w:rPr>
            <w:noProof/>
            <w:webHidden/>
          </w:rPr>
          <w:t>78</w:t>
        </w:r>
        <w:r>
          <w:rPr>
            <w:noProof/>
            <w:webHidden/>
          </w:rPr>
          <w:fldChar w:fldCharType="end"/>
        </w:r>
      </w:hyperlink>
    </w:p>
    <w:p w14:paraId="133C55F2" w14:textId="3BC07CC2"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92" w:history="1">
        <w:r w:rsidRPr="00210CF7">
          <w:rPr>
            <w:rStyle w:val="Hyperlink"/>
            <w:noProof/>
          </w:rPr>
          <w:t>15.22.1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_Toc126553892 \h </w:instrText>
        </w:r>
        <w:r>
          <w:rPr>
            <w:noProof/>
            <w:webHidden/>
          </w:rPr>
        </w:r>
        <w:r>
          <w:rPr>
            <w:noProof/>
            <w:webHidden/>
          </w:rPr>
          <w:fldChar w:fldCharType="separate"/>
        </w:r>
        <w:r w:rsidR="00685B70">
          <w:rPr>
            <w:noProof/>
            <w:webHidden/>
          </w:rPr>
          <w:t>78</w:t>
        </w:r>
        <w:r>
          <w:rPr>
            <w:noProof/>
            <w:webHidden/>
          </w:rPr>
          <w:fldChar w:fldCharType="end"/>
        </w:r>
      </w:hyperlink>
    </w:p>
    <w:p w14:paraId="0CB9D552" w14:textId="38E4314F"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93" w:history="1">
        <w:r w:rsidRPr="00210CF7">
          <w:rPr>
            <w:rStyle w:val="Hyperlink"/>
            <w:noProof/>
          </w:rPr>
          <w:t>15.22.2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_Toc126553893 \h </w:instrText>
        </w:r>
        <w:r>
          <w:rPr>
            <w:noProof/>
            <w:webHidden/>
          </w:rPr>
        </w:r>
        <w:r>
          <w:rPr>
            <w:noProof/>
            <w:webHidden/>
          </w:rPr>
          <w:fldChar w:fldCharType="separate"/>
        </w:r>
        <w:r w:rsidR="00685B70">
          <w:rPr>
            <w:noProof/>
            <w:webHidden/>
          </w:rPr>
          <w:t>78</w:t>
        </w:r>
        <w:r>
          <w:rPr>
            <w:noProof/>
            <w:webHidden/>
          </w:rPr>
          <w:fldChar w:fldCharType="end"/>
        </w:r>
      </w:hyperlink>
    </w:p>
    <w:p w14:paraId="50396B4D" w14:textId="4FF2A468"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94" w:history="1">
        <w:r w:rsidRPr="00210CF7">
          <w:rPr>
            <w:rStyle w:val="Hyperlink"/>
            <w:noProof/>
          </w:rPr>
          <w:t>15.23</w:t>
        </w:r>
        <w:r>
          <w:rPr>
            <w:rFonts w:asciiTheme="minorHAnsi" w:eastAsiaTheme="minorEastAsia" w:hAnsiTheme="minorHAnsi" w:cstheme="minorBidi"/>
            <w:noProof/>
            <w:sz w:val="22"/>
            <w:szCs w:val="22"/>
            <w:lang w:val="en-US"/>
          </w:rPr>
          <w:tab/>
        </w:r>
        <w:r w:rsidRPr="00210CF7">
          <w:rPr>
            <w:rStyle w:val="Hyperlink"/>
            <w:noProof/>
          </w:rPr>
          <w:t>Recommendations Output</w:t>
        </w:r>
        <w:r>
          <w:rPr>
            <w:noProof/>
            <w:webHidden/>
          </w:rPr>
          <w:tab/>
        </w:r>
        <w:r>
          <w:rPr>
            <w:noProof/>
            <w:webHidden/>
          </w:rPr>
          <w:fldChar w:fldCharType="begin"/>
        </w:r>
        <w:r>
          <w:rPr>
            <w:noProof/>
            <w:webHidden/>
          </w:rPr>
          <w:instrText xml:space="preserve"> PAGEREF _Toc126553894 \h </w:instrText>
        </w:r>
        <w:r>
          <w:rPr>
            <w:noProof/>
            <w:webHidden/>
          </w:rPr>
        </w:r>
        <w:r>
          <w:rPr>
            <w:noProof/>
            <w:webHidden/>
          </w:rPr>
          <w:fldChar w:fldCharType="separate"/>
        </w:r>
        <w:r w:rsidR="00685B70">
          <w:rPr>
            <w:noProof/>
            <w:webHidden/>
          </w:rPr>
          <w:t>78</w:t>
        </w:r>
        <w:r>
          <w:rPr>
            <w:noProof/>
            <w:webHidden/>
          </w:rPr>
          <w:fldChar w:fldCharType="end"/>
        </w:r>
      </w:hyperlink>
    </w:p>
    <w:p w14:paraId="45D651DF" w14:textId="73782630"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95" w:history="1">
        <w:r w:rsidRPr="00210CF7">
          <w:rPr>
            <w:rStyle w:val="Hyperlink"/>
            <w:noProof/>
          </w:rPr>
          <w:t>15.23.1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_Toc126553895 \h </w:instrText>
        </w:r>
        <w:r>
          <w:rPr>
            <w:noProof/>
            <w:webHidden/>
          </w:rPr>
        </w:r>
        <w:r>
          <w:rPr>
            <w:noProof/>
            <w:webHidden/>
          </w:rPr>
          <w:fldChar w:fldCharType="separate"/>
        </w:r>
        <w:r w:rsidR="00685B70">
          <w:rPr>
            <w:noProof/>
            <w:webHidden/>
          </w:rPr>
          <w:t>78</w:t>
        </w:r>
        <w:r>
          <w:rPr>
            <w:noProof/>
            <w:webHidden/>
          </w:rPr>
          <w:fldChar w:fldCharType="end"/>
        </w:r>
      </w:hyperlink>
    </w:p>
    <w:p w14:paraId="4A0FBD3D" w14:textId="255668A9"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96" w:history="1">
        <w:r w:rsidRPr="00210CF7">
          <w:rPr>
            <w:rStyle w:val="Hyperlink"/>
            <w:noProof/>
          </w:rPr>
          <w:t>15.23.2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_Toc126553896 \h </w:instrText>
        </w:r>
        <w:r>
          <w:rPr>
            <w:noProof/>
            <w:webHidden/>
          </w:rPr>
        </w:r>
        <w:r>
          <w:rPr>
            <w:noProof/>
            <w:webHidden/>
          </w:rPr>
          <w:fldChar w:fldCharType="separate"/>
        </w:r>
        <w:r w:rsidR="00685B70">
          <w:rPr>
            <w:noProof/>
            <w:webHidden/>
          </w:rPr>
          <w:t>79</w:t>
        </w:r>
        <w:r>
          <w:rPr>
            <w:noProof/>
            <w:webHidden/>
          </w:rPr>
          <w:fldChar w:fldCharType="end"/>
        </w:r>
      </w:hyperlink>
    </w:p>
    <w:p w14:paraId="58DBB635" w14:textId="50A77100"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897" w:history="1">
        <w:r w:rsidRPr="00210CF7">
          <w:rPr>
            <w:rStyle w:val="Hyperlink"/>
            <w:noProof/>
          </w:rPr>
          <w:t>15.24</w:t>
        </w:r>
        <w:r>
          <w:rPr>
            <w:rFonts w:asciiTheme="minorHAnsi" w:eastAsiaTheme="minorEastAsia" w:hAnsiTheme="minorHAnsi" w:cstheme="minorBidi"/>
            <w:noProof/>
            <w:sz w:val="22"/>
            <w:szCs w:val="22"/>
            <w:lang w:val="en-US"/>
          </w:rPr>
          <w:tab/>
        </w:r>
        <w:r w:rsidRPr="00210CF7">
          <w:rPr>
            <w:rStyle w:val="Hyperlink"/>
            <w:noProof/>
          </w:rPr>
          <w:t>Run Recommendations</w:t>
        </w:r>
        <w:r>
          <w:rPr>
            <w:noProof/>
            <w:webHidden/>
          </w:rPr>
          <w:tab/>
        </w:r>
        <w:r>
          <w:rPr>
            <w:noProof/>
            <w:webHidden/>
          </w:rPr>
          <w:fldChar w:fldCharType="begin"/>
        </w:r>
        <w:r>
          <w:rPr>
            <w:noProof/>
            <w:webHidden/>
          </w:rPr>
          <w:instrText xml:space="preserve"> PAGEREF _Toc126553897 \h </w:instrText>
        </w:r>
        <w:r>
          <w:rPr>
            <w:noProof/>
            <w:webHidden/>
          </w:rPr>
        </w:r>
        <w:r>
          <w:rPr>
            <w:noProof/>
            <w:webHidden/>
          </w:rPr>
          <w:fldChar w:fldCharType="separate"/>
        </w:r>
        <w:r w:rsidR="00685B70">
          <w:rPr>
            <w:noProof/>
            <w:webHidden/>
          </w:rPr>
          <w:t>79</w:t>
        </w:r>
        <w:r>
          <w:rPr>
            <w:noProof/>
            <w:webHidden/>
          </w:rPr>
          <w:fldChar w:fldCharType="end"/>
        </w:r>
      </w:hyperlink>
    </w:p>
    <w:p w14:paraId="7FEA026A" w14:textId="1B5C7077"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98" w:history="1">
        <w:r w:rsidRPr="00210CF7">
          <w:rPr>
            <w:rStyle w:val="Hyperlink"/>
            <w:noProof/>
          </w:rPr>
          <w:t>15.24.1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_Toc126553898 \h </w:instrText>
        </w:r>
        <w:r>
          <w:rPr>
            <w:noProof/>
            <w:webHidden/>
          </w:rPr>
        </w:r>
        <w:r>
          <w:rPr>
            <w:noProof/>
            <w:webHidden/>
          </w:rPr>
          <w:fldChar w:fldCharType="separate"/>
        </w:r>
        <w:r w:rsidR="00685B70">
          <w:rPr>
            <w:noProof/>
            <w:webHidden/>
          </w:rPr>
          <w:t>79</w:t>
        </w:r>
        <w:r>
          <w:rPr>
            <w:noProof/>
            <w:webHidden/>
          </w:rPr>
          <w:fldChar w:fldCharType="end"/>
        </w:r>
      </w:hyperlink>
    </w:p>
    <w:p w14:paraId="4F6BA3AE" w14:textId="499BF371"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899" w:history="1">
        <w:r w:rsidRPr="00210CF7">
          <w:rPr>
            <w:rStyle w:val="Hyperlink"/>
            <w:noProof/>
          </w:rPr>
          <w:t>15.24.2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_Toc126553899 \h </w:instrText>
        </w:r>
        <w:r>
          <w:rPr>
            <w:noProof/>
            <w:webHidden/>
          </w:rPr>
        </w:r>
        <w:r>
          <w:rPr>
            <w:noProof/>
            <w:webHidden/>
          </w:rPr>
          <w:fldChar w:fldCharType="separate"/>
        </w:r>
        <w:r w:rsidR="00685B70">
          <w:rPr>
            <w:noProof/>
            <w:webHidden/>
          </w:rPr>
          <w:t>79</w:t>
        </w:r>
        <w:r>
          <w:rPr>
            <w:noProof/>
            <w:webHidden/>
          </w:rPr>
          <w:fldChar w:fldCharType="end"/>
        </w:r>
      </w:hyperlink>
    </w:p>
    <w:p w14:paraId="6F7317C2" w14:textId="19F7019C"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00" w:history="1">
        <w:r w:rsidRPr="00210CF7">
          <w:rPr>
            <w:rStyle w:val="Hyperlink"/>
            <w:noProof/>
          </w:rPr>
          <w:t>15.25</w:t>
        </w:r>
        <w:r>
          <w:rPr>
            <w:rFonts w:asciiTheme="minorHAnsi" w:eastAsiaTheme="minorEastAsia" w:hAnsiTheme="minorHAnsi" w:cstheme="minorBidi"/>
            <w:noProof/>
            <w:sz w:val="22"/>
            <w:szCs w:val="22"/>
            <w:lang w:val="en-US"/>
          </w:rPr>
          <w:tab/>
        </w:r>
        <w:r w:rsidRPr="00210CF7">
          <w:rPr>
            <w:rStyle w:val="Hyperlink"/>
            <w:noProof/>
          </w:rPr>
          <w:t>Run Recommendations OptiTransport</w:t>
        </w:r>
        <w:r>
          <w:rPr>
            <w:noProof/>
            <w:webHidden/>
          </w:rPr>
          <w:tab/>
        </w:r>
        <w:r>
          <w:rPr>
            <w:noProof/>
            <w:webHidden/>
          </w:rPr>
          <w:fldChar w:fldCharType="begin"/>
        </w:r>
        <w:r>
          <w:rPr>
            <w:noProof/>
            <w:webHidden/>
          </w:rPr>
          <w:instrText xml:space="preserve"> PAGEREF _Toc126553900 \h </w:instrText>
        </w:r>
        <w:r>
          <w:rPr>
            <w:noProof/>
            <w:webHidden/>
          </w:rPr>
        </w:r>
        <w:r>
          <w:rPr>
            <w:noProof/>
            <w:webHidden/>
          </w:rPr>
          <w:fldChar w:fldCharType="separate"/>
        </w:r>
        <w:r w:rsidR="00685B70">
          <w:rPr>
            <w:noProof/>
            <w:webHidden/>
          </w:rPr>
          <w:t>79</w:t>
        </w:r>
        <w:r>
          <w:rPr>
            <w:noProof/>
            <w:webHidden/>
          </w:rPr>
          <w:fldChar w:fldCharType="end"/>
        </w:r>
      </w:hyperlink>
    </w:p>
    <w:p w14:paraId="2D636D9B" w14:textId="50008E68"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01" w:history="1">
        <w:r w:rsidRPr="00210CF7">
          <w:rPr>
            <w:rStyle w:val="Hyperlink"/>
            <w:noProof/>
          </w:rPr>
          <w:t>15.25.1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_Toc126553901 \h </w:instrText>
        </w:r>
        <w:r>
          <w:rPr>
            <w:noProof/>
            <w:webHidden/>
          </w:rPr>
        </w:r>
        <w:r>
          <w:rPr>
            <w:noProof/>
            <w:webHidden/>
          </w:rPr>
          <w:fldChar w:fldCharType="separate"/>
        </w:r>
        <w:r w:rsidR="00685B70">
          <w:rPr>
            <w:noProof/>
            <w:webHidden/>
          </w:rPr>
          <w:t>79</w:t>
        </w:r>
        <w:r>
          <w:rPr>
            <w:noProof/>
            <w:webHidden/>
          </w:rPr>
          <w:fldChar w:fldCharType="end"/>
        </w:r>
      </w:hyperlink>
    </w:p>
    <w:p w14:paraId="5A709E29" w14:textId="59C52496"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02" w:history="1">
        <w:r w:rsidRPr="00210CF7">
          <w:rPr>
            <w:rStyle w:val="Hyperlink"/>
            <w:noProof/>
          </w:rPr>
          <w:t>15.25.2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_Toc126553902 \h </w:instrText>
        </w:r>
        <w:r>
          <w:rPr>
            <w:noProof/>
            <w:webHidden/>
          </w:rPr>
        </w:r>
        <w:r>
          <w:rPr>
            <w:noProof/>
            <w:webHidden/>
          </w:rPr>
          <w:fldChar w:fldCharType="separate"/>
        </w:r>
        <w:r w:rsidR="00685B70">
          <w:rPr>
            <w:noProof/>
            <w:webHidden/>
          </w:rPr>
          <w:t>79</w:t>
        </w:r>
        <w:r>
          <w:rPr>
            <w:noProof/>
            <w:webHidden/>
          </w:rPr>
          <w:fldChar w:fldCharType="end"/>
        </w:r>
      </w:hyperlink>
    </w:p>
    <w:p w14:paraId="2D707658" w14:textId="19B5CBB1"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03" w:history="1">
        <w:r w:rsidRPr="00210CF7">
          <w:rPr>
            <w:rStyle w:val="Hyperlink"/>
            <w:noProof/>
          </w:rPr>
          <w:t>15.26</w:t>
        </w:r>
        <w:r>
          <w:rPr>
            <w:rFonts w:asciiTheme="minorHAnsi" w:eastAsiaTheme="minorEastAsia" w:hAnsiTheme="minorHAnsi" w:cstheme="minorBidi"/>
            <w:noProof/>
            <w:sz w:val="22"/>
            <w:szCs w:val="22"/>
            <w:lang w:val="en-US"/>
          </w:rPr>
          <w:tab/>
        </w:r>
        <w:r w:rsidRPr="00210CF7">
          <w:rPr>
            <w:rStyle w:val="Hyperlink"/>
            <w:noProof/>
          </w:rPr>
          <w:t>Run Forecast</w:t>
        </w:r>
        <w:r>
          <w:rPr>
            <w:noProof/>
            <w:webHidden/>
          </w:rPr>
          <w:tab/>
        </w:r>
        <w:r>
          <w:rPr>
            <w:noProof/>
            <w:webHidden/>
          </w:rPr>
          <w:fldChar w:fldCharType="begin"/>
        </w:r>
        <w:r>
          <w:rPr>
            <w:noProof/>
            <w:webHidden/>
          </w:rPr>
          <w:instrText xml:space="preserve"> PAGEREF _Toc126553903 \h </w:instrText>
        </w:r>
        <w:r>
          <w:rPr>
            <w:noProof/>
            <w:webHidden/>
          </w:rPr>
        </w:r>
        <w:r>
          <w:rPr>
            <w:noProof/>
            <w:webHidden/>
          </w:rPr>
          <w:fldChar w:fldCharType="separate"/>
        </w:r>
        <w:r w:rsidR="00685B70">
          <w:rPr>
            <w:noProof/>
            <w:webHidden/>
          </w:rPr>
          <w:t>79</w:t>
        </w:r>
        <w:r>
          <w:rPr>
            <w:noProof/>
            <w:webHidden/>
          </w:rPr>
          <w:fldChar w:fldCharType="end"/>
        </w:r>
      </w:hyperlink>
    </w:p>
    <w:p w14:paraId="4E78D394" w14:textId="264DBE09"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04" w:history="1">
        <w:r w:rsidRPr="00210CF7">
          <w:rPr>
            <w:rStyle w:val="Hyperlink"/>
            <w:noProof/>
          </w:rPr>
          <w:t>15.26.1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_Toc126553904 \h </w:instrText>
        </w:r>
        <w:r>
          <w:rPr>
            <w:noProof/>
            <w:webHidden/>
          </w:rPr>
        </w:r>
        <w:r>
          <w:rPr>
            <w:noProof/>
            <w:webHidden/>
          </w:rPr>
          <w:fldChar w:fldCharType="separate"/>
        </w:r>
        <w:r w:rsidR="00685B70">
          <w:rPr>
            <w:noProof/>
            <w:webHidden/>
          </w:rPr>
          <w:t>79</w:t>
        </w:r>
        <w:r>
          <w:rPr>
            <w:noProof/>
            <w:webHidden/>
          </w:rPr>
          <w:fldChar w:fldCharType="end"/>
        </w:r>
      </w:hyperlink>
    </w:p>
    <w:p w14:paraId="0C59A4CB" w14:textId="43724BFC"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05" w:history="1">
        <w:r w:rsidRPr="00210CF7">
          <w:rPr>
            <w:rStyle w:val="Hyperlink"/>
            <w:noProof/>
          </w:rPr>
          <w:t>15.26.2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_Toc126553905 \h </w:instrText>
        </w:r>
        <w:r>
          <w:rPr>
            <w:noProof/>
            <w:webHidden/>
          </w:rPr>
        </w:r>
        <w:r>
          <w:rPr>
            <w:noProof/>
            <w:webHidden/>
          </w:rPr>
          <w:fldChar w:fldCharType="separate"/>
        </w:r>
        <w:r w:rsidR="00685B70">
          <w:rPr>
            <w:noProof/>
            <w:webHidden/>
          </w:rPr>
          <w:t>80</w:t>
        </w:r>
        <w:r>
          <w:rPr>
            <w:noProof/>
            <w:webHidden/>
          </w:rPr>
          <w:fldChar w:fldCharType="end"/>
        </w:r>
      </w:hyperlink>
    </w:p>
    <w:p w14:paraId="6613B2EC" w14:textId="4A41DB23"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06" w:history="1">
        <w:r w:rsidRPr="00210CF7">
          <w:rPr>
            <w:rStyle w:val="Hyperlink"/>
            <w:noProof/>
          </w:rPr>
          <w:t>15.27</w:t>
        </w:r>
        <w:r>
          <w:rPr>
            <w:rFonts w:asciiTheme="minorHAnsi" w:eastAsiaTheme="minorEastAsia" w:hAnsiTheme="minorHAnsi" w:cstheme="minorBidi"/>
            <w:noProof/>
            <w:sz w:val="22"/>
            <w:szCs w:val="22"/>
            <w:lang w:val="en-US"/>
          </w:rPr>
          <w:tab/>
        </w:r>
        <w:r w:rsidRPr="00210CF7">
          <w:rPr>
            <w:rStyle w:val="Hyperlink"/>
            <w:noProof/>
          </w:rPr>
          <w:t>Run Virtual Analyst Forecast</w:t>
        </w:r>
        <w:r>
          <w:rPr>
            <w:noProof/>
            <w:webHidden/>
          </w:rPr>
          <w:tab/>
        </w:r>
        <w:r>
          <w:rPr>
            <w:noProof/>
            <w:webHidden/>
          </w:rPr>
          <w:fldChar w:fldCharType="begin"/>
        </w:r>
        <w:r>
          <w:rPr>
            <w:noProof/>
            <w:webHidden/>
          </w:rPr>
          <w:instrText xml:space="preserve"> PAGEREF _Toc126553906 \h </w:instrText>
        </w:r>
        <w:r>
          <w:rPr>
            <w:noProof/>
            <w:webHidden/>
          </w:rPr>
        </w:r>
        <w:r>
          <w:rPr>
            <w:noProof/>
            <w:webHidden/>
          </w:rPr>
          <w:fldChar w:fldCharType="separate"/>
        </w:r>
        <w:r w:rsidR="00685B70">
          <w:rPr>
            <w:noProof/>
            <w:webHidden/>
          </w:rPr>
          <w:t>80</w:t>
        </w:r>
        <w:r>
          <w:rPr>
            <w:noProof/>
            <w:webHidden/>
          </w:rPr>
          <w:fldChar w:fldCharType="end"/>
        </w:r>
      </w:hyperlink>
    </w:p>
    <w:p w14:paraId="1CC3E3E6" w14:textId="72EAB5C5"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07" w:history="1">
        <w:r w:rsidRPr="00210CF7">
          <w:rPr>
            <w:rStyle w:val="Hyperlink"/>
            <w:noProof/>
          </w:rPr>
          <w:t>15.27.1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_Toc126553907 \h </w:instrText>
        </w:r>
        <w:r>
          <w:rPr>
            <w:noProof/>
            <w:webHidden/>
          </w:rPr>
        </w:r>
        <w:r>
          <w:rPr>
            <w:noProof/>
            <w:webHidden/>
          </w:rPr>
          <w:fldChar w:fldCharType="separate"/>
        </w:r>
        <w:r w:rsidR="00685B70">
          <w:rPr>
            <w:noProof/>
            <w:webHidden/>
          </w:rPr>
          <w:t>80</w:t>
        </w:r>
        <w:r>
          <w:rPr>
            <w:noProof/>
            <w:webHidden/>
          </w:rPr>
          <w:fldChar w:fldCharType="end"/>
        </w:r>
      </w:hyperlink>
    </w:p>
    <w:p w14:paraId="220AB211" w14:textId="56048828"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08" w:history="1">
        <w:r w:rsidRPr="00210CF7">
          <w:rPr>
            <w:rStyle w:val="Hyperlink"/>
            <w:noProof/>
          </w:rPr>
          <w:t>15.27.2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_Toc126553908 \h </w:instrText>
        </w:r>
        <w:r>
          <w:rPr>
            <w:noProof/>
            <w:webHidden/>
          </w:rPr>
        </w:r>
        <w:r>
          <w:rPr>
            <w:noProof/>
            <w:webHidden/>
          </w:rPr>
          <w:fldChar w:fldCharType="separate"/>
        </w:r>
        <w:r w:rsidR="00685B70">
          <w:rPr>
            <w:noProof/>
            <w:webHidden/>
          </w:rPr>
          <w:t>81</w:t>
        </w:r>
        <w:r>
          <w:rPr>
            <w:noProof/>
            <w:webHidden/>
          </w:rPr>
          <w:fldChar w:fldCharType="end"/>
        </w:r>
      </w:hyperlink>
    </w:p>
    <w:p w14:paraId="0F5E02E8" w14:textId="1A0B0AE1"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09" w:history="1">
        <w:r w:rsidRPr="00210CF7">
          <w:rPr>
            <w:rStyle w:val="Hyperlink"/>
            <w:noProof/>
          </w:rPr>
          <w:t>15.28</w:t>
        </w:r>
        <w:r>
          <w:rPr>
            <w:rFonts w:asciiTheme="minorHAnsi" w:eastAsiaTheme="minorEastAsia" w:hAnsiTheme="minorHAnsi" w:cstheme="minorBidi"/>
            <w:noProof/>
            <w:sz w:val="22"/>
            <w:szCs w:val="22"/>
            <w:lang w:val="en-US"/>
          </w:rPr>
          <w:tab/>
        </w:r>
        <w:r w:rsidRPr="00210CF7">
          <w:rPr>
            <w:rStyle w:val="Hyperlink"/>
            <w:noProof/>
          </w:rPr>
          <w:t>Run Dynamic Forecast</w:t>
        </w:r>
        <w:r>
          <w:rPr>
            <w:noProof/>
            <w:webHidden/>
          </w:rPr>
          <w:tab/>
        </w:r>
        <w:r>
          <w:rPr>
            <w:noProof/>
            <w:webHidden/>
          </w:rPr>
          <w:fldChar w:fldCharType="begin"/>
        </w:r>
        <w:r>
          <w:rPr>
            <w:noProof/>
            <w:webHidden/>
          </w:rPr>
          <w:instrText xml:space="preserve"> PAGEREF _Toc126553909 \h </w:instrText>
        </w:r>
        <w:r>
          <w:rPr>
            <w:noProof/>
            <w:webHidden/>
          </w:rPr>
        </w:r>
        <w:r>
          <w:rPr>
            <w:noProof/>
            <w:webHidden/>
          </w:rPr>
          <w:fldChar w:fldCharType="separate"/>
        </w:r>
        <w:r w:rsidR="00685B70">
          <w:rPr>
            <w:noProof/>
            <w:webHidden/>
          </w:rPr>
          <w:t>81</w:t>
        </w:r>
        <w:r>
          <w:rPr>
            <w:noProof/>
            <w:webHidden/>
          </w:rPr>
          <w:fldChar w:fldCharType="end"/>
        </w:r>
      </w:hyperlink>
    </w:p>
    <w:p w14:paraId="24A231C2" w14:textId="71AF3CCF"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10" w:history="1">
        <w:r w:rsidRPr="00210CF7">
          <w:rPr>
            <w:rStyle w:val="Hyperlink"/>
            <w:noProof/>
          </w:rPr>
          <w:t>15.28.1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_Toc126553910 \h </w:instrText>
        </w:r>
        <w:r>
          <w:rPr>
            <w:noProof/>
            <w:webHidden/>
          </w:rPr>
        </w:r>
        <w:r>
          <w:rPr>
            <w:noProof/>
            <w:webHidden/>
          </w:rPr>
          <w:fldChar w:fldCharType="separate"/>
        </w:r>
        <w:r w:rsidR="00685B70">
          <w:rPr>
            <w:noProof/>
            <w:webHidden/>
          </w:rPr>
          <w:t>81</w:t>
        </w:r>
        <w:r>
          <w:rPr>
            <w:noProof/>
            <w:webHidden/>
          </w:rPr>
          <w:fldChar w:fldCharType="end"/>
        </w:r>
      </w:hyperlink>
    </w:p>
    <w:p w14:paraId="7D5BB125" w14:textId="6644AA69"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11" w:history="1">
        <w:r w:rsidRPr="00210CF7">
          <w:rPr>
            <w:rStyle w:val="Hyperlink"/>
            <w:noProof/>
          </w:rPr>
          <w:t>15.28.2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_Toc126553911 \h </w:instrText>
        </w:r>
        <w:r>
          <w:rPr>
            <w:noProof/>
            <w:webHidden/>
          </w:rPr>
        </w:r>
        <w:r>
          <w:rPr>
            <w:noProof/>
            <w:webHidden/>
          </w:rPr>
          <w:fldChar w:fldCharType="separate"/>
        </w:r>
        <w:r w:rsidR="00685B70">
          <w:rPr>
            <w:noProof/>
            <w:webHidden/>
          </w:rPr>
          <w:t>81</w:t>
        </w:r>
        <w:r>
          <w:rPr>
            <w:noProof/>
            <w:webHidden/>
          </w:rPr>
          <w:fldChar w:fldCharType="end"/>
        </w:r>
      </w:hyperlink>
    </w:p>
    <w:p w14:paraId="41A7D832" w14:textId="09122E36"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12" w:history="1">
        <w:r w:rsidRPr="00210CF7">
          <w:rPr>
            <w:rStyle w:val="Hyperlink"/>
            <w:noProof/>
          </w:rPr>
          <w:t>15.29</w:t>
        </w:r>
        <w:r>
          <w:rPr>
            <w:rFonts w:asciiTheme="minorHAnsi" w:eastAsiaTheme="minorEastAsia" w:hAnsiTheme="minorHAnsi" w:cstheme="minorBidi"/>
            <w:noProof/>
            <w:sz w:val="22"/>
            <w:szCs w:val="22"/>
            <w:lang w:val="en-US"/>
          </w:rPr>
          <w:tab/>
        </w:r>
        <w:r w:rsidRPr="00210CF7">
          <w:rPr>
            <w:rStyle w:val="Hyperlink"/>
            <w:noProof/>
          </w:rPr>
          <w:t>ATM Horizon Output</w:t>
        </w:r>
        <w:r>
          <w:rPr>
            <w:noProof/>
            <w:webHidden/>
          </w:rPr>
          <w:tab/>
        </w:r>
        <w:r>
          <w:rPr>
            <w:noProof/>
            <w:webHidden/>
          </w:rPr>
          <w:fldChar w:fldCharType="begin"/>
        </w:r>
        <w:r>
          <w:rPr>
            <w:noProof/>
            <w:webHidden/>
          </w:rPr>
          <w:instrText xml:space="preserve"> PAGEREF _Toc126553912 \h </w:instrText>
        </w:r>
        <w:r>
          <w:rPr>
            <w:noProof/>
            <w:webHidden/>
          </w:rPr>
        </w:r>
        <w:r>
          <w:rPr>
            <w:noProof/>
            <w:webHidden/>
          </w:rPr>
          <w:fldChar w:fldCharType="separate"/>
        </w:r>
        <w:r w:rsidR="00685B70">
          <w:rPr>
            <w:noProof/>
            <w:webHidden/>
          </w:rPr>
          <w:t>82</w:t>
        </w:r>
        <w:r>
          <w:rPr>
            <w:noProof/>
            <w:webHidden/>
          </w:rPr>
          <w:fldChar w:fldCharType="end"/>
        </w:r>
      </w:hyperlink>
    </w:p>
    <w:p w14:paraId="5F1DC476" w14:textId="637B18B8"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13" w:history="1">
        <w:r w:rsidRPr="00210CF7">
          <w:rPr>
            <w:rStyle w:val="Hyperlink"/>
            <w:noProof/>
          </w:rPr>
          <w:t>15.29.1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_Toc126553913 \h </w:instrText>
        </w:r>
        <w:r>
          <w:rPr>
            <w:noProof/>
            <w:webHidden/>
          </w:rPr>
        </w:r>
        <w:r>
          <w:rPr>
            <w:noProof/>
            <w:webHidden/>
          </w:rPr>
          <w:fldChar w:fldCharType="separate"/>
        </w:r>
        <w:r w:rsidR="00685B70">
          <w:rPr>
            <w:noProof/>
            <w:webHidden/>
          </w:rPr>
          <w:t>82</w:t>
        </w:r>
        <w:r>
          <w:rPr>
            <w:noProof/>
            <w:webHidden/>
          </w:rPr>
          <w:fldChar w:fldCharType="end"/>
        </w:r>
      </w:hyperlink>
    </w:p>
    <w:p w14:paraId="1406DBF4" w14:textId="5F6F85E6"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14" w:history="1">
        <w:r w:rsidRPr="00210CF7">
          <w:rPr>
            <w:rStyle w:val="Hyperlink"/>
            <w:noProof/>
          </w:rPr>
          <w:t>15.29.2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_Toc126553914 \h </w:instrText>
        </w:r>
        <w:r>
          <w:rPr>
            <w:noProof/>
            <w:webHidden/>
          </w:rPr>
        </w:r>
        <w:r>
          <w:rPr>
            <w:noProof/>
            <w:webHidden/>
          </w:rPr>
          <w:fldChar w:fldCharType="separate"/>
        </w:r>
        <w:r w:rsidR="00685B70">
          <w:rPr>
            <w:noProof/>
            <w:webHidden/>
          </w:rPr>
          <w:t>82</w:t>
        </w:r>
        <w:r>
          <w:rPr>
            <w:noProof/>
            <w:webHidden/>
          </w:rPr>
          <w:fldChar w:fldCharType="end"/>
        </w:r>
      </w:hyperlink>
    </w:p>
    <w:p w14:paraId="6630E77F" w14:textId="7FB112C2"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15" w:history="1">
        <w:r w:rsidRPr="00210CF7">
          <w:rPr>
            <w:rStyle w:val="Hyperlink"/>
            <w:noProof/>
          </w:rPr>
          <w:t>15.30</w:t>
        </w:r>
        <w:r>
          <w:rPr>
            <w:rFonts w:asciiTheme="minorHAnsi" w:eastAsiaTheme="minorEastAsia" w:hAnsiTheme="minorHAnsi" w:cstheme="minorBidi"/>
            <w:noProof/>
            <w:sz w:val="22"/>
            <w:szCs w:val="22"/>
            <w:lang w:val="en-US"/>
          </w:rPr>
          <w:tab/>
        </w:r>
        <w:r w:rsidRPr="00210CF7">
          <w:rPr>
            <w:rStyle w:val="Hyperlink"/>
            <w:noProof/>
          </w:rPr>
          <w:t>Branch Horizon Output</w:t>
        </w:r>
        <w:r>
          <w:rPr>
            <w:noProof/>
            <w:webHidden/>
          </w:rPr>
          <w:tab/>
        </w:r>
        <w:r>
          <w:rPr>
            <w:noProof/>
            <w:webHidden/>
          </w:rPr>
          <w:fldChar w:fldCharType="begin"/>
        </w:r>
        <w:r>
          <w:rPr>
            <w:noProof/>
            <w:webHidden/>
          </w:rPr>
          <w:instrText xml:space="preserve"> PAGEREF _Toc126553915 \h </w:instrText>
        </w:r>
        <w:r>
          <w:rPr>
            <w:noProof/>
            <w:webHidden/>
          </w:rPr>
        </w:r>
        <w:r>
          <w:rPr>
            <w:noProof/>
            <w:webHidden/>
          </w:rPr>
          <w:fldChar w:fldCharType="separate"/>
        </w:r>
        <w:r w:rsidR="00685B70">
          <w:rPr>
            <w:noProof/>
            <w:webHidden/>
          </w:rPr>
          <w:t>82</w:t>
        </w:r>
        <w:r>
          <w:rPr>
            <w:noProof/>
            <w:webHidden/>
          </w:rPr>
          <w:fldChar w:fldCharType="end"/>
        </w:r>
      </w:hyperlink>
    </w:p>
    <w:p w14:paraId="7D2DD464" w14:textId="205BA8C2"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16" w:history="1">
        <w:r w:rsidRPr="00210CF7">
          <w:rPr>
            <w:rStyle w:val="Hyperlink"/>
            <w:noProof/>
          </w:rPr>
          <w:t>15.30.1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_Toc126553916 \h </w:instrText>
        </w:r>
        <w:r>
          <w:rPr>
            <w:noProof/>
            <w:webHidden/>
          </w:rPr>
        </w:r>
        <w:r>
          <w:rPr>
            <w:noProof/>
            <w:webHidden/>
          </w:rPr>
          <w:fldChar w:fldCharType="separate"/>
        </w:r>
        <w:r w:rsidR="00685B70">
          <w:rPr>
            <w:noProof/>
            <w:webHidden/>
          </w:rPr>
          <w:t>82</w:t>
        </w:r>
        <w:r>
          <w:rPr>
            <w:noProof/>
            <w:webHidden/>
          </w:rPr>
          <w:fldChar w:fldCharType="end"/>
        </w:r>
      </w:hyperlink>
    </w:p>
    <w:p w14:paraId="6239F7B0" w14:textId="173BFF95"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17" w:history="1">
        <w:r w:rsidRPr="00210CF7">
          <w:rPr>
            <w:rStyle w:val="Hyperlink"/>
            <w:noProof/>
          </w:rPr>
          <w:t>15.30.2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_Toc126553917 \h </w:instrText>
        </w:r>
        <w:r>
          <w:rPr>
            <w:noProof/>
            <w:webHidden/>
          </w:rPr>
        </w:r>
        <w:r>
          <w:rPr>
            <w:noProof/>
            <w:webHidden/>
          </w:rPr>
          <w:fldChar w:fldCharType="separate"/>
        </w:r>
        <w:r w:rsidR="00685B70">
          <w:rPr>
            <w:noProof/>
            <w:webHidden/>
          </w:rPr>
          <w:t>82</w:t>
        </w:r>
        <w:r>
          <w:rPr>
            <w:noProof/>
            <w:webHidden/>
          </w:rPr>
          <w:fldChar w:fldCharType="end"/>
        </w:r>
      </w:hyperlink>
    </w:p>
    <w:p w14:paraId="64E00269" w14:textId="77596A8B"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18" w:history="1">
        <w:r w:rsidRPr="00210CF7">
          <w:rPr>
            <w:rStyle w:val="Hyperlink"/>
            <w:noProof/>
          </w:rPr>
          <w:t>15.31</w:t>
        </w:r>
        <w:r>
          <w:rPr>
            <w:rFonts w:asciiTheme="minorHAnsi" w:eastAsiaTheme="minorEastAsia" w:hAnsiTheme="minorHAnsi" w:cstheme="minorBidi"/>
            <w:noProof/>
            <w:sz w:val="22"/>
            <w:szCs w:val="22"/>
            <w:lang w:val="en-US"/>
          </w:rPr>
          <w:tab/>
        </w:r>
        <w:r w:rsidRPr="00210CF7">
          <w:rPr>
            <w:rStyle w:val="Hyperlink"/>
            <w:noProof/>
          </w:rPr>
          <w:t>Projected Costs Output</w:t>
        </w:r>
        <w:r>
          <w:rPr>
            <w:noProof/>
            <w:webHidden/>
          </w:rPr>
          <w:tab/>
        </w:r>
        <w:r>
          <w:rPr>
            <w:noProof/>
            <w:webHidden/>
          </w:rPr>
          <w:fldChar w:fldCharType="begin"/>
        </w:r>
        <w:r>
          <w:rPr>
            <w:noProof/>
            <w:webHidden/>
          </w:rPr>
          <w:instrText xml:space="preserve"> PAGEREF _Toc126553918 \h </w:instrText>
        </w:r>
        <w:r>
          <w:rPr>
            <w:noProof/>
            <w:webHidden/>
          </w:rPr>
        </w:r>
        <w:r>
          <w:rPr>
            <w:noProof/>
            <w:webHidden/>
          </w:rPr>
          <w:fldChar w:fldCharType="separate"/>
        </w:r>
        <w:r w:rsidR="00685B70">
          <w:rPr>
            <w:noProof/>
            <w:webHidden/>
          </w:rPr>
          <w:t>82</w:t>
        </w:r>
        <w:r>
          <w:rPr>
            <w:noProof/>
            <w:webHidden/>
          </w:rPr>
          <w:fldChar w:fldCharType="end"/>
        </w:r>
      </w:hyperlink>
    </w:p>
    <w:p w14:paraId="00C9706F" w14:textId="47D08043"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19" w:history="1">
        <w:r w:rsidRPr="00210CF7">
          <w:rPr>
            <w:rStyle w:val="Hyperlink"/>
            <w:noProof/>
          </w:rPr>
          <w:t>15.31.1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_Toc126553919 \h </w:instrText>
        </w:r>
        <w:r>
          <w:rPr>
            <w:noProof/>
            <w:webHidden/>
          </w:rPr>
        </w:r>
        <w:r>
          <w:rPr>
            <w:noProof/>
            <w:webHidden/>
          </w:rPr>
          <w:fldChar w:fldCharType="separate"/>
        </w:r>
        <w:r w:rsidR="00685B70">
          <w:rPr>
            <w:noProof/>
            <w:webHidden/>
          </w:rPr>
          <w:t>82</w:t>
        </w:r>
        <w:r>
          <w:rPr>
            <w:noProof/>
            <w:webHidden/>
          </w:rPr>
          <w:fldChar w:fldCharType="end"/>
        </w:r>
      </w:hyperlink>
    </w:p>
    <w:p w14:paraId="4AEAF038" w14:textId="277FC0C2"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20" w:history="1">
        <w:r w:rsidRPr="00210CF7">
          <w:rPr>
            <w:rStyle w:val="Hyperlink"/>
            <w:noProof/>
          </w:rPr>
          <w:t>15.31.2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_Toc126553920 \h </w:instrText>
        </w:r>
        <w:r>
          <w:rPr>
            <w:noProof/>
            <w:webHidden/>
          </w:rPr>
        </w:r>
        <w:r>
          <w:rPr>
            <w:noProof/>
            <w:webHidden/>
          </w:rPr>
          <w:fldChar w:fldCharType="separate"/>
        </w:r>
        <w:r w:rsidR="00685B70">
          <w:rPr>
            <w:noProof/>
            <w:webHidden/>
          </w:rPr>
          <w:t>83</w:t>
        </w:r>
        <w:r>
          <w:rPr>
            <w:noProof/>
            <w:webHidden/>
          </w:rPr>
          <w:fldChar w:fldCharType="end"/>
        </w:r>
      </w:hyperlink>
    </w:p>
    <w:p w14:paraId="320E8065" w14:textId="43F3ED6C"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21" w:history="1">
        <w:r w:rsidRPr="00210CF7">
          <w:rPr>
            <w:rStyle w:val="Hyperlink"/>
            <w:noProof/>
          </w:rPr>
          <w:t>15.32</w:t>
        </w:r>
        <w:r>
          <w:rPr>
            <w:rFonts w:asciiTheme="minorHAnsi" w:eastAsiaTheme="minorEastAsia" w:hAnsiTheme="minorHAnsi" w:cstheme="minorBidi"/>
            <w:noProof/>
            <w:sz w:val="22"/>
            <w:szCs w:val="22"/>
            <w:lang w:val="en-US"/>
          </w:rPr>
          <w:tab/>
        </w:r>
        <w:r w:rsidRPr="00210CF7">
          <w:rPr>
            <w:rStyle w:val="Hyperlink"/>
            <w:noProof/>
          </w:rPr>
          <w:t>Target Balance Creation</w:t>
        </w:r>
        <w:r>
          <w:rPr>
            <w:noProof/>
            <w:webHidden/>
          </w:rPr>
          <w:tab/>
        </w:r>
        <w:r>
          <w:rPr>
            <w:noProof/>
            <w:webHidden/>
          </w:rPr>
          <w:fldChar w:fldCharType="begin"/>
        </w:r>
        <w:r>
          <w:rPr>
            <w:noProof/>
            <w:webHidden/>
          </w:rPr>
          <w:instrText xml:space="preserve"> PAGEREF _Toc126553921 \h </w:instrText>
        </w:r>
        <w:r>
          <w:rPr>
            <w:noProof/>
            <w:webHidden/>
          </w:rPr>
        </w:r>
        <w:r>
          <w:rPr>
            <w:noProof/>
            <w:webHidden/>
          </w:rPr>
          <w:fldChar w:fldCharType="separate"/>
        </w:r>
        <w:r w:rsidR="00685B70">
          <w:rPr>
            <w:noProof/>
            <w:webHidden/>
          </w:rPr>
          <w:t>83</w:t>
        </w:r>
        <w:r>
          <w:rPr>
            <w:noProof/>
            <w:webHidden/>
          </w:rPr>
          <w:fldChar w:fldCharType="end"/>
        </w:r>
      </w:hyperlink>
    </w:p>
    <w:p w14:paraId="71605EC8" w14:textId="04A724A7"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22" w:history="1">
        <w:r w:rsidRPr="00210CF7">
          <w:rPr>
            <w:rStyle w:val="Hyperlink"/>
            <w:noProof/>
          </w:rPr>
          <w:t>15.32.1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_Toc126553922 \h </w:instrText>
        </w:r>
        <w:r>
          <w:rPr>
            <w:noProof/>
            <w:webHidden/>
          </w:rPr>
        </w:r>
        <w:r>
          <w:rPr>
            <w:noProof/>
            <w:webHidden/>
          </w:rPr>
          <w:fldChar w:fldCharType="separate"/>
        </w:r>
        <w:r w:rsidR="00685B70">
          <w:rPr>
            <w:noProof/>
            <w:webHidden/>
          </w:rPr>
          <w:t>83</w:t>
        </w:r>
        <w:r>
          <w:rPr>
            <w:noProof/>
            <w:webHidden/>
          </w:rPr>
          <w:fldChar w:fldCharType="end"/>
        </w:r>
      </w:hyperlink>
    </w:p>
    <w:p w14:paraId="1921126C" w14:textId="7815CB6C"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23" w:history="1">
        <w:r w:rsidRPr="00210CF7">
          <w:rPr>
            <w:rStyle w:val="Hyperlink"/>
            <w:noProof/>
          </w:rPr>
          <w:t>15.32.2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_Toc126553923 \h </w:instrText>
        </w:r>
        <w:r>
          <w:rPr>
            <w:noProof/>
            <w:webHidden/>
          </w:rPr>
        </w:r>
        <w:r>
          <w:rPr>
            <w:noProof/>
            <w:webHidden/>
          </w:rPr>
          <w:fldChar w:fldCharType="separate"/>
        </w:r>
        <w:r w:rsidR="00685B70">
          <w:rPr>
            <w:noProof/>
            <w:webHidden/>
          </w:rPr>
          <w:t>83</w:t>
        </w:r>
        <w:r>
          <w:rPr>
            <w:noProof/>
            <w:webHidden/>
          </w:rPr>
          <w:fldChar w:fldCharType="end"/>
        </w:r>
      </w:hyperlink>
    </w:p>
    <w:p w14:paraId="24CC8524" w14:textId="1FBB4448"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24" w:history="1">
        <w:r w:rsidRPr="00210CF7">
          <w:rPr>
            <w:rStyle w:val="Hyperlink"/>
            <w:noProof/>
          </w:rPr>
          <w:t>15.33</w:t>
        </w:r>
        <w:r>
          <w:rPr>
            <w:rFonts w:asciiTheme="minorHAnsi" w:eastAsiaTheme="minorEastAsia" w:hAnsiTheme="minorHAnsi" w:cstheme="minorBidi"/>
            <w:noProof/>
            <w:sz w:val="22"/>
            <w:szCs w:val="22"/>
            <w:lang w:val="en-US"/>
          </w:rPr>
          <w:tab/>
        </w:r>
        <w:r w:rsidRPr="00210CF7">
          <w:rPr>
            <w:rStyle w:val="Hyperlink"/>
            <w:noProof/>
          </w:rPr>
          <w:t>Depot Release</w:t>
        </w:r>
        <w:r>
          <w:rPr>
            <w:noProof/>
            <w:webHidden/>
          </w:rPr>
          <w:tab/>
        </w:r>
        <w:r>
          <w:rPr>
            <w:noProof/>
            <w:webHidden/>
          </w:rPr>
          <w:fldChar w:fldCharType="begin"/>
        </w:r>
        <w:r>
          <w:rPr>
            <w:noProof/>
            <w:webHidden/>
          </w:rPr>
          <w:instrText xml:space="preserve"> PAGEREF _Toc126553924 \h </w:instrText>
        </w:r>
        <w:r>
          <w:rPr>
            <w:noProof/>
            <w:webHidden/>
          </w:rPr>
        </w:r>
        <w:r>
          <w:rPr>
            <w:noProof/>
            <w:webHidden/>
          </w:rPr>
          <w:fldChar w:fldCharType="separate"/>
        </w:r>
        <w:r w:rsidR="00685B70">
          <w:rPr>
            <w:noProof/>
            <w:webHidden/>
          </w:rPr>
          <w:t>83</w:t>
        </w:r>
        <w:r>
          <w:rPr>
            <w:noProof/>
            <w:webHidden/>
          </w:rPr>
          <w:fldChar w:fldCharType="end"/>
        </w:r>
      </w:hyperlink>
    </w:p>
    <w:p w14:paraId="551C69A1" w14:textId="56E5209C"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25" w:history="1">
        <w:r w:rsidRPr="00210CF7">
          <w:rPr>
            <w:rStyle w:val="Hyperlink"/>
            <w:noProof/>
          </w:rPr>
          <w:t>15.33.1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_Toc126553925 \h </w:instrText>
        </w:r>
        <w:r>
          <w:rPr>
            <w:noProof/>
            <w:webHidden/>
          </w:rPr>
        </w:r>
        <w:r>
          <w:rPr>
            <w:noProof/>
            <w:webHidden/>
          </w:rPr>
          <w:fldChar w:fldCharType="separate"/>
        </w:r>
        <w:r w:rsidR="00685B70">
          <w:rPr>
            <w:noProof/>
            <w:webHidden/>
          </w:rPr>
          <w:t>83</w:t>
        </w:r>
        <w:r>
          <w:rPr>
            <w:noProof/>
            <w:webHidden/>
          </w:rPr>
          <w:fldChar w:fldCharType="end"/>
        </w:r>
      </w:hyperlink>
    </w:p>
    <w:p w14:paraId="3E0D1E21" w14:textId="19E1AB79"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26" w:history="1">
        <w:r w:rsidRPr="00210CF7">
          <w:rPr>
            <w:rStyle w:val="Hyperlink"/>
            <w:noProof/>
          </w:rPr>
          <w:t>15.33.2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_Toc126553926 \h </w:instrText>
        </w:r>
        <w:r>
          <w:rPr>
            <w:noProof/>
            <w:webHidden/>
          </w:rPr>
        </w:r>
        <w:r>
          <w:rPr>
            <w:noProof/>
            <w:webHidden/>
          </w:rPr>
          <w:fldChar w:fldCharType="separate"/>
        </w:r>
        <w:r w:rsidR="00685B70">
          <w:rPr>
            <w:noProof/>
            <w:webHidden/>
          </w:rPr>
          <w:t>84</w:t>
        </w:r>
        <w:r>
          <w:rPr>
            <w:noProof/>
            <w:webHidden/>
          </w:rPr>
          <w:fldChar w:fldCharType="end"/>
        </w:r>
      </w:hyperlink>
    </w:p>
    <w:p w14:paraId="1849AD42" w14:textId="0C31CE6E"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27" w:history="1">
        <w:r w:rsidRPr="00210CF7">
          <w:rPr>
            <w:rStyle w:val="Hyperlink"/>
            <w:noProof/>
          </w:rPr>
          <w:t>15.34</w:t>
        </w:r>
        <w:r>
          <w:rPr>
            <w:rFonts w:asciiTheme="minorHAnsi" w:eastAsiaTheme="minorEastAsia" w:hAnsiTheme="minorHAnsi" w:cstheme="minorBidi"/>
            <w:noProof/>
            <w:sz w:val="22"/>
            <w:szCs w:val="22"/>
            <w:lang w:val="en-US"/>
          </w:rPr>
          <w:tab/>
        </w:r>
        <w:r w:rsidRPr="00210CF7">
          <w:rPr>
            <w:rStyle w:val="Hyperlink"/>
            <w:noProof/>
          </w:rPr>
          <w:t>Service Day Generator</w:t>
        </w:r>
        <w:r>
          <w:rPr>
            <w:noProof/>
            <w:webHidden/>
          </w:rPr>
          <w:tab/>
        </w:r>
        <w:r>
          <w:rPr>
            <w:noProof/>
            <w:webHidden/>
          </w:rPr>
          <w:fldChar w:fldCharType="begin"/>
        </w:r>
        <w:r>
          <w:rPr>
            <w:noProof/>
            <w:webHidden/>
          </w:rPr>
          <w:instrText xml:space="preserve"> PAGEREF _Toc126553927 \h </w:instrText>
        </w:r>
        <w:r>
          <w:rPr>
            <w:noProof/>
            <w:webHidden/>
          </w:rPr>
        </w:r>
        <w:r>
          <w:rPr>
            <w:noProof/>
            <w:webHidden/>
          </w:rPr>
          <w:fldChar w:fldCharType="separate"/>
        </w:r>
        <w:r w:rsidR="00685B70">
          <w:rPr>
            <w:noProof/>
            <w:webHidden/>
          </w:rPr>
          <w:t>84</w:t>
        </w:r>
        <w:r>
          <w:rPr>
            <w:noProof/>
            <w:webHidden/>
          </w:rPr>
          <w:fldChar w:fldCharType="end"/>
        </w:r>
      </w:hyperlink>
    </w:p>
    <w:p w14:paraId="5D888B93" w14:textId="541BF446"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28" w:history="1">
        <w:r w:rsidRPr="00210CF7">
          <w:rPr>
            <w:rStyle w:val="Hyperlink"/>
            <w:noProof/>
          </w:rPr>
          <w:t>15.34.1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_Toc126553928 \h </w:instrText>
        </w:r>
        <w:r>
          <w:rPr>
            <w:noProof/>
            <w:webHidden/>
          </w:rPr>
        </w:r>
        <w:r>
          <w:rPr>
            <w:noProof/>
            <w:webHidden/>
          </w:rPr>
          <w:fldChar w:fldCharType="separate"/>
        </w:r>
        <w:r w:rsidR="00685B70">
          <w:rPr>
            <w:noProof/>
            <w:webHidden/>
          </w:rPr>
          <w:t>84</w:t>
        </w:r>
        <w:r>
          <w:rPr>
            <w:noProof/>
            <w:webHidden/>
          </w:rPr>
          <w:fldChar w:fldCharType="end"/>
        </w:r>
      </w:hyperlink>
    </w:p>
    <w:p w14:paraId="5A5F74FF" w14:textId="23DA08FF"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29" w:history="1">
        <w:r w:rsidRPr="00210CF7">
          <w:rPr>
            <w:rStyle w:val="Hyperlink"/>
            <w:noProof/>
          </w:rPr>
          <w:t>15.34.2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_Toc126553929 \h </w:instrText>
        </w:r>
        <w:r>
          <w:rPr>
            <w:noProof/>
            <w:webHidden/>
          </w:rPr>
        </w:r>
        <w:r>
          <w:rPr>
            <w:noProof/>
            <w:webHidden/>
          </w:rPr>
          <w:fldChar w:fldCharType="separate"/>
        </w:r>
        <w:r w:rsidR="00685B70">
          <w:rPr>
            <w:noProof/>
            <w:webHidden/>
          </w:rPr>
          <w:t>84</w:t>
        </w:r>
        <w:r>
          <w:rPr>
            <w:noProof/>
            <w:webHidden/>
          </w:rPr>
          <w:fldChar w:fldCharType="end"/>
        </w:r>
      </w:hyperlink>
    </w:p>
    <w:p w14:paraId="1B183860" w14:textId="25A8C311"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30" w:history="1">
        <w:r w:rsidRPr="00210CF7">
          <w:rPr>
            <w:rStyle w:val="Hyperlink"/>
            <w:noProof/>
          </w:rPr>
          <w:t>15.35</w:t>
        </w:r>
        <w:r>
          <w:rPr>
            <w:rFonts w:asciiTheme="minorHAnsi" w:eastAsiaTheme="minorEastAsia" w:hAnsiTheme="minorHAnsi" w:cstheme="minorBidi"/>
            <w:noProof/>
            <w:sz w:val="22"/>
            <w:szCs w:val="22"/>
            <w:lang w:val="en-US"/>
          </w:rPr>
          <w:tab/>
        </w:r>
        <w:r w:rsidRPr="00210CF7">
          <w:rPr>
            <w:rStyle w:val="Hyperlink"/>
            <w:noProof/>
          </w:rPr>
          <w:t>Intraday Data Purge</w:t>
        </w:r>
        <w:r>
          <w:rPr>
            <w:noProof/>
            <w:webHidden/>
          </w:rPr>
          <w:tab/>
        </w:r>
        <w:r>
          <w:rPr>
            <w:noProof/>
            <w:webHidden/>
          </w:rPr>
          <w:fldChar w:fldCharType="begin"/>
        </w:r>
        <w:r>
          <w:rPr>
            <w:noProof/>
            <w:webHidden/>
          </w:rPr>
          <w:instrText xml:space="preserve"> PAGEREF _Toc126553930 \h </w:instrText>
        </w:r>
        <w:r>
          <w:rPr>
            <w:noProof/>
            <w:webHidden/>
          </w:rPr>
        </w:r>
        <w:r>
          <w:rPr>
            <w:noProof/>
            <w:webHidden/>
          </w:rPr>
          <w:fldChar w:fldCharType="separate"/>
        </w:r>
        <w:r w:rsidR="00685B70">
          <w:rPr>
            <w:noProof/>
            <w:webHidden/>
          </w:rPr>
          <w:t>84</w:t>
        </w:r>
        <w:r>
          <w:rPr>
            <w:noProof/>
            <w:webHidden/>
          </w:rPr>
          <w:fldChar w:fldCharType="end"/>
        </w:r>
      </w:hyperlink>
    </w:p>
    <w:p w14:paraId="0B377745" w14:textId="5A7ECAF5"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31" w:history="1">
        <w:r w:rsidRPr="00210CF7">
          <w:rPr>
            <w:rStyle w:val="Hyperlink"/>
            <w:noProof/>
          </w:rPr>
          <w:t>15.35.1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_Toc126553931 \h </w:instrText>
        </w:r>
        <w:r>
          <w:rPr>
            <w:noProof/>
            <w:webHidden/>
          </w:rPr>
        </w:r>
        <w:r>
          <w:rPr>
            <w:noProof/>
            <w:webHidden/>
          </w:rPr>
          <w:fldChar w:fldCharType="separate"/>
        </w:r>
        <w:r w:rsidR="00685B70">
          <w:rPr>
            <w:noProof/>
            <w:webHidden/>
          </w:rPr>
          <w:t>85</w:t>
        </w:r>
        <w:r>
          <w:rPr>
            <w:noProof/>
            <w:webHidden/>
          </w:rPr>
          <w:fldChar w:fldCharType="end"/>
        </w:r>
      </w:hyperlink>
    </w:p>
    <w:p w14:paraId="69E754FA" w14:textId="3950B6B5"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32" w:history="1">
        <w:r w:rsidRPr="00210CF7">
          <w:rPr>
            <w:rStyle w:val="Hyperlink"/>
            <w:noProof/>
          </w:rPr>
          <w:t>15.35.2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_Toc126553932 \h </w:instrText>
        </w:r>
        <w:r>
          <w:rPr>
            <w:noProof/>
            <w:webHidden/>
          </w:rPr>
        </w:r>
        <w:r>
          <w:rPr>
            <w:noProof/>
            <w:webHidden/>
          </w:rPr>
          <w:fldChar w:fldCharType="separate"/>
        </w:r>
        <w:r w:rsidR="00685B70">
          <w:rPr>
            <w:noProof/>
            <w:webHidden/>
          </w:rPr>
          <w:t>85</w:t>
        </w:r>
        <w:r>
          <w:rPr>
            <w:noProof/>
            <w:webHidden/>
          </w:rPr>
          <w:fldChar w:fldCharType="end"/>
        </w:r>
      </w:hyperlink>
    </w:p>
    <w:p w14:paraId="6AB3DC86" w14:textId="45CC9160"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33" w:history="1">
        <w:r w:rsidRPr="00210CF7">
          <w:rPr>
            <w:rStyle w:val="Hyperlink"/>
            <w:noProof/>
          </w:rPr>
          <w:t>15.36</w:t>
        </w:r>
        <w:r>
          <w:rPr>
            <w:rFonts w:asciiTheme="minorHAnsi" w:eastAsiaTheme="minorEastAsia" w:hAnsiTheme="minorHAnsi" w:cstheme="minorBidi"/>
            <w:noProof/>
            <w:sz w:val="22"/>
            <w:szCs w:val="22"/>
            <w:lang w:val="en-US"/>
          </w:rPr>
          <w:tab/>
        </w:r>
        <w:r w:rsidRPr="00210CF7">
          <w:rPr>
            <w:rStyle w:val="Hyperlink"/>
            <w:noProof/>
          </w:rPr>
          <w:t>Rename/Copy Cashpoints</w:t>
        </w:r>
        <w:r>
          <w:rPr>
            <w:noProof/>
            <w:webHidden/>
          </w:rPr>
          <w:tab/>
        </w:r>
        <w:r>
          <w:rPr>
            <w:noProof/>
            <w:webHidden/>
          </w:rPr>
          <w:fldChar w:fldCharType="begin"/>
        </w:r>
        <w:r>
          <w:rPr>
            <w:noProof/>
            <w:webHidden/>
          </w:rPr>
          <w:instrText xml:space="preserve"> PAGEREF _Toc126553933 \h </w:instrText>
        </w:r>
        <w:r>
          <w:rPr>
            <w:noProof/>
            <w:webHidden/>
          </w:rPr>
        </w:r>
        <w:r>
          <w:rPr>
            <w:noProof/>
            <w:webHidden/>
          </w:rPr>
          <w:fldChar w:fldCharType="separate"/>
        </w:r>
        <w:r w:rsidR="00685B70">
          <w:rPr>
            <w:noProof/>
            <w:webHidden/>
          </w:rPr>
          <w:t>85</w:t>
        </w:r>
        <w:r>
          <w:rPr>
            <w:noProof/>
            <w:webHidden/>
          </w:rPr>
          <w:fldChar w:fldCharType="end"/>
        </w:r>
      </w:hyperlink>
    </w:p>
    <w:p w14:paraId="111FFB7E" w14:textId="05630358"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34" w:history="1">
        <w:r w:rsidRPr="00210CF7">
          <w:rPr>
            <w:rStyle w:val="Hyperlink"/>
            <w:noProof/>
          </w:rPr>
          <w:t>15.36.1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_Toc126553934 \h </w:instrText>
        </w:r>
        <w:r>
          <w:rPr>
            <w:noProof/>
            <w:webHidden/>
          </w:rPr>
        </w:r>
        <w:r>
          <w:rPr>
            <w:noProof/>
            <w:webHidden/>
          </w:rPr>
          <w:fldChar w:fldCharType="separate"/>
        </w:r>
        <w:r w:rsidR="00685B70">
          <w:rPr>
            <w:noProof/>
            <w:webHidden/>
          </w:rPr>
          <w:t>85</w:t>
        </w:r>
        <w:r>
          <w:rPr>
            <w:noProof/>
            <w:webHidden/>
          </w:rPr>
          <w:fldChar w:fldCharType="end"/>
        </w:r>
      </w:hyperlink>
    </w:p>
    <w:p w14:paraId="12FFB917" w14:textId="59A7D60E"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35" w:history="1">
        <w:r w:rsidRPr="00210CF7">
          <w:rPr>
            <w:rStyle w:val="Hyperlink"/>
            <w:noProof/>
          </w:rPr>
          <w:t>15.36.2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_Toc126553935 \h </w:instrText>
        </w:r>
        <w:r>
          <w:rPr>
            <w:noProof/>
            <w:webHidden/>
          </w:rPr>
        </w:r>
        <w:r>
          <w:rPr>
            <w:noProof/>
            <w:webHidden/>
          </w:rPr>
          <w:fldChar w:fldCharType="separate"/>
        </w:r>
        <w:r w:rsidR="00685B70">
          <w:rPr>
            <w:noProof/>
            <w:webHidden/>
          </w:rPr>
          <w:t>85</w:t>
        </w:r>
        <w:r>
          <w:rPr>
            <w:noProof/>
            <w:webHidden/>
          </w:rPr>
          <w:fldChar w:fldCharType="end"/>
        </w:r>
      </w:hyperlink>
    </w:p>
    <w:p w14:paraId="776C5030" w14:textId="1F9A0269"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36" w:history="1">
        <w:r w:rsidRPr="00210CF7">
          <w:rPr>
            <w:rStyle w:val="Hyperlink"/>
            <w:noProof/>
          </w:rPr>
          <w:t>15.37</w:t>
        </w:r>
        <w:r>
          <w:rPr>
            <w:rFonts w:asciiTheme="minorHAnsi" w:eastAsiaTheme="minorEastAsia" w:hAnsiTheme="minorHAnsi" w:cstheme="minorBidi"/>
            <w:noProof/>
            <w:sz w:val="22"/>
            <w:szCs w:val="22"/>
            <w:lang w:val="en-US"/>
          </w:rPr>
          <w:tab/>
        </w:r>
        <w:r w:rsidRPr="00210CF7">
          <w:rPr>
            <w:rStyle w:val="Hyperlink"/>
            <w:noProof/>
          </w:rPr>
          <w:t>Exclude History</w:t>
        </w:r>
        <w:r>
          <w:rPr>
            <w:noProof/>
            <w:webHidden/>
          </w:rPr>
          <w:tab/>
        </w:r>
        <w:r>
          <w:rPr>
            <w:noProof/>
            <w:webHidden/>
          </w:rPr>
          <w:fldChar w:fldCharType="begin"/>
        </w:r>
        <w:r>
          <w:rPr>
            <w:noProof/>
            <w:webHidden/>
          </w:rPr>
          <w:instrText xml:space="preserve"> PAGEREF _Toc126553936 \h </w:instrText>
        </w:r>
        <w:r>
          <w:rPr>
            <w:noProof/>
            <w:webHidden/>
          </w:rPr>
        </w:r>
        <w:r>
          <w:rPr>
            <w:noProof/>
            <w:webHidden/>
          </w:rPr>
          <w:fldChar w:fldCharType="separate"/>
        </w:r>
        <w:r w:rsidR="00685B70">
          <w:rPr>
            <w:noProof/>
            <w:webHidden/>
          </w:rPr>
          <w:t>85</w:t>
        </w:r>
        <w:r>
          <w:rPr>
            <w:noProof/>
            <w:webHidden/>
          </w:rPr>
          <w:fldChar w:fldCharType="end"/>
        </w:r>
      </w:hyperlink>
    </w:p>
    <w:p w14:paraId="114D416B" w14:textId="2F77FD81"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37" w:history="1">
        <w:r w:rsidRPr="00210CF7">
          <w:rPr>
            <w:rStyle w:val="Hyperlink"/>
            <w:noProof/>
          </w:rPr>
          <w:t>15.37.1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_Toc126553937 \h </w:instrText>
        </w:r>
        <w:r>
          <w:rPr>
            <w:noProof/>
            <w:webHidden/>
          </w:rPr>
        </w:r>
        <w:r>
          <w:rPr>
            <w:noProof/>
            <w:webHidden/>
          </w:rPr>
          <w:fldChar w:fldCharType="separate"/>
        </w:r>
        <w:r w:rsidR="00685B70">
          <w:rPr>
            <w:noProof/>
            <w:webHidden/>
          </w:rPr>
          <w:t>86</w:t>
        </w:r>
        <w:r>
          <w:rPr>
            <w:noProof/>
            <w:webHidden/>
          </w:rPr>
          <w:fldChar w:fldCharType="end"/>
        </w:r>
      </w:hyperlink>
    </w:p>
    <w:p w14:paraId="5BD362A3" w14:textId="565B57B9"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38" w:history="1">
        <w:r w:rsidRPr="00210CF7">
          <w:rPr>
            <w:rStyle w:val="Hyperlink"/>
            <w:noProof/>
          </w:rPr>
          <w:t>15.37.2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_Toc126553938 \h </w:instrText>
        </w:r>
        <w:r>
          <w:rPr>
            <w:noProof/>
            <w:webHidden/>
          </w:rPr>
        </w:r>
        <w:r>
          <w:rPr>
            <w:noProof/>
            <w:webHidden/>
          </w:rPr>
          <w:fldChar w:fldCharType="separate"/>
        </w:r>
        <w:r w:rsidR="00685B70">
          <w:rPr>
            <w:noProof/>
            <w:webHidden/>
          </w:rPr>
          <w:t>86</w:t>
        </w:r>
        <w:r>
          <w:rPr>
            <w:noProof/>
            <w:webHidden/>
          </w:rPr>
          <w:fldChar w:fldCharType="end"/>
        </w:r>
      </w:hyperlink>
    </w:p>
    <w:p w14:paraId="577BECF7" w14:textId="25EF0441"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39" w:history="1">
        <w:r w:rsidRPr="00210CF7">
          <w:rPr>
            <w:rStyle w:val="Hyperlink"/>
            <w:noProof/>
          </w:rPr>
          <w:t>15.38</w:t>
        </w:r>
        <w:r>
          <w:rPr>
            <w:rFonts w:asciiTheme="minorHAnsi" w:eastAsiaTheme="minorEastAsia" w:hAnsiTheme="minorHAnsi" w:cstheme="minorBidi"/>
            <w:noProof/>
            <w:sz w:val="22"/>
            <w:szCs w:val="22"/>
            <w:lang w:val="en-US"/>
          </w:rPr>
          <w:tab/>
        </w:r>
        <w:r w:rsidRPr="00210CF7">
          <w:rPr>
            <w:rStyle w:val="Hyperlink"/>
            <w:noProof/>
          </w:rPr>
          <w:t>Virtual Analyst Exclusion</w:t>
        </w:r>
        <w:r>
          <w:rPr>
            <w:noProof/>
            <w:webHidden/>
          </w:rPr>
          <w:tab/>
        </w:r>
        <w:r>
          <w:rPr>
            <w:noProof/>
            <w:webHidden/>
          </w:rPr>
          <w:fldChar w:fldCharType="begin"/>
        </w:r>
        <w:r>
          <w:rPr>
            <w:noProof/>
            <w:webHidden/>
          </w:rPr>
          <w:instrText xml:space="preserve"> PAGEREF _Toc126553939 \h </w:instrText>
        </w:r>
        <w:r>
          <w:rPr>
            <w:noProof/>
            <w:webHidden/>
          </w:rPr>
        </w:r>
        <w:r>
          <w:rPr>
            <w:noProof/>
            <w:webHidden/>
          </w:rPr>
          <w:fldChar w:fldCharType="separate"/>
        </w:r>
        <w:r w:rsidR="00685B70">
          <w:rPr>
            <w:noProof/>
            <w:webHidden/>
          </w:rPr>
          <w:t>86</w:t>
        </w:r>
        <w:r>
          <w:rPr>
            <w:noProof/>
            <w:webHidden/>
          </w:rPr>
          <w:fldChar w:fldCharType="end"/>
        </w:r>
      </w:hyperlink>
    </w:p>
    <w:p w14:paraId="483EB332" w14:textId="06AEBA93"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40" w:history="1">
        <w:r w:rsidRPr="00210CF7">
          <w:rPr>
            <w:rStyle w:val="Hyperlink"/>
            <w:noProof/>
          </w:rPr>
          <w:t>15.38.1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_Toc126553940 \h </w:instrText>
        </w:r>
        <w:r>
          <w:rPr>
            <w:noProof/>
            <w:webHidden/>
          </w:rPr>
        </w:r>
        <w:r>
          <w:rPr>
            <w:noProof/>
            <w:webHidden/>
          </w:rPr>
          <w:fldChar w:fldCharType="separate"/>
        </w:r>
        <w:r w:rsidR="00685B70">
          <w:rPr>
            <w:noProof/>
            <w:webHidden/>
          </w:rPr>
          <w:t>86</w:t>
        </w:r>
        <w:r>
          <w:rPr>
            <w:noProof/>
            <w:webHidden/>
          </w:rPr>
          <w:fldChar w:fldCharType="end"/>
        </w:r>
      </w:hyperlink>
    </w:p>
    <w:p w14:paraId="286D5B7C" w14:textId="256848B4"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41" w:history="1">
        <w:r w:rsidRPr="00210CF7">
          <w:rPr>
            <w:rStyle w:val="Hyperlink"/>
            <w:noProof/>
          </w:rPr>
          <w:t>15.38.2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_Toc126553941 \h </w:instrText>
        </w:r>
        <w:r>
          <w:rPr>
            <w:noProof/>
            <w:webHidden/>
          </w:rPr>
        </w:r>
        <w:r>
          <w:rPr>
            <w:noProof/>
            <w:webHidden/>
          </w:rPr>
          <w:fldChar w:fldCharType="separate"/>
        </w:r>
        <w:r w:rsidR="00685B70">
          <w:rPr>
            <w:noProof/>
            <w:webHidden/>
          </w:rPr>
          <w:t>86</w:t>
        </w:r>
        <w:r>
          <w:rPr>
            <w:noProof/>
            <w:webHidden/>
          </w:rPr>
          <w:fldChar w:fldCharType="end"/>
        </w:r>
      </w:hyperlink>
    </w:p>
    <w:p w14:paraId="065B611E" w14:textId="70F71102"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42" w:history="1">
        <w:r w:rsidRPr="00210CF7">
          <w:rPr>
            <w:rStyle w:val="Hyperlink"/>
            <w:noProof/>
          </w:rPr>
          <w:t>15.39</w:t>
        </w:r>
        <w:r>
          <w:rPr>
            <w:rFonts w:asciiTheme="minorHAnsi" w:eastAsiaTheme="minorEastAsia" w:hAnsiTheme="minorHAnsi" w:cstheme="minorBidi"/>
            <w:noProof/>
            <w:sz w:val="22"/>
            <w:szCs w:val="22"/>
            <w:lang w:val="en-US"/>
          </w:rPr>
          <w:tab/>
        </w:r>
        <w:r w:rsidRPr="00210CF7">
          <w:rPr>
            <w:rStyle w:val="Hyperlink"/>
            <w:noProof/>
          </w:rPr>
          <w:t>Purge Downtime Data</w:t>
        </w:r>
        <w:r>
          <w:rPr>
            <w:noProof/>
            <w:webHidden/>
          </w:rPr>
          <w:tab/>
        </w:r>
        <w:r>
          <w:rPr>
            <w:noProof/>
            <w:webHidden/>
          </w:rPr>
          <w:fldChar w:fldCharType="begin"/>
        </w:r>
        <w:r>
          <w:rPr>
            <w:noProof/>
            <w:webHidden/>
          </w:rPr>
          <w:instrText xml:space="preserve"> PAGEREF _Toc126553942 \h </w:instrText>
        </w:r>
        <w:r>
          <w:rPr>
            <w:noProof/>
            <w:webHidden/>
          </w:rPr>
        </w:r>
        <w:r>
          <w:rPr>
            <w:noProof/>
            <w:webHidden/>
          </w:rPr>
          <w:fldChar w:fldCharType="separate"/>
        </w:r>
        <w:r w:rsidR="00685B70">
          <w:rPr>
            <w:noProof/>
            <w:webHidden/>
          </w:rPr>
          <w:t>86</w:t>
        </w:r>
        <w:r>
          <w:rPr>
            <w:noProof/>
            <w:webHidden/>
          </w:rPr>
          <w:fldChar w:fldCharType="end"/>
        </w:r>
      </w:hyperlink>
    </w:p>
    <w:p w14:paraId="7AA970CB" w14:textId="2C8C629D"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43" w:history="1">
        <w:r w:rsidRPr="00210CF7">
          <w:rPr>
            <w:rStyle w:val="Hyperlink"/>
            <w:noProof/>
          </w:rPr>
          <w:t>15.39.1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_Toc126553943 \h </w:instrText>
        </w:r>
        <w:r>
          <w:rPr>
            <w:noProof/>
            <w:webHidden/>
          </w:rPr>
        </w:r>
        <w:r>
          <w:rPr>
            <w:noProof/>
            <w:webHidden/>
          </w:rPr>
          <w:fldChar w:fldCharType="separate"/>
        </w:r>
        <w:r w:rsidR="00685B70">
          <w:rPr>
            <w:noProof/>
            <w:webHidden/>
          </w:rPr>
          <w:t>86</w:t>
        </w:r>
        <w:r>
          <w:rPr>
            <w:noProof/>
            <w:webHidden/>
          </w:rPr>
          <w:fldChar w:fldCharType="end"/>
        </w:r>
      </w:hyperlink>
    </w:p>
    <w:p w14:paraId="51592517" w14:textId="15A649AF"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44" w:history="1">
        <w:r w:rsidRPr="00210CF7">
          <w:rPr>
            <w:rStyle w:val="Hyperlink"/>
            <w:noProof/>
          </w:rPr>
          <w:t>15.39.2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_Toc126553944 \h </w:instrText>
        </w:r>
        <w:r>
          <w:rPr>
            <w:noProof/>
            <w:webHidden/>
          </w:rPr>
        </w:r>
        <w:r>
          <w:rPr>
            <w:noProof/>
            <w:webHidden/>
          </w:rPr>
          <w:fldChar w:fldCharType="separate"/>
        </w:r>
        <w:r w:rsidR="00685B70">
          <w:rPr>
            <w:noProof/>
            <w:webHidden/>
          </w:rPr>
          <w:t>87</w:t>
        </w:r>
        <w:r>
          <w:rPr>
            <w:noProof/>
            <w:webHidden/>
          </w:rPr>
          <w:fldChar w:fldCharType="end"/>
        </w:r>
      </w:hyperlink>
    </w:p>
    <w:p w14:paraId="63F0BB3F" w14:textId="7DE89F72"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45" w:history="1">
        <w:r w:rsidRPr="00210CF7">
          <w:rPr>
            <w:rStyle w:val="Hyperlink"/>
            <w:noProof/>
          </w:rPr>
          <w:t>15.40</w:t>
        </w:r>
        <w:r>
          <w:rPr>
            <w:rFonts w:asciiTheme="minorHAnsi" w:eastAsiaTheme="minorEastAsia" w:hAnsiTheme="minorHAnsi" w:cstheme="minorBidi"/>
            <w:noProof/>
            <w:sz w:val="22"/>
            <w:szCs w:val="22"/>
            <w:lang w:val="en-US"/>
          </w:rPr>
          <w:tab/>
        </w:r>
        <w:r w:rsidRPr="00210CF7">
          <w:rPr>
            <w:rStyle w:val="Hyperlink"/>
            <w:noProof/>
          </w:rPr>
          <w:t>Purge Application File Data</w:t>
        </w:r>
        <w:r>
          <w:rPr>
            <w:noProof/>
            <w:webHidden/>
          </w:rPr>
          <w:tab/>
        </w:r>
        <w:r>
          <w:rPr>
            <w:noProof/>
            <w:webHidden/>
          </w:rPr>
          <w:fldChar w:fldCharType="begin"/>
        </w:r>
        <w:r>
          <w:rPr>
            <w:noProof/>
            <w:webHidden/>
          </w:rPr>
          <w:instrText xml:space="preserve"> PAGEREF _Toc126553945 \h </w:instrText>
        </w:r>
        <w:r>
          <w:rPr>
            <w:noProof/>
            <w:webHidden/>
          </w:rPr>
        </w:r>
        <w:r>
          <w:rPr>
            <w:noProof/>
            <w:webHidden/>
          </w:rPr>
          <w:fldChar w:fldCharType="separate"/>
        </w:r>
        <w:r w:rsidR="00685B70">
          <w:rPr>
            <w:noProof/>
            <w:webHidden/>
          </w:rPr>
          <w:t>87</w:t>
        </w:r>
        <w:r>
          <w:rPr>
            <w:noProof/>
            <w:webHidden/>
          </w:rPr>
          <w:fldChar w:fldCharType="end"/>
        </w:r>
      </w:hyperlink>
    </w:p>
    <w:p w14:paraId="254C3C33" w14:textId="262F5776"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46" w:history="1">
        <w:r w:rsidRPr="00210CF7">
          <w:rPr>
            <w:rStyle w:val="Hyperlink"/>
            <w:noProof/>
          </w:rPr>
          <w:t>15.40.1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_Toc126553946 \h </w:instrText>
        </w:r>
        <w:r>
          <w:rPr>
            <w:noProof/>
            <w:webHidden/>
          </w:rPr>
        </w:r>
        <w:r>
          <w:rPr>
            <w:noProof/>
            <w:webHidden/>
          </w:rPr>
          <w:fldChar w:fldCharType="separate"/>
        </w:r>
        <w:r w:rsidR="00685B70">
          <w:rPr>
            <w:noProof/>
            <w:webHidden/>
          </w:rPr>
          <w:t>87</w:t>
        </w:r>
        <w:r>
          <w:rPr>
            <w:noProof/>
            <w:webHidden/>
          </w:rPr>
          <w:fldChar w:fldCharType="end"/>
        </w:r>
      </w:hyperlink>
    </w:p>
    <w:p w14:paraId="78AE41F9" w14:textId="50DEF614"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47" w:history="1">
        <w:r w:rsidRPr="00210CF7">
          <w:rPr>
            <w:rStyle w:val="Hyperlink"/>
            <w:noProof/>
          </w:rPr>
          <w:t>15.40.2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_Toc126553947 \h </w:instrText>
        </w:r>
        <w:r>
          <w:rPr>
            <w:noProof/>
            <w:webHidden/>
          </w:rPr>
        </w:r>
        <w:r>
          <w:rPr>
            <w:noProof/>
            <w:webHidden/>
          </w:rPr>
          <w:fldChar w:fldCharType="separate"/>
        </w:r>
        <w:r w:rsidR="00685B70">
          <w:rPr>
            <w:noProof/>
            <w:webHidden/>
          </w:rPr>
          <w:t>87</w:t>
        </w:r>
        <w:r>
          <w:rPr>
            <w:noProof/>
            <w:webHidden/>
          </w:rPr>
          <w:fldChar w:fldCharType="end"/>
        </w:r>
      </w:hyperlink>
    </w:p>
    <w:p w14:paraId="5025D84E" w14:textId="6E2ECA05"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48" w:history="1">
        <w:r w:rsidRPr="00210CF7">
          <w:rPr>
            <w:rStyle w:val="Hyperlink"/>
            <w:noProof/>
          </w:rPr>
          <w:t>15.41</w:t>
        </w:r>
        <w:r>
          <w:rPr>
            <w:rFonts w:asciiTheme="minorHAnsi" w:eastAsiaTheme="minorEastAsia" w:hAnsiTheme="minorHAnsi" w:cstheme="minorBidi"/>
            <w:noProof/>
            <w:sz w:val="22"/>
            <w:szCs w:val="22"/>
            <w:lang w:val="en-US"/>
          </w:rPr>
          <w:tab/>
        </w:r>
        <w:r w:rsidRPr="00210CF7">
          <w:rPr>
            <w:rStyle w:val="Hyperlink"/>
            <w:noProof/>
          </w:rPr>
          <w:t>Purge Depot Release</w:t>
        </w:r>
        <w:r>
          <w:rPr>
            <w:noProof/>
            <w:webHidden/>
          </w:rPr>
          <w:tab/>
        </w:r>
        <w:r>
          <w:rPr>
            <w:noProof/>
            <w:webHidden/>
          </w:rPr>
          <w:fldChar w:fldCharType="begin"/>
        </w:r>
        <w:r>
          <w:rPr>
            <w:noProof/>
            <w:webHidden/>
          </w:rPr>
          <w:instrText xml:space="preserve"> PAGEREF _Toc126553948 \h </w:instrText>
        </w:r>
        <w:r>
          <w:rPr>
            <w:noProof/>
            <w:webHidden/>
          </w:rPr>
        </w:r>
        <w:r>
          <w:rPr>
            <w:noProof/>
            <w:webHidden/>
          </w:rPr>
          <w:fldChar w:fldCharType="separate"/>
        </w:r>
        <w:r w:rsidR="00685B70">
          <w:rPr>
            <w:noProof/>
            <w:webHidden/>
          </w:rPr>
          <w:t>87</w:t>
        </w:r>
        <w:r>
          <w:rPr>
            <w:noProof/>
            <w:webHidden/>
          </w:rPr>
          <w:fldChar w:fldCharType="end"/>
        </w:r>
      </w:hyperlink>
    </w:p>
    <w:p w14:paraId="56E80313" w14:textId="3C6DF6F2"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49" w:history="1">
        <w:r w:rsidRPr="00210CF7">
          <w:rPr>
            <w:rStyle w:val="Hyperlink"/>
            <w:noProof/>
          </w:rPr>
          <w:t>15.41.1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_Toc126553949 \h </w:instrText>
        </w:r>
        <w:r>
          <w:rPr>
            <w:noProof/>
            <w:webHidden/>
          </w:rPr>
        </w:r>
        <w:r>
          <w:rPr>
            <w:noProof/>
            <w:webHidden/>
          </w:rPr>
          <w:fldChar w:fldCharType="separate"/>
        </w:r>
        <w:r w:rsidR="00685B70">
          <w:rPr>
            <w:noProof/>
            <w:webHidden/>
          </w:rPr>
          <w:t>87</w:t>
        </w:r>
        <w:r>
          <w:rPr>
            <w:noProof/>
            <w:webHidden/>
          </w:rPr>
          <w:fldChar w:fldCharType="end"/>
        </w:r>
      </w:hyperlink>
    </w:p>
    <w:p w14:paraId="1DCAC878" w14:textId="6F18A5BE"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50" w:history="1">
        <w:r w:rsidRPr="00210CF7">
          <w:rPr>
            <w:rStyle w:val="Hyperlink"/>
            <w:noProof/>
          </w:rPr>
          <w:t>15.41.2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_Toc126553950 \h </w:instrText>
        </w:r>
        <w:r>
          <w:rPr>
            <w:noProof/>
            <w:webHidden/>
          </w:rPr>
        </w:r>
        <w:r>
          <w:rPr>
            <w:noProof/>
            <w:webHidden/>
          </w:rPr>
          <w:fldChar w:fldCharType="separate"/>
        </w:r>
        <w:r w:rsidR="00685B70">
          <w:rPr>
            <w:noProof/>
            <w:webHidden/>
          </w:rPr>
          <w:t>87</w:t>
        </w:r>
        <w:r>
          <w:rPr>
            <w:noProof/>
            <w:webHidden/>
          </w:rPr>
          <w:fldChar w:fldCharType="end"/>
        </w:r>
      </w:hyperlink>
    </w:p>
    <w:p w14:paraId="077971E6" w14:textId="26ABF73D"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51" w:history="1">
        <w:r w:rsidRPr="00210CF7">
          <w:rPr>
            <w:rStyle w:val="Hyperlink"/>
            <w:noProof/>
          </w:rPr>
          <w:t>15.42</w:t>
        </w:r>
        <w:r>
          <w:rPr>
            <w:rFonts w:asciiTheme="minorHAnsi" w:eastAsiaTheme="minorEastAsia" w:hAnsiTheme="minorHAnsi" w:cstheme="minorBidi"/>
            <w:noProof/>
            <w:sz w:val="22"/>
            <w:szCs w:val="22"/>
            <w:lang w:val="en-US"/>
          </w:rPr>
          <w:tab/>
        </w:r>
        <w:r w:rsidRPr="00210CF7">
          <w:rPr>
            <w:rStyle w:val="Hyperlink"/>
            <w:noProof/>
          </w:rPr>
          <w:t>Purge Messages</w:t>
        </w:r>
        <w:r>
          <w:rPr>
            <w:noProof/>
            <w:webHidden/>
          </w:rPr>
          <w:tab/>
        </w:r>
        <w:r>
          <w:rPr>
            <w:noProof/>
            <w:webHidden/>
          </w:rPr>
          <w:fldChar w:fldCharType="begin"/>
        </w:r>
        <w:r>
          <w:rPr>
            <w:noProof/>
            <w:webHidden/>
          </w:rPr>
          <w:instrText xml:space="preserve"> PAGEREF _Toc126553951 \h </w:instrText>
        </w:r>
        <w:r>
          <w:rPr>
            <w:noProof/>
            <w:webHidden/>
          </w:rPr>
        </w:r>
        <w:r>
          <w:rPr>
            <w:noProof/>
            <w:webHidden/>
          </w:rPr>
          <w:fldChar w:fldCharType="separate"/>
        </w:r>
        <w:r w:rsidR="00685B70">
          <w:rPr>
            <w:noProof/>
            <w:webHidden/>
          </w:rPr>
          <w:t>87</w:t>
        </w:r>
        <w:r>
          <w:rPr>
            <w:noProof/>
            <w:webHidden/>
          </w:rPr>
          <w:fldChar w:fldCharType="end"/>
        </w:r>
      </w:hyperlink>
    </w:p>
    <w:p w14:paraId="591330E9" w14:textId="4D60D1BD"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52" w:history="1">
        <w:r w:rsidRPr="00210CF7">
          <w:rPr>
            <w:rStyle w:val="Hyperlink"/>
            <w:noProof/>
          </w:rPr>
          <w:t>15.42.1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_Toc126553952 \h </w:instrText>
        </w:r>
        <w:r>
          <w:rPr>
            <w:noProof/>
            <w:webHidden/>
          </w:rPr>
        </w:r>
        <w:r>
          <w:rPr>
            <w:noProof/>
            <w:webHidden/>
          </w:rPr>
          <w:fldChar w:fldCharType="separate"/>
        </w:r>
        <w:r w:rsidR="00685B70">
          <w:rPr>
            <w:noProof/>
            <w:webHidden/>
          </w:rPr>
          <w:t>87</w:t>
        </w:r>
        <w:r>
          <w:rPr>
            <w:noProof/>
            <w:webHidden/>
          </w:rPr>
          <w:fldChar w:fldCharType="end"/>
        </w:r>
      </w:hyperlink>
    </w:p>
    <w:p w14:paraId="504848DD" w14:textId="3E8C8514"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53" w:history="1">
        <w:r w:rsidRPr="00210CF7">
          <w:rPr>
            <w:rStyle w:val="Hyperlink"/>
            <w:noProof/>
          </w:rPr>
          <w:t>15.42.2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_Toc126553953 \h </w:instrText>
        </w:r>
        <w:r>
          <w:rPr>
            <w:noProof/>
            <w:webHidden/>
          </w:rPr>
        </w:r>
        <w:r>
          <w:rPr>
            <w:noProof/>
            <w:webHidden/>
          </w:rPr>
          <w:fldChar w:fldCharType="separate"/>
        </w:r>
        <w:r w:rsidR="00685B70">
          <w:rPr>
            <w:noProof/>
            <w:webHidden/>
          </w:rPr>
          <w:t>87</w:t>
        </w:r>
        <w:r>
          <w:rPr>
            <w:noProof/>
            <w:webHidden/>
          </w:rPr>
          <w:fldChar w:fldCharType="end"/>
        </w:r>
      </w:hyperlink>
    </w:p>
    <w:p w14:paraId="0020278C" w14:textId="60B63228"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54" w:history="1">
        <w:r w:rsidRPr="00210CF7">
          <w:rPr>
            <w:rStyle w:val="Hyperlink"/>
            <w:noProof/>
          </w:rPr>
          <w:t>15.43</w:t>
        </w:r>
        <w:r>
          <w:rPr>
            <w:rFonts w:asciiTheme="minorHAnsi" w:eastAsiaTheme="minorEastAsia" w:hAnsiTheme="minorHAnsi" w:cstheme="minorBidi"/>
            <w:noProof/>
            <w:sz w:val="22"/>
            <w:szCs w:val="22"/>
            <w:lang w:val="en-US"/>
          </w:rPr>
          <w:tab/>
        </w:r>
        <w:r w:rsidRPr="00210CF7">
          <w:rPr>
            <w:rStyle w:val="Hyperlink"/>
            <w:noProof/>
          </w:rPr>
          <w:t>Purge Audit Records</w:t>
        </w:r>
        <w:r>
          <w:rPr>
            <w:noProof/>
            <w:webHidden/>
          </w:rPr>
          <w:tab/>
        </w:r>
        <w:r>
          <w:rPr>
            <w:noProof/>
            <w:webHidden/>
          </w:rPr>
          <w:fldChar w:fldCharType="begin"/>
        </w:r>
        <w:r>
          <w:rPr>
            <w:noProof/>
            <w:webHidden/>
          </w:rPr>
          <w:instrText xml:space="preserve"> PAGEREF _Toc126553954 \h </w:instrText>
        </w:r>
        <w:r>
          <w:rPr>
            <w:noProof/>
            <w:webHidden/>
          </w:rPr>
        </w:r>
        <w:r>
          <w:rPr>
            <w:noProof/>
            <w:webHidden/>
          </w:rPr>
          <w:fldChar w:fldCharType="separate"/>
        </w:r>
        <w:r w:rsidR="00685B70">
          <w:rPr>
            <w:noProof/>
            <w:webHidden/>
          </w:rPr>
          <w:t>88</w:t>
        </w:r>
        <w:r>
          <w:rPr>
            <w:noProof/>
            <w:webHidden/>
          </w:rPr>
          <w:fldChar w:fldCharType="end"/>
        </w:r>
      </w:hyperlink>
    </w:p>
    <w:p w14:paraId="6C99D07E" w14:textId="024A6B04"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55" w:history="1">
        <w:r w:rsidRPr="00210CF7">
          <w:rPr>
            <w:rStyle w:val="Hyperlink"/>
            <w:noProof/>
          </w:rPr>
          <w:t>15.43.1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_Toc126553955 \h </w:instrText>
        </w:r>
        <w:r>
          <w:rPr>
            <w:noProof/>
            <w:webHidden/>
          </w:rPr>
        </w:r>
        <w:r>
          <w:rPr>
            <w:noProof/>
            <w:webHidden/>
          </w:rPr>
          <w:fldChar w:fldCharType="separate"/>
        </w:r>
        <w:r w:rsidR="00685B70">
          <w:rPr>
            <w:noProof/>
            <w:webHidden/>
          </w:rPr>
          <w:t>88</w:t>
        </w:r>
        <w:r>
          <w:rPr>
            <w:noProof/>
            <w:webHidden/>
          </w:rPr>
          <w:fldChar w:fldCharType="end"/>
        </w:r>
      </w:hyperlink>
    </w:p>
    <w:p w14:paraId="63E0592D" w14:textId="7BBFAF5D"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56" w:history="1">
        <w:r w:rsidRPr="00210CF7">
          <w:rPr>
            <w:rStyle w:val="Hyperlink"/>
            <w:noProof/>
          </w:rPr>
          <w:t>15.43.2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_Toc126553956 \h </w:instrText>
        </w:r>
        <w:r>
          <w:rPr>
            <w:noProof/>
            <w:webHidden/>
          </w:rPr>
        </w:r>
        <w:r>
          <w:rPr>
            <w:noProof/>
            <w:webHidden/>
          </w:rPr>
          <w:fldChar w:fldCharType="separate"/>
        </w:r>
        <w:r w:rsidR="00685B70">
          <w:rPr>
            <w:noProof/>
            <w:webHidden/>
          </w:rPr>
          <w:t>88</w:t>
        </w:r>
        <w:r>
          <w:rPr>
            <w:noProof/>
            <w:webHidden/>
          </w:rPr>
          <w:fldChar w:fldCharType="end"/>
        </w:r>
      </w:hyperlink>
    </w:p>
    <w:p w14:paraId="30C9EEB0" w14:textId="31150213"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57" w:history="1">
        <w:r w:rsidRPr="00210CF7">
          <w:rPr>
            <w:rStyle w:val="Hyperlink"/>
            <w:noProof/>
          </w:rPr>
          <w:t>15.44</w:t>
        </w:r>
        <w:r>
          <w:rPr>
            <w:rFonts w:asciiTheme="minorHAnsi" w:eastAsiaTheme="minorEastAsia" w:hAnsiTheme="minorHAnsi" w:cstheme="minorBidi"/>
            <w:noProof/>
            <w:sz w:val="22"/>
            <w:szCs w:val="22"/>
            <w:lang w:val="en-US"/>
          </w:rPr>
          <w:tab/>
        </w:r>
        <w:r w:rsidRPr="00210CF7">
          <w:rPr>
            <w:rStyle w:val="Hyperlink"/>
            <w:noProof/>
          </w:rPr>
          <w:t>Purge Cashpoint Costs</w:t>
        </w:r>
        <w:r>
          <w:rPr>
            <w:noProof/>
            <w:webHidden/>
          </w:rPr>
          <w:tab/>
        </w:r>
        <w:r>
          <w:rPr>
            <w:noProof/>
            <w:webHidden/>
          </w:rPr>
          <w:fldChar w:fldCharType="begin"/>
        </w:r>
        <w:r>
          <w:rPr>
            <w:noProof/>
            <w:webHidden/>
          </w:rPr>
          <w:instrText xml:space="preserve"> PAGEREF _Toc126553957 \h </w:instrText>
        </w:r>
        <w:r>
          <w:rPr>
            <w:noProof/>
            <w:webHidden/>
          </w:rPr>
        </w:r>
        <w:r>
          <w:rPr>
            <w:noProof/>
            <w:webHidden/>
          </w:rPr>
          <w:fldChar w:fldCharType="separate"/>
        </w:r>
        <w:r w:rsidR="00685B70">
          <w:rPr>
            <w:noProof/>
            <w:webHidden/>
          </w:rPr>
          <w:t>88</w:t>
        </w:r>
        <w:r>
          <w:rPr>
            <w:noProof/>
            <w:webHidden/>
          </w:rPr>
          <w:fldChar w:fldCharType="end"/>
        </w:r>
      </w:hyperlink>
    </w:p>
    <w:p w14:paraId="4DD69986" w14:textId="4B47C8F7"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58" w:history="1">
        <w:r w:rsidRPr="00210CF7">
          <w:rPr>
            <w:rStyle w:val="Hyperlink"/>
            <w:noProof/>
          </w:rPr>
          <w:t>15.44.1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_Toc126553958 \h </w:instrText>
        </w:r>
        <w:r>
          <w:rPr>
            <w:noProof/>
            <w:webHidden/>
          </w:rPr>
        </w:r>
        <w:r>
          <w:rPr>
            <w:noProof/>
            <w:webHidden/>
          </w:rPr>
          <w:fldChar w:fldCharType="separate"/>
        </w:r>
        <w:r w:rsidR="00685B70">
          <w:rPr>
            <w:noProof/>
            <w:webHidden/>
          </w:rPr>
          <w:t>88</w:t>
        </w:r>
        <w:r>
          <w:rPr>
            <w:noProof/>
            <w:webHidden/>
          </w:rPr>
          <w:fldChar w:fldCharType="end"/>
        </w:r>
      </w:hyperlink>
    </w:p>
    <w:p w14:paraId="3CCC7D60" w14:textId="37AFC594"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59" w:history="1">
        <w:r w:rsidRPr="00210CF7">
          <w:rPr>
            <w:rStyle w:val="Hyperlink"/>
            <w:noProof/>
          </w:rPr>
          <w:t>15.44.2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_Toc126553959 \h </w:instrText>
        </w:r>
        <w:r>
          <w:rPr>
            <w:noProof/>
            <w:webHidden/>
          </w:rPr>
        </w:r>
        <w:r>
          <w:rPr>
            <w:noProof/>
            <w:webHidden/>
          </w:rPr>
          <w:fldChar w:fldCharType="separate"/>
        </w:r>
        <w:r w:rsidR="00685B70">
          <w:rPr>
            <w:noProof/>
            <w:webHidden/>
          </w:rPr>
          <w:t>88</w:t>
        </w:r>
        <w:r>
          <w:rPr>
            <w:noProof/>
            <w:webHidden/>
          </w:rPr>
          <w:fldChar w:fldCharType="end"/>
        </w:r>
      </w:hyperlink>
    </w:p>
    <w:p w14:paraId="0BF2A199" w14:textId="221DE6B3"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60" w:history="1">
        <w:r w:rsidRPr="00210CF7">
          <w:rPr>
            <w:rStyle w:val="Hyperlink"/>
            <w:noProof/>
          </w:rPr>
          <w:t>15.45</w:t>
        </w:r>
        <w:r>
          <w:rPr>
            <w:rFonts w:asciiTheme="minorHAnsi" w:eastAsiaTheme="minorEastAsia" w:hAnsiTheme="minorHAnsi" w:cstheme="minorBidi"/>
            <w:noProof/>
            <w:sz w:val="22"/>
            <w:szCs w:val="22"/>
            <w:lang w:val="en-US"/>
          </w:rPr>
          <w:tab/>
        </w:r>
        <w:r w:rsidRPr="00210CF7">
          <w:rPr>
            <w:rStyle w:val="Hyperlink"/>
            <w:noProof/>
          </w:rPr>
          <w:t>Purge Calendar Events</w:t>
        </w:r>
        <w:r>
          <w:rPr>
            <w:noProof/>
            <w:webHidden/>
          </w:rPr>
          <w:tab/>
        </w:r>
        <w:r>
          <w:rPr>
            <w:noProof/>
            <w:webHidden/>
          </w:rPr>
          <w:fldChar w:fldCharType="begin"/>
        </w:r>
        <w:r>
          <w:rPr>
            <w:noProof/>
            <w:webHidden/>
          </w:rPr>
          <w:instrText xml:space="preserve"> PAGEREF _Toc126553960 \h </w:instrText>
        </w:r>
        <w:r>
          <w:rPr>
            <w:noProof/>
            <w:webHidden/>
          </w:rPr>
        </w:r>
        <w:r>
          <w:rPr>
            <w:noProof/>
            <w:webHidden/>
          </w:rPr>
          <w:fldChar w:fldCharType="separate"/>
        </w:r>
        <w:r w:rsidR="00685B70">
          <w:rPr>
            <w:noProof/>
            <w:webHidden/>
          </w:rPr>
          <w:t>88</w:t>
        </w:r>
        <w:r>
          <w:rPr>
            <w:noProof/>
            <w:webHidden/>
          </w:rPr>
          <w:fldChar w:fldCharType="end"/>
        </w:r>
      </w:hyperlink>
    </w:p>
    <w:p w14:paraId="762E1643" w14:textId="4E119A3D"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61" w:history="1">
        <w:r w:rsidRPr="00210CF7">
          <w:rPr>
            <w:rStyle w:val="Hyperlink"/>
            <w:noProof/>
          </w:rPr>
          <w:t>15.45.1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_Toc126553961 \h </w:instrText>
        </w:r>
        <w:r>
          <w:rPr>
            <w:noProof/>
            <w:webHidden/>
          </w:rPr>
        </w:r>
        <w:r>
          <w:rPr>
            <w:noProof/>
            <w:webHidden/>
          </w:rPr>
          <w:fldChar w:fldCharType="separate"/>
        </w:r>
        <w:r w:rsidR="00685B70">
          <w:rPr>
            <w:noProof/>
            <w:webHidden/>
          </w:rPr>
          <w:t>88</w:t>
        </w:r>
        <w:r>
          <w:rPr>
            <w:noProof/>
            <w:webHidden/>
          </w:rPr>
          <w:fldChar w:fldCharType="end"/>
        </w:r>
      </w:hyperlink>
    </w:p>
    <w:p w14:paraId="61190492" w14:textId="68DCE3AB"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62" w:history="1">
        <w:r w:rsidRPr="00210CF7">
          <w:rPr>
            <w:rStyle w:val="Hyperlink"/>
            <w:noProof/>
          </w:rPr>
          <w:t>15.45.2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_Toc126553962 \h </w:instrText>
        </w:r>
        <w:r>
          <w:rPr>
            <w:noProof/>
            <w:webHidden/>
          </w:rPr>
        </w:r>
        <w:r>
          <w:rPr>
            <w:noProof/>
            <w:webHidden/>
          </w:rPr>
          <w:fldChar w:fldCharType="separate"/>
        </w:r>
        <w:r w:rsidR="00685B70">
          <w:rPr>
            <w:noProof/>
            <w:webHidden/>
          </w:rPr>
          <w:t>88</w:t>
        </w:r>
        <w:r>
          <w:rPr>
            <w:noProof/>
            <w:webHidden/>
          </w:rPr>
          <w:fldChar w:fldCharType="end"/>
        </w:r>
      </w:hyperlink>
    </w:p>
    <w:p w14:paraId="17D1352D" w14:textId="74889AA4"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63" w:history="1">
        <w:r w:rsidRPr="00210CF7">
          <w:rPr>
            <w:rStyle w:val="Hyperlink"/>
            <w:noProof/>
          </w:rPr>
          <w:t>15.46</w:t>
        </w:r>
        <w:r>
          <w:rPr>
            <w:rFonts w:asciiTheme="minorHAnsi" w:eastAsiaTheme="minorEastAsia" w:hAnsiTheme="minorHAnsi" w:cstheme="minorBidi"/>
            <w:noProof/>
            <w:sz w:val="22"/>
            <w:szCs w:val="22"/>
            <w:lang w:val="en-US"/>
          </w:rPr>
          <w:tab/>
        </w:r>
        <w:r w:rsidRPr="00210CF7">
          <w:rPr>
            <w:rStyle w:val="Hyperlink"/>
            <w:noProof/>
          </w:rPr>
          <w:t>Purge Service Exceptions</w:t>
        </w:r>
        <w:r>
          <w:rPr>
            <w:noProof/>
            <w:webHidden/>
          </w:rPr>
          <w:tab/>
        </w:r>
        <w:r>
          <w:rPr>
            <w:noProof/>
            <w:webHidden/>
          </w:rPr>
          <w:fldChar w:fldCharType="begin"/>
        </w:r>
        <w:r>
          <w:rPr>
            <w:noProof/>
            <w:webHidden/>
          </w:rPr>
          <w:instrText xml:space="preserve"> PAGEREF _Toc126553963 \h </w:instrText>
        </w:r>
        <w:r>
          <w:rPr>
            <w:noProof/>
            <w:webHidden/>
          </w:rPr>
        </w:r>
        <w:r>
          <w:rPr>
            <w:noProof/>
            <w:webHidden/>
          </w:rPr>
          <w:fldChar w:fldCharType="separate"/>
        </w:r>
        <w:r w:rsidR="00685B70">
          <w:rPr>
            <w:noProof/>
            <w:webHidden/>
          </w:rPr>
          <w:t>88</w:t>
        </w:r>
        <w:r>
          <w:rPr>
            <w:noProof/>
            <w:webHidden/>
          </w:rPr>
          <w:fldChar w:fldCharType="end"/>
        </w:r>
      </w:hyperlink>
    </w:p>
    <w:p w14:paraId="4FF1B48C" w14:textId="46C4C760"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64" w:history="1">
        <w:r w:rsidRPr="00210CF7">
          <w:rPr>
            <w:rStyle w:val="Hyperlink"/>
            <w:noProof/>
          </w:rPr>
          <w:t>15.46.1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_Toc126553964 \h </w:instrText>
        </w:r>
        <w:r>
          <w:rPr>
            <w:noProof/>
            <w:webHidden/>
          </w:rPr>
        </w:r>
        <w:r>
          <w:rPr>
            <w:noProof/>
            <w:webHidden/>
          </w:rPr>
          <w:fldChar w:fldCharType="separate"/>
        </w:r>
        <w:r w:rsidR="00685B70">
          <w:rPr>
            <w:noProof/>
            <w:webHidden/>
          </w:rPr>
          <w:t>89</w:t>
        </w:r>
        <w:r>
          <w:rPr>
            <w:noProof/>
            <w:webHidden/>
          </w:rPr>
          <w:fldChar w:fldCharType="end"/>
        </w:r>
      </w:hyperlink>
    </w:p>
    <w:p w14:paraId="06A8375A" w14:textId="4D9CFD75"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65" w:history="1">
        <w:r w:rsidRPr="00210CF7">
          <w:rPr>
            <w:rStyle w:val="Hyperlink"/>
            <w:noProof/>
          </w:rPr>
          <w:t>15.46.2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_Toc126553965 \h </w:instrText>
        </w:r>
        <w:r>
          <w:rPr>
            <w:noProof/>
            <w:webHidden/>
          </w:rPr>
        </w:r>
        <w:r>
          <w:rPr>
            <w:noProof/>
            <w:webHidden/>
          </w:rPr>
          <w:fldChar w:fldCharType="separate"/>
        </w:r>
        <w:r w:rsidR="00685B70">
          <w:rPr>
            <w:noProof/>
            <w:webHidden/>
          </w:rPr>
          <w:t>89</w:t>
        </w:r>
        <w:r>
          <w:rPr>
            <w:noProof/>
            <w:webHidden/>
          </w:rPr>
          <w:fldChar w:fldCharType="end"/>
        </w:r>
      </w:hyperlink>
    </w:p>
    <w:p w14:paraId="7E603F06" w14:textId="10E3AA58"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66" w:history="1">
        <w:r w:rsidRPr="00210CF7">
          <w:rPr>
            <w:rStyle w:val="Hyperlink"/>
            <w:noProof/>
          </w:rPr>
          <w:t>15.47</w:t>
        </w:r>
        <w:r>
          <w:rPr>
            <w:rFonts w:asciiTheme="minorHAnsi" w:eastAsiaTheme="minorEastAsia" w:hAnsiTheme="minorHAnsi" w:cstheme="minorBidi"/>
            <w:noProof/>
            <w:sz w:val="22"/>
            <w:szCs w:val="22"/>
            <w:lang w:val="en-US"/>
          </w:rPr>
          <w:tab/>
        </w:r>
        <w:r w:rsidRPr="00210CF7">
          <w:rPr>
            <w:rStyle w:val="Hyperlink"/>
            <w:noProof/>
          </w:rPr>
          <w:t>Purge Forecast Adjustment</w:t>
        </w:r>
        <w:r>
          <w:rPr>
            <w:noProof/>
            <w:webHidden/>
          </w:rPr>
          <w:tab/>
        </w:r>
        <w:r>
          <w:rPr>
            <w:noProof/>
            <w:webHidden/>
          </w:rPr>
          <w:fldChar w:fldCharType="begin"/>
        </w:r>
        <w:r>
          <w:rPr>
            <w:noProof/>
            <w:webHidden/>
          </w:rPr>
          <w:instrText xml:space="preserve"> PAGEREF _Toc126553966 \h </w:instrText>
        </w:r>
        <w:r>
          <w:rPr>
            <w:noProof/>
            <w:webHidden/>
          </w:rPr>
        </w:r>
        <w:r>
          <w:rPr>
            <w:noProof/>
            <w:webHidden/>
          </w:rPr>
          <w:fldChar w:fldCharType="separate"/>
        </w:r>
        <w:r w:rsidR="00685B70">
          <w:rPr>
            <w:noProof/>
            <w:webHidden/>
          </w:rPr>
          <w:t>89</w:t>
        </w:r>
        <w:r>
          <w:rPr>
            <w:noProof/>
            <w:webHidden/>
          </w:rPr>
          <w:fldChar w:fldCharType="end"/>
        </w:r>
      </w:hyperlink>
    </w:p>
    <w:p w14:paraId="4D5EC662" w14:textId="78BBF51C"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67" w:history="1">
        <w:r w:rsidRPr="00210CF7">
          <w:rPr>
            <w:rStyle w:val="Hyperlink"/>
            <w:noProof/>
          </w:rPr>
          <w:t>15.47.1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_Toc126553967 \h </w:instrText>
        </w:r>
        <w:r>
          <w:rPr>
            <w:noProof/>
            <w:webHidden/>
          </w:rPr>
        </w:r>
        <w:r>
          <w:rPr>
            <w:noProof/>
            <w:webHidden/>
          </w:rPr>
          <w:fldChar w:fldCharType="separate"/>
        </w:r>
        <w:r w:rsidR="00685B70">
          <w:rPr>
            <w:noProof/>
            <w:webHidden/>
          </w:rPr>
          <w:t>89</w:t>
        </w:r>
        <w:r>
          <w:rPr>
            <w:noProof/>
            <w:webHidden/>
          </w:rPr>
          <w:fldChar w:fldCharType="end"/>
        </w:r>
      </w:hyperlink>
    </w:p>
    <w:p w14:paraId="47ED8B85" w14:textId="5574BB7D"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68" w:history="1">
        <w:r w:rsidRPr="00210CF7">
          <w:rPr>
            <w:rStyle w:val="Hyperlink"/>
            <w:noProof/>
          </w:rPr>
          <w:t>15.47.2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_Toc126553968 \h </w:instrText>
        </w:r>
        <w:r>
          <w:rPr>
            <w:noProof/>
            <w:webHidden/>
          </w:rPr>
        </w:r>
        <w:r>
          <w:rPr>
            <w:noProof/>
            <w:webHidden/>
          </w:rPr>
          <w:fldChar w:fldCharType="separate"/>
        </w:r>
        <w:r w:rsidR="00685B70">
          <w:rPr>
            <w:noProof/>
            <w:webHidden/>
          </w:rPr>
          <w:t>89</w:t>
        </w:r>
        <w:r>
          <w:rPr>
            <w:noProof/>
            <w:webHidden/>
          </w:rPr>
          <w:fldChar w:fldCharType="end"/>
        </w:r>
      </w:hyperlink>
    </w:p>
    <w:p w14:paraId="7F0E590F" w14:textId="7462DA64"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69" w:history="1">
        <w:r w:rsidRPr="00210CF7">
          <w:rPr>
            <w:rStyle w:val="Hyperlink"/>
            <w:noProof/>
          </w:rPr>
          <w:t>15.48</w:t>
        </w:r>
        <w:r>
          <w:rPr>
            <w:rFonts w:asciiTheme="minorHAnsi" w:eastAsiaTheme="minorEastAsia" w:hAnsiTheme="minorHAnsi" w:cstheme="minorBidi"/>
            <w:noProof/>
            <w:sz w:val="22"/>
            <w:szCs w:val="22"/>
            <w:lang w:val="en-US"/>
          </w:rPr>
          <w:tab/>
        </w:r>
        <w:r w:rsidRPr="00210CF7">
          <w:rPr>
            <w:rStyle w:val="Hyperlink"/>
            <w:noProof/>
          </w:rPr>
          <w:t>Purge Recommendations</w:t>
        </w:r>
        <w:r>
          <w:rPr>
            <w:noProof/>
            <w:webHidden/>
          </w:rPr>
          <w:tab/>
        </w:r>
        <w:r>
          <w:rPr>
            <w:noProof/>
            <w:webHidden/>
          </w:rPr>
          <w:fldChar w:fldCharType="begin"/>
        </w:r>
        <w:r>
          <w:rPr>
            <w:noProof/>
            <w:webHidden/>
          </w:rPr>
          <w:instrText xml:space="preserve"> PAGEREF _Toc126553969 \h </w:instrText>
        </w:r>
        <w:r>
          <w:rPr>
            <w:noProof/>
            <w:webHidden/>
          </w:rPr>
        </w:r>
        <w:r>
          <w:rPr>
            <w:noProof/>
            <w:webHidden/>
          </w:rPr>
          <w:fldChar w:fldCharType="separate"/>
        </w:r>
        <w:r w:rsidR="00685B70">
          <w:rPr>
            <w:noProof/>
            <w:webHidden/>
          </w:rPr>
          <w:t>89</w:t>
        </w:r>
        <w:r>
          <w:rPr>
            <w:noProof/>
            <w:webHidden/>
          </w:rPr>
          <w:fldChar w:fldCharType="end"/>
        </w:r>
      </w:hyperlink>
    </w:p>
    <w:p w14:paraId="647B9C4B" w14:textId="1A4956F0"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70" w:history="1">
        <w:r w:rsidRPr="00210CF7">
          <w:rPr>
            <w:rStyle w:val="Hyperlink"/>
            <w:noProof/>
          </w:rPr>
          <w:t>15.48.1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_Toc126553970 \h </w:instrText>
        </w:r>
        <w:r>
          <w:rPr>
            <w:noProof/>
            <w:webHidden/>
          </w:rPr>
        </w:r>
        <w:r>
          <w:rPr>
            <w:noProof/>
            <w:webHidden/>
          </w:rPr>
          <w:fldChar w:fldCharType="separate"/>
        </w:r>
        <w:r w:rsidR="00685B70">
          <w:rPr>
            <w:noProof/>
            <w:webHidden/>
          </w:rPr>
          <w:t>89</w:t>
        </w:r>
        <w:r>
          <w:rPr>
            <w:noProof/>
            <w:webHidden/>
          </w:rPr>
          <w:fldChar w:fldCharType="end"/>
        </w:r>
      </w:hyperlink>
    </w:p>
    <w:p w14:paraId="7527CF38" w14:textId="2844E65F"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71" w:history="1">
        <w:r w:rsidRPr="00210CF7">
          <w:rPr>
            <w:rStyle w:val="Hyperlink"/>
            <w:noProof/>
          </w:rPr>
          <w:t>15.48.2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_Toc126553971 \h </w:instrText>
        </w:r>
        <w:r>
          <w:rPr>
            <w:noProof/>
            <w:webHidden/>
          </w:rPr>
        </w:r>
        <w:r>
          <w:rPr>
            <w:noProof/>
            <w:webHidden/>
          </w:rPr>
          <w:fldChar w:fldCharType="separate"/>
        </w:r>
        <w:r w:rsidR="00685B70">
          <w:rPr>
            <w:noProof/>
            <w:webHidden/>
          </w:rPr>
          <w:t>89</w:t>
        </w:r>
        <w:r>
          <w:rPr>
            <w:noProof/>
            <w:webHidden/>
          </w:rPr>
          <w:fldChar w:fldCharType="end"/>
        </w:r>
      </w:hyperlink>
    </w:p>
    <w:p w14:paraId="13459FB7" w14:textId="0A283B67"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72" w:history="1">
        <w:r w:rsidRPr="00210CF7">
          <w:rPr>
            <w:rStyle w:val="Hyperlink"/>
            <w:noProof/>
          </w:rPr>
          <w:t>15.49</w:t>
        </w:r>
        <w:r>
          <w:rPr>
            <w:rFonts w:asciiTheme="minorHAnsi" w:eastAsiaTheme="minorEastAsia" w:hAnsiTheme="minorHAnsi" w:cstheme="minorBidi"/>
            <w:noProof/>
            <w:sz w:val="22"/>
            <w:szCs w:val="22"/>
            <w:lang w:val="en-US"/>
          </w:rPr>
          <w:tab/>
        </w:r>
        <w:r w:rsidRPr="00210CF7">
          <w:rPr>
            <w:rStyle w:val="Hyperlink"/>
            <w:noProof/>
          </w:rPr>
          <w:t>Purge Alerts</w:t>
        </w:r>
        <w:r>
          <w:rPr>
            <w:noProof/>
            <w:webHidden/>
          </w:rPr>
          <w:tab/>
        </w:r>
        <w:r>
          <w:rPr>
            <w:noProof/>
            <w:webHidden/>
          </w:rPr>
          <w:fldChar w:fldCharType="begin"/>
        </w:r>
        <w:r>
          <w:rPr>
            <w:noProof/>
            <w:webHidden/>
          </w:rPr>
          <w:instrText xml:space="preserve"> PAGEREF _Toc126553972 \h </w:instrText>
        </w:r>
        <w:r>
          <w:rPr>
            <w:noProof/>
            <w:webHidden/>
          </w:rPr>
        </w:r>
        <w:r>
          <w:rPr>
            <w:noProof/>
            <w:webHidden/>
          </w:rPr>
          <w:fldChar w:fldCharType="separate"/>
        </w:r>
        <w:r w:rsidR="00685B70">
          <w:rPr>
            <w:noProof/>
            <w:webHidden/>
          </w:rPr>
          <w:t>89</w:t>
        </w:r>
        <w:r>
          <w:rPr>
            <w:noProof/>
            <w:webHidden/>
          </w:rPr>
          <w:fldChar w:fldCharType="end"/>
        </w:r>
      </w:hyperlink>
    </w:p>
    <w:p w14:paraId="710CF96F" w14:textId="55AF77CF"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73" w:history="1">
        <w:r w:rsidRPr="00210CF7">
          <w:rPr>
            <w:rStyle w:val="Hyperlink"/>
            <w:noProof/>
          </w:rPr>
          <w:t>15.49.1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_Toc126553973 \h </w:instrText>
        </w:r>
        <w:r>
          <w:rPr>
            <w:noProof/>
            <w:webHidden/>
          </w:rPr>
        </w:r>
        <w:r>
          <w:rPr>
            <w:noProof/>
            <w:webHidden/>
          </w:rPr>
          <w:fldChar w:fldCharType="separate"/>
        </w:r>
        <w:r w:rsidR="00685B70">
          <w:rPr>
            <w:noProof/>
            <w:webHidden/>
          </w:rPr>
          <w:t>90</w:t>
        </w:r>
        <w:r>
          <w:rPr>
            <w:noProof/>
            <w:webHidden/>
          </w:rPr>
          <w:fldChar w:fldCharType="end"/>
        </w:r>
      </w:hyperlink>
    </w:p>
    <w:p w14:paraId="19C9FBE1" w14:textId="17C342CA"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74" w:history="1">
        <w:r w:rsidRPr="00210CF7">
          <w:rPr>
            <w:rStyle w:val="Hyperlink"/>
            <w:noProof/>
          </w:rPr>
          <w:t>15.49.2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_Toc126553974 \h </w:instrText>
        </w:r>
        <w:r>
          <w:rPr>
            <w:noProof/>
            <w:webHidden/>
          </w:rPr>
        </w:r>
        <w:r>
          <w:rPr>
            <w:noProof/>
            <w:webHidden/>
          </w:rPr>
          <w:fldChar w:fldCharType="separate"/>
        </w:r>
        <w:r w:rsidR="00685B70">
          <w:rPr>
            <w:noProof/>
            <w:webHidden/>
          </w:rPr>
          <w:t>90</w:t>
        </w:r>
        <w:r>
          <w:rPr>
            <w:noProof/>
            <w:webHidden/>
          </w:rPr>
          <w:fldChar w:fldCharType="end"/>
        </w:r>
      </w:hyperlink>
    </w:p>
    <w:p w14:paraId="74D0B795" w14:textId="6BD8CE9B"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75" w:history="1">
        <w:r w:rsidRPr="00210CF7">
          <w:rPr>
            <w:rStyle w:val="Hyperlink"/>
            <w:noProof/>
          </w:rPr>
          <w:t>15.50</w:t>
        </w:r>
        <w:r>
          <w:rPr>
            <w:rFonts w:asciiTheme="minorHAnsi" w:eastAsiaTheme="minorEastAsia" w:hAnsiTheme="minorHAnsi" w:cstheme="minorBidi"/>
            <w:noProof/>
            <w:sz w:val="22"/>
            <w:szCs w:val="22"/>
            <w:lang w:val="en-US"/>
          </w:rPr>
          <w:tab/>
        </w:r>
        <w:r w:rsidRPr="00210CF7">
          <w:rPr>
            <w:rStyle w:val="Hyperlink"/>
            <w:noProof/>
          </w:rPr>
          <w:t>Purge History</w:t>
        </w:r>
        <w:r>
          <w:rPr>
            <w:noProof/>
            <w:webHidden/>
          </w:rPr>
          <w:tab/>
        </w:r>
        <w:r>
          <w:rPr>
            <w:noProof/>
            <w:webHidden/>
          </w:rPr>
          <w:fldChar w:fldCharType="begin"/>
        </w:r>
        <w:r>
          <w:rPr>
            <w:noProof/>
            <w:webHidden/>
          </w:rPr>
          <w:instrText xml:space="preserve"> PAGEREF _Toc126553975 \h </w:instrText>
        </w:r>
        <w:r>
          <w:rPr>
            <w:noProof/>
            <w:webHidden/>
          </w:rPr>
        </w:r>
        <w:r>
          <w:rPr>
            <w:noProof/>
            <w:webHidden/>
          </w:rPr>
          <w:fldChar w:fldCharType="separate"/>
        </w:r>
        <w:r w:rsidR="00685B70">
          <w:rPr>
            <w:noProof/>
            <w:webHidden/>
          </w:rPr>
          <w:t>90</w:t>
        </w:r>
        <w:r>
          <w:rPr>
            <w:noProof/>
            <w:webHidden/>
          </w:rPr>
          <w:fldChar w:fldCharType="end"/>
        </w:r>
      </w:hyperlink>
    </w:p>
    <w:p w14:paraId="061FCEF6" w14:textId="42FC73F7"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76" w:history="1">
        <w:r w:rsidRPr="00210CF7">
          <w:rPr>
            <w:rStyle w:val="Hyperlink"/>
            <w:noProof/>
          </w:rPr>
          <w:t>15.50.1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_Toc126553976 \h </w:instrText>
        </w:r>
        <w:r>
          <w:rPr>
            <w:noProof/>
            <w:webHidden/>
          </w:rPr>
        </w:r>
        <w:r>
          <w:rPr>
            <w:noProof/>
            <w:webHidden/>
          </w:rPr>
          <w:fldChar w:fldCharType="separate"/>
        </w:r>
        <w:r w:rsidR="00685B70">
          <w:rPr>
            <w:noProof/>
            <w:webHidden/>
          </w:rPr>
          <w:t>90</w:t>
        </w:r>
        <w:r>
          <w:rPr>
            <w:noProof/>
            <w:webHidden/>
          </w:rPr>
          <w:fldChar w:fldCharType="end"/>
        </w:r>
      </w:hyperlink>
    </w:p>
    <w:p w14:paraId="0D53625A" w14:textId="26A763AF"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77" w:history="1">
        <w:r w:rsidRPr="00210CF7">
          <w:rPr>
            <w:rStyle w:val="Hyperlink"/>
            <w:noProof/>
          </w:rPr>
          <w:t>15.50.2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_Toc126553977 \h </w:instrText>
        </w:r>
        <w:r>
          <w:rPr>
            <w:noProof/>
            <w:webHidden/>
          </w:rPr>
        </w:r>
        <w:r>
          <w:rPr>
            <w:noProof/>
            <w:webHidden/>
          </w:rPr>
          <w:fldChar w:fldCharType="separate"/>
        </w:r>
        <w:r w:rsidR="00685B70">
          <w:rPr>
            <w:noProof/>
            <w:webHidden/>
          </w:rPr>
          <w:t>90</w:t>
        </w:r>
        <w:r>
          <w:rPr>
            <w:noProof/>
            <w:webHidden/>
          </w:rPr>
          <w:fldChar w:fldCharType="end"/>
        </w:r>
      </w:hyperlink>
    </w:p>
    <w:p w14:paraId="52F0C5E6" w14:textId="0A2F5509"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78" w:history="1">
        <w:r w:rsidRPr="00210CF7">
          <w:rPr>
            <w:rStyle w:val="Hyperlink"/>
            <w:noProof/>
          </w:rPr>
          <w:t>15.51</w:t>
        </w:r>
        <w:r>
          <w:rPr>
            <w:rFonts w:asciiTheme="minorHAnsi" w:eastAsiaTheme="minorEastAsia" w:hAnsiTheme="minorHAnsi" w:cstheme="minorBidi"/>
            <w:noProof/>
            <w:sz w:val="22"/>
            <w:szCs w:val="22"/>
            <w:lang w:val="en-US"/>
          </w:rPr>
          <w:tab/>
        </w:r>
        <w:r w:rsidRPr="00210CF7">
          <w:rPr>
            <w:rStyle w:val="Hyperlink"/>
            <w:noProof/>
          </w:rPr>
          <w:t>Purge Commercial Orders</w:t>
        </w:r>
        <w:r>
          <w:rPr>
            <w:noProof/>
            <w:webHidden/>
          </w:rPr>
          <w:tab/>
        </w:r>
        <w:r>
          <w:rPr>
            <w:noProof/>
            <w:webHidden/>
          </w:rPr>
          <w:fldChar w:fldCharType="begin"/>
        </w:r>
        <w:r>
          <w:rPr>
            <w:noProof/>
            <w:webHidden/>
          </w:rPr>
          <w:instrText xml:space="preserve"> PAGEREF _Toc126553978 \h </w:instrText>
        </w:r>
        <w:r>
          <w:rPr>
            <w:noProof/>
            <w:webHidden/>
          </w:rPr>
        </w:r>
        <w:r>
          <w:rPr>
            <w:noProof/>
            <w:webHidden/>
          </w:rPr>
          <w:fldChar w:fldCharType="separate"/>
        </w:r>
        <w:r w:rsidR="00685B70">
          <w:rPr>
            <w:noProof/>
            <w:webHidden/>
          </w:rPr>
          <w:t>90</w:t>
        </w:r>
        <w:r>
          <w:rPr>
            <w:noProof/>
            <w:webHidden/>
          </w:rPr>
          <w:fldChar w:fldCharType="end"/>
        </w:r>
      </w:hyperlink>
    </w:p>
    <w:p w14:paraId="79E4F306" w14:textId="6215FD20"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79" w:history="1">
        <w:r w:rsidRPr="00210CF7">
          <w:rPr>
            <w:rStyle w:val="Hyperlink"/>
            <w:noProof/>
          </w:rPr>
          <w:t>15.51.1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_Toc126553979 \h </w:instrText>
        </w:r>
        <w:r>
          <w:rPr>
            <w:noProof/>
            <w:webHidden/>
          </w:rPr>
        </w:r>
        <w:r>
          <w:rPr>
            <w:noProof/>
            <w:webHidden/>
          </w:rPr>
          <w:fldChar w:fldCharType="separate"/>
        </w:r>
        <w:r w:rsidR="00685B70">
          <w:rPr>
            <w:noProof/>
            <w:webHidden/>
          </w:rPr>
          <w:t>90</w:t>
        </w:r>
        <w:r>
          <w:rPr>
            <w:noProof/>
            <w:webHidden/>
          </w:rPr>
          <w:fldChar w:fldCharType="end"/>
        </w:r>
      </w:hyperlink>
    </w:p>
    <w:p w14:paraId="5F4C31A7" w14:textId="127C6C9C"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80" w:history="1">
        <w:r w:rsidRPr="00210CF7">
          <w:rPr>
            <w:rStyle w:val="Hyperlink"/>
            <w:noProof/>
          </w:rPr>
          <w:t>15.51.2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_Toc126553980 \h </w:instrText>
        </w:r>
        <w:r>
          <w:rPr>
            <w:noProof/>
            <w:webHidden/>
          </w:rPr>
        </w:r>
        <w:r>
          <w:rPr>
            <w:noProof/>
            <w:webHidden/>
          </w:rPr>
          <w:fldChar w:fldCharType="separate"/>
        </w:r>
        <w:r w:rsidR="00685B70">
          <w:rPr>
            <w:noProof/>
            <w:webHidden/>
          </w:rPr>
          <w:t>90</w:t>
        </w:r>
        <w:r>
          <w:rPr>
            <w:noProof/>
            <w:webHidden/>
          </w:rPr>
          <w:fldChar w:fldCharType="end"/>
        </w:r>
      </w:hyperlink>
    </w:p>
    <w:p w14:paraId="0919B2E8" w14:textId="482D80F9"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81" w:history="1">
        <w:r w:rsidRPr="00210CF7">
          <w:rPr>
            <w:rStyle w:val="Hyperlink"/>
            <w:noProof/>
          </w:rPr>
          <w:t>15.52</w:t>
        </w:r>
        <w:r>
          <w:rPr>
            <w:rFonts w:asciiTheme="minorHAnsi" w:eastAsiaTheme="minorEastAsia" w:hAnsiTheme="minorHAnsi" w:cstheme="minorBidi"/>
            <w:noProof/>
            <w:sz w:val="22"/>
            <w:szCs w:val="22"/>
            <w:lang w:val="en-US"/>
          </w:rPr>
          <w:tab/>
        </w:r>
        <w:r w:rsidRPr="00210CF7">
          <w:rPr>
            <w:rStyle w:val="Hyperlink"/>
            <w:noProof/>
          </w:rPr>
          <w:t>Purge Orders</w:t>
        </w:r>
        <w:r>
          <w:rPr>
            <w:noProof/>
            <w:webHidden/>
          </w:rPr>
          <w:tab/>
        </w:r>
        <w:r>
          <w:rPr>
            <w:noProof/>
            <w:webHidden/>
          </w:rPr>
          <w:fldChar w:fldCharType="begin"/>
        </w:r>
        <w:r>
          <w:rPr>
            <w:noProof/>
            <w:webHidden/>
          </w:rPr>
          <w:instrText xml:space="preserve"> PAGEREF _Toc126553981 \h </w:instrText>
        </w:r>
        <w:r>
          <w:rPr>
            <w:noProof/>
            <w:webHidden/>
          </w:rPr>
        </w:r>
        <w:r>
          <w:rPr>
            <w:noProof/>
            <w:webHidden/>
          </w:rPr>
          <w:fldChar w:fldCharType="separate"/>
        </w:r>
        <w:r w:rsidR="00685B70">
          <w:rPr>
            <w:noProof/>
            <w:webHidden/>
          </w:rPr>
          <w:t>90</w:t>
        </w:r>
        <w:r>
          <w:rPr>
            <w:noProof/>
            <w:webHidden/>
          </w:rPr>
          <w:fldChar w:fldCharType="end"/>
        </w:r>
      </w:hyperlink>
    </w:p>
    <w:p w14:paraId="39F11C96" w14:textId="345939AB"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82" w:history="1">
        <w:r w:rsidRPr="00210CF7">
          <w:rPr>
            <w:rStyle w:val="Hyperlink"/>
            <w:noProof/>
          </w:rPr>
          <w:t>15.52.1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_Toc126553982 \h </w:instrText>
        </w:r>
        <w:r>
          <w:rPr>
            <w:noProof/>
            <w:webHidden/>
          </w:rPr>
        </w:r>
        <w:r>
          <w:rPr>
            <w:noProof/>
            <w:webHidden/>
          </w:rPr>
          <w:fldChar w:fldCharType="separate"/>
        </w:r>
        <w:r w:rsidR="00685B70">
          <w:rPr>
            <w:noProof/>
            <w:webHidden/>
          </w:rPr>
          <w:t>90</w:t>
        </w:r>
        <w:r>
          <w:rPr>
            <w:noProof/>
            <w:webHidden/>
          </w:rPr>
          <w:fldChar w:fldCharType="end"/>
        </w:r>
      </w:hyperlink>
    </w:p>
    <w:p w14:paraId="71E28A12" w14:textId="2AC0AD85"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83" w:history="1">
        <w:r w:rsidRPr="00210CF7">
          <w:rPr>
            <w:rStyle w:val="Hyperlink"/>
            <w:noProof/>
          </w:rPr>
          <w:t>15.52.2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_Toc126553983 \h </w:instrText>
        </w:r>
        <w:r>
          <w:rPr>
            <w:noProof/>
            <w:webHidden/>
          </w:rPr>
        </w:r>
        <w:r>
          <w:rPr>
            <w:noProof/>
            <w:webHidden/>
          </w:rPr>
          <w:fldChar w:fldCharType="separate"/>
        </w:r>
        <w:r w:rsidR="00685B70">
          <w:rPr>
            <w:noProof/>
            <w:webHidden/>
          </w:rPr>
          <w:t>91</w:t>
        </w:r>
        <w:r>
          <w:rPr>
            <w:noProof/>
            <w:webHidden/>
          </w:rPr>
          <w:fldChar w:fldCharType="end"/>
        </w:r>
      </w:hyperlink>
    </w:p>
    <w:p w14:paraId="1AD7BDBE" w14:textId="357046F1"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84" w:history="1">
        <w:r w:rsidRPr="00210CF7">
          <w:rPr>
            <w:rStyle w:val="Hyperlink"/>
            <w:noProof/>
          </w:rPr>
          <w:t>15.53</w:t>
        </w:r>
        <w:r>
          <w:rPr>
            <w:rFonts w:asciiTheme="minorHAnsi" w:eastAsiaTheme="minorEastAsia" w:hAnsiTheme="minorHAnsi" w:cstheme="minorBidi"/>
            <w:noProof/>
            <w:sz w:val="22"/>
            <w:szCs w:val="22"/>
            <w:lang w:val="en-US"/>
          </w:rPr>
          <w:tab/>
        </w:r>
        <w:r w:rsidRPr="00210CF7">
          <w:rPr>
            <w:rStyle w:val="Hyperlink"/>
            <w:noProof/>
          </w:rPr>
          <w:t>Load Cashpoint Locations</w:t>
        </w:r>
        <w:r>
          <w:rPr>
            <w:noProof/>
            <w:webHidden/>
          </w:rPr>
          <w:tab/>
        </w:r>
        <w:r>
          <w:rPr>
            <w:noProof/>
            <w:webHidden/>
          </w:rPr>
          <w:fldChar w:fldCharType="begin"/>
        </w:r>
        <w:r>
          <w:rPr>
            <w:noProof/>
            <w:webHidden/>
          </w:rPr>
          <w:instrText xml:space="preserve"> PAGEREF _Toc126553984 \h </w:instrText>
        </w:r>
        <w:r>
          <w:rPr>
            <w:noProof/>
            <w:webHidden/>
          </w:rPr>
        </w:r>
        <w:r>
          <w:rPr>
            <w:noProof/>
            <w:webHidden/>
          </w:rPr>
          <w:fldChar w:fldCharType="separate"/>
        </w:r>
        <w:r w:rsidR="00685B70">
          <w:rPr>
            <w:noProof/>
            <w:webHidden/>
          </w:rPr>
          <w:t>91</w:t>
        </w:r>
        <w:r>
          <w:rPr>
            <w:noProof/>
            <w:webHidden/>
          </w:rPr>
          <w:fldChar w:fldCharType="end"/>
        </w:r>
      </w:hyperlink>
    </w:p>
    <w:p w14:paraId="6196D666" w14:textId="4FBE4908"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85" w:history="1">
        <w:r w:rsidRPr="00210CF7">
          <w:rPr>
            <w:rStyle w:val="Hyperlink"/>
            <w:noProof/>
          </w:rPr>
          <w:t>15.53.1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_Toc126553985 \h </w:instrText>
        </w:r>
        <w:r>
          <w:rPr>
            <w:noProof/>
            <w:webHidden/>
          </w:rPr>
        </w:r>
        <w:r>
          <w:rPr>
            <w:noProof/>
            <w:webHidden/>
          </w:rPr>
          <w:fldChar w:fldCharType="separate"/>
        </w:r>
        <w:r w:rsidR="00685B70">
          <w:rPr>
            <w:noProof/>
            <w:webHidden/>
          </w:rPr>
          <w:t>91</w:t>
        </w:r>
        <w:r>
          <w:rPr>
            <w:noProof/>
            <w:webHidden/>
          </w:rPr>
          <w:fldChar w:fldCharType="end"/>
        </w:r>
      </w:hyperlink>
    </w:p>
    <w:p w14:paraId="72ABDF9E" w14:textId="13C584A8"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86" w:history="1">
        <w:r w:rsidRPr="00210CF7">
          <w:rPr>
            <w:rStyle w:val="Hyperlink"/>
            <w:noProof/>
          </w:rPr>
          <w:t>15.53.2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_Toc126553986 \h </w:instrText>
        </w:r>
        <w:r>
          <w:rPr>
            <w:noProof/>
            <w:webHidden/>
          </w:rPr>
        </w:r>
        <w:r>
          <w:rPr>
            <w:noProof/>
            <w:webHidden/>
          </w:rPr>
          <w:fldChar w:fldCharType="separate"/>
        </w:r>
        <w:r w:rsidR="00685B70">
          <w:rPr>
            <w:noProof/>
            <w:webHidden/>
          </w:rPr>
          <w:t>91</w:t>
        </w:r>
        <w:r>
          <w:rPr>
            <w:noProof/>
            <w:webHidden/>
          </w:rPr>
          <w:fldChar w:fldCharType="end"/>
        </w:r>
      </w:hyperlink>
    </w:p>
    <w:p w14:paraId="46AEA510" w14:textId="6E5A51FD"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87" w:history="1">
        <w:r w:rsidRPr="00210CF7">
          <w:rPr>
            <w:rStyle w:val="Hyperlink"/>
            <w:noProof/>
          </w:rPr>
          <w:t>15.54</w:t>
        </w:r>
        <w:r>
          <w:rPr>
            <w:rFonts w:asciiTheme="minorHAnsi" w:eastAsiaTheme="minorEastAsia" w:hAnsiTheme="minorHAnsi" w:cstheme="minorBidi"/>
            <w:noProof/>
            <w:sz w:val="22"/>
            <w:szCs w:val="22"/>
            <w:lang w:val="en-US"/>
          </w:rPr>
          <w:tab/>
        </w:r>
        <w:r w:rsidRPr="00210CF7">
          <w:rPr>
            <w:rStyle w:val="Hyperlink"/>
            <w:noProof/>
          </w:rPr>
          <w:t>Load Route Definitions</w:t>
        </w:r>
        <w:r>
          <w:rPr>
            <w:noProof/>
            <w:webHidden/>
          </w:rPr>
          <w:tab/>
        </w:r>
        <w:r>
          <w:rPr>
            <w:noProof/>
            <w:webHidden/>
          </w:rPr>
          <w:fldChar w:fldCharType="begin"/>
        </w:r>
        <w:r>
          <w:rPr>
            <w:noProof/>
            <w:webHidden/>
          </w:rPr>
          <w:instrText xml:space="preserve"> PAGEREF _Toc126553987 \h </w:instrText>
        </w:r>
        <w:r>
          <w:rPr>
            <w:noProof/>
            <w:webHidden/>
          </w:rPr>
        </w:r>
        <w:r>
          <w:rPr>
            <w:noProof/>
            <w:webHidden/>
          </w:rPr>
          <w:fldChar w:fldCharType="separate"/>
        </w:r>
        <w:r w:rsidR="00685B70">
          <w:rPr>
            <w:noProof/>
            <w:webHidden/>
          </w:rPr>
          <w:t>91</w:t>
        </w:r>
        <w:r>
          <w:rPr>
            <w:noProof/>
            <w:webHidden/>
          </w:rPr>
          <w:fldChar w:fldCharType="end"/>
        </w:r>
      </w:hyperlink>
    </w:p>
    <w:p w14:paraId="34FF299C" w14:textId="4911D29A"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88" w:history="1">
        <w:r w:rsidRPr="00210CF7">
          <w:rPr>
            <w:rStyle w:val="Hyperlink"/>
            <w:noProof/>
          </w:rPr>
          <w:t>15.54.1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_Toc126553988 \h </w:instrText>
        </w:r>
        <w:r>
          <w:rPr>
            <w:noProof/>
            <w:webHidden/>
          </w:rPr>
        </w:r>
        <w:r>
          <w:rPr>
            <w:noProof/>
            <w:webHidden/>
          </w:rPr>
          <w:fldChar w:fldCharType="separate"/>
        </w:r>
        <w:r w:rsidR="00685B70">
          <w:rPr>
            <w:noProof/>
            <w:webHidden/>
          </w:rPr>
          <w:t>91</w:t>
        </w:r>
        <w:r>
          <w:rPr>
            <w:noProof/>
            <w:webHidden/>
          </w:rPr>
          <w:fldChar w:fldCharType="end"/>
        </w:r>
      </w:hyperlink>
    </w:p>
    <w:p w14:paraId="3BEC147F" w14:textId="7FAA9FFE"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89" w:history="1">
        <w:r w:rsidRPr="00210CF7">
          <w:rPr>
            <w:rStyle w:val="Hyperlink"/>
            <w:noProof/>
          </w:rPr>
          <w:t>15.54.2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_Toc126553989 \h </w:instrText>
        </w:r>
        <w:r>
          <w:rPr>
            <w:noProof/>
            <w:webHidden/>
          </w:rPr>
        </w:r>
        <w:r>
          <w:rPr>
            <w:noProof/>
            <w:webHidden/>
          </w:rPr>
          <w:fldChar w:fldCharType="separate"/>
        </w:r>
        <w:r w:rsidR="00685B70">
          <w:rPr>
            <w:noProof/>
            <w:webHidden/>
          </w:rPr>
          <w:t>91</w:t>
        </w:r>
        <w:r>
          <w:rPr>
            <w:noProof/>
            <w:webHidden/>
          </w:rPr>
          <w:fldChar w:fldCharType="end"/>
        </w:r>
      </w:hyperlink>
    </w:p>
    <w:p w14:paraId="6ADB2945" w14:textId="658E2AB1"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90" w:history="1">
        <w:r w:rsidRPr="00210CF7">
          <w:rPr>
            <w:rStyle w:val="Hyperlink"/>
            <w:noProof/>
          </w:rPr>
          <w:t>15.55</w:t>
        </w:r>
        <w:r>
          <w:rPr>
            <w:rFonts w:asciiTheme="minorHAnsi" w:eastAsiaTheme="minorEastAsia" w:hAnsiTheme="minorHAnsi" w:cstheme="minorBidi"/>
            <w:noProof/>
            <w:sz w:val="22"/>
            <w:szCs w:val="22"/>
            <w:lang w:val="en-US"/>
          </w:rPr>
          <w:tab/>
        </w:r>
        <w:r w:rsidRPr="00210CF7">
          <w:rPr>
            <w:rStyle w:val="Hyperlink"/>
            <w:noProof/>
          </w:rPr>
          <w:t>Load Cashpoint Route Assignments</w:t>
        </w:r>
        <w:r>
          <w:rPr>
            <w:noProof/>
            <w:webHidden/>
          </w:rPr>
          <w:tab/>
        </w:r>
        <w:r>
          <w:rPr>
            <w:noProof/>
            <w:webHidden/>
          </w:rPr>
          <w:fldChar w:fldCharType="begin"/>
        </w:r>
        <w:r>
          <w:rPr>
            <w:noProof/>
            <w:webHidden/>
          </w:rPr>
          <w:instrText xml:space="preserve"> PAGEREF _Toc126553990 \h </w:instrText>
        </w:r>
        <w:r>
          <w:rPr>
            <w:noProof/>
            <w:webHidden/>
          </w:rPr>
        </w:r>
        <w:r>
          <w:rPr>
            <w:noProof/>
            <w:webHidden/>
          </w:rPr>
          <w:fldChar w:fldCharType="separate"/>
        </w:r>
        <w:r w:rsidR="00685B70">
          <w:rPr>
            <w:noProof/>
            <w:webHidden/>
          </w:rPr>
          <w:t>91</w:t>
        </w:r>
        <w:r>
          <w:rPr>
            <w:noProof/>
            <w:webHidden/>
          </w:rPr>
          <w:fldChar w:fldCharType="end"/>
        </w:r>
      </w:hyperlink>
    </w:p>
    <w:p w14:paraId="74CB33CD" w14:textId="58832DC6"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91" w:history="1">
        <w:r w:rsidRPr="00210CF7">
          <w:rPr>
            <w:rStyle w:val="Hyperlink"/>
            <w:noProof/>
          </w:rPr>
          <w:t>15.55.1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_Toc126553991 \h </w:instrText>
        </w:r>
        <w:r>
          <w:rPr>
            <w:noProof/>
            <w:webHidden/>
          </w:rPr>
        </w:r>
        <w:r>
          <w:rPr>
            <w:noProof/>
            <w:webHidden/>
          </w:rPr>
          <w:fldChar w:fldCharType="separate"/>
        </w:r>
        <w:r w:rsidR="00685B70">
          <w:rPr>
            <w:noProof/>
            <w:webHidden/>
          </w:rPr>
          <w:t>92</w:t>
        </w:r>
        <w:r>
          <w:rPr>
            <w:noProof/>
            <w:webHidden/>
          </w:rPr>
          <w:fldChar w:fldCharType="end"/>
        </w:r>
      </w:hyperlink>
    </w:p>
    <w:p w14:paraId="328F2381" w14:textId="368BBAF8"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92" w:history="1">
        <w:r w:rsidRPr="00210CF7">
          <w:rPr>
            <w:rStyle w:val="Hyperlink"/>
            <w:noProof/>
          </w:rPr>
          <w:t>15.55.2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_Toc126553992 \h </w:instrText>
        </w:r>
        <w:r>
          <w:rPr>
            <w:noProof/>
            <w:webHidden/>
          </w:rPr>
        </w:r>
        <w:r>
          <w:rPr>
            <w:noProof/>
            <w:webHidden/>
          </w:rPr>
          <w:fldChar w:fldCharType="separate"/>
        </w:r>
        <w:r w:rsidR="00685B70">
          <w:rPr>
            <w:noProof/>
            <w:webHidden/>
          </w:rPr>
          <w:t>92</w:t>
        </w:r>
        <w:r>
          <w:rPr>
            <w:noProof/>
            <w:webHidden/>
          </w:rPr>
          <w:fldChar w:fldCharType="end"/>
        </w:r>
      </w:hyperlink>
    </w:p>
    <w:p w14:paraId="3851D239" w14:textId="2814832F"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93" w:history="1">
        <w:r w:rsidRPr="00210CF7">
          <w:rPr>
            <w:rStyle w:val="Hyperlink"/>
            <w:noProof/>
          </w:rPr>
          <w:t>15.56</w:t>
        </w:r>
        <w:r>
          <w:rPr>
            <w:rFonts w:asciiTheme="minorHAnsi" w:eastAsiaTheme="minorEastAsia" w:hAnsiTheme="minorHAnsi" w:cstheme="minorBidi"/>
            <w:noProof/>
            <w:sz w:val="22"/>
            <w:szCs w:val="22"/>
            <w:lang w:val="en-US"/>
          </w:rPr>
          <w:tab/>
        </w:r>
        <w:r w:rsidRPr="00210CF7">
          <w:rPr>
            <w:rStyle w:val="Hyperlink"/>
            <w:noProof/>
          </w:rPr>
          <w:t>Custom Output</w:t>
        </w:r>
        <w:r>
          <w:rPr>
            <w:noProof/>
            <w:webHidden/>
          </w:rPr>
          <w:tab/>
        </w:r>
        <w:r>
          <w:rPr>
            <w:noProof/>
            <w:webHidden/>
          </w:rPr>
          <w:fldChar w:fldCharType="begin"/>
        </w:r>
        <w:r>
          <w:rPr>
            <w:noProof/>
            <w:webHidden/>
          </w:rPr>
          <w:instrText xml:space="preserve"> PAGEREF _Toc126553993 \h </w:instrText>
        </w:r>
        <w:r>
          <w:rPr>
            <w:noProof/>
            <w:webHidden/>
          </w:rPr>
        </w:r>
        <w:r>
          <w:rPr>
            <w:noProof/>
            <w:webHidden/>
          </w:rPr>
          <w:fldChar w:fldCharType="separate"/>
        </w:r>
        <w:r w:rsidR="00685B70">
          <w:rPr>
            <w:noProof/>
            <w:webHidden/>
          </w:rPr>
          <w:t>92</w:t>
        </w:r>
        <w:r>
          <w:rPr>
            <w:noProof/>
            <w:webHidden/>
          </w:rPr>
          <w:fldChar w:fldCharType="end"/>
        </w:r>
      </w:hyperlink>
    </w:p>
    <w:p w14:paraId="35FA9DB0" w14:textId="3B171F97"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94" w:history="1">
        <w:r w:rsidRPr="00210CF7">
          <w:rPr>
            <w:rStyle w:val="Hyperlink"/>
            <w:noProof/>
          </w:rPr>
          <w:t>15.56.1</w:t>
        </w:r>
        <w:r>
          <w:rPr>
            <w:rFonts w:asciiTheme="minorHAnsi" w:eastAsiaTheme="minorEastAsia" w:hAnsiTheme="minorHAnsi" w:cstheme="minorBidi"/>
            <w:noProof/>
            <w:sz w:val="22"/>
            <w:szCs w:val="22"/>
            <w:lang w:val="en-US"/>
          </w:rPr>
          <w:tab/>
        </w:r>
        <w:r w:rsidRPr="00210CF7">
          <w:rPr>
            <w:rStyle w:val="Hyperlink"/>
            <w:noProof/>
          </w:rPr>
          <w:t>Ant</w:t>
        </w:r>
        <w:r>
          <w:rPr>
            <w:noProof/>
            <w:webHidden/>
          </w:rPr>
          <w:tab/>
        </w:r>
        <w:r>
          <w:rPr>
            <w:noProof/>
            <w:webHidden/>
          </w:rPr>
          <w:fldChar w:fldCharType="begin"/>
        </w:r>
        <w:r>
          <w:rPr>
            <w:noProof/>
            <w:webHidden/>
          </w:rPr>
          <w:instrText xml:space="preserve"> PAGEREF _Toc126553994 \h </w:instrText>
        </w:r>
        <w:r>
          <w:rPr>
            <w:noProof/>
            <w:webHidden/>
          </w:rPr>
        </w:r>
        <w:r>
          <w:rPr>
            <w:noProof/>
            <w:webHidden/>
          </w:rPr>
          <w:fldChar w:fldCharType="separate"/>
        </w:r>
        <w:r w:rsidR="00685B70">
          <w:rPr>
            <w:noProof/>
            <w:webHidden/>
          </w:rPr>
          <w:t>92</w:t>
        </w:r>
        <w:r>
          <w:rPr>
            <w:noProof/>
            <w:webHidden/>
          </w:rPr>
          <w:fldChar w:fldCharType="end"/>
        </w:r>
      </w:hyperlink>
    </w:p>
    <w:p w14:paraId="6A803FA1" w14:textId="53E63F30"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95" w:history="1">
        <w:r w:rsidRPr="00210CF7">
          <w:rPr>
            <w:rStyle w:val="Hyperlink"/>
            <w:noProof/>
          </w:rPr>
          <w:t>15.56.2</w:t>
        </w:r>
        <w:r>
          <w:rPr>
            <w:rFonts w:asciiTheme="minorHAnsi" w:eastAsiaTheme="minorEastAsia" w:hAnsiTheme="minorHAnsi" w:cstheme="minorBidi"/>
            <w:noProof/>
            <w:sz w:val="22"/>
            <w:szCs w:val="22"/>
            <w:lang w:val="en-US"/>
          </w:rPr>
          <w:tab/>
        </w:r>
        <w:r w:rsidRPr="00210CF7">
          <w:rPr>
            <w:rStyle w:val="Hyperlink"/>
            <w:noProof/>
          </w:rPr>
          <w:t>General Custom Output Organization</w:t>
        </w:r>
        <w:r>
          <w:rPr>
            <w:noProof/>
            <w:webHidden/>
          </w:rPr>
          <w:tab/>
        </w:r>
        <w:r>
          <w:rPr>
            <w:noProof/>
            <w:webHidden/>
          </w:rPr>
          <w:fldChar w:fldCharType="begin"/>
        </w:r>
        <w:r>
          <w:rPr>
            <w:noProof/>
            <w:webHidden/>
          </w:rPr>
          <w:instrText xml:space="preserve"> PAGEREF _Toc126553995 \h </w:instrText>
        </w:r>
        <w:r>
          <w:rPr>
            <w:noProof/>
            <w:webHidden/>
          </w:rPr>
        </w:r>
        <w:r>
          <w:rPr>
            <w:noProof/>
            <w:webHidden/>
          </w:rPr>
          <w:fldChar w:fldCharType="separate"/>
        </w:r>
        <w:r w:rsidR="00685B70">
          <w:rPr>
            <w:noProof/>
            <w:webHidden/>
          </w:rPr>
          <w:t>92</w:t>
        </w:r>
        <w:r>
          <w:rPr>
            <w:noProof/>
            <w:webHidden/>
          </w:rPr>
          <w:fldChar w:fldCharType="end"/>
        </w:r>
      </w:hyperlink>
    </w:p>
    <w:p w14:paraId="5515E365" w14:textId="4990C851"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96" w:history="1">
        <w:r w:rsidRPr="00210CF7">
          <w:rPr>
            <w:rStyle w:val="Hyperlink"/>
            <w:noProof/>
          </w:rPr>
          <w:t>15.56.3</w:t>
        </w:r>
        <w:r>
          <w:rPr>
            <w:rFonts w:asciiTheme="minorHAnsi" w:eastAsiaTheme="minorEastAsia" w:hAnsiTheme="minorHAnsi" w:cstheme="minorBidi"/>
            <w:noProof/>
            <w:sz w:val="22"/>
            <w:szCs w:val="22"/>
            <w:lang w:val="en-US"/>
          </w:rPr>
          <w:tab/>
        </w:r>
        <w:r w:rsidRPr="00210CF7">
          <w:rPr>
            <w:rStyle w:val="Hyperlink"/>
            <w:noProof/>
          </w:rPr>
          <w:t>“Sample” Custom Output</w:t>
        </w:r>
        <w:r>
          <w:rPr>
            <w:noProof/>
            <w:webHidden/>
          </w:rPr>
          <w:tab/>
        </w:r>
        <w:r>
          <w:rPr>
            <w:noProof/>
            <w:webHidden/>
          </w:rPr>
          <w:fldChar w:fldCharType="begin"/>
        </w:r>
        <w:r>
          <w:rPr>
            <w:noProof/>
            <w:webHidden/>
          </w:rPr>
          <w:instrText xml:space="preserve"> PAGEREF _Toc126553996 \h </w:instrText>
        </w:r>
        <w:r>
          <w:rPr>
            <w:noProof/>
            <w:webHidden/>
          </w:rPr>
        </w:r>
        <w:r>
          <w:rPr>
            <w:noProof/>
            <w:webHidden/>
          </w:rPr>
          <w:fldChar w:fldCharType="separate"/>
        </w:r>
        <w:r w:rsidR="00685B70">
          <w:rPr>
            <w:noProof/>
            <w:webHidden/>
          </w:rPr>
          <w:t>93</w:t>
        </w:r>
        <w:r>
          <w:rPr>
            <w:noProof/>
            <w:webHidden/>
          </w:rPr>
          <w:fldChar w:fldCharType="end"/>
        </w:r>
      </w:hyperlink>
    </w:p>
    <w:p w14:paraId="43C186B6" w14:textId="04FD0B2D"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3997" w:history="1">
        <w:r w:rsidRPr="00210CF7">
          <w:rPr>
            <w:rStyle w:val="Hyperlink"/>
            <w:noProof/>
          </w:rPr>
          <w:t>15.57</w:t>
        </w:r>
        <w:r>
          <w:rPr>
            <w:rFonts w:asciiTheme="minorHAnsi" w:eastAsiaTheme="minorEastAsia" w:hAnsiTheme="minorHAnsi" w:cstheme="minorBidi"/>
            <w:noProof/>
            <w:sz w:val="22"/>
            <w:szCs w:val="22"/>
            <w:lang w:val="en-US"/>
          </w:rPr>
          <w:tab/>
        </w:r>
        <w:r w:rsidRPr="00210CF7">
          <w:rPr>
            <w:rStyle w:val="Hyperlink"/>
            <w:noProof/>
          </w:rPr>
          <w:t>Custom Input</w:t>
        </w:r>
        <w:r>
          <w:rPr>
            <w:noProof/>
            <w:webHidden/>
          </w:rPr>
          <w:tab/>
        </w:r>
        <w:r>
          <w:rPr>
            <w:noProof/>
            <w:webHidden/>
          </w:rPr>
          <w:fldChar w:fldCharType="begin"/>
        </w:r>
        <w:r>
          <w:rPr>
            <w:noProof/>
            <w:webHidden/>
          </w:rPr>
          <w:instrText xml:space="preserve"> PAGEREF _Toc126553997 \h </w:instrText>
        </w:r>
        <w:r>
          <w:rPr>
            <w:noProof/>
            <w:webHidden/>
          </w:rPr>
        </w:r>
        <w:r>
          <w:rPr>
            <w:noProof/>
            <w:webHidden/>
          </w:rPr>
          <w:fldChar w:fldCharType="separate"/>
        </w:r>
        <w:r w:rsidR="00685B70">
          <w:rPr>
            <w:noProof/>
            <w:webHidden/>
          </w:rPr>
          <w:t>93</w:t>
        </w:r>
        <w:r>
          <w:rPr>
            <w:noProof/>
            <w:webHidden/>
          </w:rPr>
          <w:fldChar w:fldCharType="end"/>
        </w:r>
      </w:hyperlink>
    </w:p>
    <w:p w14:paraId="7259D8F8" w14:textId="4364F09F"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98" w:history="1">
        <w:r w:rsidRPr="00210CF7">
          <w:rPr>
            <w:rStyle w:val="Hyperlink"/>
            <w:noProof/>
          </w:rPr>
          <w:t>15.57.1</w:t>
        </w:r>
        <w:r>
          <w:rPr>
            <w:rFonts w:asciiTheme="minorHAnsi" w:eastAsiaTheme="minorEastAsia" w:hAnsiTheme="minorHAnsi" w:cstheme="minorBidi"/>
            <w:noProof/>
            <w:sz w:val="22"/>
            <w:szCs w:val="22"/>
            <w:lang w:val="en-US"/>
          </w:rPr>
          <w:tab/>
        </w:r>
        <w:r w:rsidRPr="00210CF7">
          <w:rPr>
            <w:rStyle w:val="Hyperlink"/>
            <w:noProof/>
          </w:rPr>
          <w:t>Properties</w:t>
        </w:r>
        <w:r>
          <w:rPr>
            <w:noProof/>
            <w:webHidden/>
          </w:rPr>
          <w:tab/>
        </w:r>
        <w:r>
          <w:rPr>
            <w:noProof/>
            <w:webHidden/>
          </w:rPr>
          <w:fldChar w:fldCharType="begin"/>
        </w:r>
        <w:r>
          <w:rPr>
            <w:noProof/>
            <w:webHidden/>
          </w:rPr>
          <w:instrText xml:space="preserve"> PAGEREF _Toc126553998 \h </w:instrText>
        </w:r>
        <w:r>
          <w:rPr>
            <w:noProof/>
            <w:webHidden/>
          </w:rPr>
        </w:r>
        <w:r>
          <w:rPr>
            <w:noProof/>
            <w:webHidden/>
          </w:rPr>
          <w:fldChar w:fldCharType="separate"/>
        </w:r>
        <w:r w:rsidR="00685B70">
          <w:rPr>
            <w:noProof/>
            <w:webHidden/>
          </w:rPr>
          <w:t>94</w:t>
        </w:r>
        <w:r>
          <w:rPr>
            <w:noProof/>
            <w:webHidden/>
          </w:rPr>
          <w:fldChar w:fldCharType="end"/>
        </w:r>
      </w:hyperlink>
    </w:p>
    <w:p w14:paraId="7BE58EA9" w14:textId="65D7CE2C" w:rsidR="002022A2" w:rsidRDefault="002022A2">
      <w:pPr>
        <w:pStyle w:val="TOC3"/>
        <w:tabs>
          <w:tab w:val="left" w:pos="2338"/>
        </w:tabs>
        <w:rPr>
          <w:rFonts w:asciiTheme="minorHAnsi" w:eastAsiaTheme="minorEastAsia" w:hAnsiTheme="minorHAnsi" w:cstheme="minorBidi"/>
          <w:noProof/>
          <w:sz w:val="22"/>
          <w:szCs w:val="22"/>
          <w:lang w:val="en-US"/>
        </w:rPr>
      </w:pPr>
      <w:hyperlink w:anchor="_Toc126553999" w:history="1">
        <w:r w:rsidRPr="00210CF7">
          <w:rPr>
            <w:rStyle w:val="Hyperlink"/>
            <w:noProof/>
          </w:rPr>
          <w:t>15.57.2</w:t>
        </w:r>
        <w:r>
          <w:rPr>
            <w:rFonts w:asciiTheme="minorHAnsi" w:eastAsiaTheme="minorEastAsia" w:hAnsiTheme="minorHAnsi" w:cstheme="minorBidi"/>
            <w:noProof/>
            <w:sz w:val="22"/>
            <w:szCs w:val="22"/>
            <w:lang w:val="en-US"/>
          </w:rPr>
          <w:tab/>
        </w:r>
        <w:r w:rsidRPr="00210CF7">
          <w:rPr>
            <w:rStyle w:val="Hyperlink"/>
            <w:noProof/>
          </w:rPr>
          <w:t>Syntax</w:t>
        </w:r>
        <w:r>
          <w:rPr>
            <w:noProof/>
            <w:webHidden/>
          </w:rPr>
          <w:tab/>
        </w:r>
        <w:r>
          <w:rPr>
            <w:noProof/>
            <w:webHidden/>
          </w:rPr>
          <w:fldChar w:fldCharType="begin"/>
        </w:r>
        <w:r>
          <w:rPr>
            <w:noProof/>
            <w:webHidden/>
          </w:rPr>
          <w:instrText xml:space="preserve"> PAGEREF _Toc126553999 \h </w:instrText>
        </w:r>
        <w:r>
          <w:rPr>
            <w:noProof/>
            <w:webHidden/>
          </w:rPr>
        </w:r>
        <w:r>
          <w:rPr>
            <w:noProof/>
            <w:webHidden/>
          </w:rPr>
          <w:fldChar w:fldCharType="separate"/>
        </w:r>
        <w:r w:rsidR="00685B70">
          <w:rPr>
            <w:noProof/>
            <w:webHidden/>
          </w:rPr>
          <w:t>94</w:t>
        </w:r>
        <w:r>
          <w:rPr>
            <w:noProof/>
            <w:webHidden/>
          </w:rPr>
          <w:fldChar w:fldCharType="end"/>
        </w:r>
      </w:hyperlink>
    </w:p>
    <w:p w14:paraId="309EF13E" w14:textId="50AE6E22" w:rsidR="002022A2" w:rsidRDefault="002022A2">
      <w:pPr>
        <w:pStyle w:val="TOC2"/>
        <w:tabs>
          <w:tab w:val="left" w:pos="1981"/>
        </w:tabs>
        <w:rPr>
          <w:rFonts w:asciiTheme="minorHAnsi" w:eastAsiaTheme="minorEastAsia" w:hAnsiTheme="minorHAnsi" w:cstheme="minorBidi"/>
          <w:noProof/>
          <w:sz w:val="22"/>
          <w:szCs w:val="22"/>
          <w:lang w:val="en-US"/>
        </w:rPr>
      </w:pPr>
      <w:hyperlink w:anchor="_Toc126554000" w:history="1">
        <w:r w:rsidRPr="00210CF7">
          <w:rPr>
            <w:rStyle w:val="Hyperlink"/>
            <w:noProof/>
          </w:rPr>
          <w:t>15.58</w:t>
        </w:r>
        <w:r>
          <w:rPr>
            <w:rFonts w:asciiTheme="minorHAnsi" w:eastAsiaTheme="minorEastAsia" w:hAnsiTheme="minorHAnsi" w:cstheme="minorBidi"/>
            <w:noProof/>
            <w:sz w:val="22"/>
            <w:szCs w:val="22"/>
            <w:lang w:val="en-US"/>
          </w:rPr>
          <w:tab/>
        </w:r>
        <w:r w:rsidRPr="00210CF7">
          <w:rPr>
            <w:rStyle w:val="Hyperlink"/>
            <w:noProof/>
          </w:rPr>
          <w:t>Executing Custom Batch from the OptiCash User Interface</w:t>
        </w:r>
        <w:r>
          <w:rPr>
            <w:noProof/>
            <w:webHidden/>
          </w:rPr>
          <w:tab/>
        </w:r>
        <w:r>
          <w:rPr>
            <w:noProof/>
            <w:webHidden/>
          </w:rPr>
          <w:fldChar w:fldCharType="begin"/>
        </w:r>
        <w:r>
          <w:rPr>
            <w:noProof/>
            <w:webHidden/>
          </w:rPr>
          <w:instrText xml:space="preserve"> PAGEREF _Toc126554000 \h </w:instrText>
        </w:r>
        <w:r>
          <w:rPr>
            <w:noProof/>
            <w:webHidden/>
          </w:rPr>
        </w:r>
        <w:r>
          <w:rPr>
            <w:noProof/>
            <w:webHidden/>
          </w:rPr>
          <w:fldChar w:fldCharType="separate"/>
        </w:r>
        <w:r w:rsidR="00685B70">
          <w:rPr>
            <w:noProof/>
            <w:webHidden/>
          </w:rPr>
          <w:t>94</w:t>
        </w:r>
        <w:r>
          <w:rPr>
            <w:noProof/>
            <w:webHidden/>
          </w:rPr>
          <w:fldChar w:fldCharType="end"/>
        </w:r>
      </w:hyperlink>
    </w:p>
    <w:p w14:paraId="5C999723" w14:textId="4CDD6F67"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4001" w:history="1">
        <w:r w:rsidRPr="00210CF7">
          <w:rPr>
            <w:rStyle w:val="Hyperlink"/>
            <w:noProof/>
          </w:rPr>
          <w:t>16</w:t>
        </w:r>
        <w:r>
          <w:rPr>
            <w:rFonts w:asciiTheme="minorHAnsi" w:eastAsiaTheme="minorEastAsia" w:hAnsiTheme="minorHAnsi" w:cstheme="minorBidi"/>
            <w:b w:val="0"/>
            <w:noProof/>
            <w:szCs w:val="22"/>
            <w:lang w:val="en-US"/>
          </w:rPr>
          <w:tab/>
        </w:r>
        <w:r w:rsidRPr="00210CF7">
          <w:rPr>
            <w:rStyle w:val="Hyperlink"/>
            <w:noProof/>
          </w:rPr>
          <w:t>File Maintenance</w:t>
        </w:r>
        <w:r>
          <w:rPr>
            <w:noProof/>
            <w:webHidden/>
          </w:rPr>
          <w:tab/>
        </w:r>
        <w:r>
          <w:rPr>
            <w:noProof/>
            <w:webHidden/>
          </w:rPr>
          <w:fldChar w:fldCharType="begin"/>
        </w:r>
        <w:r>
          <w:rPr>
            <w:noProof/>
            <w:webHidden/>
          </w:rPr>
          <w:instrText xml:space="preserve"> PAGEREF _Toc126554001 \h </w:instrText>
        </w:r>
        <w:r>
          <w:rPr>
            <w:noProof/>
            <w:webHidden/>
          </w:rPr>
        </w:r>
        <w:r>
          <w:rPr>
            <w:noProof/>
            <w:webHidden/>
          </w:rPr>
          <w:fldChar w:fldCharType="separate"/>
        </w:r>
        <w:r w:rsidR="00685B70">
          <w:rPr>
            <w:noProof/>
            <w:webHidden/>
          </w:rPr>
          <w:t>96</w:t>
        </w:r>
        <w:r>
          <w:rPr>
            <w:noProof/>
            <w:webHidden/>
          </w:rPr>
          <w:fldChar w:fldCharType="end"/>
        </w:r>
      </w:hyperlink>
    </w:p>
    <w:p w14:paraId="0B47FBB9" w14:textId="4E8F0FCD"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4002" w:history="1">
        <w:r w:rsidRPr="00210CF7">
          <w:rPr>
            <w:rStyle w:val="Hyperlink"/>
            <w:noProof/>
          </w:rPr>
          <w:t>17</w:t>
        </w:r>
        <w:r>
          <w:rPr>
            <w:rFonts w:asciiTheme="minorHAnsi" w:eastAsiaTheme="minorEastAsia" w:hAnsiTheme="minorHAnsi" w:cstheme="minorBidi"/>
            <w:b w:val="0"/>
            <w:noProof/>
            <w:szCs w:val="22"/>
            <w:lang w:val="en-US"/>
          </w:rPr>
          <w:tab/>
        </w:r>
        <w:r w:rsidRPr="00210CF7">
          <w:rPr>
            <w:rStyle w:val="Hyperlink"/>
            <w:noProof/>
          </w:rPr>
          <w:t>Redeploying the Database Schema</w:t>
        </w:r>
        <w:r>
          <w:rPr>
            <w:noProof/>
            <w:webHidden/>
          </w:rPr>
          <w:tab/>
        </w:r>
        <w:r>
          <w:rPr>
            <w:noProof/>
            <w:webHidden/>
          </w:rPr>
          <w:fldChar w:fldCharType="begin"/>
        </w:r>
        <w:r>
          <w:rPr>
            <w:noProof/>
            <w:webHidden/>
          </w:rPr>
          <w:instrText xml:space="preserve"> PAGEREF _Toc126554002 \h </w:instrText>
        </w:r>
        <w:r>
          <w:rPr>
            <w:noProof/>
            <w:webHidden/>
          </w:rPr>
        </w:r>
        <w:r>
          <w:rPr>
            <w:noProof/>
            <w:webHidden/>
          </w:rPr>
          <w:fldChar w:fldCharType="separate"/>
        </w:r>
        <w:r w:rsidR="00685B70">
          <w:rPr>
            <w:noProof/>
            <w:webHidden/>
          </w:rPr>
          <w:t>97</w:t>
        </w:r>
        <w:r>
          <w:rPr>
            <w:noProof/>
            <w:webHidden/>
          </w:rPr>
          <w:fldChar w:fldCharType="end"/>
        </w:r>
      </w:hyperlink>
    </w:p>
    <w:p w14:paraId="6390B229" w14:textId="6FF014DE"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4003" w:history="1">
        <w:r w:rsidRPr="00210CF7">
          <w:rPr>
            <w:rStyle w:val="Hyperlink"/>
            <w:noProof/>
          </w:rPr>
          <w:t>18</w:t>
        </w:r>
        <w:r>
          <w:rPr>
            <w:rFonts w:asciiTheme="minorHAnsi" w:eastAsiaTheme="minorEastAsia" w:hAnsiTheme="minorHAnsi" w:cstheme="minorBidi"/>
            <w:b w:val="0"/>
            <w:noProof/>
            <w:szCs w:val="22"/>
            <w:lang w:val="en-US"/>
          </w:rPr>
          <w:tab/>
        </w:r>
        <w:r w:rsidRPr="00210CF7">
          <w:rPr>
            <w:rStyle w:val="Hyperlink"/>
            <w:noProof/>
          </w:rPr>
          <w:t>Preventing Access to System Maintenance</w:t>
        </w:r>
        <w:r>
          <w:rPr>
            <w:noProof/>
            <w:webHidden/>
          </w:rPr>
          <w:tab/>
        </w:r>
        <w:r>
          <w:rPr>
            <w:noProof/>
            <w:webHidden/>
          </w:rPr>
          <w:fldChar w:fldCharType="begin"/>
        </w:r>
        <w:r>
          <w:rPr>
            <w:noProof/>
            <w:webHidden/>
          </w:rPr>
          <w:instrText xml:space="preserve"> PAGEREF _Toc126554003 \h </w:instrText>
        </w:r>
        <w:r>
          <w:rPr>
            <w:noProof/>
            <w:webHidden/>
          </w:rPr>
        </w:r>
        <w:r>
          <w:rPr>
            <w:noProof/>
            <w:webHidden/>
          </w:rPr>
          <w:fldChar w:fldCharType="separate"/>
        </w:r>
        <w:r w:rsidR="00685B70">
          <w:rPr>
            <w:noProof/>
            <w:webHidden/>
          </w:rPr>
          <w:t>98</w:t>
        </w:r>
        <w:r>
          <w:rPr>
            <w:noProof/>
            <w:webHidden/>
          </w:rPr>
          <w:fldChar w:fldCharType="end"/>
        </w:r>
      </w:hyperlink>
    </w:p>
    <w:p w14:paraId="410FB373" w14:textId="67242745"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4004" w:history="1">
        <w:r w:rsidRPr="00210CF7">
          <w:rPr>
            <w:rStyle w:val="Hyperlink"/>
            <w:noProof/>
          </w:rPr>
          <w:t>19</w:t>
        </w:r>
        <w:r>
          <w:rPr>
            <w:rFonts w:asciiTheme="minorHAnsi" w:eastAsiaTheme="minorEastAsia" w:hAnsiTheme="minorHAnsi" w:cstheme="minorBidi"/>
            <w:b w:val="0"/>
            <w:noProof/>
            <w:szCs w:val="22"/>
            <w:lang w:val="en-US"/>
          </w:rPr>
          <w:tab/>
        </w:r>
        <w:r w:rsidRPr="00210CF7">
          <w:rPr>
            <w:rStyle w:val="Hyperlink"/>
            <w:noProof/>
          </w:rPr>
          <w:t>Tomcat Configuration Recommendations for OptiCash</w:t>
        </w:r>
        <w:r>
          <w:rPr>
            <w:noProof/>
            <w:webHidden/>
          </w:rPr>
          <w:tab/>
        </w:r>
        <w:r>
          <w:rPr>
            <w:noProof/>
            <w:webHidden/>
          </w:rPr>
          <w:fldChar w:fldCharType="begin"/>
        </w:r>
        <w:r>
          <w:rPr>
            <w:noProof/>
            <w:webHidden/>
          </w:rPr>
          <w:instrText xml:space="preserve"> PAGEREF _Toc126554004 \h </w:instrText>
        </w:r>
        <w:r>
          <w:rPr>
            <w:noProof/>
            <w:webHidden/>
          </w:rPr>
        </w:r>
        <w:r>
          <w:rPr>
            <w:noProof/>
            <w:webHidden/>
          </w:rPr>
          <w:fldChar w:fldCharType="separate"/>
        </w:r>
        <w:r w:rsidR="00685B70">
          <w:rPr>
            <w:noProof/>
            <w:webHidden/>
          </w:rPr>
          <w:t>99</w:t>
        </w:r>
        <w:r>
          <w:rPr>
            <w:noProof/>
            <w:webHidden/>
          </w:rPr>
          <w:fldChar w:fldCharType="end"/>
        </w:r>
      </w:hyperlink>
    </w:p>
    <w:p w14:paraId="1264137A" w14:textId="2981FE1A" w:rsidR="002022A2" w:rsidRDefault="002022A2">
      <w:pPr>
        <w:pStyle w:val="TOC2"/>
        <w:tabs>
          <w:tab w:val="left" w:pos="1698"/>
        </w:tabs>
        <w:rPr>
          <w:rFonts w:asciiTheme="minorHAnsi" w:eastAsiaTheme="minorEastAsia" w:hAnsiTheme="minorHAnsi" w:cstheme="minorBidi"/>
          <w:noProof/>
          <w:sz w:val="22"/>
          <w:szCs w:val="22"/>
          <w:lang w:val="en-US"/>
        </w:rPr>
      </w:pPr>
      <w:hyperlink w:anchor="_Toc126554005" w:history="1">
        <w:r w:rsidRPr="00210CF7">
          <w:rPr>
            <w:rStyle w:val="Hyperlink"/>
            <w:noProof/>
          </w:rPr>
          <w:t>19.1</w:t>
        </w:r>
        <w:r>
          <w:rPr>
            <w:rFonts w:asciiTheme="minorHAnsi" w:eastAsiaTheme="minorEastAsia" w:hAnsiTheme="minorHAnsi" w:cstheme="minorBidi"/>
            <w:noProof/>
            <w:sz w:val="22"/>
            <w:szCs w:val="22"/>
            <w:lang w:val="en-US"/>
          </w:rPr>
          <w:tab/>
        </w:r>
        <w:r w:rsidRPr="00210CF7">
          <w:rPr>
            <w:rStyle w:val="Hyperlink"/>
            <w:noProof/>
          </w:rPr>
          <w:t>Additional Dependencies for OptiCash/OptiNet in Tomcat</w:t>
        </w:r>
        <w:r>
          <w:rPr>
            <w:noProof/>
            <w:webHidden/>
          </w:rPr>
          <w:tab/>
        </w:r>
        <w:r>
          <w:rPr>
            <w:noProof/>
            <w:webHidden/>
          </w:rPr>
          <w:fldChar w:fldCharType="begin"/>
        </w:r>
        <w:r>
          <w:rPr>
            <w:noProof/>
            <w:webHidden/>
          </w:rPr>
          <w:instrText xml:space="preserve"> PAGEREF _Toc126554005 \h </w:instrText>
        </w:r>
        <w:r>
          <w:rPr>
            <w:noProof/>
            <w:webHidden/>
          </w:rPr>
        </w:r>
        <w:r>
          <w:rPr>
            <w:noProof/>
            <w:webHidden/>
          </w:rPr>
          <w:fldChar w:fldCharType="separate"/>
        </w:r>
        <w:r w:rsidR="00685B70">
          <w:rPr>
            <w:noProof/>
            <w:webHidden/>
          </w:rPr>
          <w:t>99</w:t>
        </w:r>
        <w:r>
          <w:rPr>
            <w:noProof/>
            <w:webHidden/>
          </w:rPr>
          <w:fldChar w:fldCharType="end"/>
        </w:r>
      </w:hyperlink>
    </w:p>
    <w:p w14:paraId="244BFADA" w14:textId="7A12C1BF"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4006" w:history="1">
        <w:r w:rsidRPr="00210CF7">
          <w:rPr>
            <w:rStyle w:val="Hyperlink"/>
            <w:noProof/>
          </w:rPr>
          <w:t>19.1.1</w:t>
        </w:r>
        <w:r>
          <w:rPr>
            <w:rFonts w:asciiTheme="minorHAnsi" w:eastAsiaTheme="minorEastAsia" w:hAnsiTheme="minorHAnsi" w:cstheme="minorBidi"/>
            <w:noProof/>
            <w:sz w:val="22"/>
            <w:szCs w:val="22"/>
            <w:lang w:val="en-US"/>
          </w:rPr>
          <w:tab/>
        </w:r>
        <w:r w:rsidRPr="00210CF7">
          <w:rPr>
            <w:rStyle w:val="Hyperlink"/>
            <w:noProof/>
          </w:rPr>
          <w:t>Tomcat 7</w:t>
        </w:r>
        <w:r>
          <w:rPr>
            <w:noProof/>
            <w:webHidden/>
          </w:rPr>
          <w:tab/>
        </w:r>
        <w:r>
          <w:rPr>
            <w:noProof/>
            <w:webHidden/>
          </w:rPr>
          <w:fldChar w:fldCharType="begin"/>
        </w:r>
        <w:r>
          <w:rPr>
            <w:noProof/>
            <w:webHidden/>
          </w:rPr>
          <w:instrText xml:space="preserve"> PAGEREF _Toc126554006 \h </w:instrText>
        </w:r>
        <w:r>
          <w:rPr>
            <w:noProof/>
            <w:webHidden/>
          </w:rPr>
        </w:r>
        <w:r>
          <w:rPr>
            <w:noProof/>
            <w:webHidden/>
          </w:rPr>
          <w:fldChar w:fldCharType="separate"/>
        </w:r>
        <w:r w:rsidR="00685B70">
          <w:rPr>
            <w:noProof/>
            <w:webHidden/>
          </w:rPr>
          <w:t>100</w:t>
        </w:r>
        <w:r>
          <w:rPr>
            <w:noProof/>
            <w:webHidden/>
          </w:rPr>
          <w:fldChar w:fldCharType="end"/>
        </w:r>
      </w:hyperlink>
    </w:p>
    <w:p w14:paraId="11E33445" w14:textId="552454D8"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4007" w:history="1">
        <w:r w:rsidRPr="00210CF7">
          <w:rPr>
            <w:rStyle w:val="Hyperlink"/>
            <w:noProof/>
          </w:rPr>
          <w:t>19.1.2</w:t>
        </w:r>
        <w:r>
          <w:rPr>
            <w:rFonts w:asciiTheme="minorHAnsi" w:eastAsiaTheme="minorEastAsia" w:hAnsiTheme="minorHAnsi" w:cstheme="minorBidi"/>
            <w:noProof/>
            <w:sz w:val="22"/>
            <w:szCs w:val="22"/>
            <w:lang w:val="en-US"/>
          </w:rPr>
          <w:tab/>
        </w:r>
        <w:r w:rsidRPr="00210CF7">
          <w:rPr>
            <w:rStyle w:val="Hyperlink"/>
            <w:noProof/>
          </w:rPr>
          <w:t>Tomcat 8</w:t>
        </w:r>
        <w:r>
          <w:rPr>
            <w:noProof/>
            <w:webHidden/>
          </w:rPr>
          <w:tab/>
        </w:r>
        <w:r>
          <w:rPr>
            <w:noProof/>
            <w:webHidden/>
          </w:rPr>
          <w:fldChar w:fldCharType="begin"/>
        </w:r>
        <w:r>
          <w:rPr>
            <w:noProof/>
            <w:webHidden/>
          </w:rPr>
          <w:instrText xml:space="preserve"> PAGEREF _Toc126554007 \h </w:instrText>
        </w:r>
        <w:r>
          <w:rPr>
            <w:noProof/>
            <w:webHidden/>
          </w:rPr>
        </w:r>
        <w:r>
          <w:rPr>
            <w:noProof/>
            <w:webHidden/>
          </w:rPr>
          <w:fldChar w:fldCharType="separate"/>
        </w:r>
        <w:r w:rsidR="00685B70">
          <w:rPr>
            <w:noProof/>
            <w:webHidden/>
          </w:rPr>
          <w:t>100</w:t>
        </w:r>
        <w:r>
          <w:rPr>
            <w:noProof/>
            <w:webHidden/>
          </w:rPr>
          <w:fldChar w:fldCharType="end"/>
        </w:r>
      </w:hyperlink>
    </w:p>
    <w:p w14:paraId="545901F3" w14:textId="0C176991" w:rsidR="002022A2" w:rsidRDefault="002022A2">
      <w:pPr>
        <w:pStyle w:val="TOC3"/>
        <w:tabs>
          <w:tab w:val="left" w:pos="2264"/>
        </w:tabs>
        <w:rPr>
          <w:rFonts w:asciiTheme="minorHAnsi" w:eastAsiaTheme="minorEastAsia" w:hAnsiTheme="minorHAnsi" w:cstheme="minorBidi"/>
          <w:noProof/>
          <w:sz w:val="22"/>
          <w:szCs w:val="22"/>
          <w:lang w:val="en-US"/>
        </w:rPr>
      </w:pPr>
      <w:hyperlink w:anchor="_Toc126554008" w:history="1">
        <w:r w:rsidRPr="00210CF7">
          <w:rPr>
            <w:rStyle w:val="Hyperlink"/>
            <w:noProof/>
          </w:rPr>
          <w:t>19.1.3</w:t>
        </w:r>
        <w:r>
          <w:rPr>
            <w:rFonts w:asciiTheme="minorHAnsi" w:eastAsiaTheme="minorEastAsia" w:hAnsiTheme="minorHAnsi" w:cstheme="minorBidi"/>
            <w:noProof/>
            <w:sz w:val="22"/>
            <w:szCs w:val="22"/>
            <w:lang w:val="en-US"/>
          </w:rPr>
          <w:tab/>
        </w:r>
        <w:r w:rsidRPr="00210CF7">
          <w:rPr>
            <w:rStyle w:val="Hyperlink"/>
            <w:noProof/>
          </w:rPr>
          <w:t>Tomcat 9</w:t>
        </w:r>
        <w:r>
          <w:rPr>
            <w:noProof/>
            <w:webHidden/>
          </w:rPr>
          <w:tab/>
        </w:r>
        <w:r>
          <w:rPr>
            <w:noProof/>
            <w:webHidden/>
          </w:rPr>
          <w:fldChar w:fldCharType="begin"/>
        </w:r>
        <w:r>
          <w:rPr>
            <w:noProof/>
            <w:webHidden/>
          </w:rPr>
          <w:instrText xml:space="preserve"> PAGEREF _Toc126554008 \h </w:instrText>
        </w:r>
        <w:r>
          <w:rPr>
            <w:noProof/>
            <w:webHidden/>
          </w:rPr>
        </w:r>
        <w:r>
          <w:rPr>
            <w:noProof/>
            <w:webHidden/>
          </w:rPr>
          <w:fldChar w:fldCharType="separate"/>
        </w:r>
        <w:r w:rsidR="00685B70">
          <w:rPr>
            <w:noProof/>
            <w:webHidden/>
          </w:rPr>
          <w:t>101</w:t>
        </w:r>
        <w:r>
          <w:rPr>
            <w:noProof/>
            <w:webHidden/>
          </w:rPr>
          <w:fldChar w:fldCharType="end"/>
        </w:r>
      </w:hyperlink>
    </w:p>
    <w:p w14:paraId="75AC9AAB" w14:textId="334D3421" w:rsidR="002022A2" w:rsidRDefault="002022A2">
      <w:pPr>
        <w:pStyle w:val="TOC1"/>
        <w:tabs>
          <w:tab w:val="left" w:pos="1258"/>
        </w:tabs>
        <w:rPr>
          <w:rFonts w:asciiTheme="minorHAnsi" w:eastAsiaTheme="minorEastAsia" w:hAnsiTheme="minorHAnsi" w:cstheme="minorBidi"/>
          <w:b w:val="0"/>
          <w:noProof/>
          <w:szCs w:val="22"/>
          <w:lang w:val="en-US"/>
        </w:rPr>
      </w:pPr>
      <w:hyperlink w:anchor="_Toc126554009" w:history="1">
        <w:r w:rsidRPr="00210CF7">
          <w:rPr>
            <w:rStyle w:val="Hyperlink"/>
            <w:noProof/>
          </w:rPr>
          <w:t>20</w:t>
        </w:r>
        <w:r>
          <w:rPr>
            <w:rFonts w:asciiTheme="minorHAnsi" w:eastAsiaTheme="minorEastAsia" w:hAnsiTheme="minorHAnsi" w:cstheme="minorBidi"/>
            <w:b w:val="0"/>
            <w:noProof/>
            <w:szCs w:val="22"/>
            <w:lang w:val="en-US"/>
          </w:rPr>
          <w:tab/>
        </w:r>
        <w:r w:rsidRPr="00210CF7">
          <w:rPr>
            <w:rStyle w:val="Hyperlink"/>
            <w:noProof/>
          </w:rPr>
          <w:t>IMPORTANT NOTE</w:t>
        </w:r>
        <w:r>
          <w:rPr>
            <w:noProof/>
            <w:webHidden/>
          </w:rPr>
          <w:tab/>
        </w:r>
        <w:r>
          <w:rPr>
            <w:noProof/>
            <w:webHidden/>
          </w:rPr>
          <w:fldChar w:fldCharType="begin"/>
        </w:r>
        <w:r>
          <w:rPr>
            <w:noProof/>
            <w:webHidden/>
          </w:rPr>
          <w:instrText xml:space="preserve"> PAGEREF _Toc126554009 \h </w:instrText>
        </w:r>
        <w:r>
          <w:rPr>
            <w:noProof/>
            <w:webHidden/>
          </w:rPr>
        </w:r>
        <w:r>
          <w:rPr>
            <w:noProof/>
            <w:webHidden/>
          </w:rPr>
          <w:fldChar w:fldCharType="separate"/>
        </w:r>
        <w:r w:rsidR="00685B70">
          <w:rPr>
            <w:noProof/>
            <w:webHidden/>
          </w:rPr>
          <w:t>102</w:t>
        </w:r>
        <w:r>
          <w:rPr>
            <w:noProof/>
            <w:webHidden/>
          </w:rPr>
          <w:fldChar w:fldCharType="end"/>
        </w:r>
      </w:hyperlink>
    </w:p>
    <w:p w14:paraId="3176B725" w14:textId="79B698B0" w:rsidR="00D82E5E" w:rsidRDefault="00D82E5E" w:rsidP="00873F8E">
      <w:pPr>
        <w:pStyle w:val="TableofFigures"/>
      </w:pPr>
      <w:r>
        <w:fldChar w:fldCharType="end"/>
      </w:r>
    </w:p>
    <w:p w14:paraId="718D041A"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749FEAA1" w14:textId="77777777" w:rsidR="004575D5" w:rsidRPr="00DB2D14" w:rsidRDefault="004575D5" w:rsidP="004575D5">
      <w:pPr>
        <w:pStyle w:val="Heading1"/>
        <w:numPr>
          <w:ilvl w:val="0"/>
          <w:numId w:val="0"/>
        </w:numPr>
        <w:ind w:left="432" w:hanging="432"/>
        <w:rPr>
          <w:lang w:val="en-US"/>
        </w:rPr>
      </w:pPr>
      <w:bookmarkStart w:id="3" w:name="_Toc99941779"/>
      <w:bookmarkStart w:id="4" w:name="_Toc25160841"/>
      <w:bookmarkStart w:id="5" w:name="_Toc126553781"/>
      <w:r w:rsidRPr="00DB2D14">
        <w:rPr>
          <w:lang w:val="en-US"/>
        </w:rPr>
        <w:t>Preface</w:t>
      </w:r>
      <w:bookmarkEnd w:id="3"/>
      <w:bookmarkEnd w:id="5"/>
      <w:r w:rsidRPr="00DB2D14">
        <w:rPr>
          <w:lang w:val="en-US"/>
        </w:rPr>
        <w:fldChar w:fldCharType="begin"/>
      </w:r>
      <w:r w:rsidRPr="00DB2D14">
        <w:rPr>
          <w:lang w:val="en-US"/>
        </w:rPr>
        <w:instrText xml:space="preserve"> XE "Preface" </w:instrText>
      </w:r>
      <w:r w:rsidRPr="00DB2D14">
        <w:rPr>
          <w:lang w:val="en-US"/>
        </w:rPr>
        <w:fldChar w:fldCharType="end"/>
      </w:r>
    </w:p>
    <w:p w14:paraId="35F9125B" w14:textId="77777777" w:rsidR="004575D5" w:rsidRPr="00DB2D14" w:rsidRDefault="004575D5" w:rsidP="004575D5">
      <w:pPr>
        <w:pStyle w:val="Heading2"/>
        <w:numPr>
          <w:ilvl w:val="0"/>
          <w:numId w:val="0"/>
        </w:numPr>
        <w:ind w:left="576" w:hanging="576"/>
        <w:rPr>
          <w:lang w:val="en-US"/>
        </w:rPr>
      </w:pPr>
      <w:bookmarkStart w:id="6" w:name="_Toc99941780"/>
      <w:bookmarkStart w:id="7" w:name="_Toc126553782"/>
      <w:r w:rsidRPr="00DB2D14">
        <w:rPr>
          <w:lang w:val="en-US"/>
        </w:rPr>
        <w:t xml:space="preserve">Document </w:t>
      </w:r>
      <w:r>
        <w:rPr>
          <w:lang w:val="en-US"/>
        </w:rPr>
        <w:t>c</w:t>
      </w:r>
      <w:r w:rsidRPr="00DB2D14">
        <w:rPr>
          <w:lang w:val="en-US"/>
        </w:rPr>
        <w:t>onventions</w:t>
      </w:r>
      <w:bookmarkEnd w:id="6"/>
      <w:bookmarkEnd w:id="7"/>
      <w:r w:rsidRPr="00DB2D14">
        <w:rPr>
          <w:lang w:val="en-US"/>
        </w:rPr>
        <w:fldChar w:fldCharType="begin"/>
      </w:r>
      <w:r w:rsidRPr="00DB2D14">
        <w:rPr>
          <w:lang w:val="en-US"/>
        </w:rPr>
        <w:instrText xml:space="preserve"> XE "Conventions" </w:instrText>
      </w:r>
      <w:r w:rsidRPr="00DB2D14">
        <w:rPr>
          <w:lang w:val="en-US"/>
        </w:rPr>
        <w:fldChar w:fldCharType="end"/>
      </w:r>
    </w:p>
    <w:p w14:paraId="2F420E3E" w14:textId="77777777" w:rsidR="004575D5" w:rsidRPr="00DB2D14" w:rsidRDefault="004575D5" w:rsidP="004575D5">
      <w:pPr>
        <w:pStyle w:val="Heading3"/>
        <w:numPr>
          <w:ilvl w:val="0"/>
          <w:numId w:val="0"/>
        </w:numPr>
        <w:ind w:left="720" w:hanging="720"/>
        <w:rPr>
          <w:lang w:val="en-US"/>
        </w:rPr>
      </w:pPr>
      <w:bookmarkStart w:id="8" w:name="_Toc99941781"/>
      <w:bookmarkStart w:id="9" w:name="_Toc126553783"/>
      <w:r w:rsidRPr="00DB2D14">
        <w:rPr>
          <w:lang w:val="en-US"/>
        </w:rPr>
        <w:t xml:space="preserve">Typographical </w:t>
      </w:r>
      <w:r>
        <w:rPr>
          <w:lang w:val="en-US"/>
        </w:rPr>
        <w:t>c</w:t>
      </w:r>
      <w:r w:rsidRPr="00DB2D14">
        <w:rPr>
          <w:lang w:val="en-US"/>
        </w:rPr>
        <w:t>onventions</w:t>
      </w:r>
      <w:bookmarkEnd w:id="8"/>
      <w:bookmarkEnd w:id="9"/>
      <w:r w:rsidRPr="00DB2D14">
        <w:rPr>
          <w:lang w:val="en-US"/>
        </w:rPr>
        <w:fldChar w:fldCharType="begin"/>
      </w:r>
      <w:r w:rsidRPr="00DB2D14">
        <w:rPr>
          <w:lang w:val="en-US"/>
        </w:rPr>
        <w:instrText xml:space="preserve"> XE "Conventions:Typographical" </w:instrText>
      </w:r>
      <w:r w:rsidRPr="00DB2D14">
        <w:rPr>
          <w:lang w:val="en-US"/>
        </w:rPr>
        <w:fldChar w:fldCharType="end"/>
      </w:r>
      <w:r w:rsidRPr="00DB2D14">
        <w:rPr>
          <w:lang w:val="en-US"/>
        </w:rPr>
        <w:fldChar w:fldCharType="begin"/>
      </w:r>
      <w:r w:rsidRPr="00DB2D14">
        <w:rPr>
          <w:lang w:val="en-US"/>
        </w:rPr>
        <w:instrText xml:space="preserve"> XE "Typographical Conventions" </w:instrText>
      </w:r>
      <w:r w:rsidRPr="00DB2D14">
        <w:rPr>
          <w:lang w:val="en-US"/>
        </w:rPr>
        <w:fldChar w:fldCharType="end"/>
      </w:r>
    </w:p>
    <w:p w14:paraId="14292A8E" w14:textId="77777777" w:rsidR="004575D5" w:rsidRPr="00DB2D14" w:rsidRDefault="004575D5" w:rsidP="004575D5">
      <w:pPr>
        <w:pStyle w:val="BodyText"/>
        <w:rPr>
          <w:lang w:val="en-US"/>
        </w:rPr>
      </w:pPr>
      <w:r w:rsidRPr="00DB2D14">
        <w:rPr>
          <w:lang w:val="en-US"/>
        </w:rPr>
        <w:t>The following typographical conventions are used:</w:t>
      </w:r>
    </w:p>
    <w:p w14:paraId="0A524EC0" w14:textId="77777777" w:rsidR="004575D5" w:rsidRPr="00DB2D14" w:rsidRDefault="004575D5" w:rsidP="004575D5">
      <w:pPr>
        <w:pStyle w:val="TableCaption"/>
        <w:rPr>
          <w:lang w:val="en-US"/>
        </w:rPr>
      </w:pPr>
      <w:bookmarkStart w:id="10" w:name="_Toc84413965"/>
      <w:r w:rsidRPr="00DB2D14">
        <w:rPr>
          <w:lang w:val="en-US"/>
        </w:rPr>
        <w:t xml:space="preserve">Typographical </w:t>
      </w:r>
      <w:r>
        <w:rPr>
          <w:lang w:val="en-US"/>
        </w:rPr>
        <w:t>c</w:t>
      </w:r>
      <w:r w:rsidRPr="00DB2D14">
        <w:rPr>
          <w:lang w:val="en-US"/>
        </w:rPr>
        <w:t>onventions</w:t>
      </w:r>
      <w:bookmarkEnd w:id="10"/>
    </w:p>
    <w:tbl>
      <w:tblPr>
        <w:tblStyle w:val="TableHeadingTop"/>
        <w:tblW w:w="9360" w:type="dxa"/>
        <w:tblLook w:val="04A0" w:firstRow="1" w:lastRow="0" w:firstColumn="1" w:lastColumn="0" w:noHBand="0" w:noVBand="1"/>
      </w:tblPr>
      <w:tblGrid>
        <w:gridCol w:w="2154"/>
        <w:gridCol w:w="7206"/>
      </w:tblGrid>
      <w:tr w:rsidR="004575D5" w:rsidRPr="00DB2D14" w14:paraId="6806DCC3" w14:textId="77777777" w:rsidTr="00D5377C">
        <w:trPr>
          <w:cnfStyle w:val="100000000000" w:firstRow="1" w:lastRow="0" w:firstColumn="0" w:lastColumn="0" w:oddVBand="0" w:evenVBand="0" w:oddHBand="0" w:evenHBand="0" w:firstRowFirstColumn="0" w:firstRowLastColumn="0" w:lastRowFirstColumn="0" w:lastRowLastColumn="0"/>
        </w:trPr>
        <w:tc>
          <w:tcPr>
            <w:tcW w:w="2154" w:type="dxa"/>
          </w:tcPr>
          <w:p w14:paraId="12A3C1F7" w14:textId="77777777" w:rsidR="004575D5" w:rsidRPr="00DB2D14" w:rsidRDefault="004575D5" w:rsidP="00D5377C">
            <w:pPr>
              <w:pStyle w:val="TableHeading"/>
              <w:rPr>
                <w:rFonts w:eastAsiaTheme="minorHAnsi"/>
                <w:lang w:val="en-US"/>
              </w:rPr>
            </w:pPr>
            <w:r w:rsidRPr="00DB2D14">
              <w:rPr>
                <w:rFonts w:eastAsiaTheme="minorHAnsi"/>
                <w:lang w:val="en-US"/>
              </w:rPr>
              <w:t>Style</w:t>
            </w:r>
          </w:p>
        </w:tc>
        <w:tc>
          <w:tcPr>
            <w:tcW w:w="7206" w:type="dxa"/>
          </w:tcPr>
          <w:p w14:paraId="2F54ECA2" w14:textId="77777777" w:rsidR="004575D5" w:rsidRPr="00DB2D14" w:rsidRDefault="004575D5" w:rsidP="00D5377C">
            <w:pPr>
              <w:pStyle w:val="TableHeading"/>
              <w:rPr>
                <w:rFonts w:eastAsiaTheme="minorHAnsi"/>
                <w:lang w:val="en-US"/>
              </w:rPr>
            </w:pPr>
            <w:r w:rsidRPr="00DB2D14">
              <w:rPr>
                <w:rFonts w:eastAsiaTheme="minorHAnsi"/>
                <w:lang w:val="en-US"/>
              </w:rPr>
              <w:t>Indicating</w:t>
            </w:r>
          </w:p>
        </w:tc>
      </w:tr>
      <w:tr w:rsidR="004575D5" w:rsidRPr="00DB2D14" w14:paraId="6FE92342" w14:textId="77777777" w:rsidTr="00D5377C">
        <w:tc>
          <w:tcPr>
            <w:tcW w:w="2154" w:type="dxa"/>
          </w:tcPr>
          <w:p w14:paraId="6A5023D7" w14:textId="77777777" w:rsidR="004575D5" w:rsidRPr="00DB2D14" w:rsidRDefault="004575D5" w:rsidP="00D5377C">
            <w:pPr>
              <w:pStyle w:val="TableBody"/>
              <w:rPr>
                <w:rStyle w:val="Bold"/>
                <w:rFonts w:eastAsiaTheme="minorHAnsi"/>
                <w:lang w:val="en-US"/>
              </w:rPr>
            </w:pPr>
            <w:r w:rsidRPr="00DB2D14">
              <w:rPr>
                <w:rStyle w:val="Bold"/>
                <w:rFonts w:eastAsiaTheme="minorHAnsi"/>
                <w:lang w:val="en-US"/>
              </w:rPr>
              <w:t>Bold</w:t>
            </w:r>
          </w:p>
        </w:tc>
        <w:tc>
          <w:tcPr>
            <w:tcW w:w="7206" w:type="dxa"/>
          </w:tcPr>
          <w:p w14:paraId="1F7BEABD" w14:textId="77777777" w:rsidR="004575D5" w:rsidRPr="00DB2D14" w:rsidRDefault="004575D5" w:rsidP="00D5377C">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4575D5" w:rsidRPr="00DB2D14" w14:paraId="7D2A93FF" w14:textId="77777777" w:rsidTr="00D5377C">
        <w:tc>
          <w:tcPr>
            <w:tcW w:w="2154" w:type="dxa"/>
          </w:tcPr>
          <w:p w14:paraId="5DFA8992" w14:textId="77777777" w:rsidR="004575D5" w:rsidRPr="00DB2D14" w:rsidRDefault="004575D5" w:rsidP="00D5377C">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6F7C83C6" w14:textId="77777777" w:rsidR="004575D5" w:rsidRPr="00DB2D14" w:rsidRDefault="004575D5" w:rsidP="00D5377C">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16D825B0" w14:textId="77777777" w:rsidR="004575D5" w:rsidRPr="00DB2D14" w:rsidRDefault="004575D5" w:rsidP="00D5377C">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4575D5" w:rsidRPr="00DB2D14" w14:paraId="3AB71FD3" w14:textId="77777777" w:rsidTr="00D5377C">
        <w:tc>
          <w:tcPr>
            <w:tcW w:w="2154" w:type="dxa"/>
          </w:tcPr>
          <w:p w14:paraId="657C8D47" w14:textId="77777777" w:rsidR="004575D5" w:rsidRPr="00DB2D14" w:rsidRDefault="004575D5" w:rsidP="00D5377C">
            <w:pPr>
              <w:pStyle w:val="TableBody"/>
              <w:rPr>
                <w:rStyle w:val="Code"/>
                <w:rFonts w:eastAsiaTheme="minorHAnsi"/>
                <w:lang w:val="en-US"/>
              </w:rPr>
            </w:pPr>
            <w:r w:rsidRPr="00DB2D14">
              <w:rPr>
                <w:rStyle w:val="Code"/>
                <w:rFonts w:eastAsiaTheme="minorHAnsi"/>
                <w:lang w:val="en-US"/>
              </w:rPr>
              <w:t>Code</w:t>
            </w:r>
          </w:p>
        </w:tc>
        <w:tc>
          <w:tcPr>
            <w:tcW w:w="7206" w:type="dxa"/>
          </w:tcPr>
          <w:p w14:paraId="7644CF81" w14:textId="77777777" w:rsidR="004575D5" w:rsidRPr="00DB2D14" w:rsidRDefault="004575D5" w:rsidP="00D5377C">
            <w:pPr>
              <w:pStyle w:val="TableBody"/>
              <w:rPr>
                <w:rFonts w:eastAsiaTheme="minorHAnsi"/>
                <w:lang w:val="en-US"/>
              </w:rPr>
            </w:pPr>
            <w:r w:rsidRPr="00DB2D14">
              <w:rPr>
                <w:rFonts w:eastAsiaTheme="minorHAnsi"/>
                <w:lang w:val="en-US"/>
              </w:rPr>
              <w:t>Text displayed on-screen</w:t>
            </w:r>
          </w:p>
          <w:p w14:paraId="48D98B96" w14:textId="77777777" w:rsidR="004575D5" w:rsidRPr="00DB2D14" w:rsidRDefault="004575D5" w:rsidP="00D5377C">
            <w:pPr>
              <w:pStyle w:val="TableBody"/>
              <w:rPr>
                <w:rFonts w:eastAsiaTheme="minorHAnsi"/>
                <w:lang w:val="en-US"/>
              </w:rPr>
            </w:pPr>
            <w:r w:rsidRPr="00DB2D14">
              <w:rPr>
                <w:rFonts w:eastAsiaTheme="minorHAnsi"/>
                <w:lang w:val="en-US"/>
              </w:rPr>
              <w:t>Commands or data entered by the user</w:t>
            </w:r>
          </w:p>
          <w:p w14:paraId="5CCCDFEB" w14:textId="77777777" w:rsidR="004575D5" w:rsidRPr="00DB2D14" w:rsidRDefault="004575D5" w:rsidP="00D5377C">
            <w:pPr>
              <w:pStyle w:val="TableBody"/>
              <w:rPr>
                <w:rFonts w:eastAsiaTheme="minorHAnsi"/>
                <w:lang w:val="en-US"/>
              </w:rPr>
            </w:pPr>
            <w:r w:rsidRPr="00DB2D14">
              <w:rPr>
                <w:rFonts w:eastAsiaTheme="minorHAnsi"/>
                <w:lang w:val="en-US"/>
              </w:rPr>
              <w:t>Code text and examples</w:t>
            </w:r>
          </w:p>
        </w:tc>
      </w:tr>
      <w:tr w:rsidR="004575D5" w:rsidRPr="00DB2D14" w14:paraId="6E0FEEFA" w14:textId="77777777" w:rsidTr="00D5377C">
        <w:tc>
          <w:tcPr>
            <w:tcW w:w="2154" w:type="dxa"/>
          </w:tcPr>
          <w:p w14:paraId="1E4CB93F" w14:textId="77777777" w:rsidR="004575D5" w:rsidRPr="00DB2D14" w:rsidRDefault="004575D5" w:rsidP="00D5377C">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006B6654" w14:textId="77777777" w:rsidR="004575D5" w:rsidRPr="00DB2D14" w:rsidRDefault="004575D5" w:rsidP="00D5377C">
            <w:pPr>
              <w:pStyle w:val="TableBody"/>
              <w:rPr>
                <w:rFonts w:eastAsiaTheme="minorHAnsi"/>
                <w:lang w:val="en-US"/>
              </w:rPr>
            </w:pPr>
            <w:r w:rsidRPr="00DB2D14">
              <w:rPr>
                <w:rFonts w:eastAsiaTheme="minorHAnsi"/>
                <w:lang w:val="en-US"/>
              </w:rPr>
              <w:t>Links to Internet sites</w:t>
            </w:r>
          </w:p>
          <w:p w14:paraId="33416016" w14:textId="77777777" w:rsidR="004575D5" w:rsidRPr="00DB2D14" w:rsidRDefault="004575D5" w:rsidP="00D5377C">
            <w:pPr>
              <w:pStyle w:val="TableBody"/>
              <w:rPr>
                <w:rFonts w:eastAsiaTheme="minorHAnsi"/>
                <w:lang w:val="en-US"/>
              </w:rPr>
            </w:pPr>
            <w:r w:rsidRPr="00DB2D14">
              <w:rPr>
                <w:rFonts w:eastAsiaTheme="minorHAnsi"/>
                <w:lang w:val="en-US"/>
              </w:rPr>
              <w:t>Internal cross-references</w:t>
            </w:r>
          </w:p>
        </w:tc>
      </w:tr>
      <w:tr w:rsidR="004575D5" w:rsidRPr="00DB2D14" w14:paraId="7D141610" w14:textId="77777777" w:rsidTr="00D5377C">
        <w:tc>
          <w:tcPr>
            <w:tcW w:w="2154" w:type="dxa"/>
          </w:tcPr>
          <w:p w14:paraId="744FE0FE" w14:textId="77777777" w:rsidR="004575D5" w:rsidRPr="00DB2D14" w:rsidRDefault="004575D5" w:rsidP="00D5377C">
            <w:pPr>
              <w:pStyle w:val="TableBody"/>
              <w:rPr>
                <w:rStyle w:val="Italic"/>
                <w:rFonts w:eastAsiaTheme="minorHAnsi"/>
                <w:lang w:val="en-US"/>
              </w:rPr>
            </w:pPr>
            <w:r w:rsidRPr="00DB2D14">
              <w:rPr>
                <w:rStyle w:val="Italic"/>
                <w:rFonts w:eastAsiaTheme="minorHAnsi"/>
                <w:lang w:val="en-US"/>
              </w:rPr>
              <w:t>Italic</w:t>
            </w:r>
          </w:p>
        </w:tc>
        <w:tc>
          <w:tcPr>
            <w:tcW w:w="7206" w:type="dxa"/>
          </w:tcPr>
          <w:p w14:paraId="377775B9" w14:textId="77777777" w:rsidR="004575D5" w:rsidRPr="00DB2D14" w:rsidRDefault="004575D5" w:rsidP="00D5377C">
            <w:pPr>
              <w:pStyle w:val="TableBody"/>
              <w:rPr>
                <w:rFonts w:eastAsiaTheme="minorHAnsi"/>
                <w:lang w:val="en-US"/>
              </w:rPr>
            </w:pPr>
            <w:r w:rsidRPr="00DB2D14">
              <w:rPr>
                <w:rFonts w:eastAsiaTheme="minorHAnsi"/>
                <w:lang w:val="en-US"/>
              </w:rPr>
              <w:t>The first reference to a keyword</w:t>
            </w:r>
          </w:p>
          <w:p w14:paraId="7CEC0103" w14:textId="77777777" w:rsidR="004575D5" w:rsidRPr="00DB2D14" w:rsidRDefault="004575D5" w:rsidP="00D5377C">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04EFC2E2" w14:textId="77777777" w:rsidR="004575D5" w:rsidRPr="00DB2D14" w:rsidRDefault="004575D5" w:rsidP="00D5377C">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069F6C56" w14:textId="77777777" w:rsidR="004575D5" w:rsidRPr="00DB2D14" w:rsidRDefault="004575D5" w:rsidP="004575D5">
      <w:pPr>
        <w:pStyle w:val="Heading3"/>
        <w:numPr>
          <w:ilvl w:val="0"/>
          <w:numId w:val="0"/>
        </w:numPr>
        <w:ind w:left="720" w:hanging="720"/>
        <w:rPr>
          <w:lang w:val="en-US"/>
        </w:rPr>
      </w:pPr>
      <w:bookmarkStart w:id="11" w:name="_Toc99941782"/>
      <w:bookmarkStart w:id="12" w:name="_Toc126553784"/>
      <w:r w:rsidRPr="00DB2D14">
        <w:rPr>
          <w:lang w:val="en-US"/>
        </w:rPr>
        <w:t xml:space="preserve">Admonition </w:t>
      </w:r>
      <w:r>
        <w:rPr>
          <w:lang w:val="en-US"/>
        </w:rPr>
        <w:t>c</w:t>
      </w:r>
      <w:r w:rsidRPr="00DB2D14">
        <w:rPr>
          <w:lang w:val="en-US"/>
        </w:rPr>
        <w:t>onventions</w:t>
      </w:r>
      <w:bookmarkEnd w:id="11"/>
      <w:bookmarkEnd w:id="12"/>
      <w:r w:rsidRPr="00DB2D14">
        <w:rPr>
          <w:lang w:val="en-US"/>
        </w:rPr>
        <w:fldChar w:fldCharType="begin"/>
      </w:r>
      <w:r w:rsidRPr="00DB2D14">
        <w:rPr>
          <w:lang w:val="en-US"/>
        </w:rPr>
        <w:instrText xml:space="preserve"> XE "Admonition Conventions" </w:instrText>
      </w:r>
      <w:r w:rsidRPr="00DB2D14">
        <w:rPr>
          <w:lang w:val="en-US"/>
        </w:rPr>
        <w:fldChar w:fldCharType="end"/>
      </w:r>
      <w:r w:rsidRPr="00DB2D14">
        <w:rPr>
          <w:lang w:val="en-US"/>
        </w:rPr>
        <w:fldChar w:fldCharType="begin"/>
      </w:r>
      <w:r w:rsidRPr="00DB2D14">
        <w:rPr>
          <w:lang w:val="en-US"/>
        </w:rPr>
        <w:instrText xml:space="preserve"> XE "Conventions:Admonitions" </w:instrText>
      </w:r>
      <w:r w:rsidRPr="00DB2D14">
        <w:rPr>
          <w:lang w:val="en-US"/>
        </w:rPr>
        <w:fldChar w:fldCharType="end"/>
      </w:r>
    </w:p>
    <w:p w14:paraId="2D0BD0EC" w14:textId="77777777" w:rsidR="004575D5" w:rsidRPr="00DB2D14" w:rsidRDefault="004575D5" w:rsidP="004575D5">
      <w:pPr>
        <w:pStyle w:val="BodyText"/>
        <w:rPr>
          <w:lang w:val="en-US"/>
        </w:rPr>
      </w:pPr>
      <w:r w:rsidRPr="00DB2D14">
        <w:rPr>
          <w:lang w:val="en-US"/>
        </w:rPr>
        <w:t>Notes and cautions alert you to important or critical information. Each is displayed in a different way:</w:t>
      </w:r>
    </w:p>
    <w:p w14:paraId="395AB19F" w14:textId="77777777" w:rsidR="004575D5" w:rsidRPr="00DB2D14" w:rsidRDefault="004575D5" w:rsidP="004575D5">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675CE9F7" w14:textId="77777777" w:rsidR="004575D5" w:rsidRPr="00DB2D14" w:rsidRDefault="004575D5" w:rsidP="004575D5">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72889453" w14:textId="77777777" w:rsidR="004575D5" w:rsidRPr="00DB2D14" w:rsidRDefault="004575D5" w:rsidP="004575D5">
      <w:pPr>
        <w:pStyle w:val="TableCaption"/>
        <w:rPr>
          <w:lang w:val="en-US"/>
        </w:rPr>
      </w:pPr>
      <w:bookmarkStart w:id="13" w:name="_Toc84413966"/>
      <w:r w:rsidRPr="00DB2D14">
        <w:rPr>
          <w:lang w:val="en-US"/>
        </w:rPr>
        <w:t xml:space="preserve">Admonition </w:t>
      </w:r>
      <w:r>
        <w:rPr>
          <w:lang w:val="en-US"/>
        </w:rPr>
        <w:t>c</w:t>
      </w:r>
      <w:r w:rsidRPr="00DB2D14">
        <w:rPr>
          <w:lang w:val="en-US"/>
        </w:rPr>
        <w:t>onventions</w:t>
      </w:r>
      <w:bookmarkEnd w:id="13"/>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4575D5" w:rsidRPr="00DB2D14" w14:paraId="6786E3AB" w14:textId="77777777" w:rsidTr="00D5377C">
        <w:trPr>
          <w:cantSplit/>
          <w:tblHeader/>
        </w:trPr>
        <w:tc>
          <w:tcPr>
            <w:tcW w:w="9243" w:type="dxa"/>
            <w:gridSpan w:val="3"/>
            <w:shd w:val="clear" w:color="auto" w:fill="54B948"/>
          </w:tcPr>
          <w:p w14:paraId="7CAF2E0F" w14:textId="77777777" w:rsidR="004575D5" w:rsidRPr="00DB2D14" w:rsidRDefault="004575D5" w:rsidP="00D5377C">
            <w:pPr>
              <w:suppressAutoHyphens/>
              <w:spacing w:before="60" w:after="60"/>
              <w:rPr>
                <w:rFonts w:eastAsia="Times New Roman" w:cs="Open Sans"/>
                <w:b/>
                <w:color w:val="FFFFFF"/>
                <w:sz w:val="20"/>
              </w:rPr>
            </w:pPr>
            <w:r w:rsidRPr="00DB2D14">
              <w:rPr>
                <w:rFonts w:eastAsia="Times New Roman" w:cs="Open Sans"/>
                <w:b/>
                <w:color w:val="FFFFFF"/>
                <w:sz w:val="20"/>
              </w:rPr>
              <w:t xml:space="preserve">Notes and </w:t>
            </w:r>
            <w:r>
              <w:rPr>
                <w:rFonts w:eastAsia="Times New Roman" w:cs="Open Sans"/>
                <w:b/>
                <w:color w:val="FFFFFF"/>
                <w:sz w:val="20"/>
              </w:rPr>
              <w:t>c</w:t>
            </w:r>
            <w:r w:rsidRPr="00DB2D14">
              <w:rPr>
                <w:rFonts w:eastAsia="Times New Roman" w:cs="Open Sans"/>
                <w:b/>
                <w:color w:val="FFFFFF"/>
                <w:sz w:val="20"/>
              </w:rPr>
              <w:t xml:space="preserve">autions in </w:t>
            </w:r>
            <w:r>
              <w:rPr>
                <w:rFonts w:eastAsia="Times New Roman" w:cs="Open Sans"/>
                <w:b/>
                <w:color w:val="FFFFFF"/>
                <w:sz w:val="20"/>
              </w:rPr>
              <w:t>t</w:t>
            </w:r>
            <w:r w:rsidRPr="00DB2D14">
              <w:rPr>
                <w:rFonts w:eastAsia="Times New Roman" w:cs="Open Sans"/>
                <w:b/>
                <w:color w:val="FFFFFF"/>
                <w:sz w:val="20"/>
              </w:rPr>
              <w:t>ables</w:t>
            </w:r>
          </w:p>
        </w:tc>
      </w:tr>
      <w:tr w:rsidR="004575D5" w:rsidRPr="00DB2D14" w14:paraId="6F1AB916" w14:textId="77777777" w:rsidTr="00D5377C">
        <w:trPr>
          <w:gridAfter w:val="1"/>
          <w:wAfter w:w="16" w:type="dxa"/>
          <w:cantSplit/>
        </w:trPr>
        <w:tc>
          <w:tcPr>
            <w:tcW w:w="4467" w:type="dxa"/>
            <w:shd w:val="clear" w:color="auto" w:fill="auto"/>
          </w:tcPr>
          <w:p w14:paraId="3CD8F874" w14:textId="77777777" w:rsidR="004575D5" w:rsidRPr="00DB2D14" w:rsidRDefault="004575D5" w:rsidP="00D5377C">
            <w:pPr>
              <w:shd w:val="clear" w:color="auto" w:fill="E2EFD9"/>
              <w:tabs>
                <w:tab w:val="left" w:pos="720"/>
              </w:tabs>
              <w:suppressAutoHyphens/>
              <w:spacing w:before="60" w:after="60"/>
              <w:ind w:left="284" w:hanging="284"/>
              <w:rPr>
                <w:rFonts w:eastAsia="Times New Roman"/>
                <w:sz w:val="20"/>
              </w:rPr>
            </w:pPr>
            <w:r w:rsidRPr="00DB2D14">
              <w:rPr>
                <w:rFonts w:eastAsia="Times New Roman"/>
                <w:b/>
                <w:sz w:val="20"/>
              </w:rPr>
              <w:t>Note:</w:t>
            </w:r>
            <w:r w:rsidRPr="00DB2D14">
              <w:rPr>
                <w:rFonts w:eastAsia="Times New Roman"/>
                <w:sz w:val="20"/>
              </w:rPr>
              <w:tab/>
              <w:t>Notes contain information that has special importance.</w:t>
            </w:r>
          </w:p>
        </w:tc>
        <w:tc>
          <w:tcPr>
            <w:tcW w:w="4760" w:type="dxa"/>
            <w:shd w:val="clear" w:color="auto" w:fill="auto"/>
          </w:tcPr>
          <w:p w14:paraId="6AC0521B" w14:textId="77777777" w:rsidR="004575D5" w:rsidRPr="00DB2D14" w:rsidRDefault="004575D5" w:rsidP="00D5377C">
            <w:pPr>
              <w:shd w:val="clear" w:color="auto" w:fill="FFF2CC"/>
              <w:tabs>
                <w:tab w:val="left" w:pos="1077"/>
              </w:tabs>
              <w:suppressAutoHyphens/>
              <w:spacing w:before="60" w:after="60"/>
              <w:ind w:left="284" w:hanging="284"/>
              <w:rPr>
                <w:rFonts w:eastAsia="Times New Roman"/>
                <w:sz w:val="20"/>
              </w:rPr>
            </w:pPr>
            <w:r w:rsidRPr="00DB2D14">
              <w:rPr>
                <w:rFonts w:eastAsia="Times New Roman"/>
                <w:b/>
                <w:sz w:val="20"/>
              </w:rPr>
              <w:t>Caution:</w:t>
            </w:r>
            <w:r w:rsidRPr="00DB2D14">
              <w:rPr>
                <w:rFonts w:eastAsia="Times New Roman"/>
                <w:sz w:val="20"/>
              </w:rPr>
              <w:tab/>
              <w:t>Cautions alert you to procedures or conditions that could damage equipment or data.</w:t>
            </w:r>
          </w:p>
        </w:tc>
      </w:tr>
    </w:tbl>
    <w:p w14:paraId="216CCDA1" w14:textId="5044A79D" w:rsidR="00EB713D" w:rsidRPr="00BB5319" w:rsidRDefault="00731A2F" w:rsidP="00BB5319">
      <w:pPr>
        <w:pStyle w:val="Heading1"/>
      </w:pPr>
      <w:bookmarkStart w:id="14" w:name="_Toc105186180"/>
      <w:bookmarkStart w:id="15" w:name="_Toc126553785"/>
      <w:bookmarkEnd w:id="4"/>
      <w:r w:rsidRPr="00BB5319">
        <w:t>I</w:t>
      </w:r>
      <w:r w:rsidR="00EB713D" w:rsidRPr="00BB5319">
        <w:t>ntroduction</w:t>
      </w:r>
      <w:bookmarkEnd w:id="14"/>
      <w:bookmarkEnd w:id="15"/>
    </w:p>
    <w:p w14:paraId="66195069" w14:textId="5C32A4FB" w:rsidR="00EB713D" w:rsidRDefault="00EB713D" w:rsidP="00EB713D">
      <w:pPr>
        <w:pStyle w:val="BodyText"/>
      </w:pPr>
      <w:r>
        <w:t>The purpose of this document is to provide basic installation instructions for the installation of the OptiCash and OptiNet applications. The particular architecture and environment of the installation may require additional configuration.</w:t>
      </w:r>
    </w:p>
    <w:p w14:paraId="742EAB73" w14:textId="1F509AEB" w:rsidR="00EB713D" w:rsidRDefault="00EB713D" w:rsidP="00EB713D">
      <w:pPr>
        <w:pStyle w:val="BodyText"/>
      </w:pPr>
      <w:r>
        <w:t xml:space="preserve">Although the installation media provides components for both Windows and UNIX, this document will provide samples and syntax based on the Windows operating system. The main modification for UNIX will be the file path name syntax. </w:t>
      </w:r>
    </w:p>
    <w:p w14:paraId="3D745CC7" w14:textId="1ACFCE84" w:rsidR="00EB713D" w:rsidRDefault="001D487C" w:rsidP="001D487C">
      <w:pPr>
        <w:pStyle w:val="Note2"/>
      </w:pPr>
      <w:r w:rsidRPr="001D487C">
        <w:rPr>
          <w:b/>
          <w:bCs/>
        </w:rPr>
        <w:t>N</w:t>
      </w:r>
      <w:r w:rsidR="00EB713D" w:rsidRPr="001D487C">
        <w:rPr>
          <w:b/>
          <w:bCs/>
        </w:rPr>
        <w:t>ote</w:t>
      </w:r>
      <w:r w:rsidR="00EB713D">
        <w:t xml:space="preserve"> </w:t>
      </w:r>
      <w:r w:rsidR="00EE493B">
        <w:t>The cl</w:t>
      </w:r>
      <w:r w:rsidR="00EB713D">
        <w:t>ients who are installing OptiCash only (without OptiNet) can ignore all steps related to OptiNet.</w:t>
      </w:r>
    </w:p>
    <w:p w14:paraId="34181DD4" w14:textId="3132704D" w:rsidR="00EB713D" w:rsidRDefault="00EB713D" w:rsidP="00EB713D">
      <w:pPr>
        <w:pStyle w:val="BodyText"/>
      </w:pPr>
      <w:r>
        <w:t>The recommended process for instal</w:t>
      </w:r>
      <w:r w:rsidR="00187ECE">
        <w:t>lation</w:t>
      </w:r>
      <w:r>
        <w:t xml:space="preserve"> is:</w:t>
      </w:r>
    </w:p>
    <w:p w14:paraId="1C3D1832" w14:textId="2EDC28BD" w:rsidR="00EB713D" w:rsidRDefault="00EB713D" w:rsidP="0022762C">
      <w:pPr>
        <w:pStyle w:val="ListNumber"/>
      </w:pPr>
      <w:r>
        <w:t xml:space="preserve">Oracle Database Configuration (It is the responsibility of the client to ensure </w:t>
      </w:r>
      <w:r w:rsidR="00C41A05">
        <w:t xml:space="preserve">the </w:t>
      </w:r>
      <w:r>
        <w:t>database is installed and running correctly PRIOR to on-site product installation.)</w:t>
      </w:r>
    </w:p>
    <w:p w14:paraId="6ED60942" w14:textId="77777777" w:rsidR="00EB713D" w:rsidRDefault="00EB713D" w:rsidP="0022762C">
      <w:pPr>
        <w:pStyle w:val="ListNumber"/>
      </w:pPr>
      <w:r>
        <w:t>Application and Web Server Configuration (It is the responsibility of the client to ensure the application &amp; web servers are running correctly and readily accessible PRIOR to on-site product installation).</w:t>
      </w:r>
    </w:p>
    <w:p w14:paraId="242E13AD" w14:textId="77777777" w:rsidR="00EB713D" w:rsidRDefault="00EB713D" w:rsidP="0022762C">
      <w:pPr>
        <w:pStyle w:val="ListNumber"/>
      </w:pPr>
      <w:r>
        <w:t>Creating New User in Oracle</w:t>
      </w:r>
    </w:p>
    <w:p w14:paraId="16B5A081" w14:textId="77777777" w:rsidR="00EB713D" w:rsidRDefault="00EB713D" w:rsidP="0022762C">
      <w:pPr>
        <w:pStyle w:val="ListNumber"/>
      </w:pPr>
      <w:r>
        <w:t>Creating New Schema in Oracle (NCR Cash Management provides an Oracle dump and/or data-pump file)</w:t>
      </w:r>
    </w:p>
    <w:p w14:paraId="50DB215F" w14:textId="77777777" w:rsidR="00EB713D" w:rsidRDefault="00EB713D" w:rsidP="0022762C">
      <w:pPr>
        <w:pStyle w:val="ListNumber"/>
      </w:pPr>
      <w:r>
        <w:t>Deploy OptiCash WAR file</w:t>
      </w:r>
    </w:p>
    <w:p w14:paraId="019C0F4F" w14:textId="77777777" w:rsidR="00EB713D" w:rsidRDefault="00EB713D" w:rsidP="0022762C">
      <w:pPr>
        <w:pStyle w:val="ListNumber"/>
      </w:pPr>
      <w:r>
        <w:t>Deploy OptiNet WAR file</w:t>
      </w:r>
    </w:p>
    <w:p w14:paraId="5B03FC59" w14:textId="77777777" w:rsidR="00EB713D" w:rsidRDefault="00EB713D" w:rsidP="0022762C">
      <w:pPr>
        <w:pStyle w:val="ListNumber"/>
      </w:pPr>
      <w:r>
        <w:t>Batch Process Setup</w:t>
      </w:r>
    </w:p>
    <w:p w14:paraId="42F4DA72" w14:textId="77777777" w:rsidR="00EB713D" w:rsidRDefault="00EB713D" w:rsidP="0022762C">
      <w:pPr>
        <w:pStyle w:val="ListNumber"/>
      </w:pPr>
      <w:r>
        <w:t>Send license information to NCR Cash Management for License Generation</w:t>
      </w:r>
    </w:p>
    <w:p w14:paraId="466D0CDF" w14:textId="77777777" w:rsidR="00EB713D" w:rsidRDefault="00EB713D" w:rsidP="00EB713D">
      <w:pPr>
        <w:pStyle w:val="BodyText"/>
      </w:pPr>
    </w:p>
    <w:p w14:paraId="6093AF76" w14:textId="44091937" w:rsidR="00EB713D" w:rsidRDefault="00EB713D" w:rsidP="00EB713D">
      <w:pPr>
        <w:pStyle w:val="BodyText"/>
      </w:pPr>
      <w:r>
        <w:t xml:space="preserve">As of version 9.14.1317, MS SQL Server 2019 may be used instead of Oracle if you are using OptiCash only. OptiNet does not support SQL Server at this time. Examples in this document will primarily refer to </w:t>
      </w:r>
      <w:r w:rsidR="00403FFD">
        <w:t xml:space="preserve">the </w:t>
      </w:r>
      <w:r>
        <w:t>Oracle scenario.</w:t>
      </w:r>
    </w:p>
    <w:p w14:paraId="1CBF23A7" w14:textId="77777777" w:rsidR="00EB713D" w:rsidRDefault="00EB713D" w:rsidP="00EB713D">
      <w:pPr>
        <w:pStyle w:val="BodyText"/>
      </w:pPr>
      <w:r>
        <w:t>OptiSuite requires JDK version 8.  Most Application Servers already come with the required JDK (e.g. IBM WebSphere, Apache Tomcat).</w:t>
      </w:r>
    </w:p>
    <w:p w14:paraId="6BC772B7" w14:textId="77777777" w:rsidR="00EB713D" w:rsidRDefault="00EB713D" w:rsidP="00EB713D">
      <w:pPr>
        <w:pStyle w:val="BodyText"/>
      </w:pPr>
      <w:r>
        <w:t>A clear understanding of Oracle and Application Server technology is required on the part of the user performing the installation.</w:t>
      </w:r>
    </w:p>
    <w:p w14:paraId="5D88C765" w14:textId="77777777" w:rsidR="00EB713D" w:rsidRPr="00BB5319" w:rsidRDefault="00EB713D" w:rsidP="00BB5319">
      <w:pPr>
        <w:pStyle w:val="Heading1"/>
      </w:pPr>
      <w:bookmarkStart w:id="16" w:name="__RefHeading__210_2075784457"/>
      <w:bookmarkStart w:id="17" w:name="__RefHeading__487_73080779"/>
      <w:bookmarkStart w:id="18" w:name="__RefHeading__7350_1590952297"/>
      <w:bookmarkStart w:id="19" w:name="__RefHeading__5563_2125000322"/>
      <w:bookmarkStart w:id="20" w:name="_Toc105186181"/>
      <w:bookmarkStart w:id="21" w:name="_Toc126553786"/>
      <w:bookmarkEnd w:id="16"/>
      <w:bookmarkEnd w:id="17"/>
      <w:bookmarkEnd w:id="18"/>
      <w:bookmarkEnd w:id="19"/>
      <w:r w:rsidRPr="00BB5319">
        <w:t>Application Distribution</w:t>
      </w:r>
      <w:bookmarkEnd w:id="20"/>
      <w:bookmarkEnd w:id="21"/>
    </w:p>
    <w:p w14:paraId="635663B4" w14:textId="77777777" w:rsidR="00EB713D" w:rsidRPr="00BB5319" w:rsidRDefault="00EB713D" w:rsidP="0022762C">
      <w:pPr>
        <w:pStyle w:val="Heading2"/>
      </w:pPr>
      <w:bookmarkStart w:id="22" w:name="__RefHeading__212_2075784457"/>
      <w:bookmarkStart w:id="23" w:name="__RefHeading__489_73080779"/>
      <w:bookmarkStart w:id="24" w:name="__RefHeading__7352_1590952297"/>
      <w:bookmarkStart w:id="25" w:name="__RefHeading__5565_2125000322"/>
      <w:bookmarkStart w:id="26" w:name="_Toc105186182"/>
      <w:bookmarkStart w:id="27" w:name="_Toc126553787"/>
      <w:bookmarkEnd w:id="22"/>
      <w:bookmarkEnd w:id="23"/>
      <w:bookmarkEnd w:id="24"/>
      <w:bookmarkEnd w:id="25"/>
      <w:r w:rsidRPr="00BB5319">
        <w:t>Application Component Checklist</w:t>
      </w:r>
      <w:bookmarkEnd w:id="26"/>
      <w:bookmarkEnd w:id="27"/>
    </w:p>
    <w:p w14:paraId="043BCD75" w14:textId="77777777" w:rsidR="00EB713D" w:rsidRDefault="00EB713D" w:rsidP="00EB713D">
      <w:pPr>
        <w:pStyle w:val="BodyText"/>
      </w:pPr>
      <w:r>
        <w:t>Depending upon the client environment, the Application Server and Database Server could reside on the same physical machine, or on different machines.  The exact nature of this configuration should be agreed upon prior to installation.  It is required that JDBC access is available between the Application Server and Database Server (as defined by the JDBC URL, which typically runs through port 1521).</w:t>
      </w:r>
    </w:p>
    <w:p w14:paraId="0545A58C" w14:textId="77777777" w:rsidR="00EB713D" w:rsidRDefault="00EB713D" w:rsidP="00EB713D">
      <w:pPr>
        <w:pStyle w:val="BodyText"/>
      </w:pPr>
      <w:r>
        <w:t>In a split-server example, the Application Server (e.g. IBM WebSphere or Apache Tomcat) would house the Web Components (e.g. OptiCash WAR file) on one machine, and a different machine will house the database components.</w:t>
      </w:r>
    </w:p>
    <w:p w14:paraId="5BECAD7F" w14:textId="77777777" w:rsidR="00EB713D" w:rsidRDefault="00EB713D" w:rsidP="00EB713D">
      <w:pPr>
        <w:pStyle w:val="BodyText"/>
      </w:pPr>
      <w:r>
        <w:t>The following are the required components for the installation:</w:t>
      </w:r>
    </w:p>
    <w:p w14:paraId="21C8BF79" w14:textId="12154BA2" w:rsidR="00EB713D" w:rsidRDefault="00EB713D" w:rsidP="0022762C">
      <w:pPr>
        <w:pStyle w:val="ListBullet"/>
      </w:pPr>
      <w:r w:rsidRPr="000E7C7A">
        <w:rPr>
          <w:b/>
          <w:bCs/>
        </w:rPr>
        <w:t xml:space="preserve">Oracle 12.2 or 19c or MS SQL Server 2019 and </w:t>
      </w:r>
      <w:r w:rsidR="00706AE3" w:rsidRPr="000E7C7A">
        <w:rPr>
          <w:b/>
          <w:bCs/>
        </w:rPr>
        <w:t xml:space="preserve">the </w:t>
      </w:r>
      <w:r w:rsidRPr="000E7C7A">
        <w:rPr>
          <w:b/>
          <w:bCs/>
        </w:rPr>
        <w:t>latest patches relevant to the applicable O/S:</w:t>
      </w:r>
      <w:r>
        <w:t xml:space="preserve"> It is the responsibility of the client to ensure the Oracle database is running correctly and readily accessible PRIOR to the on-site installation.</w:t>
      </w:r>
    </w:p>
    <w:p w14:paraId="2D6652BC" w14:textId="77777777" w:rsidR="00EB713D" w:rsidRDefault="00EB713D" w:rsidP="0022762C">
      <w:pPr>
        <w:pStyle w:val="ListBullet"/>
      </w:pPr>
      <w:r w:rsidRPr="000E7C7A">
        <w:rPr>
          <w:b/>
          <w:bCs/>
        </w:rPr>
        <w:t>OptiCash Schema:</w:t>
      </w:r>
      <w:r>
        <w:t xml:space="preserve">  NCR Cash Management will provide the Oracle schema dump (with PAR Files) or a data-pump file for installation.</w:t>
      </w:r>
    </w:p>
    <w:p w14:paraId="4980BE9A" w14:textId="77777777" w:rsidR="00EB713D" w:rsidRDefault="00EB713D" w:rsidP="0022762C">
      <w:pPr>
        <w:pStyle w:val="ListBullet"/>
      </w:pPr>
      <w:r w:rsidRPr="000E7C7A">
        <w:rPr>
          <w:b/>
          <w:bCs/>
        </w:rPr>
        <w:t>OptiCash Schema DDL:</w:t>
      </w:r>
      <w:r>
        <w:t xml:space="preserve">  NCR Cash Management will provide the database structure command SQL file for all required tables, views, and constraints.</w:t>
      </w:r>
    </w:p>
    <w:p w14:paraId="077B0688" w14:textId="77777777" w:rsidR="006632BD" w:rsidRDefault="00EB713D" w:rsidP="0022762C">
      <w:pPr>
        <w:pStyle w:val="ListBullet"/>
      </w:pPr>
      <w:r w:rsidRPr="000E7C7A">
        <w:rPr>
          <w:b/>
          <w:bCs/>
        </w:rPr>
        <w:t>Java Application server, such as IBM WebSphere or Apache Tomcat:</w:t>
      </w:r>
      <w:r>
        <w:t xml:space="preserve">  It is the responsibility of the client to ensure the Application Server is running correctly and readily accessible PRIOR to the on-site installation.  </w:t>
      </w:r>
    </w:p>
    <w:p w14:paraId="6B1CFEA6" w14:textId="770B0559" w:rsidR="00EB713D" w:rsidRDefault="006632BD" w:rsidP="000E7C7A">
      <w:pPr>
        <w:pStyle w:val="Note2"/>
      </w:pPr>
      <w:r w:rsidRPr="000E7C7A">
        <w:rPr>
          <w:b/>
          <w:bCs/>
        </w:rPr>
        <w:t>N</w:t>
      </w:r>
      <w:r w:rsidR="00EB713D" w:rsidRPr="000E7C7A">
        <w:rPr>
          <w:b/>
          <w:bCs/>
        </w:rPr>
        <w:t>ote</w:t>
      </w:r>
      <w:r w:rsidRPr="000E7C7A">
        <w:rPr>
          <w:b/>
          <w:bCs/>
        </w:rPr>
        <w:t>:</w:t>
      </w:r>
      <w:r w:rsidR="00EB713D">
        <w:t xml:space="preserve"> JDK version 8 is supported and will likely be included with the Application Server.</w:t>
      </w:r>
    </w:p>
    <w:p w14:paraId="526204F0" w14:textId="77777777" w:rsidR="00EB713D" w:rsidRDefault="00EB713D" w:rsidP="0022762C">
      <w:pPr>
        <w:pStyle w:val="ListBullet"/>
      </w:pPr>
      <w:r w:rsidRPr="000E7C7A">
        <w:rPr>
          <w:b/>
          <w:bCs/>
        </w:rPr>
        <w:t>OptiCash WAR File:</w:t>
      </w:r>
      <w:r>
        <w:t xml:space="preserve">  NCR Cash Management will provide the file for deployment.</w:t>
      </w:r>
    </w:p>
    <w:p w14:paraId="156454EA" w14:textId="77777777" w:rsidR="00EB713D" w:rsidRDefault="00EB713D" w:rsidP="0022762C">
      <w:pPr>
        <w:pStyle w:val="ListBullet"/>
      </w:pPr>
      <w:r w:rsidRPr="000E7C7A">
        <w:rPr>
          <w:b/>
          <w:bCs/>
        </w:rPr>
        <w:t>OptiNet WAR File:</w:t>
      </w:r>
      <w:r>
        <w:t xml:space="preserve">  NCR Cash Management will provide the file for deployment.</w:t>
      </w:r>
    </w:p>
    <w:p w14:paraId="451A53CC" w14:textId="77777777" w:rsidR="00EB713D" w:rsidRDefault="00EB713D" w:rsidP="0022762C">
      <w:pPr>
        <w:pStyle w:val="ListBullet"/>
      </w:pPr>
      <w:r w:rsidRPr="000E7C7A">
        <w:rPr>
          <w:b/>
          <w:bCs/>
        </w:rPr>
        <w:t xml:space="preserve">License File: </w:t>
      </w:r>
      <w:r>
        <w:t xml:space="preserve"> NCR Cash Management will provide a license SQL file based on the client's OptiCash.log and OptiNet.log</w:t>
      </w:r>
    </w:p>
    <w:p w14:paraId="1E0D9B31" w14:textId="77777777" w:rsidR="00EB713D" w:rsidRDefault="00EB713D" w:rsidP="00EB713D">
      <w:pPr>
        <w:pStyle w:val="BodyText"/>
      </w:pPr>
    </w:p>
    <w:p w14:paraId="57DDF855" w14:textId="77777777" w:rsidR="00B73AC0" w:rsidRDefault="00B73AC0">
      <w:pPr>
        <w:spacing w:after="160" w:line="259" w:lineRule="auto"/>
        <w:rPr>
          <w:rFonts w:eastAsia="Times New Roman"/>
          <w:b/>
          <w:color w:val="54B948"/>
          <w:sz w:val="36"/>
          <w:szCs w:val="36"/>
          <w:lang w:val="en-GB"/>
        </w:rPr>
      </w:pPr>
      <w:bookmarkStart w:id="28" w:name="__RefHeading__214_2075784457"/>
      <w:bookmarkStart w:id="29" w:name="__RefHeading__491_73080779"/>
      <w:bookmarkStart w:id="30" w:name="__RefHeading__7354_1590952297"/>
      <w:bookmarkStart w:id="31" w:name="__RefHeading__5567_2125000322"/>
      <w:bookmarkStart w:id="32" w:name="_Toc105186183"/>
      <w:bookmarkEnd w:id="28"/>
      <w:bookmarkEnd w:id="29"/>
      <w:bookmarkEnd w:id="30"/>
      <w:bookmarkEnd w:id="31"/>
      <w:r>
        <w:br w:type="page"/>
      </w:r>
    </w:p>
    <w:p w14:paraId="0B0777BA" w14:textId="4E7E21A8" w:rsidR="00EB713D" w:rsidRPr="00BB5319" w:rsidRDefault="00EB713D" w:rsidP="00BB5319">
      <w:pPr>
        <w:pStyle w:val="Heading1"/>
      </w:pPr>
      <w:bookmarkStart w:id="33" w:name="_Toc126553788"/>
      <w:r w:rsidRPr="00BB5319">
        <w:t>Oracle Setup</w:t>
      </w:r>
      <w:bookmarkEnd w:id="32"/>
      <w:bookmarkEnd w:id="33"/>
    </w:p>
    <w:p w14:paraId="3888D4A4" w14:textId="68C98779" w:rsidR="00EB713D" w:rsidRDefault="005B2F64" w:rsidP="000E7C7A">
      <w:pPr>
        <w:pStyle w:val="Note2"/>
      </w:pPr>
      <w:r w:rsidRPr="000E7C7A">
        <w:rPr>
          <w:b/>
          <w:bCs/>
        </w:rPr>
        <w:t>N</w:t>
      </w:r>
      <w:r w:rsidR="00EB713D" w:rsidRPr="000E7C7A">
        <w:rPr>
          <w:b/>
          <w:bCs/>
        </w:rPr>
        <w:t>ote</w:t>
      </w:r>
      <w:r w:rsidRPr="000E7C7A">
        <w:rPr>
          <w:b/>
          <w:bCs/>
        </w:rPr>
        <w:t>:</w:t>
      </w:r>
      <w:r w:rsidR="00EB713D">
        <w:t xml:space="preserve"> </w:t>
      </w:r>
      <w:r>
        <w:t>I</w:t>
      </w:r>
      <w:r w:rsidR="00EB713D">
        <w:t xml:space="preserve">t is client’s responsibility to have </w:t>
      </w:r>
      <w:r w:rsidR="003203B4">
        <w:t xml:space="preserve">the </w:t>
      </w:r>
      <w:r w:rsidR="00EB713D">
        <w:t>database installed and running correctly and readily accessible PRIOR to the on-site installation performed by NCR Corporation.</w:t>
      </w:r>
    </w:p>
    <w:p w14:paraId="745268A6" w14:textId="165F170F" w:rsidR="00EB713D" w:rsidRDefault="00EB713D" w:rsidP="00EB713D">
      <w:pPr>
        <w:pStyle w:val="BodyText"/>
      </w:pPr>
      <w:r>
        <w:t xml:space="preserve">Additionally, it is client’s responsibility to prepare and agree with NCR Cash Management </w:t>
      </w:r>
      <w:r w:rsidR="00AE0C33">
        <w:t xml:space="preserve">on </w:t>
      </w:r>
      <w:r>
        <w:t>the information contained within the Hardware/Software Environment readiness (separate documentation) prior to the on-site installation.  This document, along with the Technical Overview document, shall serve as a basis for architectural consideration.</w:t>
      </w:r>
    </w:p>
    <w:p w14:paraId="188596AD" w14:textId="7D684CB9" w:rsidR="00EB713D" w:rsidRDefault="00EB713D" w:rsidP="00EB713D">
      <w:pPr>
        <w:pStyle w:val="BodyText"/>
      </w:pPr>
      <w:r>
        <w:t xml:space="preserve">These instructions primarily refer to </w:t>
      </w:r>
      <w:r w:rsidR="00AD0999">
        <w:t xml:space="preserve">the </w:t>
      </w:r>
      <w:r>
        <w:t>Oracle scenario. If using SQL Server instead, similar advice may apply.</w:t>
      </w:r>
    </w:p>
    <w:p w14:paraId="57F233C0" w14:textId="77777777" w:rsidR="00EB713D" w:rsidRDefault="00EB713D" w:rsidP="00EB713D">
      <w:pPr>
        <w:pStyle w:val="BodyText"/>
      </w:pPr>
    </w:p>
    <w:p w14:paraId="01B842D7" w14:textId="77777777" w:rsidR="00EB713D" w:rsidRPr="0022762C" w:rsidRDefault="00EB713D" w:rsidP="0022762C">
      <w:pPr>
        <w:pStyle w:val="Heading2"/>
      </w:pPr>
      <w:bookmarkStart w:id="34" w:name="__RefHeading__216_2075784457"/>
      <w:bookmarkStart w:id="35" w:name="__RefHeading__493_73080779"/>
      <w:bookmarkStart w:id="36" w:name="__RefHeading__7356_1590952297"/>
      <w:bookmarkStart w:id="37" w:name="__RefHeading__5569_2125000322"/>
      <w:bookmarkStart w:id="38" w:name="_Toc105186184"/>
      <w:bookmarkStart w:id="39" w:name="_Toc126553789"/>
      <w:bookmarkEnd w:id="34"/>
      <w:bookmarkEnd w:id="35"/>
      <w:bookmarkEnd w:id="36"/>
      <w:bookmarkEnd w:id="37"/>
      <w:r w:rsidRPr="0022762C">
        <w:t>Configuration</w:t>
      </w:r>
      <w:bookmarkEnd w:id="38"/>
      <w:bookmarkEnd w:id="39"/>
    </w:p>
    <w:p w14:paraId="14E8EFC6" w14:textId="792BB995" w:rsidR="00EB713D" w:rsidRDefault="00EB713D" w:rsidP="006C4502">
      <w:pPr>
        <w:pStyle w:val="ListNumber"/>
        <w:numPr>
          <w:ilvl w:val="0"/>
          <w:numId w:val="18"/>
        </w:numPr>
      </w:pPr>
      <w:r>
        <w:t>Verify the Oracle memory settings are correctly defined and</w:t>
      </w:r>
      <w:r w:rsidR="003024F6">
        <w:t xml:space="preserve"> make sure it</w:t>
      </w:r>
      <w:r>
        <w:t xml:space="preserve"> do</w:t>
      </w:r>
      <w:r w:rsidR="00A14652">
        <w:t>es</w:t>
      </w:r>
      <w:r>
        <w:t xml:space="preserve"> not fall below </w:t>
      </w:r>
      <w:r w:rsidR="00AD0999">
        <w:t xml:space="preserve">the </w:t>
      </w:r>
      <w:r>
        <w:t>minimum memory requirements</w:t>
      </w:r>
      <w:r w:rsidR="00251973">
        <w:t xml:space="preserve"> i.e</w:t>
      </w:r>
      <w:r w:rsidR="00E4575E">
        <w:t>.,</w:t>
      </w:r>
      <w:r w:rsidR="00251973">
        <w:t xml:space="preserve"> </w:t>
      </w:r>
      <w:r>
        <w:t xml:space="preserve">necessary for running OptiSuite (refer to </w:t>
      </w:r>
      <w:r w:rsidR="00DD2AE3">
        <w:t xml:space="preserve">the </w:t>
      </w:r>
      <w:r>
        <w:t xml:space="preserve">Oracle Installation document for more information on minimum memory requirements).  </w:t>
      </w:r>
      <w:r w:rsidR="00675BAB">
        <w:t>Kindly</w:t>
      </w:r>
      <w:r w:rsidR="00967626">
        <w:t>,</w:t>
      </w:r>
      <w:r w:rsidR="00675BAB">
        <w:t xml:space="preserve"> </w:t>
      </w:r>
      <w:r>
        <w:t xml:space="preserve">co-ordinate with Oracle System Administrator to ensure that memory settings </w:t>
      </w:r>
      <w:r w:rsidR="00967626">
        <w:t xml:space="preserve">are </w:t>
      </w:r>
      <w:r>
        <w:t>take</w:t>
      </w:r>
      <w:r w:rsidR="00967626">
        <w:t>n</w:t>
      </w:r>
      <w:r>
        <w:t xml:space="preserve"> into consideration </w:t>
      </w:r>
      <w:r w:rsidR="00395A89">
        <w:t xml:space="preserve">along with </w:t>
      </w:r>
      <w:r>
        <w:t xml:space="preserve">other databases used by the bank in </w:t>
      </w:r>
      <w:r w:rsidR="00DD2AE3">
        <w:t xml:space="preserve">the </w:t>
      </w:r>
      <w:r>
        <w:t>Oracle environment.</w:t>
      </w:r>
    </w:p>
    <w:p w14:paraId="47434537" w14:textId="25A9C690" w:rsidR="00EB713D" w:rsidRDefault="00EB713D" w:rsidP="0022762C">
      <w:pPr>
        <w:pStyle w:val="ListNumber"/>
      </w:pPr>
      <w:r>
        <w:t xml:space="preserve">The application's queries use many joins in the SQL statements.  These joins usually exceed the default sort_area_size.  Change the Oracle sort_area_size from 524288 to at least 1524288 on </w:t>
      </w:r>
      <w:r w:rsidR="00DB4A5A">
        <w:t xml:space="preserve">both, </w:t>
      </w:r>
      <w:r>
        <w:t xml:space="preserve">the Running and SPFile pages (check on the radio button within the </w:t>
      </w:r>
      <w:r w:rsidRPr="000E7C7A">
        <w:rPr>
          <w:b/>
          <w:bCs/>
        </w:rPr>
        <w:t>“Memory”</w:t>
      </w:r>
      <w:r>
        <w:t xml:space="preserve"> tab of the Oracle DB Management Console). The sort area size must be changed in both</w:t>
      </w:r>
      <w:r w:rsidR="00E04757">
        <w:t>,</w:t>
      </w:r>
      <w:r>
        <w:t xml:space="preserve"> the Running and SPFile tabs for enough memory to be allocated for some of the larger SQL queries. When it is only changed in the Running tab, it will reset back to the default whenever </w:t>
      </w:r>
      <w:r w:rsidR="00DD2AE3">
        <w:t xml:space="preserve">the </w:t>
      </w:r>
      <w:r>
        <w:t>database is restarted.</w:t>
      </w:r>
    </w:p>
    <w:p w14:paraId="7AC327FE" w14:textId="77777777" w:rsidR="00EB713D" w:rsidRDefault="00EB713D" w:rsidP="00EB713D">
      <w:pPr>
        <w:pStyle w:val="BodyText"/>
      </w:pPr>
    </w:p>
    <w:p w14:paraId="2BE23363" w14:textId="77777777" w:rsidR="00EB713D" w:rsidRPr="00B93B38" w:rsidRDefault="00EB713D" w:rsidP="00B93B38">
      <w:pPr>
        <w:pStyle w:val="Heading2"/>
      </w:pPr>
      <w:bookmarkStart w:id="40" w:name="__RefHeading__218_2075784457"/>
      <w:bookmarkStart w:id="41" w:name="__RefHeading__495_73080779"/>
      <w:bookmarkStart w:id="42" w:name="__RefHeading__7358_1590952297"/>
      <w:bookmarkStart w:id="43" w:name="__RefHeading__5571_2125000322"/>
      <w:bookmarkStart w:id="44" w:name="_Toc105186185"/>
      <w:bookmarkStart w:id="45" w:name="_Toc126553790"/>
      <w:bookmarkEnd w:id="40"/>
      <w:bookmarkEnd w:id="41"/>
      <w:bookmarkEnd w:id="42"/>
      <w:bookmarkEnd w:id="43"/>
      <w:r w:rsidRPr="00B93B38">
        <w:t>Tablespaces</w:t>
      </w:r>
      <w:bookmarkEnd w:id="44"/>
      <w:bookmarkEnd w:id="45"/>
    </w:p>
    <w:p w14:paraId="1FDA1709" w14:textId="7D3353AE" w:rsidR="00EB713D" w:rsidRDefault="00EB713D" w:rsidP="00EB713D">
      <w:pPr>
        <w:pStyle w:val="BodyText"/>
      </w:pPr>
      <w:r>
        <w:t>The following assume steps are being performed in the Oracle DB Management Console.  Similar actions may of course be performed with the tool and interface per DBA choice.</w:t>
      </w:r>
    </w:p>
    <w:p w14:paraId="0CB28558" w14:textId="77777777" w:rsidR="00EB713D" w:rsidRDefault="00EB713D" w:rsidP="00EB713D">
      <w:pPr>
        <w:pStyle w:val="BodyText"/>
      </w:pPr>
      <w:r>
        <w:t>It is recommended that the Tables and Indexes/Constraints be separated into different tablespaces.  If you already have your tablespaces available, you may continue on to the next section.</w:t>
      </w:r>
    </w:p>
    <w:p w14:paraId="37B248FA" w14:textId="77777777" w:rsidR="00EB713D" w:rsidRDefault="00EB713D" w:rsidP="006C4502">
      <w:pPr>
        <w:pStyle w:val="ListNumber"/>
        <w:numPr>
          <w:ilvl w:val="0"/>
          <w:numId w:val="19"/>
        </w:numPr>
      </w:pPr>
      <w:r>
        <w:t>From the Oracle Enterprise Manager Console, click on the Object Menu and select Create.</w:t>
      </w:r>
    </w:p>
    <w:p w14:paraId="4DA667A6" w14:textId="03E16798" w:rsidR="00EB713D" w:rsidRDefault="00EB713D" w:rsidP="0022762C">
      <w:pPr>
        <w:pStyle w:val="ListNumber"/>
      </w:pPr>
      <w:r>
        <w:t>Select Tablespace and click</w:t>
      </w:r>
      <w:r w:rsidR="00731AFC">
        <w:t xml:space="preserve"> on</w:t>
      </w:r>
      <w:r>
        <w:t xml:space="preserve"> the Create button.</w:t>
      </w:r>
    </w:p>
    <w:p w14:paraId="03E33A6D" w14:textId="77777777" w:rsidR="00EB713D" w:rsidRDefault="00EB713D" w:rsidP="0022762C">
      <w:pPr>
        <w:pStyle w:val="ListNumber"/>
      </w:pPr>
      <w:r>
        <w:t xml:space="preserve">The next window allows you to specify the table space.  The following table space names are recommended: </w:t>
      </w:r>
      <w:r w:rsidRPr="000E7C7A">
        <w:rPr>
          <w:b/>
          <w:bCs/>
        </w:rPr>
        <w:t>OPTICASH_DAT</w:t>
      </w:r>
      <w:r>
        <w:t xml:space="preserve"> for data, and </w:t>
      </w:r>
      <w:r w:rsidRPr="000E7C7A">
        <w:rPr>
          <w:b/>
          <w:bCs/>
        </w:rPr>
        <w:t>OPTICASH_IDX</w:t>
      </w:r>
      <w:r>
        <w:t xml:space="preserve"> for the indexes.</w:t>
      </w:r>
    </w:p>
    <w:p w14:paraId="3F452963" w14:textId="351E4474" w:rsidR="00EB713D" w:rsidRDefault="00EB713D" w:rsidP="0022762C">
      <w:pPr>
        <w:pStyle w:val="ListNumber"/>
      </w:pPr>
      <w:r>
        <w:t xml:space="preserve">Type in the desired tablespace name and data file details.  In the </w:t>
      </w:r>
      <w:r w:rsidRPr="000E7C7A">
        <w:rPr>
          <w:b/>
          <w:bCs/>
        </w:rPr>
        <w:t>“Size”</w:t>
      </w:r>
      <w:r>
        <w:t xml:space="preserve"> column, enter the anticipated size of your data.  This will depend upon the number of cashpoints, etc., but a minimum of 5GB is recommended for both the data and index table spaces.</w:t>
      </w:r>
    </w:p>
    <w:p w14:paraId="60C9D6E8" w14:textId="3BA4F952" w:rsidR="00EB713D" w:rsidRDefault="004A2FEE" w:rsidP="0022762C">
      <w:pPr>
        <w:pStyle w:val="Note"/>
      </w:pPr>
      <w:r>
        <w:rPr>
          <w:b/>
          <w:bCs/>
        </w:rPr>
        <w:t>N</w:t>
      </w:r>
      <w:r w:rsidR="00EB713D" w:rsidRPr="000E7C7A">
        <w:rPr>
          <w:b/>
          <w:bCs/>
        </w:rPr>
        <w:t>ote</w:t>
      </w:r>
      <w:r>
        <w:rPr>
          <w:b/>
          <w:bCs/>
        </w:rPr>
        <w:t>:</w:t>
      </w:r>
      <w:r w:rsidR="00EB713D">
        <w:t xml:space="preserve"> </w:t>
      </w:r>
      <w:r>
        <w:t>T</w:t>
      </w:r>
      <w:r w:rsidR="00EB713D">
        <w:t>he OptiCash Schema Definition Script (DDL) will have tables and constraints defined such that:</w:t>
      </w:r>
    </w:p>
    <w:p w14:paraId="3A4671B3" w14:textId="77777777" w:rsidR="00EB713D" w:rsidRDefault="00EB713D" w:rsidP="000E7C7A">
      <w:pPr>
        <w:pStyle w:val="Note2"/>
        <w:numPr>
          <w:ilvl w:val="0"/>
          <w:numId w:val="42"/>
        </w:numPr>
      </w:pPr>
      <w:r>
        <w:t>Tables, Foreign Keys, and Views are defined in the Schema User’s default tablespace.  (e.g. OPTICASH_DAT).</w:t>
      </w:r>
    </w:p>
    <w:p w14:paraId="3B84BDB0" w14:textId="77777777" w:rsidR="00EB713D" w:rsidRDefault="00EB713D" w:rsidP="000E7C7A">
      <w:pPr>
        <w:pStyle w:val="Note2"/>
        <w:numPr>
          <w:ilvl w:val="0"/>
          <w:numId w:val="42"/>
        </w:numPr>
      </w:pPr>
      <w:r>
        <w:t xml:space="preserve">Primary Keys and Indexes are defined in the </w:t>
      </w:r>
      <w:r w:rsidRPr="000E7C7A">
        <w:rPr>
          <w:b/>
          <w:bCs/>
        </w:rPr>
        <w:t>OPTICASH_IDX</w:t>
      </w:r>
      <w:r>
        <w:t xml:space="preserve"> tablespace.</w:t>
      </w:r>
    </w:p>
    <w:p w14:paraId="08EC7A9B" w14:textId="77777777" w:rsidR="00EB713D" w:rsidRDefault="00EB713D" w:rsidP="000E7C7A">
      <w:pPr>
        <w:pStyle w:val="Note2"/>
      </w:pPr>
      <w:r>
        <w:t>You may modify the DDL prior to execution of the DDL as needed (e.g. changing the index tablespace, etc.).</w:t>
      </w:r>
    </w:p>
    <w:p w14:paraId="73284746" w14:textId="77777777" w:rsidR="00EB713D" w:rsidRDefault="00EB713D" w:rsidP="00EB713D">
      <w:pPr>
        <w:pStyle w:val="BodyText"/>
      </w:pPr>
    </w:p>
    <w:p w14:paraId="6B4346C2" w14:textId="77777777" w:rsidR="00EB713D" w:rsidRPr="00BB5319" w:rsidRDefault="00EB713D" w:rsidP="00BB5319">
      <w:pPr>
        <w:pStyle w:val="Heading2"/>
      </w:pPr>
      <w:bookmarkStart w:id="46" w:name="__RefHeading__220_2075784457"/>
      <w:bookmarkStart w:id="47" w:name="__RefHeading__497_73080779"/>
      <w:bookmarkStart w:id="48" w:name="__RefHeading__7360_1590952297"/>
      <w:bookmarkStart w:id="49" w:name="__RefHeading__5573_2125000322"/>
      <w:bookmarkStart w:id="50" w:name="_Toc105186186"/>
      <w:bookmarkStart w:id="51" w:name="_Toc126553791"/>
      <w:bookmarkEnd w:id="46"/>
      <w:bookmarkEnd w:id="47"/>
      <w:bookmarkEnd w:id="48"/>
      <w:bookmarkEnd w:id="49"/>
      <w:r w:rsidRPr="00BB5319">
        <w:t>Schema User</w:t>
      </w:r>
      <w:bookmarkEnd w:id="50"/>
      <w:bookmarkEnd w:id="51"/>
    </w:p>
    <w:p w14:paraId="0EFE63E9" w14:textId="77777777" w:rsidR="00EB713D" w:rsidRDefault="00EB713D" w:rsidP="006C4502">
      <w:pPr>
        <w:pStyle w:val="ListNumber"/>
        <w:numPr>
          <w:ilvl w:val="0"/>
          <w:numId w:val="21"/>
        </w:numPr>
      </w:pPr>
      <w:r>
        <w:t xml:space="preserve">Choose a name similar to the schema you want to create, e.g. OptiCash, your institution name, etc.  Make sure you select the appropriate Default Tablespace for the user.  This would typically be the </w:t>
      </w:r>
      <w:r w:rsidRPr="000E7C7A">
        <w:rPr>
          <w:b/>
          <w:bCs/>
        </w:rPr>
        <w:t>OPTICASH_DAT</w:t>
      </w:r>
      <w:r>
        <w:t xml:space="preserve"> tablespace.</w:t>
      </w:r>
    </w:p>
    <w:p w14:paraId="504B969E" w14:textId="77777777" w:rsidR="00EB713D" w:rsidRDefault="00EB713D" w:rsidP="00325C6A">
      <w:pPr>
        <w:pStyle w:val="ListNumber"/>
      </w:pPr>
      <w:r>
        <w:t xml:space="preserve">Select </w:t>
      </w:r>
      <w:r w:rsidRPr="000E7C7A">
        <w:rPr>
          <w:b/>
          <w:bCs/>
        </w:rPr>
        <w:t>“Connect”</w:t>
      </w:r>
      <w:r>
        <w:t xml:space="preserve"> and </w:t>
      </w:r>
      <w:r w:rsidRPr="000E7C7A">
        <w:rPr>
          <w:b/>
          <w:bCs/>
        </w:rPr>
        <w:t>“Resource”</w:t>
      </w:r>
      <w:r>
        <w:t xml:space="preserve"> from the Role list for the user. The user will need these roles to connect to the database and access database functions.</w:t>
      </w:r>
    </w:p>
    <w:p w14:paraId="7EDE1558" w14:textId="77777777" w:rsidR="00EB713D" w:rsidRDefault="00EB713D" w:rsidP="00325C6A">
      <w:pPr>
        <w:pStyle w:val="ListNumber"/>
      </w:pPr>
      <w:r>
        <w:t xml:space="preserve">Select </w:t>
      </w:r>
      <w:r w:rsidRPr="000E7C7A">
        <w:rPr>
          <w:b/>
          <w:bCs/>
        </w:rPr>
        <w:t>“UNLIMITED_TABLESPACE”</w:t>
      </w:r>
      <w:r>
        <w:t xml:space="preserve"> from the System Privileges list for the user.  If you are using this user to execute the DDL, you will also need the </w:t>
      </w:r>
      <w:r w:rsidRPr="000E7C7A">
        <w:rPr>
          <w:b/>
          <w:bCs/>
        </w:rPr>
        <w:t>“CREATE VIEW”</w:t>
      </w:r>
      <w:r>
        <w:t xml:space="preserve"> privilege.</w:t>
      </w:r>
    </w:p>
    <w:p w14:paraId="28E5CB07" w14:textId="77777777" w:rsidR="00EB713D" w:rsidRDefault="00EB713D" w:rsidP="00EB713D">
      <w:pPr>
        <w:pStyle w:val="BodyText"/>
      </w:pPr>
    </w:p>
    <w:p w14:paraId="12AAA157" w14:textId="77777777" w:rsidR="00EB713D" w:rsidRDefault="00EB713D" w:rsidP="00325C6A">
      <w:pPr>
        <w:pStyle w:val="Heading3"/>
      </w:pPr>
      <w:bookmarkStart w:id="52" w:name="__RefHeading__222_2075784457"/>
      <w:bookmarkStart w:id="53" w:name="__RefHeading__499_73080779"/>
      <w:bookmarkStart w:id="54" w:name="__RefHeading__7362_1590952297"/>
      <w:bookmarkStart w:id="55" w:name="__RefHeading__5575_2125000322"/>
      <w:bookmarkStart w:id="56" w:name="_Toc105186187"/>
      <w:bookmarkStart w:id="57" w:name="_Toc126553792"/>
      <w:bookmarkEnd w:id="52"/>
      <w:bookmarkEnd w:id="53"/>
      <w:bookmarkEnd w:id="54"/>
      <w:bookmarkEnd w:id="55"/>
      <w:r>
        <w:t>Schema Definition</w:t>
      </w:r>
      <w:bookmarkEnd w:id="56"/>
      <w:bookmarkEnd w:id="57"/>
    </w:p>
    <w:p w14:paraId="36FC3942" w14:textId="77777777" w:rsidR="00EB713D" w:rsidRDefault="00EB713D" w:rsidP="00EB713D">
      <w:pPr>
        <w:pStyle w:val="BodyText"/>
      </w:pPr>
      <w:r>
        <w:t>The following files may be used to create a new schema base on the new user created in the previous step:</w:t>
      </w:r>
    </w:p>
    <w:p w14:paraId="052D6ABA" w14:textId="77777777" w:rsidR="00EB713D" w:rsidRDefault="00EB713D" w:rsidP="00325C6A">
      <w:pPr>
        <w:pStyle w:val="ListBullet"/>
      </w:pPr>
      <w:r>
        <w:t>Oracle Schema Data Dump as provided by NCR Cash Management.</w:t>
      </w:r>
    </w:p>
    <w:p w14:paraId="3A641B91" w14:textId="77777777" w:rsidR="00EB713D" w:rsidRDefault="00EB713D" w:rsidP="00325C6A">
      <w:pPr>
        <w:pStyle w:val="ListBullet2"/>
      </w:pPr>
      <w:r>
        <w:t xml:space="preserve">e.g. </w:t>
      </w:r>
      <w:r w:rsidRPr="000E7C7A">
        <w:rPr>
          <w:b/>
          <w:bCs/>
        </w:rPr>
        <w:t>&lt;client name&gt;.dmp</w:t>
      </w:r>
    </w:p>
    <w:p w14:paraId="2D8253C8" w14:textId="77777777" w:rsidR="00EB713D" w:rsidRDefault="00EB713D" w:rsidP="00325C6A">
      <w:pPr>
        <w:pStyle w:val="ListBullet"/>
      </w:pPr>
      <w:r>
        <w:t>Minimum of 2 DDL scripts to define tables, indexes, and default data records.</w:t>
      </w:r>
    </w:p>
    <w:p w14:paraId="7BD4EBC8" w14:textId="77777777" w:rsidR="00EB713D" w:rsidRDefault="00EB713D" w:rsidP="00325C6A">
      <w:pPr>
        <w:pStyle w:val="ListBullet2"/>
      </w:pPr>
      <w:r>
        <w:t xml:space="preserve">e.g.: </w:t>
      </w:r>
      <w:r w:rsidRPr="000E7C7A">
        <w:rPr>
          <w:b/>
          <w:bCs/>
        </w:rPr>
        <w:t>Master_Schema_Relational_Migration_Script_build&lt;build_number&gt;.sql</w:t>
      </w:r>
    </w:p>
    <w:p w14:paraId="3266467A" w14:textId="77777777" w:rsidR="00EB713D" w:rsidRDefault="00EB713D" w:rsidP="00EB713D">
      <w:pPr>
        <w:pStyle w:val="BodyText"/>
      </w:pPr>
    </w:p>
    <w:p w14:paraId="18AA82AD" w14:textId="77777777" w:rsidR="00EB713D" w:rsidRDefault="00EB713D" w:rsidP="00EB713D">
      <w:pPr>
        <w:pStyle w:val="BodyText"/>
      </w:pPr>
      <w:r>
        <w:t>NCR Cash Management will provide these files to the client.  Make sure to save these files in the same directory.</w:t>
      </w:r>
    </w:p>
    <w:p w14:paraId="6063DDD8" w14:textId="77777777" w:rsidR="00EB713D" w:rsidRDefault="00EB713D" w:rsidP="00EB713D">
      <w:pPr>
        <w:pStyle w:val="BodyText"/>
      </w:pPr>
    </w:p>
    <w:p w14:paraId="72428DBE" w14:textId="77777777" w:rsidR="00EB713D" w:rsidRDefault="00EB713D" w:rsidP="00EB713D">
      <w:pPr>
        <w:pStyle w:val="BodyText"/>
      </w:pPr>
      <w:r>
        <w:t>You have two options to create the data schema:</w:t>
      </w:r>
    </w:p>
    <w:p w14:paraId="7E44AFE6" w14:textId="43381941" w:rsidR="00EB713D" w:rsidRDefault="00EB713D" w:rsidP="006C4502">
      <w:pPr>
        <w:pStyle w:val="ListNumber"/>
        <w:numPr>
          <w:ilvl w:val="0"/>
          <w:numId w:val="22"/>
        </w:numPr>
      </w:pPr>
      <w:r>
        <w:t>Run a data pump import, which will load the contents of the provided data pump into the target tablespaces and schema name.  While this is the fastest way to import data, most clients do not permit this for initial schema load, and instead</w:t>
      </w:r>
      <w:r w:rsidR="003C6A21">
        <w:t>,</w:t>
      </w:r>
      <w:r>
        <w:t xml:space="preserve"> choose option 2 below (common DBA practice).</w:t>
      </w:r>
    </w:p>
    <w:p w14:paraId="2C1D10C1" w14:textId="77777777" w:rsidR="00EB713D" w:rsidRDefault="00EB713D" w:rsidP="000E7C7A">
      <w:pPr>
        <w:pStyle w:val="ListNumber"/>
        <w:numPr>
          <w:ilvl w:val="0"/>
          <w:numId w:val="0"/>
        </w:numPr>
        <w:ind w:left="1080"/>
      </w:pPr>
      <w:r>
        <w:t>or:</w:t>
      </w:r>
    </w:p>
    <w:p w14:paraId="72187BE0" w14:textId="77777777" w:rsidR="00EB713D" w:rsidRDefault="00EB713D" w:rsidP="00325C6A">
      <w:pPr>
        <w:pStyle w:val="ListNumber"/>
      </w:pPr>
      <w:r>
        <w:t>Run the provided DDL SQL files.</w:t>
      </w:r>
    </w:p>
    <w:p w14:paraId="30553052" w14:textId="77777777" w:rsidR="00EB713D" w:rsidRDefault="00EB713D" w:rsidP="00325C6A">
      <w:pPr>
        <w:pStyle w:val="ListNumber"/>
      </w:pPr>
      <w:r>
        <w:t xml:space="preserve">You will first need to create the schema objects, per the </w:t>
      </w:r>
      <w:r w:rsidRPr="000E7C7A">
        <w:rPr>
          <w:b/>
          <w:bCs/>
        </w:rPr>
        <w:t>Master_Schema*.sql script</w:t>
      </w:r>
      <w:r>
        <w:t>.  This script can be modified as needed to reflect the desired tablespaces, etc.</w:t>
      </w:r>
    </w:p>
    <w:p w14:paraId="4F2B7BA7" w14:textId="77777777" w:rsidR="00EB713D" w:rsidRDefault="00EB713D" w:rsidP="00325C6A">
      <w:pPr>
        <w:pStyle w:val="ListNumber"/>
      </w:pPr>
      <w:r>
        <w:t>Once completed, verify that there were no errors in the process, and the appropriate objects are created within the user schema for the appropriate Tablespaces.  (You may do this from the Oracle Enterprise Manager Console or your DBA tool of choice.)</w:t>
      </w:r>
    </w:p>
    <w:p w14:paraId="1D23F646" w14:textId="77777777" w:rsidR="00EB713D" w:rsidRDefault="00EB713D" w:rsidP="00EB713D">
      <w:pPr>
        <w:pStyle w:val="BodyText"/>
        <w:rPr>
          <w:b/>
          <w:bCs/>
          <w:i/>
          <w:iCs/>
        </w:rPr>
      </w:pPr>
      <w:r>
        <w:rPr>
          <w:b/>
          <w:bCs/>
          <w:i/>
          <w:iCs/>
        </w:rPr>
        <w:t>It is strongly recommended to analyze the tables and indexes for the newly imported data immediately after import.</w:t>
      </w:r>
    </w:p>
    <w:p w14:paraId="07ABA4DD" w14:textId="77777777" w:rsidR="00EB713D" w:rsidRPr="00863014" w:rsidRDefault="00EB713D" w:rsidP="00863014">
      <w:pPr>
        <w:pStyle w:val="Heading1"/>
      </w:pPr>
      <w:bookmarkStart w:id="58" w:name="_Toc104391522"/>
      <w:bookmarkStart w:id="59" w:name="_Toc105186188"/>
      <w:bookmarkStart w:id="60" w:name="_Toc126553793"/>
      <w:r w:rsidRPr="00863014">
        <w:t>SQL Server Setup</w:t>
      </w:r>
      <w:bookmarkEnd w:id="58"/>
      <w:bookmarkEnd w:id="59"/>
      <w:bookmarkEnd w:id="60"/>
    </w:p>
    <w:p w14:paraId="5EE0660F" w14:textId="77777777" w:rsidR="00EB713D" w:rsidRPr="00863014" w:rsidRDefault="00EB713D" w:rsidP="00863014">
      <w:pPr>
        <w:pStyle w:val="Heading2"/>
      </w:pPr>
      <w:bookmarkStart w:id="61" w:name="_Toc104391523"/>
      <w:bookmarkStart w:id="62" w:name="_Toc105186189"/>
      <w:bookmarkStart w:id="63" w:name="_Toc126553794"/>
      <w:r w:rsidRPr="00863014">
        <w:t>Configuration</w:t>
      </w:r>
      <w:bookmarkEnd w:id="61"/>
      <w:bookmarkEnd w:id="62"/>
      <w:bookmarkEnd w:id="63"/>
    </w:p>
    <w:p w14:paraId="61B83AFE" w14:textId="153FB0E3" w:rsidR="00EB713D" w:rsidRDefault="00EB713D" w:rsidP="00EB713D">
      <w:pPr>
        <w:pStyle w:val="BodyText"/>
      </w:pPr>
      <w:r>
        <w:t xml:space="preserve">Verify the SQL Server memory settings are correctly defined and </w:t>
      </w:r>
      <w:r w:rsidR="000D243C">
        <w:t xml:space="preserve">make sure it </w:t>
      </w:r>
      <w:r>
        <w:t>do</w:t>
      </w:r>
      <w:r w:rsidR="000D243C">
        <w:t>es</w:t>
      </w:r>
      <w:r>
        <w:t xml:space="preserve"> not fall below </w:t>
      </w:r>
      <w:r w:rsidR="006D1339">
        <w:t xml:space="preserve">the </w:t>
      </w:r>
      <w:r>
        <w:t xml:space="preserve">minimum memory requirements </w:t>
      </w:r>
      <w:r w:rsidR="00FB5138">
        <w:t xml:space="preserve">i.e., </w:t>
      </w:r>
      <w:r>
        <w:t xml:space="preserve">necessary for running OptiSuite (refer to SQL Server Installation document for more information on minimum memory requirements).  </w:t>
      </w:r>
      <w:r w:rsidR="00D56CB9">
        <w:t xml:space="preserve">Kindly, </w:t>
      </w:r>
      <w:r>
        <w:t xml:space="preserve">co-ordinate with System Administrator to ensure that memory settings </w:t>
      </w:r>
      <w:r w:rsidR="006848A7">
        <w:t>are</w:t>
      </w:r>
      <w:r>
        <w:t xml:space="preserve"> take</w:t>
      </w:r>
      <w:r w:rsidR="006848A7">
        <w:t>n</w:t>
      </w:r>
      <w:r>
        <w:t xml:space="preserve"> into consideration </w:t>
      </w:r>
      <w:r w:rsidR="006848A7">
        <w:t xml:space="preserve">along with </w:t>
      </w:r>
      <w:r>
        <w:t xml:space="preserve">other databases used by the bank in </w:t>
      </w:r>
      <w:r w:rsidR="006D1339">
        <w:t xml:space="preserve">the </w:t>
      </w:r>
      <w:r>
        <w:t>SQL Server environment test</w:t>
      </w:r>
    </w:p>
    <w:p w14:paraId="73BC118A" w14:textId="77777777" w:rsidR="00EB713D" w:rsidRDefault="00EB713D" w:rsidP="00EB713D">
      <w:pPr>
        <w:pStyle w:val="BodyText"/>
      </w:pPr>
    </w:p>
    <w:p w14:paraId="10F9D139" w14:textId="77777777" w:rsidR="00EB713D" w:rsidRPr="00863014" w:rsidRDefault="00EB713D" w:rsidP="00863014">
      <w:pPr>
        <w:pStyle w:val="Heading2"/>
      </w:pPr>
      <w:bookmarkStart w:id="64" w:name="_Toc104391524"/>
      <w:bookmarkStart w:id="65" w:name="_Toc105186190"/>
      <w:bookmarkStart w:id="66" w:name="_Toc126553795"/>
      <w:r w:rsidRPr="00863014">
        <w:t>Schema User</w:t>
      </w:r>
      <w:bookmarkEnd w:id="64"/>
      <w:bookmarkEnd w:id="65"/>
      <w:bookmarkEnd w:id="66"/>
    </w:p>
    <w:p w14:paraId="5ADC355F" w14:textId="77777777" w:rsidR="00EB713D" w:rsidRDefault="00EB713D" w:rsidP="006C4502">
      <w:pPr>
        <w:pStyle w:val="ListNumber"/>
        <w:numPr>
          <w:ilvl w:val="0"/>
          <w:numId w:val="23"/>
        </w:numPr>
      </w:pPr>
      <w:r>
        <w:t>Choose a name similar to the schema you want to create, e.g. OptiCash, your institution name, etc. and password accordingly in the General tab</w:t>
      </w:r>
    </w:p>
    <w:p w14:paraId="4CF86A28" w14:textId="77777777" w:rsidR="00EB713D" w:rsidRDefault="00EB713D" w:rsidP="00863014">
      <w:pPr>
        <w:pStyle w:val="ListNumber"/>
      </w:pPr>
      <w:r>
        <w:t xml:space="preserve">Select </w:t>
      </w:r>
      <w:r w:rsidRPr="000E7C7A">
        <w:rPr>
          <w:b/>
          <w:bCs/>
        </w:rPr>
        <w:t>“public”</w:t>
      </w:r>
      <w:r>
        <w:t xml:space="preserve"> and </w:t>
      </w:r>
      <w:r w:rsidRPr="000E7C7A">
        <w:rPr>
          <w:b/>
          <w:bCs/>
        </w:rPr>
        <w:t>“dbcreator”</w:t>
      </w:r>
      <w:r>
        <w:t xml:space="preserve"> from the Role list for the user. The user will need these roles to connect to the database and access database functions.</w:t>
      </w:r>
    </w:p>
    <w:p w14:paraId="710D68E7" w14:textId="4771BDF8" w:rsidR="00EB713D" w:rsidRDefault="00EB713D" w:rsidP="00863014">
      <w:pPr>
        <w:pStyle w:val="ListNumber"/>
      </w:pPr>
      <w:r>
        <w:t>Select the respective database in the user mapping tab for that particular user.</w:t>
      </w:r>
      <w:r w:rsidR="00BB3D98">
        <w:t xml:space="preserve"> </w:t>
      </w:r>
      <w:r>
        <w:t xml:space="preserve">Select Grant permission to connect to </w:t>
      </w:r>
      <w:r w:rsidR="00BB3D98">
        <w:t xml:space="preserve">the </w:t>
      </w:r>
      <w:r>
        <w:t>database engine and login enabled in the Status tab.</w:t>
      </w:r>
    </w:p>
    <w:p w14:paraId="477BDD13" w14:textId="77777777" w:rsidR="00BB3D98" w:rsidRDefault="00BB3D98" w:rsidP="000E7C7A">
      <w:pPr>
        <w:pStyle w:val="ListNumber"/>
        <w:numPr>
          <w:ilvl w:val="0"/>
          <w:numId w:val="0"/>
        </w:numPr>
        <w:ind w:left="1080"/>
      </w:pPr>
    </w:p>
    <w:p w14:paraId="4E45E340" w14:textId="77777777" w:rsidR="00EB713D" w:rsidRPr="00863014" w:rsidRDefault="00EB713D" w:rsidP="00863014">
      <w:pPr>
        <w:pStyle w:val="Heading2"/>
      </w:pPr>
      <w:bookmarkStart w:id="67" w:name="_Toc122579215"/>
      <w:bookmarkStart w:id="68" w:name="_Toc104391525"/>
      <w:bookmarkStart w:id="69" w:name="_Toc105186191"/>
      <w:bookmarkStart w:id="70" w:name="_Toc126553796"/>
      <w:bookmarkEnd w:id="67"/>
      <w:r w:rsidRPr="00863014">
        <w:t>Schema Definition</w:t>
      </w:r>
      <w:bookmarkEnd w:id="68"/>
      <w:bookmarkEnd w:id="69"/>
      <w:bookmarkEnd w:id="70"/>
    </w:p>
    <w:p w14:paraId="6A2BFECA" w14:textId="77777777" w:rsidR="00EB713D" w:rsidRDefault="00EB713D" w:rsidP="00EB713D">
      <w:pPr>
        <w:pStyle w:val="BodyText"/>
      </w:pPr>
      <w:r>
        <w:t>The following files may be used to create a new schema base on the new user created in the previous step:</w:t>
      </w:r>
    </w:p>
    <w:p w14:paraId="34DA84D8" w14:textId="77777777" w:rsidR="00EB713D" w:rsidRDefault="00EB713D" w:rsidP="00863014">
      <w:pPr>
        <w:pStyle w:val="ListBullet"/>
      </w:pPr>
      <w:r>
        <w:t>Minimum of 2 DDL scripts to define tables, indexes, and default data records.</w:t>
      </w:r>
    </w:p>
    <w:p w14:paraId="3E2716CE" w14:textId="77777777" w:rsidR="00EB713D" w:rsidRDefault="00EB713D" w:rsidP="00863014">
      <w:pPr>
        <w:pStyle w:val="ListBullet2"/>
      </w:pPr>
      <w:r>
        <w:t xml:space="preserve">e.g.: </w:t>
      </w:r>
      <w:r w:rsidRPr="000E7C7A">
        <w:rPr>
          <w:b/>
          <w:bCs/>
        </w:rPr>
        <w:t>sqlserver-schema/data.sql</w:t>
      </w:r>
    </w:p>
    <w:p w14:paraId="074CF349" w14:textId="6CAB6AE8" w:rsidR="00EB713D" w:rsidRDefault="00EF6C36" w:rsidP="00863014">
      <w:pPr>
        <w:pStyle w:val="Note"/>
      </w:pPr>
      <w:r w:rsidRPr="00EF6C36">
        <w:rPr>
          <w:b/>
          <w:bCs/>
        </w:rPr>
        <w:t>Note</w:t>
      </w:r>
      <w:r>
        <w:t xml:space="preserve">: </w:t>
      </w:r>
      <w:r w:rsidR="00EB713D">
        <w:t>NCR Cash Management will provide these files to the client.  Make sure to save these files in the same directory.</w:t>
      </w:r>
    </w:p>
    <w:p w14:paraId="4C379108" w14:textId="77777777" w:rsidR="00EB713D" w:rsidRDefault="00EB713D" w:rsidP="00EB713D">
      <w:pPr>
        <w:pStyle w:val="BodyText"/>
      </w:pPr>
      <w:r>
        <w:t>You have two options to create the data schema:</w:t>
      </w:r>
    </w:p>
    <w:p w14:paraId="0AC3CFC7" w14:textId="77777777" w:rsidR="00EB713D" w:rsidRDefault="00EB713D" w:rsidP="006C4502">
      <w:pPr>
        <w:pStyle w:val="ListNumber"/>
        <w:numPr>
          <w:ilvl w:val="0"/>
          <w:numId w:val="24"/>
        </w:numPr>
      </w:pPr>
      <w:r>
        <w:t>Run the provided DDL SQL files.</w:t>
      </w:r>
    </w:p>
    <w:p w14:paraId="1506C00A" w14:textId="77777777" w:rsidR="00EB713D" w:rsidRDefault="00EB713D" w:rsidP="00472508">
      <w:pPr>
        <w:pStyle w:val="ListNumber2"/>
      </w:pPr>
      <w:r>
        <w:t xml:space="preserve">You will first need to create the schema objects, per the </w:t>
      </w:r>
      <w:r w:rsidRPr="000E7C7A">
        <w:rPr>
          <w:b/>
          <w:bCs/>
        </w:rPr>
        <w:t>sqlserver-schema.sql script.</w:t>
      </w:r>
      <w:r>
        <w:t xml:space="preserve">  This script can be modified as needed to reflect the desired tables etc.</w:t>
      </w:r>
    </w:p>
    <w:p w14:paraId="3F0202B2" w14:textId="3BEA01FC" w:rsidR="00EB713D" w:rsidRDefault="00EB713D" w:rsidP="00472508">
      <w:pPr>
        <w:pStyle w:val="ListNumber2"/>
      </w:pPr>
      <w:r>
        <w:t>Once completed, verify that there were no errors in the process, and the appropriate objects are created within the user schema</w:t>
      </w:r>
      <w:r w:rsidR="00383C2F">
        <w:t xml:space="preserve"> </w:t>
      </w:r>
      <w:r>
        <w:t xml:space="preserve">followed by running the </w:t>
      </w:r>
      <w:r w:rsidRPr="000E7C7A">
        <w:rPr>
          <w:b/>
          <w:bCs/>
        </w:rPr>
        <w:t>sqlserver-data.sql</w:t>
      </w:r>
      <w:r>
        <w:t xml:space="preserve"> script to add default data records to the created tables.</w:t>
      </w:r>
    </w:p>
    <w:p w14:paraId="45F2231E" w14:textId="2BB9290F" w:rsidR="00EB713D" w:rsidRDefault="00EF6C36" w:rsidP="00EF6C36">
      <w:pPr>
        <w:pStyle w:val="Note"/>
      </w:pPr>
      <w:r w:rsidRPr="00EF6C36">
        <w:rPr>
          <w:b/>
          <w:bCs/>
        </w:rPr>
        <w:t>Note</w:t>
      </w:r>
      <w:r>
        <w:t>:</w:t>
      </w:r>
      <w:r w:rsidR="009F1E19">
        <w:t xml:space="preserve"> </w:t>
      </w:r>
      <w:r w:rsidR="00EB713D">
        <w:t>It is strongly recommended to analyze the tables and indexes for the newly imported data immediately after import.</w:t>
      </w:r>
    </w:p>
    <w:p w14:paraId="753A0552" w14:textId="361C4AE4" w:rsidR="00EB713D" w:rsidRPr="00EF6C36" w:rsidRDefault="00EB713D" w:rsidP="00EF6C36">
      <w:pPr>
        <w:pStyle w:val="Heading1"/>
      </w:pPr>
      <w:bookmarkStart w:id="71" w:name="__RefHeading__224_2075784457"/>
      <w:bookmarkStart w:id="72" w:name="__RefHeading__501_73080779"/>
      <w:bookmarkStart w:id="73" w:name="__RefHeading__7364_1590952297"/>
      <w:bookmarkStart w:id="74" w:name="__RefHeading__5577_2125000322"/>
      <w:bookmarkStart w:id="75" w:name="_Toc105186192"/>
      <w:bookmarkStart w:id="76" w:name="_Hlk105185864"/>
      <w:bookmarkStart w:id="77" w:name="_Toc126553797"/>
      <w:bookmarkEnd w:id="71"/>
      <w:bookmarkEnd w:id="72"/>
      <w:bookmarkEnd w:id="73"/>
      <w:bookmarkEnd w:id="74"/>
      <w:r w:rsidRPr="00EF6C36">
        <w:t>JDK</w:t>
      </w:r>
      <w:bookmarkEnd w:id="75"/>
      <w:bookmarkEnd w:id="77"/>
    </w:p>
    <w:bookmarkEnd w:id="76"/>
    <w:p w14:paraId="6AE60287" w14:textId="12D9645E" w:rsidR="00DD5541" w:rsidRDefault="00EB713D" w:rsidP="00EB713D">
      <w:pPr>
        <w:pStyle w:val="BodyText"/>
      </w:pPr>
      <w:r>
        <w:t xml:space="preserve">Most Application Servers (e.g. WebSphere, Tomcat) already come with the JDK required for running the application server.  The OptiCash application requires version 8 JDK.  </w:t>
      </w:r>
    </w:p>
    <w:p w14:paraId="4DEB094F" w14:textId="5766FBB5" w:rsidR="00EB713D" w:rsidRDefault="00DD5541" w:rsidP="000E7C7A">
      <w:pPr>
        <w:pStyle w:val="Note2"/>
      </w:pPr>
      <w:r w:rsidRPr="000E7C7A">
        <w:rPr>
          <w:b/>
          <w:bCs/>
        </w:rPr>
        <w:t>N</w:t>
      </w:r>
      <w:r w:rsidR="00EB713D" w:rsidRPr="000E7C7A">
        <w:rPr>
          <w:b/>
          <w:bCs/>
        </w:rPr>
        <w:t>ote</w:t>
      </w:r>
      <w:r w:rsidRPr="000E7C7A">
        <w:rPr>
          <w:b/>
          <w:bCs/>
        </w:rPr>
        <w:t>:</w:t>
      </w:r>
      <w:r w:rsidR="00EB713D">
        <w:t xml:space="preserve"> </w:t>
      </w:r>
      <w:r>
        <w:t>T</w:t>
      </w:r>
      <w:r w:rsidR="00EB713D">
        <w:t>he Runtime equivalent (JRE) is not sufficient since runtime compiling is required by the web application.</w:t>
      </w:r>
    </w:p>
    <w:p w14:paraId="4CD0F28A" w14:textId="77777777" w:rsidR="00EB713D" w:rsidRDefault="00EB713D" w:rsidP="00EB713D">
      <w:pPr>
        <w:pStyle w:val="BodyText"/>
      </w:pPr>
      <w:r>
        <w:t>This document does not detail the installation of the JDK for a batch server, database server nor the installation of the Application Server, since these are identified as a client’s direct responsibility.</w:t>
      </w:r>
    </w:p>
    <w:p w14:paraId="1421AC9A" w14:textId="24D32E4A" w:rsidR="00EB713D" w:rsidRDefault="00EB713D" w:rsidP="00EB713D">
      <w:pPr>
        <w:pStyle w:val="BodyText"/>
      </w:pPr>
      <w:r>
        <w:t xml:space="preserve">The following provides a brief overview </w:t>
      </w:r>
      <w:r w:rsidR="00E52C37">
        <w:t xml:space="preserve">of </w:t>
      </w:r>
      <w:r>
        <w:t>specific scenarios that might be used:</w:t>
      </w:r>
    </w:p>
    <w:p w14:paraId="6AE74F2F" w14:textId="77777777" w:rsidR="00EB713D" w:rsidRPr="00EF6C36" w:rsidRDefault="00EB713D" w:rsidP="00EF6C36">
      <w:pPr>
        <w:pStyle w:val="Heading2"/>
      </w:pPr>
      <w:bookmarkStart w:id="78" w:name="__RefHeading__226_2075784457"/>
      <w:bookmarkStart w:id="79" w:name="__RefHeading__503_73080779"/>
      <w:bookmarkStart w:id="80" w:name="__RefHeading__7617_1590952297"/>
      <w:bookmarkStart w:id="81" w:name="__RefHeading__5579_2125000322"/>
      <w:bookmarkStart w:id="82" w:name="_Toc105186193"/>
      <w:bookmarkStart w:id="83" w:name="_Toc126553798"/>
      <w:bookmarkEnd w:id="78"/>
      <w:bookmarkEnd w:id="79"/>
      <w:bookmarkEnd w:id="80"/>
      <w:bookmarkEnd w:id="81"/>
      <w:r w:rsidRPr="00EF6C36">
        <w:t>Deployment Scenarios</w:t>
      </w:r>
      <w:bookmarkEnd w:id="82"/>
      <w:bookmarkEnd w:id="83"/>
    </w:p>
    <w:p w14:paraId="46D5A39A" w14:textId="77777777" w:rsidR="00EB713D" w:rsidRPr="00EF6C36" w:rsidRDefault="00EB713D" w:rsidP="00EF6C36">
      <w:pPr>
        <w:pStyle w:val="Heading3"/>
      </w:pPr>
      <w:bookmarkStart w:id="84" w:name="_Toc105186194"/>
      <w:bookmarkStart w:id="85" w:name="_Toc126553799"/>
      <w:r w:rsidRPr="00EF6C36">
        <w:t>Single Application / Database Server Scenario</w:t>
      </w:r>
      <w:bookmarkEnd w:id="84"/>
      <w:bookmarkEnd w:id="85"/>
    </w:p>
    <w:p w14:paraId="0CF22995" w14:textId="77777777" w:rsidR="00EB713D" w:rsidRDefault="00EB713D" w:rsidP="00EB713D">
      <w:pPr>
        <w:pStyle w:val="BodyText"/>
      </w:pPr>
      <w:r>
        <w:t>The critical thing in this scenario is simply to ensure an appropriate Application Server &amp; Database have been installed on the machine and are ready for use.</w:t>
      </w:r>
    </w:p>
    <w:p w14:paraId="4131FC6A" w14:textId="77777777" w:rsidR="00EB713D" w:rsidRPr="00EF6C36" w:rsidRDefault="00EB713D" w:rsidP="00EF6C36">
      <w:pPr>
        <w:pStyle w:val="Heading3"/>
      </w:pPr>
      <w:bookmarkStart w:id="86" w:name="_Toc105186195"/>
      <w:bookmarkStart w:id="87" w:name="_Toc126553800"/>
      <w:r w:rsidRPr="00EF6C36">
        <w:t>Single Application &amp; Batch, Split Database Servers Scenario</w:t>
      </w:r>
      <w:bookmarkEnd w:id="86"/>
      <w:bookmarkEnd w:id="87"/>
    </w:p>
    <w:p w14:paraId="35AD4CB2" w14:textId="22E713E9" w:rsidR="00EB713D" w:rsidRDefault="00EB713D" w:rsidP="00EB713D">
      <w:pPr>
        <w:pStyle w:val="BodyText"/>
      </w:pPr>
      <w:r>
        <w:t xml:space="preserve">In </w:t>
      </w:r>
      <w:r w:rsidR="009C62D7">
        <w:t xml:space="preserve">few </w:t>
      </w:r>
      <w:r>
        <w:t>client installations, the Application Server (e.g. WebSphere) also runs any batch jobs.  But the Database Server resides on a different machine.  In this example, WebSphere will house the Web Component (e.g. OptiCash WAR file) and batch scheduling on one machine and another machine would house the database.</w:t>
      </w:r>
    </w:p>
    <w:p w14:paraId="54640881" w14:textId="77777777" w:rsidR="00EB713D" w:rsidRPr="00EF6C36" w:rsidRDefault="00EB713D" w:rsidP="00EF6C36">
      <w:pPr>
        <w:pStyle w:val="Heading3"/>
      </w:pPr>
      <w:bookmarkStart w:id="88" w:name="_Toc105186196"/>
      <w:bookmarkStart w:id="89" w:name="_Toc126553801"/>
      <w:r w:rsidRPr="00EF6C36">
        <w:t>Split Application / Batch / Database Servers Scenario</w:t>
      </w:r>
      <w:bookmarkEnd w:id="88"/>
      <w:bookmarkEnd w:id="89"/>
    </w:p>
    <w:p w14:paraId="1CA70D6A" w14:textId="15F395FB" w:rsidR="00EB713D" w:rsidRDefault="00EB713D" w:rsidP="00EB713D">
      <w:pPr>
        <w:pStyle w:val="BodyText"/>
      </w:pPr>
      <w:r>
        <w:t>In many client installations, the Application Server (e.g. WebSphere), Batch Server, and Database Server reside on different machines.  In this example, WebSphere will house the Web Component (e.g. OptiCash WAR file) on one machine, another machine would house the batch jobs, and another machine would house the database.</w:t>
      </w:r>
    </w:p>
    <w:p w14:paraId="703CE222" w14:textId="77777777" w:rsidR="004A429C" w:rsidRDefault="00EB713D" w:rsidP="00EB713D">
      <w:pPr>
        <w:pStyle w:val="BodyText"/>
      </w:pPr>
      <w:r>
        <w:t xml:space="preserve">The JDK will still need to be installed on the Batch Server.  </w:t>
      </w:r>
    </w:p>
    <w:p w14:paraId="4FBA5919" w14:textId="168E8AD5" w:rsidR="00EB713D" w:rsidRDefault="004A429C" w:rsidP="000E7C7A">
      <w:pPr>
        <w:pStyle w:val="Note2"/>
      </w:pPr>
      <w:r w:rsidRPr="000E7C7A">
        <w:rPr>
          <w:b/>
          <w:bCs/>
        </w:rPr>
        <w:t>N</w:t>
      </w:r>
      <w:r w:rsidR="00EB713D" w:rsidRPr="000E7C7A">
        <w:rPr>
          <w:b/>
          <w:bCs/>
        </w:rPr>
        <w:t>ote</w:t>
      </w:r>
      <w:r>
        <w:t>:</w:t>
      </w:r>
      <w:r w:rsidR="00EB713D">
        <w:t xml:space="preserve"> </w:t>
      </w:r>
      <w:r>
        <w:t>T</w:t>
      </w:r>
      <w:r w:rsidR="00EB713D">
        <w:t xml:space="preserve">he entire Application Server need not be installed on the batch machine, only the JDK is required.  This can be important to clients </w:t>
      </w:r>
      <w:r w:rsidR="00832CAB">
        <w:t xml:space="preserve">who are </w:t>
      </w:r>
      <w:r w:rsidR="00D17D16">
        <w:t xml:space="preserve">seeking </w:t>
      </w:r>
      <w:r w:rsidR="00EB713D">
        <w:t>to reduce 3</w:t>
      </w:r>
      <w:r w:rsidR="00EB713D">
        <w:rPr>
          <w:vertAlign w:val="superscript"/>
        </w:rPr>
        <w:t>rd</w:t>
      </w:r>
      <w:r w:rsidR="00EB713D">
        <w:t xml:space="preserve"> party Application Server licensing on two servers.</w:t>
      </w:r>
    </w:p>
    <w:p w14:paraId="3AF8F9C3" w14:textId="77777777" w:rsidR="00EB713D" w:rsidRDefault="00EB713D" w:rsidP="00EB713D">
      <w:pPr>
        <w:pStyle w:val="BodyText"/>
      </w:pPr>
    </w:p>
    <w:p w14:paraId="7D9902D4" w14:textId="77777777" w:rsidR="00273807" w:rsidRDefault="00273807">
      <w:pPr>
        <w:spacing w:after="160" w:line="259" w:lineRule="auto"/>
        <w:rPr>
          <w:rFonts w:eastAsia="Times New Roman"/>
          <w:b/>
          <w:sz w:val="34"/>
          <w:szCs w:val="28"/>
          <w:lang w:val="en-GB"/>
        </w:rPr>
      </w:pPr>
      <w:bookmarkStart w:id="90" w:name="__RefHeading__228_2075784457"/>
      <w:bookmarkStart w:id="91" w:name="__RefHeading__505_73080779"/>
      <w:bookmarkStart w:id="92" w:name="__RefHeading__7366_1590952297"/>
      <w:bookmarkStart w:id="93" w:name="__RefHeading__5581_2125000322"/>
      <w:bookmarkStart w:id="94" w:name="_Toc105186197"/>
      <w:bookmarkEnd w:id="90"/>
      <w:bookmarkEnd w:id="91"/>
      <w:bookmarkEnd w:id="92"/>
      <w:bookmarkEnd w:id="93"/>
      <w:r>
        <w:br w:type="page"/>
      </w:r>
    </w:p>
    <w:p w14:paraId="7C9273F8" w14:textId="746263BB" w:rsidR="00EB713D" w:rsidRPr="00744B6D" w:rsidRDefault="00EB713D" w:rsidP="00744B6D">
      <w:pPr>
        <w:pStyle w:val="Heading2"/>
      </w:pPr>
      <w:bookmarkStart w:id="95" w:name="_Toc126553802"/>
      <w:r w:rsidRPr="00744B6D">
        <w:t>All Scenarios - Setting the JAVA_HOME Environment Variable</w:t>
      </w:r>
      <w:bookmarkEnd w:id="94"/>
      <w:bookmarkEnd w:id="95"/>
    </w:p>
    <w:p w14:paraId="1977F1E6" w14:textId="77777777" w:rsidR="00EB713D" w:rsidRDefault="00EB713D" w:rsidP="00EB713D">
      <w:pPr>
        <w:pStyle w:val="BodyText"/>
      </w:pPr>
      <w:r>
        <w:t xml:space="preserve">Once the JDK is installed, create a WINDOWS ENVIRONMENT VARIABLE for </w:t>
      </w:r>
      <w:r w:rsidRPr="000E7C7A">
        <w:rPr>
          <w:b/>
          <w:bCs/>
        </w:rPr>
        <w:t>JAVA_HOME</w:t>
      </w:r>
      <w:r>
        <w:t xml:space="preserve"> that corresponds to the location of the JDK.</w:t>
      </w:r>
    </w:p>
    <w:p w14:paraId="2987C153" w14:textId="77777777" w:rsidR="00EB713D" w:rsidRDefault="00EB713D" w:rsidP="00EB713D">
      <w:pPr>
        <w:pStyle w:val="BodyText"/>
      </w:pPr>
      <w:r>
        <w:t xml:space="preserve">e.g. Open up the </w:t>
      </w:r>
      <w:r w:rsidRPr="000E7C7A">
        <w:rPr>
          <w:i/>
          <w:iCs/>
        </w:rPr>
        <w:t>Control Panel &gt; System, “Advanced” tab.  Choose “Environment Variables”.  Add a “System Variable”</w:t>
      </w:r>
      <w:r>
        <w:t xml:space="preserve"> for:</w:t>
      </w:r>
    </w:p>
    <w:p w14:paraId="58104C8A" w14:textId="77777777" w:rsidR="00EB713D" w:rsidRDefault="00EB713D" w:rsidP="00273807">
      <w:pPr>
        <w:pStyle w:val="ListBullet"/>
      </w:pPr>
      <w:r>
        <w:t xml:space="preserve">Variable Name : </w:t>
      </w:r>
      <w:r w:rsidRPr="000E7C7A">
        <w:rPr>
          <w:b/>
          <w:bCs/>
        </w:rPr>
        <w:t>JAVA_HOME</w:t>
      </w:r>
    </w:p>
    <w:p w14:paraId="04553D9A" w14:textId="77777777" w:rsidR="00EB713D" w:rsidRDefault="00EB713D" w:rsidP="00273807">
      <w:pPr>
        <w:pStyle w:val="ListBullet"/>
      </w:pPr>
      <w:r>
        <w:t xml:space="preserve">Variable Value : </w:t>
      </w:r>
      <w:r w:rsidRPr="000E7C7A">
        <w:rPr>
          <w:b/>
          <w:bCs/>
        </w:rPr>
        <w:t>e.v. c:\jdk1.8</w:t>
      </w:r>
      <w:r>
        <w:t xml:space="preserve"> (or the appropriate location of the JDK).</w:t>
      </w:r>
    </w:p>
    <w:p w14:paraId="5528ECE6" w14:textId="77777777" w:rsidR="00EB713D" w:rsidRDefault="00EB713D" w:rsidP="00EB713D">
      <w:pPr>
        <w:pStyle w:val="BodyText"/>
      </w:pPr>
      <w:r>
        <w:t xml:space="preserve">This will allow the system execution of the OptiCash Batch job Services, which will be installed later.  If you are running on another Operating System, you will need to follow similar steps, but with the </w:t>
      </w:r>
      <w:r w:rsidRPr="000E7C7A">
        <w:rPr>
          <w:b/>
          <w:bCs/>
        </w:rPr>
        <w:t xml:space="preserve">“setenv” </w:t>
      </w:r>
      <w:r>
        <w:t>command instead (assuming UNIX).</w:t>
      </w:r>
    </w:p>
    <w:p w14:paraId="1E1516FD" w14:textId="77777777" w:rsidR="00EB713D" w:rsidRDefault="00EB713D" w:rsidP="00EB713D">
      <w:pPr>
        <w:pStyle w:val="BodyText"/>
      </w:pPr>
    </w:p>
    <w:p w14:paraId="5709039E" w14:textId="77777777" w:rsidR="00273807" w:rsidRDefault="00273807">
      <w:pPr>
        <w:spacing w:after="160" w:line="259" w:lineRule="auto"/>
        <w:rPr>
          <w:rFonts w:eastAsia="Times New Roman"/>
          <w:b/>
          <w:color w:val="54B948"/>
          <w:sz w:val="36"/>
          <w:szCs w:val="36"/>
          <w:lang w:val="en-GB"/>
        </w:rPr>
      </w:pPr>
      <w:bookmarkStart w:id="96" w:name="__RefHeading__230_2075784457"/>
      <w:bookmarkStart w:id="97" w:name="__RefHeading__507_73080779"/>
      <w:bookmarkStart w:id="98" w:name="__RefHeading__7368_1590952297"/>
      <w:bookmarkStart w:id="99" w:name="__RefHeading__5583_2125000322"/>
      <w:bookmarkStart w:id="100" w:name="_Toc105186198"/>
      <w:bookmarkEnd w:id="96"/>
      <w:bookmarkEnd w:id="97"/>
      <w:bookmarkEnd w:id="98"/>
      <w:bookmarkEnd w:id="99"/>
      <w:r>
        <w:br w:type="page"/>
      </w:r>
    </w:p>
    <w:p w14:paraId="2A1F9CD0" w14:textId="1874E1D9" w:rsidR="00EB713D" w:rsidRPr="00273807" w:rsidRDefault="00EB713D" w:rsidP="00273807">
      <w:pPr>
        <w:pStyle w:val="Heading1"/>
      </w:pPr>
      <w:bookmarkStart w:id="101" w:name="_Toc126553803"/>
      <w:r w:rsidRPr="00273807">
        <w:t>Application Server</w:t>
      </w:r>
      <w:bookmarkEnd w:id="100"/>
      <w:bookmarkEnd w:id="101"/>
    </w:p>
    <w:p w14:paraId="19CF942F" w14:textId="77777777" w:rsidR="00EB713D" w:rsidRPr="00273807" w:rsidRDefault="00EB713D" w:rsidP="00273807">
      <w:pPr>
        <w:pStyle w:val="Heading2"/>
      </w:pPr>
      <w:bookmarkStart w:id="102" w:name="__RefHeading__232_2075784457"/>
      <w:bookmarkStart w:id="103" w:name="__RefHeading__509_73080779"/>
      <w:bookmarkStart w:id="104" w:name="__RefHeading__7370_1590952297"/>
      <w:bookmarkStart w:id="105" w:name="__RefHeading__5585_2125000322"/>
      <w:bookmarkStart w:id="106" w:name="_Toc105186199"/>
      <w:bookmarkStart w:id="107" w:name="_Toc126553804"/>
      <w:bookmarkEnd w:id="102"/>
      <w:bookmarkEnd w:id="103"/>
      <w:bookmarkEnd w:id="104"/>
      <w:bookmarkEnd w:id="105"/>
      <w:r w:rsidRPr="00273807">
        <w:t>General</w:t>
      </w:r>
      <w:bookmarkEnd w:id="106"/>
      <w:bookmarkEnd w:id="107"/>
    </w:p>
    <w:p w14:paraId="4B748087" w14:textId="7570C007" w:rsidR="00EB713D" w:rsidRDefault="00EB713D" w:rsidP="000E7C7A">
      <w:pPr>
        <w:pStyle w:val="Note2"/>
      </w:pPr>
      <w:r w:rsidRPr="000E7C7A">
        <w:rPr>
          <w:b/>
          <w:bCs/>
        </w:rPr>
        <w:t>Note:</w:t>
      </w:r>
      <w:r>
        <w:t xml:space="preserve"> It is the responsibility of the client to ensure the Application Server is running correctly and readily accessible PRIOR to the on-site installation to be performed by NCR Cash Management.</w:t>
      </w:r>
    </w:p>
    <w:p w14:paraId="4F739063" w14:textId="77777777" w:rsidR="00EB713D" w:rsidRDefault="00EB713D" w:rsidP="00EB713D">
      <w:pPr>
        <w:pStyle w:val="BodyText"/>
      </w:pPr>
      <w:r>
        <w:t xml:space="preserve">Additionally, the Application Server should be installed in a directory structure without spaces, e.g. </w:t>
      </w:r>
      <w:r w:rsidRPr="000E7C7A">
        <w:rPr>
          <w:b/>
          <w:bCs/>
        </w:rPr>
        <w:t>C:\IBM\WebSphere</w:t>
      </w:r>
      <w:r>
        <w:t>.</w:t>
      </w:r>
    </w:p>
    <w:p w14:paraId="1F76FB89" w14:textId="77777777" w:rsidR="00EB713D" w:rsidRDefault="00EB713D" w:rsidP="00EB713D">
      <w:pPr>
        <w:pStyle w:val="BodyText"/>
      </w:pPr>
      <w:r>
        <w:t>It is also strongly recommended that the application server be deployed in the root directory (or close to the root directory).</w:t>
      </w:r>
    </w:p>
    <w:p w14:paraId="329C7AE1" w14:textId="77777777" w:rsidR="00EB713D" w:rsidRDefault="00EB713D" w:rsidP="00EB713D">
      <w:pPr>
        <w:pStyle w:val="BodyText"/>
      </w:pPr>
    </w:p>
    <w:p w14:paraId="3822E7D9" w14:textId="77777777" w:rsidR="00EB713D" w:rsidRPr="00273807" w:rsidRDefault="00EB713D" w:rsidP="00273807">
      <w:pPr>
        <w:pStyle w:val="Heading2"/>
      </w:pPr>
      <w:bookmarkStart w:id="108" w:name="__RefHeading__234_2075784457"/>
      <w:bookmarkStart w:id="109" w:name="__RefHeading__511_73080779"/>
      <w:bookmarkStart w:id="110" w:name="__RefHeading__7372_1590952297"/>
      <w:bookmarkStart w:id="111" w:name="__RefHeading__5587_2125000322"/>
      <w:bookmarkStart w:id="112" w:name="_Toc105186200"/>
      <w:bookmarkStart w:id="113" w:name="_Toc126553805"/>
      <w:bookmarkEnd w:id="108"/>
      <w:bookmarkEnd w:id="109"/>
      <w:bookmarkEnd w:id="110"/>
      <w:bookmarkEnd w:id="111"/>
      <w:r w:rsidRPr="00273807">
        <w:t>DSN / JDBC JNDI Configuration Within the Application Server</w:t>
      </w:r>
      <w:bookmarkEnd w:id="112"/>
      <w:bookmarkEnd w:id="113"/>
    </w:p>
    <w:p w14:paraId="2E254F11" w14:textId="371C1B1A" w:rsidR="00EB713D" w:rsidRDefault="00EB713D" w:rsidP="00EB713D">
      <w:pPr>
        <w:pStyle w:val="BodyText"/>
      </w:pPr>
      <w:r>
        <w:t>OptiCash and OptiNet support defining the JDBC data source within the Application Server.  This permits the user to define JDBC connection information (</w:t>
      </w:r>
      <w:r w:rsidR="00081B55">
        <w:t xml:space="preserve">JDBC </w:t>
      </w:r>
      <w:r w:rsidR="00E879CA">
        <w:t>URL</w:t>
      </w:r>
      <w:r>
        <w:t>, schema name, password, etc.) outside of the OptiCash and OptiNet *.properties files.</w:t>
      </w:r>
    </w:p>
    <w:p w14:paraId="5265D670" w14:textId="4C488585" w:rsidR="00396695" w:rsidRDefault="00EB713D" w:rsidP="00EB713D">
      <w:pPr>
        <w:pStyle w:val="BodyText"/>
      </w:pPr>
      <w:r>
        <w:t xml:space="preserve">A simpler, alternative method for connecting to the database is to use the </w:t>
      </w:r>
      <w:r w:rsidRPr="000E7C7A">
        <w:rPr>
          <w:b/>
          <w:bCs/>
        </w:rPr>
        <w:t>“JDBC Driver Manager Direct Connection Information”</w:t>
      </w:r>
      <w:r>
        <w:t xml:space="preserve"> connection method from the OptiCash / OptiNet maintenance site.  That method entails explicitly typing the JDBC URL, schema username, etc., directly into the OptiCash and OptiNet Setup pages.  </w:t>
      </w:r>
    </w:p>
    <w:p w14:paraId="685713D8" w14:textId="1B20AC94" w:rsidR="00EB713D" w:rsidRDefault="006C1B84" w:rsidP="000E7C7A">
      <w:pPr>
        <w:pStyle w:val="Note2"/>
      </w:pPr>
      <w:r w:rsidRPr="000E7C7A">
        <w:rPr>
          <w:b/>
          <w:bCs/>
        </w:rPr>
        <w:t>Note:</w:t>
      </w:r>
      <w:r w:rsidR="00EB713D">
        <w:t xml:space="preserve"> </w:t>
      </w:r>
      <w:r>
        <w:t>T</w:t>
      </w:r>
      <w:r w:rsidR="00EB713D">
        <w:t>his explicit method is required for batch servers and processing since those processes execute outside of the Application Server.</w:t>
      </w:r>
    </w:p>
    <w:p w14:paraId="6FA1290C" w14:textId="77777777" w:rsidR="00EB713D" w:rsidRDefault="00EB713D" w:rsidP="00EB713D">
      <w:pPr>
        <w:pStyle w:val="BodyText"/>
      </w:pPr>
      <w:r>
        <w:t>OptiCash / OptiNet need only the thin database client driver.  End configuration of JNDI within the Application Server is the responsibility of the client.</w:t>
      </w:r>
    </w:p>
    <w:p w14:paraId="14B09A90" w14:textId="63076DFD" w:rsidR="00EB713D" w:rsidRDefault="00EB713D" w:rsidP="00EB713D">
      <w:pPr>
        <w:pStyle w:val="BodyText"/>
      </w:pPr>
      <w:r>
        <w:t xml:space="preserve">Further training and step-by-step documentation on this topic and IT configuration </w:t>
      </w:r>
      <w:r w:rsidR="007455EE">
        <w:t xml:space="preserve">are </w:t>
      </w:r>
      <w:r>
        <w:t>available from NCR Cash Management Consulting Services, for additional commercial consideration.</w:t>
      </w:r>
    </w:p>
    <w:p w14:paraId="56263AB0" w14:textId="77777777" w:rsidR="00EB713D" w:rsidRDefault="00EB713D" w:rsidP="00EB713D">
      <w:pPr>
        <w:pStyle w:val="BodyText"/>
      </w:pPr>
    </w:p>
    <w:p w14:paraId="13A64A81" w14:textId="77777777" w:rsidR="00EB713D" w:rsidRPr="00273807" w:rsidRDefault="00EB713D" w:rsidP="00273807">
      <w:pPr>
        <w:pStyle w:val="Heading2"/>
      </w:pPr>
      <w:bookmarkStart w:id="114" w:name="__RefHeading__236_2075784457"/>
      <w:bookmarkStart w:id="115" w:name="__RefHeading__513_73080779"/>
      <w:bookmarkStart w:id="116" w:name="__RefHeading__7374_1590952297"/>
      <w:bookmarkStart w:id="117" w:name="__RefHeading__5589_2125000322"/>
      <w:bookmarkStart w:id="118" w:name="_Toc105186201"/>
      <w:bookmarkStart w:id="119" w:name="_Toc126553806"/>
      <w:bookmarkEnd w:id="114"/>
      <w:bookmarkEnd w:id="115"/>
      <w:bookmarkEnd w:id="116"/>
      <w:bookmarkEnd w:id="117"/>
      <w:r w:rsidRPr="00273807">
        <w:t>J2EE Security</w:t>
      </w:r>
      <w:bookmarkEnd w:id="118"/>
      <w:bookmarkEnd w:id="119"/>
    </w:p>
    <w:p w14:paraId="6D850529" w14:textId="16893007" w:rsidR="00EB713D" w:rsidRDefault="00EB713D" w:rsidP="00EB713D">
      <w:pPr>
        <w:pStyle w:val="BodyText"/>
      </w:pPr>
      <w:r>
        <w:t>A default policy file is provided for defining the WebSphere J2EE security settings if that is enabled in your environment.  Further configuration of this file is permissible, but any edits and verification of impact to OptiSuite are the responsibility of the client.</w:t>
      </w:r>
    </w:p>
    <w:p w14:paraId="2323EEFB" w14:textId="77777777" w:rsidR="00EB713D" w:rsidRDefault="00EB713D" w:rsidP="00EB713D">
      <w:pPr>
        <w:pStyle w:val="BodyText"/>
      </w:pPr>
    </w:p>
    <w:p w14:paraId="3493DB0A" w14:textId="77777777" w:rsidR="00EB713D" w:rsidRPr="00273807" w:rsidRDefault="00EB713D" w:rsidP="00273807">
      <w:pPr>
        <w:pStyle w:val="Heading2"/>
      </w:pPr>
      <w:bookmarkStart w:id="120" w:name="__RefHeading__238_2075784457"/>
      <w:bookmarkStart w:id="121" w:name="__RefHeading__515_73080779"/>
      <w:bookmarkStart w:id="122" w:name="__RefHeading__7376_1590952297"/>
      <w:bookmarkStart w:id="123" w:name="__RefHeading__5591_2125000322"/>
      <w:bookmarkStart w:id="124" w:name="_Toc105186202"/>
      <w:bookmarkStart w:id="125" w:name="_Toc126553807"/>
      <w:bookmarkEnd w:id="120"/>
      <w:bookmarkEnd w:id="121"/>
      <w:bookmarkEnd w:id="122"/>
      <w:bookmarkEnd w:id="123"/>
      <w:r w:rsidRPr="00273807">
        <w:t>Shared Libraries</w:t>
      </w:r>
      <w:bookmarkEnd w:id="124"/>
      <w:bookmarkEnd w:id="125"/>
    </w:p>
    <w:p w14:paraId="2746EFE4" w14:textId="42FB09C4" w:rsidR="00EB713D" w:rsidRDefault="00EB713D" w:rsidP="00EB713D">
      <w:pPr>
        <w:pStyle w:val="BodyText"/>
      </w:pPr>
      <w:r>
        <w:t>OptiSuite supports the use of shared libraries for application read-only access to the configuration property files (</w:t>
      </w:r>
      <w:r w:rsidRPr="000E7C7A">
        <w:rPr>
          <w:b/>
          <w:bCs/>
        </w:rPr>
        <w:t>opticash.properties, optinet.properties, quartz.properties, and log4j.properties</w:t>
      </w:r>
      <w:r>
        <w:t>).  It is the responsibility of the client to configure this option if it is desired.</w:t>
      </w:r>
    </w:p>
    <w:p w14:paraId="676DCED3" w14:textId="33B278CC" w:rsidR="00EB713D" w:rsidRDefault="00EB713D" w:rsidP="00EB713D">
      <w:pPr>
        <w:pStyle w:val="BodyText"/>
      </w:pPr>
      <w:r>
        <w:t>Further training and step-by-step documentation on this topic and IT configuration is available from NCR Cash Management Consulting Services, for additional commercial consideration.</w:t>
      </w:r>
    </w:p>
    <w:p w14:paraId="7AA45C0D" w14:textId="77777777" w:rsidR="00EB713D" w:rsidRDefault="00EB713D" w:rsidP="00EB713D">
      <w:pPr>
        <w:pStyle w:val="BodyText"/>
      </w:pPr>
    </w:p>
    <w:p w14:paraId="180C53D8" w14:textId="77777777" w:rsidR="006E7FEE" w:rsidRDefault="006E7FEE">
      <w:pPr>
        <w:spacing w:after="160" w:line="259" w:lineRule="auto"/>
        <w:rPr>
          <w:rFonts w:eastAsia="Times New Roman"/>
          <w:b/>
          <w:color w:val="54B948"/>
          <w:sz w:val="36"/>
          <w:szCs w:val="36"/>
          <w:lang w:val="en-GB"/>
        </w:rPr>
      </w:pPr>
      <w:bookmarkStart w:id="126" w:name="__RefHeading__240_2075784457"/>
      <w:bookmarkStart w:id="127" w:name="__RefHeading__517_73080779"/>
      <w:bookmarkStart w:id="128" w:name="__RefHeading__7378_1590952297"/>
      <w:bookmarkStart w:id="129" w:name="__RefHeading__5593_2125000322"/>
      <w:bookmarkStart w:id="130" w:name="_Toc105186203"/>
      <w:bookmarkEnd w:id="126"/>
      <w:bookmarkEnd w:id="127"/>
      <w:bookmarkEnd w:id="128"/>
      <w:bookmarkEnd w:id="129"/>
      <w:r>
        <w:br w:type="page"/>
      </w:r>
    </w:p>
    <w:p w14:paraId="0E6C520A" w14:textId="624BFBEB" w:rsidR="00EB713D" w:rsidRPr="006E7FEE" w:rsidRDefault="00EB713D" w:rsidP="006E7FEE">
      <w:pPr>
        <w:pStyle w:val="Heading1"/>
      </w:pPr>
      <w:bookmarkStart w:id="131" w:name="_Toc126553808"/>
      <w:r w:rsidRPr="006E7FEE">
        <w:t>OptiCash Deployment (Application Server)</w:t>
      </w:r>
      <w:bookmarkEnd w:id="130"/>
      <w:bookmarkEnd w:id="131"/>
    </w:p>
    <w:p w14:paraId="6C941216" w14:textId="77777777" w:rsidR="00EB713D" w:rsidRPr="006E7FEE" w:rsidRDefault="00EB713D" w:rsidP="006E7FEE">
      <w:pPr>
        <w:pStyle w:val="Heading2"/>
      </w:pPr>
      <w:bookmarkStart w:id="132" w:name="__RefHeading__242_2075784457"/>
      <w:bookmarkStart w:id="133" w:name="__RefHeading__519_73080779"/>
      <w:bookmarkStart w:id="134" w:name="__RefHeading__7380_1590952297"/>
      <w:bookmarkStart w:id="135" w:name="__RefHeading__5595_2125000322"/>
      <w:bookmarkStart w:id="136" w:name="_Toc105186204"/>
      <w:bookmarkStart w:id="137" w:name="_Toc126553809"/>
      <w:bookmarkEnd w:id="132"/>
      <w:bookmarkEnd w:id="133"/>
      <w:bookmarkEnd w:id="134"/>
      <w:bookmarkEnd w:id="135"/>
      <w:r w:rsidRPr="006E7FEE">
        <w:t>WAR File Deployment</w:t>
      </w:r>
      <w:bookmarkEnd w:id="136"/>
      <w:bookmarkEnd w:id="137"/>
    </w:p>
    <w:p w14:paraId="0786C8A3" w14:textId="60D106B8" w:rsidR="00EB713D" w:rsidRDefault="00EB713D" w:rsidP="006C4502">
      <w:pPr>
        <w:pStyle w:val="ListNumber"/>
        <w:numPr>
          <w:ilvl w:val="0"/>
          <w:numId w:val="25"/>
        </w:numPr>
      </w:pPr>
      <w:r>
        <w:t>WAR files are readily deployable web-application containers, complete with supporting jars.  Recommendation and forecast engines are also inside the WAR file.</w:t>
      </w:r>
    </w:p>
    <w:p w14:paraId="58CBC564" w14:textId="77777777" w:rsidR="00EB713D" w:rsidRDefault="00EB713D" w:rsidP="002B520B">
      <w:pPr>
        <w:pStyle w:val="ListNumber"/>
      </w:pPr>
      <w:r>
        <w:t xml:space="preserve">The default deployment of OptiCash will typically be to a web application and URL called </w:t>
      </w:r>
      <w:r w:rsidRPr="000E7C7A">
        <w:rPr>
          <w:b/>
          <w:bCs/>
        </w:rPr>
        <w:t>“opticash”</w:t>
      </w:r>
      <w:r>
        <w:t>.  Many Application Servers (WebSphere, etc.) provide an application assembly tool to allow you to change the default context prior to deployment.  Refer to the specifics of your Application Server for this.</w:t>
      </w:r>
    </w:p>
    <w:p w14:paraId="1C6085AA" w14:textId="77777777" w:rsidR="00EB713D" w:rsidRDefault="00EB713D" w:rsidP="002B520B">
      <w:pPr>
        <w:pStyle w:val="ListNumber"/>
      </w:pPr>
      <w:r>
        <w:t>The precise deployment technique for the installation WAR file depends on the Application Server chosen, e.g. WebSphere, Tomcat, etc.</w:t>
      </w:r>
    </w:p>
    <w:p w14:paraId="3DF499A8" w14:textId="4DFBAE2A" w:rsidR="00EB713D" w:rsidRDefault="00EB713D" w:rsidP="002B520B">
      <w:pPr>
        <w:pStyle w:val="ListNumber"/>
      </w:pPr>
      <w:r>
        <w:t xml:space="preserve">If you are deploying on WebSphere, it is strongly recommended to enable the option </w:t>
      </w:r>
      <w:r w:rsidRPr="000E7C7A">
        <w:rPr>
          <w:b/>
          <w:bCs/>
        </w:rPr>
        <w:t>“Show me all installation options and parameters”</w:t>
      </w:r>
      <w:r>
        <w:t xml:space="preserve"> for deployment, unless you are already comfortable using a custom OptiCash deployment script specific to your institution.</w:t>
      </w:r>
    </w:p>
    <w:p w14:paraId="6BB7A622" w14:textId="77777777" w:rsidR="00EB713D" w:rsidRDefault="00EB713D" w:rsidP="002B520B">
      <w:pPr>
        <w:pStyle w:val="ListNumber"/>
      </w:pPr>
      <w:r>
        <w:t>OptiCash contains security roles within the WAR file (the web.xml file), which permit you to match authenticated users to application access.  These roles are:</w:t>
      </w:r>
    </w:p>
    <w:p w14:paraId="7F6D59F6" w14:textId="77777777" w:rsidR="00EB713D" w:rsidRDefault="00EB713D" w:rsidP="000E7C7A">
      <w:pPr>
        <w:pStyle w:val="ListNumber2"/>
      </w:pPr>
      <w:r>
        <w:t>NormalRole (conventional cash analyst who logs into OptiCash)</w:t>
      </w:r>
    </w:p>
    <w:p w14:paraId="21213D10" w14:textId="77777777" w:rsidR="00EB713D" w:rsidRDefault="00EB713D" w:rsidP="000E7C7A">
      <w:pPr>
        <w:pStyle w:val="ListNumber2"/>
      </w:pPr>
      <w:r>
        <w:t>MaintenanceRole (typically an App Server or IT administrator who configures the application with the JDBC access, input/output directories, log directories, etc.).  This user would access the sub maint/ URL and associated pages.</w:t>
      </w:r>
    </w:p>
    <w:p w14:paraId="13304AAF" w14:textId="77777777" w:rsidR="00EB713D" w:rsidRDefault="00EB713D" w:rsidP="002B520B">
      <w:pPr>
        <w:pStyle w:val="ListNumber"/>
      </w:pPr>
      <w:r>
        <w:t>You may choose to give any user access to these URLs of the application, and if so simply enable the applicable options in accordance with your application server.</w:t>
      </w:r>
    </w:p>
    <w:p w14:paraId="3EADD412" w14:textId="4B555B9F" w:rsidR="00EB713D" w:rsidRDefault="00EB713D" w:rsidP="002B520B">
      <w:pPr>
        <w:pStyle w:val="ListNumber2"/>
      </w:pPr>
      <w:r w:rsidRPr="000E7C7A">
        <w:rPr>
          <w:b/>
          <w:bCs/>
        </w:rPr>
        <w:t>Example</w:t>
      </w:r>
      <w:r>
        <w:t xml:space="preserve">: In the case of WebSphere, this is handled in the </w:t>
      </w:r>
      <w:r w:rsidRPr="000E7C7A">
        <w:rPr>
          <w:b/>
          <w:bCs/>
        </w:rPr>
        <w:t>“Map security roles to users or groups”</w:t>
      </w:r>
      <w:r>
        <w:t xml:space="preserve"> step of WAR deployment, where you can Look Up Users or Groups based on your applicable access directory plug-in.  You can also grant these two roles to </w:t>
      </w:r>
      <w:r w:rsidRPr="000E7C7A">
        <w:rPr>
          <w:b/>
          <w:bCs/>
          <w:i/>
          <w:iCs/>
        </w:rPr>
        <w:t>“Everyone”</w:t>
      </w:r>
      <w:r>
        <w:t>.</w:t>
      </w:r>
    </w:p>
    <w:p w14:paraId="2DAD8EBB" w14:textId="77777777" w:rsidR="00EB713D" w:rsidRDefault="00EB713D" w:rsidP="002B520B">
      <w:pPr>
        <w:pStyle w:val="ListNumber"/>
      </w:pPr>
      <w:r>
        <w:t>If applicable, make sure to save the configuration post-deployment.</w:t>
      </w:r>
    </w:p>
    <w:p w14:paraId="76496DC1" w14:textId="77777777" w:rsidR="00EB713D" w:rsidRDefault="00EB713D" w:rsidP="002B520B">
      <w:pPr>
        <w:pStyle w:val="ListNumber"/>
      </w:pPr>
      <w:r>
        <w:t>If applicable, make sure you regenerate the plug-in configuration for proper communication between the Web Server and the Application Server.</w:t>
      </w:r>
    </w:p>
    <w:p w14:paraId="7A046C70" w14:textId="77777777" w:rsidR="00EB713D" w:rsidRDefault="00EB713D" w:rsidP="00EB713D">
      <w:pPr>
        <w:pStyle w:val="BodyText"/>
      </w:pPr>
    </w:p>
    <w:p w14:paraId="3D244542" w14:textId="77777777" w:rsidR="00B206F6" w:rsidRDefault="00B206F6">
      <w:pPr>
        <w:spacing w:after="160" w:line="259" w:lineRule="auto"/>
        <w:rPr>
          <w:rFonts w:eastAsia="Times New Roman"/>
          <w:b/>
          <w:color w:val="54B948"/>
          <w:sz w:val="36"/>
          <w:szCs w:val="36"/>
          <w:lang w:val="en-GB"/>
        </w:rPr>
      </w:pPr>
      <w:bookmarkStart w:id="138" w:name="__RefHeading__244_2075784457"/>
      <w:bookmarkStart w:id="139" w:name="__RefHeading__521_73080779"/>
      <w:bookmarkStart w:id="140" w:name="__RefHeading__7382_1590952297"/>
      <w:bookmarkStart w:id="141" w:name="__RefHeading__5597_2125000322"/>
      <w:bookmarkStart w:id="142" w:name="_Toc105186205"/>
      <w:bookmarkEnd w:id="138"/>
      <w:bookmarkEnd w:id="139"/>
      <w:bookmarkEnd w:id="140"/>
      <w:bookmarkEnd w:id="141"/>
      <w:r>
        <w:br w:type="page"/>
      </w:r>
    </w:p>
    <w:p w14:paraId="16C0F11D" w14:textId="3B22B270" w:rsidR="00EB713D" w:rsidRPr="00B206F6" w:rsidRDefault="00EB713D" w:rsidP="00B206F6">
      <w:pPr>
        <w:pStyle w:val="Heading1"/>
      </w:pPr>
      <w:bookmarkStart w:id="143" w:name="_Toc126553810"/>
      <w:r w:rsidRPr="00B206F6">
        <w:t>OptiCash System Configuration</w:t>
      </w:r>
      <w:bookmarkEnd w:id="142"/>
      <w:bookmarkEnd w:id="143"/>
    </w:p>
    <w:p w14:paraId="02EE92B9" w14:textId="55B9345F" w:rsidR="00EB713D" w:rsidRDefault="00EB713D" w:rsidP="00EB713D">
      <w:pPr>
        <w:pStyle w:val="BodyText"/>
      </w:pPr>
      <w:r>
        <w:t xml:space="preserve">After the WAR file is deployed following </w:t>
      </w:r>
      <w:r w:rsidR="008C0BF5">
        <w:t xml:space="preserve">the </w:t>
      </w:r>
      <w:r>
        <w:t>instructions in the previous steps, the following will indicate additional configurations that need to be defined.</w:t>
      </w:r>
    </w:p>
    <w:p w14:paraId="09B21043" w14:textId="56B4BC82" w:rsidR="00B36F72" w:rsidRDefault="00EB713D" w:rsidP="006C4502">
      <w:pPr>
        <w:pStyle w:val="ListNumber"/>
        <w:numPr>
          <w:ilvl w:val="0"/>
          <w:numId w:val="26"/>
        </w:numPr>
      </w:pPr>
      <w:r>
        <w:t xml:space="preserve">Update the </w:t>
      </w:r>
      <w:r w:rsidRPr="000E7C7A">
        <w:rPr>
          <w:b/>
          <w:bCs/>
        </w:rPr>
        <w:t>&lt;application-path&gt;/WEB-INF/classes/log4j.properties</w:t>
      </w:r>
      <w:r>
        <w:t xml:space="preserve"> file to point the </w:t>
      </w:r>
      <w:r w:rsidRPr="000E7C7A">
        <w:rPr>
          <w:b/>
          <w:bCs/>
        </w:rPr>
        <w:t>opticash.log</w:t>
      </w:r>
      <w:r>
        <w:t xml:space="preserve"> to the desired location.</w:t>
      </w:r>
      <w:r w:rsidR="009A397A">
        <w:rPr>
          <w:b/>
          <w:bCs/>
        </w:rPr>
        <w:t xml:space="preserve"> </w:t>
      </w:r>
      <w:r w:rsidRPr="000E7C7A">
        <w:rPr>
          <w:b/>
          <w:bCs/>
        </w:rPr>
        <w:t>Log4J</w:t>
      </w:r>
      <w:r>
        <w:t xml:space="preserve"> is a Java logging utility that logs the usage activity in the application.  </w:t>
      </w:r>
    </w:p>
    <w:p w14:paraId="5344286A" w14:textId="09145B5E" w:rsidR="00EB713D" w:rsidRDefault="00B36F72" w:rsidP="000E7C7A">
      <w:pPr>
        <w:pStyle w:val="Note2"/>
      </w:pPr>
      <w:r w:rsidRPr="000E7C7A">
        <w:rPr>
          <w:b/>
          <w:bCs/>
        </w:rPr>
        <w:t>N</w:t>
      </w:r>
      <w:r w:rsidR="00EB713D" w:rsidRPr="000E7C7A">
        <w:rPr>
          <w:b/>
          <w:bCs/>
        </w:rPr>
        <w:t>ote</w:t>
      </w:r>
      <w:r>
        <w:t>:</w:t>
      </w:r>
      <w:r w:rsidR="00EB713D">
        <w:t xml:space="preserve"> </w:t>
      </w:r>
      <w:r>
        <w:t>T</w:t>
      </w:r>
      <w:r w:rsidR="00EB713D">
        <w:t>his should be the full path to the log file.</w:t>
      </w:r>
    </w:p>
    <w:p w14:paraId="78CF56A0" w14:textId="4D0E4BB4" w:rsidR="00EB713D" w:rsidRDefault="00EB713D" w:rsidP="00B206F6">
      <w:pPr>
        <w:pStyle w:val="ListNumber2"/>
      </w:pPr>
      <w:r>
        <w:t xml:space="preserve">There are two provided methods for logging in </w:t>
      </w:r>
      <w:r w:rsidR="008C0BF5">
        <w:t xml:space="preserve">to </w:t>
      </w:r>
      <w:r>
        <w:t xml:space="preserve">the </w:t>
      </w:r>
      <w:r w:rsidRPr="000E7C7A">
        <w:rPr>
          <w:b/>
          <w:bCs/>
        </w:rPr>
        <w:t>log4j.properties</w:t>
      </w:r>
      <w:r>
        <w:t xml:space="preserve"> file:</w:t>
      </w:r>
    </w:p>
    <w:p w14:paraId="453B3C73" w14:textId="6D01E8CE" w:rsidR="00EB713D" w:rsidRDefault="006051F2" w:rsidP="00B206F6">
      <w:pPr>
        <w:pStyle w:val="ListNumber2"/>
      </w:pPr>
      <w:r>
        <w:t>L</w:t>
      </w:r>
      <w:r w:rsidR="00EB713D">
        <w:t xml:space="preserve">ogging to the standard out file known as the </w:t>
      </w:r>
      <w:r w:rsidR="00EB713D" w:rsidRPr="000E7C7A">
        <w:rPr>
          <w:b/>
          <w:bCs/>
        </w:rPr>
        <w:t xml:space="preserve">Console Appender </w:t>
      </w:r>
      <w:r w:rsidR="00EB713D" w:rsidRPr="004575D5">
        <w:t>or</w:t>
      </w:r>
      <w:r w:rsidR="00EB713D" w:rsidRPr="000E7C7A">
        <w:rPr>
          <w:b/>
          <w:bCs/>
        </w:rPr>
        <w:t xml:space="preserve"> CON</w:t>
      </w:r>
      <w:r w:rsidR="00EB713D">
        <w:t>, and</w:t>
      </w:r>
    </w:p>
    <w:p w14:paraId="0C8AD93A" w14:textId="7D4D27DC" w:rsidR="00EB713D" w:rsidRDefault="006051F2" w:rsidP="00B206F6">
      <w:pPr>
        <w:pStyle w:val="ListNumber2"/>
      </w:pPr>
      <w:r>
        <w:t>L</w:t>
      </w:r>
      <w:r w:rsidR="00EB713D">
        <w:t xml:space="preserve">ogging to a separate log file known as a </w:t>
      </w:r>
      <w:r w:rsidR="00EB713D" w:rsidRPr="000E7C7A">
        <w:rPr>
          <w:b/>
          <w:bCs/>
        </w:rPr>
        <w:t xml:space="preserve">Rolling File Appender </w:t>
      </w:r>
      <w:r w:rsidR="00EB713D" w:rsidRPr="004575D5">
        <w:t>or</w:t>
      </w:r>
      <w:r w:rsidR="00EB713D" w:rsidRPr="000E7C7A">
        <w:rPr>
          <w:b/>
          <w:bCs/>
        </w:rPr>
        <w:t xml:space="preserve"> ROL</w:t>
      </w:r>
      <w:r w:rsidR="00EB713D">
        <w:t>.</w:t>
      </w:r>
    </w:p>
    <w:p w14:paraId="45BC4A8E" w14:textId="64F77450" w:rsidR="00EB713D" w:rsidRDefault="00EB713D" w:rsidP="00B206F6">
      <w:pPr>
        <w:pStyle w:val="ListNumber2"/>
      </w:pPr>
      <w:r>
        <w:t xml:space="preserve">Typically, most installations will use the second option (OptiCash logging to a separate log file as opposed to the application server default out log). The first option is the default, which results in a standard </w:t>
      </w:r>
      <w:r w:rsidRPr="000E7C7A">
        <w:rPr>
          <w:b/>
          <w:bCs/>
        </w:rPr>
        <w:t>log4j.properties</w:t>
      </w:r>
      <w:r>
        <w:t xml:space="preserve"> file that can be run </w:t>
      </w:r>
      <w:r w:rsidRPr="000E7C7A">
        <w:rPr>
          <w:b/>
          <w:bCs/>
        </w:rPr>
        <w:t>“out-of-the-box”</w:t>
      </w:r>
      <w:r>
        <w:t xml:space="preserve"> by logging </w:t>
      </w:r>
      <w:r w:rsidR="00E953E6">
        <w:t>in</w:t>
      </w:r>
      <w:r>
        <w:t xml:space="preserve">to the standard out.  The default is for WARN (warning-level) logging to the standard out of the JVM.  Typically this would be the default application server (e.g. WebSphere) log file.  The second option is for logging </w:t>
      </w:r>
      <w:r w:rsidR="00E953E6">
        <w:t>in</w:t>
      </w:r>
      <w:r>
        <w:t>to a separate log file.  Please note this file and directory must exist and be accessible for writing from the application.  The default logging level for ROL is DEBUG (warning-level).  You can use either or both options, although it is recommended to use the second option (ROL) in order to have a separate log file for OptiCash not muddied with other Application Server messages.</w:t>
      </w:r>
    </w:p>
    <w:p w14:paraId="3194A352" w14:textId="77777777" w:rsidR="008E4CE9" w:rsidRDefault="00EB713D" w:rsidP="00B206F6">
      <w:pPr>
        <w:pStyle w:val="ListNumber2"/>
      </w:pPr>
      <w:r>
        <w:t xml:space="preserve">Merely comment out the appropriate fields as desired with a preceding hash (#) symbol to comment out a line. </w:t>
      </w:r>
    </w:p>
    <w:p w14:paraId="6385042C" w14:textId="3CBCE257" w:rsidR="00EB713D" w:rsidRDefault="008E4CE9" w:rsidP="000E7C7A">
      <w:pPr>
        <w:pStyle w:val="Note2"/>
      </w:pPr>
      <w:r w:rsidRPr="000E7C7A">
        <w:rPr>
          <w:b/>
          <w:bCs/>
        </w:rPr>
        <w:t>N</w:t>
      </w:r>
      <w:r w:rsidR="00EB713D" w:rsidRPr="000E7C7A">
        <w:rPr>
          <w:b/>
          <w:bCs/>
        </w:rPr>
        <w:t>ote</w:t>
      </w:r>
      <w:r w:rsidRPr="000E7C7A">
        <w:rPr>
          <w:b/>
          <w:bCs/>
        </w:rPr>
        <w:t>:</w:t>
      </w:r>
      <w:r w:rsidR="00EB713D">
        <w:t xml:space="preserve"> </w:t>
      </w:r>
      <w:r>
        <w:t>T</w:t>
      </w:r>
      <w:r w:rsidR="00EB713D">
        <w:t>he file name and full path to the log file should be used, assuming a ROL log file.</w:t>
      </w:r>
    </w:p>
    <w:p w14:paraId="00FDFCFB" w14:textId="77777777" w:rsidR="00EB713D" w:rsidRDefault="00EB713D" w:rsidP="00B206F6">
      <w:pPr>
        <w:pStyle w:val="ListNumber2"/>
      </w:pPr>
      <w:r>
        <w:t xml:space="preserve">Open the </w:t>
      </w:r>
      <w:r w:rsidRPr="000E7C7A">
        <w:rPr>
          <w:b/>
          <w:bCs/>
        </w:rPr>
        <w:t>&lt;application-path&gt;/WEB-INF/Log4j.properties</w:t>
      </w:r>
      <w:r>
        <w:t xml:space="preserve"> file and edit logs path to point to an available logs directory.  (by default)  </w:t>
      </w:r>
      <w:r w:rsidRPr="000E7C7A">
        <w:rPr>
          <w:b/>
          <w:bCs/>
        </w:rPr>
        <w:t>log4j.appender.ROL=C:</w:t>
      </w:r>
      <w:hyperlink w:history="1">
        <w:r w:rsidRPr="000E7C7A">
          <w:rPr>
            <w:rStyle w:val="Hyperlink"/>
            <w:b/>
            <w:bCs/>
          </w:rPr>
          <w:t>\\Logs\\OptiCash.log</w:t>
        </w:r>
      </w:hyperlink>
    </w:p>
    <w:p w14:paraId="2ADED95D" w14:textId="2CF28BD8" w:rsidR="00EB713D" w:rsidRDefault="00EB713D" w:rsidP="00B206F6">
      <w:pPr>
        <w:pStyle w:val="Note2"/>
      </w:pPr>
      <w:r w:rsidRPr="00B206F6">
        <w:rPr>
          <w:b/>
          <w:bCs/>
        </w:rPr>
        <w:t>Note</w:t>
      </w:r>
      <w:r w:rsidR="00B206F6">
        <w:t>: E</w:t>
      </w:r>
      <w:r>
        <w:t>ach time changes are made to any of the property files you need to restart OptiCash within the Application Server so that the changes are applied. (Reconfigure the plug-in, as well, between your App Server and Web Server, if necessary.)</w:t>
      </w:r>
    </w:p>
    <w:p w14:paraId="424596C2" w14:textId="0DE4A915" w:rsidR="00EB713D" w:rsidRDefault="00EB713D" w:rsidP="00B206F6">
      <w:pPr>
        <w:pStyle w:val="ListNumber"/>
        <w:rPr>
          <w:rStyle w:val="Internetlink"/>
        </w:rPr>
      </w:pPr>
      <w:r>
        <w:t xml:space="preserve">Browse to </w:t>
      </w:r>
      <w:r>
        <w:rPr>
          <w:rStyle w:val="Internetlink"/>
        </w:rPr>
        <w:t>http://&lt;server_address&gt;:&lt;port&gt;/maint/setup.jsp</w:t>
      </w:r>
      <w:r>
        <w:t xml:space="preserve"> (assuming the default settings were not changed).  Select the </w:t>
      </w:r>
      <w:r w:rsidRPr="000E7C7A">
        <w:rPr>
          <w:b/>
          <w:bCs/>
        </w:rPr>
        <w:t>“System Setup”</w:t>
      </w:r>
      <w:r>
        <w:t xml:space="preserve"> link and use the resulting page in </w:t>
      </w:r>
      <w:r w:rsidR="00F87CA9">
        <w:t xml:space="preserve">the </w:t>
      </w:r>
      <w:r>
        <w:t xml:space="preserve">following steps. If </w:t>
      </w:r>
      <w:r w:rsidR="00F87CA9">
        <w:t xml:space="preserve">the </w:t>
      </w:r>
      <w:r>
        <w:t>UI page is not available, contact NCR Cash Management Support about how to set the same via other methods.</w:t>
      </w:r>
    </w:p>
    <w:p w14:paraId="02B56AE2" w14:textId="77777777" w:rsidR="00EB713D" w:rsidRDefault="00EB713D" w:rsidP="00B206F6">
      <w:pPr>
        <w:pStyle w:val="ListNumber"/>
      </w:pPr>
      <w:r>
        <w:t>The JNDI Context and Name should be filled in with the applicable JNDI information.  If you are NOT using JNDI, then make sure these fields are empty.</w:t>
      </w:r>
    </w:p>
    <w:p w14:paraId="04D2062B" w14:textId="77777777" w:rsidR="00EB713D" w:rsidRDefault="00EB713D" w:rsidP="00B206F6">
      <w:pPr>
        <w:pStyle w:val="ListNumber"/>
      </w:pPr>
      <w:r>
        <w:t xml:space="preserve">The </w:t>
      </w:r>
      <w:r w:rsidRPr="000E7C7A">
        <w:rPr>
          <w:b/>
          <w:bCs/>
        </w:rPr>
        <w:t>‘Driver Class’</w:t>
      </w:r>
      <w:r>
        <w:t xml:space="preserve"> field should be left as it is. Connection URL should indicate the following:</w:t>
      </w:r>
      <w:r>
        <w:br/>
      </w:r>
      <w:r w:rsidRPr="000E7C7A">
        <w:rPr>
          <w:b/>
          <w:bCs/>
        </w:rPr>
        <w:t>jdbc:oracle:thin@&lt;server_name&gt;:1521:&lt;oracle_db_name&gt;</w:t>
      </w:r>
      <w:r>
        <w:br/>
      </w:r>
      <w:r w:rsidRPr="000E7C7A">
        <w:rPr>
          <w:b/>
          <w:bCs/>
        </w:rPr>
        <w:t>Example</w:t>
      </w:r>
      <w:r>
        <w:t>:  jdbc:oracle:thin:@mirage:1521:devmgr</w:t>
      </w:r>
    </w:p>
    <w:p w14:paraId="08435D98" w14:textId="77777777" w:rsidR="00EB713D" w:rsidRDefault="00EB713D" w:rsidP="00B206F6">
      <w:pPr>
        <w:pStyle w:val="ListNumber"/>
      </w:pPr>
      <w:r>
        <w:t xml:space="preserve">Parameter names should indicate </w:t>
      </w:r>
      <w:r w:rsidRPr="000E7C7A">
        <w:rPr>
          <w:b/>
          <w:bCs/>
        </w:rPr>
        <w:t xml:space="preserve">‘user’ </w:t>
      </w:r>
      <w:r w:rsidRPr="004575D5">
        <w:t>and</w:t>
      </w:r>
      <w:r w:rsidRPr="000E7C7A">
        <w:rPr>
          <w:b/>
          <w:bCs/>
        </w:rPr>
        <w:t xml:space="preserve"> ‘password’</w:t>
      </w:r>
      <w:r>
        <w:t>. Do not add parameters unless you are an expert JDBC configuration user.</w:t>
      </w:r>
    </w:p>
    <w:p w14:paraId="1B6A3CA5" w14:textId="2815369A" w:rsidR="00EB713D" w:rsidRDefault="00EB713D" w:rsidP="00B206F6">
      <w:pPr>
        <w:pStyle w:val="ListNumber"/>
      </w:pPr>
      <w:r>
        <w:t xml:space="preserve">For the </w:t>
      </w:r>
      <w:r w:rsidRPr="000E7C7A">
        <w:rPr>
          <w:b/>
          <w:bCs/>
        </w:rPr>
        <w:t>"VALUES"</w:t>
      </w:r>
      <w:r>
        <w:t xml:space="preserve"> text boxes only, indicate the user name and password as in the schema created for </w:t>
      </w:r>
      <w:r w:rsidR="006F14A6">
        <w:t xml:space="preserve">the </w:t>
      </w:r>
      <w:r>
        <w:t xml:space="preserve">OptiCash database. </w:t>
      </w:r>
    </w:p>
    <w:p w14:paraId="2A931C9C" w14:textId="77777777" w:rsidR="00F32A3E" w:rsidRDefault="00EB713D" w:rsidP="00B206F6">
      <w:pPr>
        <w:pStyle w:val="ListNumber"/>
      </w:pPr>
      <w:r>
        <w:t xml:space="preserve">Choose an appropriate Authentication Method. Clicking the Authentication Method will pre-populate the Authenticator class and parameters fields.  </w:t>
      </w:r>
    </w:p>
    <w:p w14:paraId="55A54582" w14:textId="0B0E7F38" w:rsidR="00EB713D" w:rsidRDefault="00F32A3E" w:rsidP="000E7C7A">
      <w:pPr>
        <w:pStyle w:val="Note2"/>
      </w:pPr>
      <w:r w:rsidRPr="000E7C7A">
        <w:rPr>
          <w:b/>
          <w:bCs/>
        </w:rPr>
        <w:t>N</w:t>
      </w:r>
      <w:r w:rsidR="00EB713D" w:rsidRPr="000E7C7A">
        <w:rPr>
          <w:b/>
          <w:bCs/>
        </w:rPr>
        <w:t>ote</w:t>
      </w:r>
      <w:r w:rsidRPr="000E7C7A">
        <w:rPr>
          <w:b/>
          <w:bCs/>
        </w:rPr>
        <w:t>:</w:t>
      </w:r>
      <w:r w:rsidR="00EB713D">
        <w:t xml:space="preserve"> </w:t>
      </w:r>
      <w:r>
        <w:t>S</w:t>
      </w:r>
      <w:r w:rsidR="00EB713D">
        <w:t>ince OptiCash and OptiNet provide the ability to customize your authentication, these fields can be overridden based on your custom settings. Options:</w:t>
      </w:r>
    </w:p>
    <w:tbl>
      <w:tblPr>
        <w:tblW w:w="0" w:type="auto"/>
        <w:tblInd w:w="-50" w:type="dxa"/>
        <w:tblLayout w:type="fixed"/>
        <w:tblCellMar>
          <w:left w:w="10" w:type="dxa"/>
          <w:right w:w="10" w:type="dxa"/>
        </w:tblCellMar>
        <w:tblLook w:val="0000" w:firstRow="0" w:lastRow="0" w:firstColumn="0" w:lastColumn="0" w:noHBand="0" w:noVBand="0"/>
      </w:tblPr>
      <w:tblGrid>
        <w:gridCol w:w="2850"/>
        <w:gridCol w:w="7136"/>
      </w:tblGrid>
      <w:tr w:rsidR="00710A9F" w14:paraId="0077CEA7" w14:textId="77777777" w:rsidTr="00B206F6">
        <w:tc>
          <w:tcPr>
            <w:tcW w:w="2850" w:type="dxa"/>
            <w:tcBorders>
              <w:top w:val="single" w:sz="1" w:space="0" w:color="000000"/>
              <w:left w:val="single" w:sz="1" w:space="0" w:color="000000"/>
              <w:bottom w:val="single" w:sz="1" w:space="0" w:color="000000"/>
            </w:tcBorders>
            <w:shd w:val="clear" w:color="auto" w:fill="54B948"/>
          </w:tcPr>
          <w:p w14:paraId="40686EAF" w14:textId="77777777" w:rsidR="00EB713D" w:rsidRDefault="00EB713D" w:rsidP="00B206F6">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54B948"/>
          </w:tcPr>
          <w:p w14:paraId="016AFCFB" w14:textId="77777777" w:rsidR="00EB713D" w:rsidRDefault="00EB713D" w:rsidP="00B206F6">
            <w:pPr>
              <w:pStyle w:val="TableHeading"/>
            </w:pPr>
            <w:r>
              <w:t>Description</w:t>
            </w:r>
          </w:p>
        </w:tc>
      </w:tr>
      <w:tr w:rsidR="00EB713D" w14:paraId="612E2221" w14:textId="77777777" w:rsidTr="00885356">
        <w:tc>
          <w:tcPr>
            <w:tcW w:w="2850" w:type="dxa"/>
            <w:tcBorders>
              <w:left w:val="single" w:sz="1" w:space="0" w:color="000000"/>
              <w:bottom w:val="single" w:sz="1" w:space="0" w:color="000000"/>
            </w:tcBorders>
          </w:tcPr>
          <w:p w14:paraId="0F3F8941" w14:textId="77777777" w:rsidR="00EB713D" w:rsidRPr="00B206F6" w:rsidRDefault="00EB713D" w:rsidP="00B206F6">
            <w:pPr>
              <w:pStyle w:val="TableBody"/>
              <w:rPr>
                <w:b/>
                <w:bCs/>
              </w:rPr>
            </w:pPr>
            <w:r w:rsidRPr="00B206F6">
              <w:rPr>
                <w:b/>
                <w:bCs/>
              </w:rPr>
              <w:t>Basic</w:t>
            </w:r>
          </w:p>
        </w:tc>
        <w:tc>
          <w:tcPr>
            <w:tcW w:w="7136" w:type="dxa"/>
            <w:tcBorders>
              <w:left w:val="single" w:sz="1" w:space="0" w:color="000000"/>
              <w:bottom w:val="single" w:sz="1" w:space="0" w:color="000000"/>
              <w:right w:val="single" w:sz="1" w:space="0" w:color="000000"/>
            </w:tcBorders>
          </w:tcPr>
          <w:p w14:paraId="13814483" w14:textId="77777777" w:rsidR="00EB713D" w:rsidRDefault="00EB713D" w:rsidP="00B206F6">
            <w:pPr>
              <w:pStyle w:val="TableBody"/>
            </w:pPr>
            <w:r>
              <w:t>This is a simple authentication method where the password is the user name. This method should never be used in production.</w:t>
            </w:r>
          </w:p>
        </w:tc>
      </w:tr>
      <w:tr w:rsidR="00EB713D" w14:paraId="0763ECB2" w14:textId="77777777" w:rsidTr="00885356">
        <w:tc>
          <w:tcPr>
            <w:tcW w:w="2850" w:type="dxa"/>
            <w:tcBorders>
              <w:left w:val="single" w:sz="1" w:space="0" w:color="000000"/>
              <w:bottom w:val="single" w:sz="1" w:space="0" w:color="000000"/>
            </w:tcBorders>
          </w:tcPr>
          <w:p w14:paraId="41E02797" w14:textId="77777777" w:rsidR="00EB713D" w:rsidRPr="00B206F6" w:rsidRDefault="00EB713D" w:rsidP="00B206F6">
            <w:pPr>
              <w:pStyle w:val="TableBody"/>
              <w:rPr>
                <w:b/>
                <w:bCs/>
              </w:rPr>
            </w:pPr>
            <w:r w:rsidRPr="00B206F6">
              <w:rPr>
                <w:b/>
                <w:bCs/>
              </w:rPr>
              <w:t>Remote User</w:t>
            </w:r>
          </w:p>
        </w:tc>
        <w:tc>
          <w:tcPr>
            <w:tcW w:w="7136" w:type="dxa"/>
            <w:tcBorders>
              <w:left w:val="single" w:sz="1" w:space="0" w:color="000000"/>
              <w:bottom w:val="single" w:sz="1" w:space="0" w:color="000000"/>
              <w:right w:val="single" w:sz="1" w:space="0" w:color="000000"/>
            </w:tcBorders>
          </w:tcPr>
          <w:p w14:paraId="4F5B94AF" w14:textId="77777777" w:rsidR="00EB713D" w:rsidRDefault="00EB713D" w:rsidP="00B206F6">
            <w:pPr>
              <w:pStyle w:val="TableBody"/>
            </w:pPr>
            <w:r>
              <w:t xml:space="preserve">This authentication method accepts the </w:t>
            </w:r>
            <w:r w:rsidRPr="000E7C7A">
              <w:rPr>
                <w:b/>
                <w:bCs/>
              </w:rPr>
              <w:t>"remote_user"</w:t>
            </w:r>
            <w:r>
              <w:t xml:space="preserve"> header variable from the HTTP request.  This is the recommended production method.</w:t>
            </w:r>
          </w:p>
        </w:tc>
      </w:tr>
      <w:tr w:rsidR="00EB713D" w14:paraId="28723A42" w14:textId="77777777" w:rsidTr="00885356">
        <w:tc>
          <w:tcPr>
            <w:tcW w:w="2850" w:type="dxa"/>
            <w:tcBorders>
              <w:left w:val="single" w:sz="1" w:space="0" w:color="000000"/>
              <w:bottom w:val="single" w:sz="1" w:space="0" w:color="000000"/>
            </w:tcBorders>
          </w:tcPr>
          <w:p w14:paraId="1F7C2A74" w14:textId="77777777" w:rsidR="00EB713D" w:rsidRPr="00B206F6" w:rsidRDefault="00EB713D" w:rsidP="00B206F6">
            <w:pPr>
              <w:pStyle w:val="TableBody"/>
              <w:rPr>
                <w:b/>
                <w:bCs/>
              </w:rPr>
            </w:pPr>
            <w:r w:rsidRPr="00B206F6">
              <w:rPr>
                <w:b/>
                <w:bCs/>
              </w:rPr>
              <w:t>Header Variable</w:t>
            </w:r>
          </w:p>
        </w:tc>
        <w:tc>
          <w:tcPr>
            <w:tcW w:w="7136" w:type="dxa"/>
            <w:tcBorders>
              <w:left w:val="single" w:sz="1" w:space="0" w:color="000000"/>
              <w:bottom w:val="single" w:sz="1" w:space="0" w:color="000000"/>
              <w:right w:val="single" w:sz="1" w:space="0" w:color="000000"/>
            </w:tcBorders>
          </w:tcPr>
          <w:p w14:paraId="79756A0C" w14:textId="77777777" w:rsidR="00EB713D" w:rsidRDefault="00EB713D" w:rsidP="00B206F6">
            <w:pPr>
              <w:pStyle w:val="TableBody"/>
            </w:pPr>
            <w:r>
              <w:t>This authentication method accepts a specified header variable, to be defined in the Authentication Parameters field, from the HTTP request.</w:t>
            </w:r>
          </w:p>
        </w:tc>
      </w:tr>
      <w:tr w:rsidR="00EB713D" w14:paraId="70B05D76" w14:textId="77777777" w:rsidTr="00885356">
        <w:tc>
          <w:tcPr>
            <w:tcW w:w="2850" w:type="dxa"/>
            <w:tcBorders>
              <w:left w:val="single" w:sz="1" w:space="0" w:color="000000"/>
              <w:bottom w:val="single" w:sz="1" w:space="0" w:color="000000"/>
            </w:tcBorders>
          </w:tcPr>
          <w:p w14:paraId="4131BF08" w14:textId="77777777" w:rsidR="00EB713D" w:rsidRPr="00B206F6" w:rsidRDefault="00EB713D" w:rsidP="00B206F6">
            <w:pPr>
              <w:pStyle w:val="TableBody"/>
              <w:rPr>
                <w:b/>
                <w:bCs/>
              </w:rPr>
            </w:pPr>
            <w:r w:rsidRPr="00B206F6">
              <w:rPr>
                <w:b/>
                <w:bCs/>
              </w:rPr>
              <w:t>WebSeal</w:t>
            </w:r>
          </w:p>
        </w:tc>
        <w:tc>
          <w:tcPr>
            <w:tcW w:w="7136" w:type="dxa"/>
            <w:tcBorders>
              <w:left w:val="single" w:sz="1" w:space="0" w:color="000000"/>
              <w:bottom w:val="single" w:sz="1" w:space="0" w:color="000000"/>
              <w:right w:val="single" w:sz="1" w:space="0" w:color="000000"/>
            </w:tcBorders>
          </w:tcPr>
          <w:p w14:paraId="2C7A7391" w14:textId="77777777" w:rsidR="00EB713D" w:rsidRDefault="00EB713D" w:rsidP="00B206F6">
            <w:pPr>
              <w:pStyle w:val="TableBody"/>
            </w:pPr>
            <w:r>
              <w:t xml:space="preserve">This authentication method accepts the </w:t>
            </w:r>
            <w:r w:rsidRPr="000E7C7A">
              <w:rPr>
                <w:b/>
                <w:bCs/>
              </w:rPr>
              <w:t>"iv_user"</w:t>
            </w:r>
            <w:r>
              <w:t xml:space="preserve"> header variable from the HTTP request.</w:t>
            </w:r>
          </w:p>
        </w:tc>
      </w:tr>
      <w:tr w:rsidR="00EB713D" w14:paraId="53F7010E" w14:textId="77777777" w:rsidTr="00885356">
        <w:tc>
          <w:tcPr>
            <w:tcW w:w="2850" w:type="dxa"/>
            <w:tcBorders>
              <w:left w:val="single" w:sz="1" w:space="0" w:color="000000"/>
              <w:bottom w:val="single" w:sz="1" w:space="0" w:color="000000"/>
            </w:tcBorders>
          </w:tcPr>
          <w:p w14:paraId="38FE6543" w14:textId="77777777" w:rsidR="00EB713D" w:rsidRPr="00B206F6" w:rsidRDefault="00EB713D" w:rsidP="00B206F6">
            <w:pPr>
              <w:pStyle w:val="TableBody"/>
              <w:rPr>
                <w:b/>
                <w:bCs/>
              </w:rPr>
            </w:pPr>
            <w:r w:rsidRPr="00B206F6">
              <w:rPr>
                <w:b/>
                <w:bCs/>
              </w:rPr>
              <w:t>Legacy Internal</w:t>
            </w:r>
          </w:p>
        </w:tc>
        <w:tc>
          <w:tcPr>
            <w:tcW w:w="7136" w:type="dxa"/>
            <w:tcBorders>
              <w:left w:val="single" w:sz="1" w:space="0" w:color="000000"/>
              <w:bottom w:val="single" w:sz="1" w:space="0" w:color="000000"/>
              <w:right w:val="single" w:sz="1" w:space="0" w:color="000000"/>
            </w:tcBorders>
          </w:tcPr>
          <w:p w14:paraId="127F9CAD" w14:textId="2FBEBF47" w:rsidR="00EB713D" w:rsidRDefault="00EB713D" w:rsidP="00B206F6">
            <w:pPr>
              <w:pStyle w:val="TableBody"/>
            </w:pPr>
            <w:r>
              <w:t xml:space="preserve">This authentication method, provided for compatibility with earlier releases, accepts a username and password from an HTML form and verifies them against the database.  </w:t>
            </w:r>
            <w:r w:rsidRPr="000E7C7A">
              <w:rPr>
                <w:b/>
                <w:bCs/>
              </w:rPr>
              <w:t>Note</w:t>
            </w:r>
            <w:r>
              <w:t xml:space="preserve"> that, if the </w:t>
            </w:r>
            <w:r w:rsidRPr="000E7C7A">
              <w:rPr>
                <w:b/>
                <w:bCs/>
              </w:rPr>
              <w:t>“exuser”</w:t>
            </w:r>
            <w:r>
              <w:t xml:space="preserve"> column is blank or null for an authenticated user, this class will copy the “username” column into it.  Otherwise, it works exactly like the </w:t>
            </w:r>
            <w:r w:rsidRPr="000E7C7A">
              <w:rPr>
                <w:b/>
                <w:bCs/>
              </w:rPr>
              <w:t>“Internal”</w:t>
            </w:r>
            <w:r>
              <w:t xml:space="preserve"> authentication in the previous versions.  Also, because it uses </w:t>
            </w:r>
            <w:r w:rsidR="00061D06">
              <w:t xml:space="preserve">the </w:t>
            </w:r>
            <w:r>
              <w:t>OptiCash database and database classes, it is not part of OptiCore.  Instead, it is part of OptiCash itself.  Variations of it must be produced for the other products.</w:t>
            </w:r>
          </w:p>
          <w:p w14:paraId="44AA4A73" w14:textId="77777777" w:rsidR="00EB713D" w:rsidRDefault="00EB713D" w:rsidP="00B206F6">
            <w:pPr>
              <w:pStyle w:val="TableBody"/>
            </w:pPr>
            <w:r>
              <w:t xml:space="preserve">It is not recommended to use this authentication method in production.  </w:t>
            </w:r>
          </w:p>
        </w:tc>
      </w:tr>
      <w:tr w:rsidR="00EB713D" w14:paraId="0A3CFB3D" w14:textId="77777777" w:rsidTr="00885356">
        <w:tc>
          <w:tcPr>
            <w:tcW w:w="2850" w:type="dxa"/>
            <w:tcBorders>
              <w:left w:val="single" w:sz="1" w:space="0" w:color="000000"/>
              <w:bottom w:val="single" w:sz="1" w:space="0" w:color="000000"/>
            </w:tcBorders>
          </w:tcPr>
          <w:p w14:paraId="45F069C6" w14:textId="77777777" w:rsidR="00EB713D" w:rsidRPr="00B206F6" w:rsidRDefault="00EB713D" w:rsidP="00B206F6">
            <w:pPr>
              <w:pStyle w:val="TableBody"/>
              <w:rPr>
                <w:b/>
                <w:bCs/>
              </w:rPr>
            </w:pPr>
            <w:r w:rsidRPr="00B206F6">
              <w:rPr>
                <w:b/>
                <w:bCs/>
              </w:rPr>
              <w:t>Legacy Custom</w:t>
            </w:r>
          </w:p>
        </w:tc>
        <w:tc>
          <w:tcPr>
            <w:tcW w:w="7136" w:type="dxa"/>
            <w:tcBorders>
              <w:left w:val="single" w:sz="1" w:space="0" w:color="000000"/>
              <w:bottom w:val="single" w:sz="1" w:space="0" w:color="000000"/>
              <w:right w:val="single" w:sz="1" w:space="0" w:color="000000"/>
            </w:tcBorders>
          </w:tcPr>
          <w:p w14:paraId="3316BC27" w14:textId="77777777" w:rsidR="00EB713D" w:rsidRDefault="00EB713D" w:rsidP="00B206F6">
            <w:pPr>
              <w:pStyle w:val="TableBody"/>
            </w:pPr>
            <w:r>
              <w:t xml:space="preserve">This authentication method is provided for compatibility with earlier releases, expects a legacy CustomAuthenticator subclass as its parameter.  Once configured that way, it works exactly like the </w:t>
            </w:r>
            <w:r w:rsidRPr="000E7C7A">
              <w:rPr>
                <w:b/>
                <w:bCs/>
              </w:rPr>
              <w:t>“Custom”</w:t>
            </w:r>
            <w:r>
              <w:t xml:space="preserve"> authentication in previous versions. Also, because it uses OptiCash classes, it is not part of OptiCore.  Instead, it is part of OptiCash itself.  Variations of it must be produced for the other products.  It is not recommended to use this method for new installations.</w:t>
            </w:r>
          </w:p>
        </w:tc>
      </w:tr>
      <w:tr w:rsidR="00EB713D" w14:paraId="5A9B6454" w14:textId="77777777" w:rsidTr="00885356">
        <w:tc>
          <w:tcPr>
            <w:tcW w:w="2850" w:type="dxa"/>
            <w:tcBorders>
              <w:left w:val="single" w:sz="1" w:space="0" w:color="000000"/>
              <w:bottom w:val="single" w:sz="4" w:space="0" w:color="auto"/>
            </w:tcBorders>
          </w:tcPr>
          <w:p w14:paraId="607F092F" w14:textId="77777777" w:rsidR="00EB713D" w:rsidRPr="00B206F6" w:rsidRDefault="00EB713D" w:rsidP="00B206F6">
            <w:pPr>
              <w:pStyle w:val="TableBody"/>
              <w:rPr>
                <w:b/>
                <w:bCs/>
              </w:rPr>
            </w:pPr>
            <w:r w:rsidRPr="00B206F6">
              <w:rPr>
                <w:b/>
                <w:bCs/>
              </w:rPr>
              <w:t>Microsoft AD Authentication</w:t>
            </w:r>
          </w:p>
        </w:tc>
        <w:tc>
          <w:tcPr>
            <w:tcW w:w="7136" w:type="dxa"/>
            <w:tcBorders>
              <w:left w:val="single" w:sz="1" w:space="0" w:color="000000"/>
              <w:bottom w:val="single" w:sz="4" w:space="0" w:color="auto"/>
              <w:right w:val="single" w:sz="1" w:space="0" w:color="000000"/>
            </w:tcBorders>
          </w:tcPr>
          <w:p w14:paraId="0490287E" w14:textId="77777777" w:rsidR="00EB713D" w:rsidRPr="00B206F6" w:rsidRDefault="00EB713D" w:rsidP="00B206F6">
            <w:pPr>
              <w:pStyle w:val="TableBody"/>
            </w:pPr>
            <w:r w:rsidRPr="00B206F6">
              <w:t>Microsoft ActiveDirectory Authentication. This method requires Authenticator Parameters in the following format:</w:t>
            </w:r>
          </w:p>
          <w:p w14:paraId="296E2A23" w14:textId="77777777" w:rsidR="00EB713D" w:rsidRPr="00B206F6" w:rsidRDefault="00EB713D" w:rsidP="00B206F6">
            <w:pPr>
              <w:pStyle w:val="TableBody"/>
            </w:pPr>
            <w:r w:rsidRPr="00B206F6">
              <w:t>FACTORY{LDAPfactory};PROVIDER{myURL};METHOD{value};DOMAIN{myDomain};DN{value}</w:t>
            </w:r>
          </w:p>
          <w:p w14:paraId="02535BAF" w14:textId="77777777" w:rsidR="00EB713D" w:rsidRPr="00B206F6" w:rsidRDefault="00EB713D" w:rsidP="00B206F6">
            <w:pPr>
              <w:pStyle w:val="TableBody"/>
            </w:pPr>
            <w:r w:rsidRPr="000E7C7A">
              <w:rPr>
                <w:b/>
                <w:bCs/>
              </w:rPr>
              <w:t>Example</w:t>
            </w:r>
            <w:r w:rsidRPr="00B206F6">
              <w:t>:</w:t>
            </w:r>
          </w:p>
          <w:p w14:paraId="52F0E951" w14:textId="77777777" w:rsidR="00EB713D" w:rsidRPr="00B206F6" w:rsidRDefault="00EB713D" w:rsidP="00B206F6">
            <w:pPr>
              <w:pStyle w:val="TableBody"/>
            </w:pPr>
            <w:r w:rsidRPr="00B206F6">
              <w:t>FACTORY{com.sun.jndi.ldap.LdapCtxFactory};PROVIDER{ldap://server1:389};METHOD{simple};DOMAIN{home.myinstitution.com};DN{DC=home,DC=myinstitution,DC=com}</w:t>
            </w:r>
          </w:p>
          <w:p w14:paraId="7F33B0BA" w14:textId="3E3A8986" w:rsidR="00EB713D" w:rsidRPr="00B206F6" w:rsidRDefault="00EB713D" w:rsidP="00B206F6">
            <w:pPr>
              <w:pStyle w:val="TableBody"/>
            </w:pPr>
            <w:r w:rsidRPr="00B206F6">
              <w:t xml:space="preserve">This method uses LDAP to authenticate with an existing Microsoft ActiveDirectory installation. It is assumed that that installation will accept credentials in the form </w:t>
            </w:r>
            <w:r w:rsidRPr="000E7C7A">
              <w:rPr>
                <w:b/>
                <w:bCs/>
              </w:rPr>
              <w:t>"username@domain"</w:t>
            </w:r>
            <w:r w:rsidRPr="00B206F6">
              <w:t xml:space="preserve"> where </w:t>
            </w:r>
            <w:r w:rsidR="00B064B9">
              <w:t xml:space="preserve">the </w:t>
            </w:r>
            <w:r w:rsidRPr="00B206F6">
              <w:t xml:space="preserve">username is supplied by the user, and </w:t>
            </w:r>
            <w:r w:rsidR="00B064B9">
              <w:t xml:space="preserve">the </w:t>
            </w:r>
            <w:r w:rsidRPr="00B206F6">
              <w:t>domain is the parameter configured here. The other Authenticator Parameters are used to create the context.</w:t>
            </w:r>
          </w:p>
          <w:p w14:paraId="7D0FBA6A" w14:textId="77777777" w:rsidR="00EB713D" w:rsidRDefault="00EB713D" w:rsidP="00B206F6">
            <w:pPr>
              <w:pStyle w:val="TableBody"/>
            </w:pPr>
          </w:p>
          <w:p w14:paraId="5F6F759C" w14:textId="77777777" w:rsidR="00EB713D" w:rsidRDefault="00EB713D" w:rsidP="00B206F6">
            <w:pPr>
              <w:pStyle w:val="TableNote"/>
            </w:pPr>
            <w:r>
              <w:rPr>
                <w:b/>
              </w:rPr>
              <w:t>Note:</w:t>
            </w:r>
            <w:r>
              <w:t xml:space="preserve">  When using Microsoft AD Authentication, users will likely have to be created with the External Auth. User field in this format:</w:t>
            </w:r>
          </w:p>
          <w:p w14:paraId="51FFBA50" w14:textId="77777777" w:rsidR="00EB713D" w:rsidRPr="000E7C7A" w:rsidRDefault="00EB713D" w:rsidP="00B206F6">
            <w:pPr>
              <w:pStyle w:val="TableNote"/>
              <w:rPr>
                <w:b/>
                <w:bCs/>
              </w:rPr>
            </w:pPr>
            <w:r w:rsidRPr="000E7C7A">
              <w:rPr>
                <w:b/>
                <w:bCs/>
              </w:rPr>
              <w:t>//LDAP/username@domain</w:t>
            </w:r>
          </w:p>
        </w:tc>
      </w:tr>
      <w:tr w:rsidR="00EB713D" w14:paraId="0660A3BF" w14:textId="77777777" w:rsidTr="00885356">
        <w:tc>
          <w:tcPr>
            <w:tcW w:w="2850" w:type="dxa"/>
            <w:tcBorders>
              <w:top w:val="single" w:sz="4" w:space="0" w:color="auto"/>
              <w:left w:val="single" w:sz="1" w:space="0" w:color="000000"/>
              <w:bottom w:val="single" w:sz="4" w:space="0" w:color="auto"/>
            </w:tcBorders>
          </w:tcPr>
          <w:p w14:paraId="1664DF7B" w14:textId="77777777" w:rsidR="00EB713D" w:rsidRPr="00B206F6" w:rsidRDefault="00EB713D" w:rsidP="00B206F6">
            <w:pPr>
              <w:pStyle w:val="TableBody"/>
              <w:rPr>
                <w:b/>
                <w:bCs/>
              </w:rPr>
            </w:pPr>
            <w:r w:rsidRPr="00B206F6">
              <w:rPr>
                <w:b/>
                <w:bCs/>
              </w:rPr>
              <w:t>File Authorizer</w:t>
            </w:r>
          </w:p>
        </w:tc>
        <w:tc>
          <w:tcPr>
            <w:tcW w:w="7136" w:type="dxa"/>
            <w:tcBorders>
              <w:top w:val="single" w:sz="4" w:space="0" w:color="auto"/>
              <w:left w:val="single" w:sz="1" w:space="0" w:color="000000"/>
              <w:bottom w:val="single" w:sz="4" w:space="0" w:color="auto"/>
              <w:right w:val="single" w:sz="1" w:space="0" w:color="000000"/>
            </w:tcBorders>
          </w:tcPr>
          <w:p w14:paraId="36DE39EA" w14:textId="77777777" w:rsidR="00EB713D" w:rsidRDefault="00EB713D" w:rsidP="00B206F6">
            <w:pPr>
              <w:pStyle w:val="TableBody"/>
            </w:pPr>
            <w:r>
              <w:t xml:space="preserve">FileAuthorizer is a simple external authentication method where the “external” part is a file. Sample file can be found </w:t>
            </w:r>
            <w:r w:rsidRPr="004575D5">
              <w:t>in</w:t>
            </w:r>
            <w:r w:rsidRPr="000E7C7A">
              <w:rPr>
                <w:b/>
                <w:bCs/>
              </w:rPr>
              <w:t xml:space="preserve"> &lt;OptiCash directory&gt;\WEB-INF\lib\auth&lt;version&gt;.jar</w:t>
            </w:r>
            <w:r>
              <w:t xml:space="preserve"> archive. This can be used for demo or test environments, or as an example for those developing a customized external authentication method, but is not suitable for production environments.</w:t>
            </w:r>
          </w:p>
        </w:tc>
      </w:tr>
      <w:tr w:rsidR="00EB713D" w14:paraId="0534FD37" w14:textId="77777777" w:rsidTr="00885356">
        <w:tc>
          <w:tcPr>
            <w:tcW w:w="2850" w:type="dxa"/>
            <w:tcBorders>
              <w:top w:val="single" w:sz="4" w:space="0" w:color="auto"/>
              <w:left w:val="single" w:sz="1" w:space="0" w:color="000000"/>
              <w:bottom w:val="single" w:sz="1" w:space="0" w:color="000000"/>
            </w:tcBorders>
          </w:tcPr>
          <w:p w14:paraId="447692C7" w14:textId="77777777" w:rsidR="00EB713D" w:rsidRPr="00B206F6" w:rsidRDefault="00EB713D" w:rsidP="00B206F6">
            <w:pPr>
              <w:pStyle w:val="TableBody"/>
              <w:rPr>
                <w:b/>
                <w:bCs/>
              </w:rPr>
            </w:pPr>
            <w:r w:rsidRPr="00B206F6">
              <w:rPr>
                <w:b/>
                <w:bCs/>
              </w:rPr>
              <w:t>Database Table Authentication</w:t>
            </w:r>
          </w:p>
        </w:tc>
        <w:tc>
          <w:tcPr>
            <w:tcW w:w="7136" w:type="dxa"/>
            <w:tcBorders>
              <w:top w:val="single" w:sz="4" w:space="0" w:color="auto"/>
              <w:left w:val="single" w:sz="1" w:space="0" w:color="000000"/>
              <w:bottom w:val="single" w:sz="1" w:space="0" w:color="000000"/>
              <w:right w:val="single" w:sz="1" w:space="0" w:color="000000"/>
            </w:tcBorders>
          </w:tcPr>
          <w:p w14:paraId="06292A30" w14:textId="77777777" w:rsidR="006A59C1" w:rsidRDefault="00EB713D" w:rsidP="00B206F6">
            <w:pPr>
              <w:pStyle w:val="TableBody"/>
            </w:pPr>
            <w:r>
              <w:t xml:space="preserve">This authentication references a database to authenticate users. Often this is its own database, but can be a separate authentication database if desired. If choosing </w:t>
            </w:r>
            <w:r w:rsidR="00C156D3">
              <w:t xml:space="preserve">the </w:t>
            </w:r>
            <w:r>
              <w:t xml:space="preserve">Database Table Authentication option, you will also need to configure additional parameters in </w:t>
            </w:r>
            <w:r w:rsidRPr="000E7C7A">
              <w:rPr>
                <w:b/>
                <w:bCs/>
              </w:rPr>
              <w:t>&lt;OptiCash directory&gt;\WEB-INF\DBAuthorizer-OC.properties</w:t>
            </w:r>
            <w:r>
              <w:t xml:space="preserve"> file as follows. </w:t>
            </w:r>
          </w:p>
          <w:p w14:paraId="13E9C592" w14:textId="4633502D" w:rsidR="00EB713D" w:rsidRDefault="006A59C1" w:rsidP="000E7C7A">
            <w:pPr>
              <w:pStyle w:val="TableNote"/>
            </w:pPr>
            <w:r w:rsidRPr="000E7C7A">
              <w:rPr>
                <w:b/>
                <w:bCs/>
              </w:rPr>
              <w:t>Note</w:t>
            </w:r>
            <w:r w:rsidR="00EB713D" w:rsidRPr="000E7C7A">
              <w:rPr>
                <w:b/>
                <w:bCs/>
              </w:rPr>
              <w:t>:</w:t>
            </w:r>
            <w:r w:rsidR="00EB713D">
              <w:t xml:space="preserve"> You will see some options in the file not listed here (query definition, etc). Those should not be changed from default.</w:t>
            </w:r>
          </w:p>
          <w:p w14:paraId="0A4D2D63" w14:textId="18CCB974" w:rsidR="00EB713D" w:rsidRDefault="00EB713D" w:rsidP="00B206F6">
            <w:pPr>
              <w:pStyle w:val="TableBody"/>
            </w:pPr>
            <w:r w:rsidRPr="00001186">
              <w:rPr>
                <w:b/>
              </w:rPr>
              <w:t>dbAuthorizer.database.dsn</w:t>
            </w:r>
            <w:r>
              <w:t>: JNDI database connection name. Similar to section 3 above, this is connection to database. If desiring to use JDBC connection instead, then this field should be empty.</w:t>
            </w:r>
          </w:p>
          <w:p w14:paraId="4DD2DD0C" w14:textId="77777777" w:rsidR="00EB713D" w:rsidRDefault="00EB713D" w:rsidP="00B206F6">
            <w:pPr>
              <w:pStyle w:val="TableBody"/>
            </w:pPr>
            <w:r w:rsidRPr="00001186">
              <w:rPr>
                <w:b/>
              </w:rPr>
              <w:t>dbAuthorizer.database.url</w:t>
            </w:r>
            <w:r>
              <w:t xml:space="preserve">: URL to authorization database, </w:t>
            </w:r>
            <w:r w:rsidRPr="000E7C7A">
              <w:rPr>
                <w:b/>
                <w:bCs/>
              </w:rPr>
              <w:t>example</w:t>
            </w:r>
            <w:r>
              <w:t xml:space="preserve">: </w:t>
            </w:r>
            <w:r w:rsidRPr="007D6890">
              <w:t>jdbc:oracle:thin:@server:1521:serverdb</w:t>
            </w:r>
          </w:p>
          <w:p w14:paraId="2D76E409" w14:textId="77777777" w:rsidR="00EB713D" w:rsidRDefault="00EB713D" w:rsidP="00B206F6">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4516FC78" w14:textId="77777777" w:rsidR="00EB713D" w:rsidRPr="001318B3" w:rsidRDefault="00EB713D" w:rsidP="00B206F6">
            <w:pPr>
              <w:pStyle w:val="TableBody"/>
            </w:pPr>
            <w:r w:rsidRPr="001318B3">
              <w:rPr>
                <w:b/>
              </w:rPr>
              <w:t>dbAuthorizer.digest.length</w:t>
            </w:r>
            <w:r>
              <w:t>: Length of password after encryption. Longer is more secure, but cannot exceed the maximum size of your target database’s password field.</w:t>
            </w:r>
          </w:p>
          <w:p w14:paraId="1DE06136" w14:textId="77777777" w:rsidR="00EB713D" w:rsidRPr="001318B3" w:rsidRDefault="00EB713D" w:rsidP="00B206F6">
            <w:pPr>
              <w:pStyle w:val="TableBody"/>
            </w:pPr>
            <w:r>
              <w:rPr>
                <w:b/>
              </w:rPr>
              <w:t>dbAuthorizer.digest.algorithm</w:t>
            </w:r>
            <w:r>
              <w:t>: Algorithm to be used when encrypting password.</w:t>
            </w:r>
          </w:p>
          <w:p w14:paraId="43FE1162" w14:textId="77777777" w:rsidR="00EB713D" w:rsidRPr="001318B3" w:rsidRDefault="00EB713D" w:rsidP="00B206F6">
            <w:pPr>
              <w:pStyle w:val="TableBody"/>
            </w:pPr>
            <w:r w:rsidRPr="001318B3">
              <w:rPr>
                <w:b/>
              </w:rPr>
              <w:t>dbAuthorizer.digest.seed</w:t>
            </w:r>
            <w:r w:rsidRPr="001318B3">
              <w:t>:</w:t>
            </w:r>
            <w:r>
              <w:t xml:space="preserve"> Character string used to seed the encryption algorithm. It is recommended to change this away from the default.</w:t>
            </w:r>
          </w:p>
          <w:p w14:paraId="04EDC25C" w14:textId="1FEC9E47" w:rsidR="00EB713D" w:rsidRDefault="00EB713D" w:rsidP="00B206F6">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password in that situation. This can be relevant when migrating from another auth method or in a case where </w:t>
            </w:r>
            <w:r w:rsidR="00C74EBF">
              <w:t xml:space="preserve">the </w:t>
            </w:r>
            <w:r>
              <w:t>administrator previously reset a user’s password.</w:t>
            </w:r>
          </w:p>
          <w:p w14:paraId="3045EA29" w14:textId="77777777" w:rsidR="00EB713D" w:rsidRDefault="00EB713D" w:rsidP="00B206F6">
            <w:pPr>
              <w:pStyle w:val="TableNote"/>
            </w:pPr>
            <w:r w:rsidRPr="007710D7">
              <w:rPr>
                <w:b/>
              </w:rPr>
              <w:t>Note</w:t>
            </w:r>
            <w:r>
              <w:t xml:space="preserve">: If you plan to use Database Table Authentication, also known as DBAuthorizer, from multiple OptiSuite applications and point to the same single database for user management, then the digest </w:t>
            </w:r>
            <w:r w:rsidRPr="000E7C7A">
              <w:rPr>
                <w:b/>
                <w:bCs/>
              </w:rPr>
              <w:t xml:space="preserve">“length”, “algorithm”, </w:t>
            </w:r>
            <w:r w:rsidRPr="004575D5">
              <w:t>and</w:t>
            </w:r>
            <w:r w:rsidRPr="000E7C7A">
              <w:rPr>
                <w:b/>
                <w:bCs/>
              </w:rPr>
              <w:t xml:space="preserve"> “seed” </w:t>
            </w:r>
            <w:r>
              <w:t>settings above must be the same between all applications.</w:t>
            </w:r>
          </w:p>
        </w:tc>
      </w:tr>
    </w:tbl>
    <w:p w14:paraId="5CE2E40C" w14:textId="77777777" w:rsidR="00EB713D" w:rsidRDefault="00EB713D" w:rsidP="00EB713D">
      <w:pPr>
        <w:pStyle w:val="BodyText"/>
      </w:pPr>
    </w:p>
    <w:p w14:paraId="7A55BBC4" w14:textId="77777777" w:rsidR="007D151B" w:rsidRDefault="00EB713D" w:rsidP="00B206F6">
      <w:pPr>
        <w:pStyle w:val="ListNumber"/>
      </w:pPr>
      <w:r>
        <w:t xml:space="preserve">Select your desired User Interface Language, e.g. “English”.  </w:t>
      </w:r>
    </w:p>
    <w:p w14:paraId="07537BA0" w14:textId="3A2CBB7E" w:rsidR="00EB713D" w:rsidRDefault="007D151B" w:rsidP="000E7C7A">
      <w:pPr>
        <w:pStyle w:val="Note2"/>
      </w:pPr>
      <w:r w:rsidRPr="000E7C7A">
        <w:rPr>
          <w:b/>
          <w:bCs/>
        </w:rPr>
        <w:t>N</w:t>
      </w:r>
      <w:r w:rsidR="00EB713D" w:rsidRPr="000E7C7A">
        <w:rPr>
          <w:b/>
          <w:bCs/>
        </w:rPr>
        <w:t>ote</w:t>
      </w:r>
      <w:r w:rsidRPr="000E7C7A">
        <w:rPr>
          <w:b/>
          <w:bCs/>
        </w:rPr>
        <w:t>:</w:t>
      </w:r>
      <w:r w:rsidR="00EB713D">
        <w:t xml:space="preserve"> NCR only provides up-to-date translations of the UI in English.  You </w:t>
      </w:r>
      <w:r w:rsidR="0023008F">
        <w:t>can</w:t>
      </w:r>
      <w:r w:rsidR="00EB713D">
        <w:t xml:space="preserve"> customize this, as well as choose your own language, but maintaining those files is the client</w:t>
      </w:r>
      <w:r w:rsidR="00442A0B">
        <w:t>'s</w:t>
      </w:r>
      <w:r w:rsidR="00EB713D">
        <w:t xml:space="preserve"> responsibility.</w:t>
      </w:r>
    </w:p>
    <w:p w14:paraId="28BA65BE" w14:textId="77777777" w:rsidR="00EB713D" w:rsidRDefault="00EB713D" w:rsidP="00B206F6">
      <w:pPr>
        <w:pStyle w:val="ListNumber"/>
      </w:pPr>
      <w:r>
        <w:t xml:space="preserve">Leave </w:t>
      </w:r>
      <w:r w:rsidRPr="000E7C7A">
        <w:rPr>
          <w:b/>
          <w:bCs/>
        </w:rPr>
        <w:t>“Calendar length”</w:t>
      </w:r>
      <w:r>
        <w:t xml:space="preserve"> as provided by default.   Do not change this field unless directed by NCR Cash Management.</w:t>
      </w:r>
    </w:p>
    <w:p w14:paraId="11DE01D8" w14:textId="77777777" w:rsidR="00EB713D" w:rsidRDefault="00EB713D" w:rsidP="00B206F6">
      <w:pPr>
        <w:pStyle w:val="ListNumber"/>
      </w:pPr>
      <w:r>
        <w:t xml:space="preserve">The Import Path typically reflects the existing </w:t>
      </w:r>
      <w:r w:rsidRPr="000E7C7A">
        <w:rPr>
          <w:b/>
          <w:bCs/>
        </w:rPr>
        <w:t>&lt;application-path&gt;/import</w:t>
      </w:r>
      <w:r>
        <w:t xml:space="preserve"> directory as it exists under the deployment on the Application Server.  However, this could be a location outside of the deployed application path. OptiCash load processes that use an input file will assume that file is found in this location.</w:t>
      </w:r>
    </w:p>
    <w:p w14:paraId="0CF96A74" w14:textId="6121964E" w:rsidR="00EB713D" w:rsidRDefault="00EB713D" w:rsidP="000E7C7A">
      <w:pPr>
        <w:pStyle w:val="Caution2"/>
      </w:pPr>
      <w:r>
        <w:rPr>
          <w:noProof/>
        </w:rPr>
        <w:drawing>
          <wp:anchor distT="0" distB="0" distL="114935" distR="114935" simplePos="0" relativeHeight="251658241" behindDoc="0" locked="0" layoutInCell="1" allowOverlap="1" wp14:anchorId="138C944D" wp14:editId="13220FEA">
            <wp:simplePos x="0" y="0"/>
            <wp:positionH relativeFrom="column">
              <wp:posOffset>-95250</wp:posOffset>
            </wp:positionH>
            <wp:positionV relativeFrom="paragraph">
              <wp:posOffset>51435</wp:posOffset>
            </wp:positionV>
            <wp:extent cx="292735" cy="301625"/>
            <wp:effectExtent l="0" t="0" r="0" b="3175"/>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b/>
          <w:bCs/>
        </w:rPr>
        <w:t>Caution</w:t>
      </w:r>
      <w:r>
        <w:t xml:space="preserve">:  The import directory is used to copy files that are being loaded to OptiCash (daily load files, order files, etc). When loading such files via interface it is recommended that the original path of the load files is other than the import directory. This is to avoid potential issues when the loaded files are replaced by the previously copied files in the import directory. Also, there may be issues associated with loading files of bigger size when the load files are reduced in size while executing the load process via </w:t>
      </w:r>
      <w:r w:rsidR="00442A0B">
        <w:t xml:space="preserve">the </w:t>
      </w:r>
      <w:r>
        <w:t>interface directly from the import directory.</w:t>
      </w:r>
    </w:p>
    <w:p w14:paraId="57759358" w14:textId="77777777" w:rsidR="00EB713D" w:rsidRDefault="00EB713D" w:rsidP="00B206F6">
      <w:pPr>
        <w:pStyle w:val="ListNumber"/>
      </w:pPr>
      <w:r>
        <w:t xml:space="preserve">The Output Path typically reflects the existing </w:t>
      </w:r>
      <w:r w:rsidRPr="000E7C7A">
        <w:rPr>
          <w:b/>
          <w:bCs/>
        </w:rPr>
        <w:t>&lt;application-path&gt;/output</w:t>
      </w:r>
      <w:r>
        <w:t xml:space="preserve"> directory as it exists under the deployment on the Application Server.  However, this could be a location outside of the deployed application path. OptiCash processes that produce an output file will put it in this location.</w:t>
      </w:r>
    </w:p>
    <w:p w14:paraId="1D31AAC8" w14:textId="77777777" w:rsidR="00563D05" w:rsidRDefault="00EB713D" w:rsidP="00B206F6">
      <w:pPr>
        <w:pStyle w:val="ListNumber"/>
      </w:pPr>
      <w:r>
        <w:t xml:space="preserve">The Logs Path typically reflects the existing </w:t>
      </w:r>
      <w:r w:rsidRPr="000E7C7A">
        <w:rPr>
          <w:b/>
          <w:bCs/>
        </w:rPr>
        <w:t>&lt;application-path&gt;/logs</w:t>
      </w:r>
      <w:r>
        <w:t xml:space="preserve"> directory as it exists under the deployment on the Application Server.  However, this could be a location outside of the deployed application path.  </w:t>
      </w:r>
    </w:p>
    <w:p w14:paraId="54A28171" w14:textId="75694606" w:rsidR="00EB713D" w:rsidRDefault="00563D05" w:rsidP="000E7C7A">
      <w:pPr>
        <w:pStyle w:val="Note2"/>
      </w:pPr>
      <w:r w:rsidRPr="000E7C7A">
        <w:rPr>
          <w:b/>
          <w:bCs/>
        </w:rPr>
        <w:t>N</w:t>
      </w:r>
      <w:r w:rsidR="00EB713D" w:rsidRPr="000E7C7A">
        <w:rPr>
          <w:b/>
          <w:bCs/>
        </w:rPr>
        <w:t>ote</w:t>
      </w:r>
      <w:r w:rsidRPr="000E7C7A">
        <w:rPr>
          <w:b/>
          <w:bCs/>
        </w:rPr>
        <w:t>:</w:t>
      </w:r>
      <w:r w:rsidR="00EB713D">
        <w:t xml:space="preserve"> </w:t>
      </w:r>
      <w:r>
        <w:t>I</w:t>
      </w:r>
      <w:r w:rsidR="00EB713D">
        <w:t>t is recommended for this path to be the same path as that defined in log4j.properties for easy locating of the various job and application logs. Log files produced by OptiCash during normal operation will be put into this location.</w:t>
      </w:r>
    </w:p>
    <w:p w14:paraId="794CAA28" w14:textId="77777777" w:rsidR="00EB713D" w:rsidRDefault="00EB713D" w:rsidP="00B206F6">
      <w:pPr>
        <w:pStyle w:val="ListNumber"/>
      </w:pPr>
      <w:r>
        <w:t>Configure the mail settings. These determine how OptiCash will send email; for example, email status notifications for daily load processes.</w:t>
      </w:r>
    </w:p>
    <w:tbl>
      <w:tblPr>
        <w:tblW w:w="998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986"/>
        <w:gridCol w:w="4997"/>
      </w:tblGrid>
      <w:tr w:rsidR="00EB713D" w14:paraId="3D33547B" w14:textId="77777777" w:rsidTr="00AD21BA">
        <w:tc>
          <w:tcPr>
            <w:tcW w:w="4986" w:type="dxa"/>
            <w:shd w:val="clear" w:color="auto" w:fill="54B948"/>
          </w:tcPr>
          <w:p w14:paraId="0D28C622" w14:textId="77777777" w:rsidR="00EB713D" w:rsidRDefault="00EB713D" w:rsidP="00AD21BA">
            <w:pPr>
              <w:pStyle w:val="TableHeading"/>
            </w:pPr>
            <w:r>
              <w:t>Setting</w:t>
            </w:r>
          </w:p>
        </w:tc>
        <w:tc>
          <w:tcPr>
            <w:tcW w:w="4997" w:type="dxa"/>
            <w:shd w:val="clear" w:color="auto" w:fill="54B948"/>
          </w:tcPr>
          <w:p w14:paraId="7045B4BB" w14:textId="77777777" w:rsidR="00EB713D" w:rsidRDefault="00EB713D" w:rsidP="00AD21BA">
            <w:pPr>
              <w:pStyle w:val="TableHeading"/>
            </w:pPr>
            <w:r>
              <w:t>Description</w:t>
            </w:r>
          </w:p>
        </w:tc>
      </w:tr>
      <w:tr w:rsidR="00EB713D" w14:paraId="7558EF9D" w14:textId="77777777" w:rsidTr="00885356">
        <w:tc>
          <w:tcPr>
            <w:tcW w:w="4986" w:type="dxa"/>
          </w:tcPr>
          <w:p w14:paraId="753CD7E9" w14:textId="77777777" w:rsidR="00EB713D" w:rsidRPr="00C71BB5" w:rsidRDefault="00EB713D" w:rsidP="00AD21BA">
            <w:pPr>
              <w:pStyle w:val="TableBody"/>
              <w:rPr>
                <w:b/>
                <w:bCs/>
              </w:rPr>
            </w:pPr>
            <w:r w:rsidRPr="00C71BB5">
              <w:rPr>
                <w:b/>
                <w:bCs/>
              </w:rPr>
              <w:t>Mail Enabled</w:t>
            </w:r>
          </w:p>
        </w:tc>
        <w:tc>
          <w:tcPr>
            <w:tcW w:w="4997" w:type="dxa"/>
          </w:tcPr>
          <w:p w14:paraId="3A33EEB2" w14:textId="77777777" w:rsidR="00EB713D" w:rsidRDefault="00EB713D" w:rsidP="00C71BB5">
            <w:pPr>
              <w:pStyle w:val="TableBody"/>
            </w:pPr>
            <w:r>
              <w:t>Yes/No. This enables or disables outgoing mail from OptiCash entirely.</w:t>
            </w:r>
          </w:p>
        </w:tc>
      </w:tr>
      <w:tr w:rsidR="00EB713D" w14:paraId="1941CF10" w14:textId="77777777" w:rsidTr="00885356">
        <w:tc>
          <w:tcPr>
            <w:tcW w:w="4986" w:type="dxa"/>
          </w:tcPr>
          <w:p w14:paraId="6FED48C7" w14:textId="77777777" w:rsidR="00EB713D" w:rsidRPr="00C71BB5" w:rsidRDefault="00EB713D" w:rsidP="00AD21BA">
            <w:pPr>
              <w:pStyle w:val="TableBody"/>
              <w:rPr>
                <w:b/>
                <w:bCs/>
              </w:rPr>
            </w:pPr>
            <w:r w:rsidRPr="00C71BB5">
              <w:rPr>
                <w:b/>
                <w:bCs/>
              </w:rPr>
              <w:t>Mail Host</w:t>
            </w:r>
          </w:p>
        </w:tc>
        <w:tc>
          <w:tcPr>
            <w:tcW w:w="4997" w:type="dxa"/>
          </w:tcPr>
          <w:p w14:paraId="7D0DE61D" w14:textId="77777777" w:rsidR="00EB713D" w:rsidRDefault="00EB713D" w:rsidP="00C71BB5">
            <w:pPr>
              <w:pStyle w:val="TableBody"/>
            </w:pPr>
            <w:r>
              <w:t>Mail server accessible by OptiCash which will be used to send outgoing mail.</w:t>
            </w:r>
          </w:p>
        </w:tc>
      </w:tr>
      <w:tr w:rsidR="00EB713D" w14:paraId="3694CF1C" w14:textId="77777777" w:rsidTr="00885356">
        <w:tc>
          <w:tcPr>
            <w:tcW w:w="4986" w:type="dxa"/>
          </w:tcPr>
          <w:p w14:paraId="0CB15B47" w14:textId="77777777" w:rsidR="00EB713D" w:rsidRPr="00C71BB5" w:rsidRDefault="00EB713D" w:rsidP="00AD21BA">
            <w:pPr>
              <w:pStyle w:val="TableBody"/>
              <w:rPr>
                <w:b/>
                <w:bCs/>
              </w:rPr>
            </w:pPr>
            <w:r w:rsidRPr="00C71BB5">
              <w:rPr>
                <w:b/>
                <w:bCs/>
              </w:rPr>
              <w:t>Mail Port Number</w:t>
            </w:r>
          </w:p>
        </w:tc>
        <w:tc>
          <w:tcPr>
            <w:tcW w:w="4997" w:type="dxa"/>
          </w:tcPr>
          <w:p w14:paraId="0B076AB1" w14:textId="77777777" w:rsidR="00EB713D" w:rsidRDefault="00EB713D" w:rsidP="00C71BB5">
            <w:pPr>
              <w:pStyle w:val="TableBody"/>
            </w:pPr>
            <w:r>
              <w:t>The port number on which the Mail Host is running.</w:t>
            </w:r>
          </w:p>
        </w:tc>
      </w:tr>
      <w:tr w:rsidR="00EB713D" w14:paraId="05B632CE" w14:textId="77777777" w:rsidTr="00885356">
        <w:tc>
          <w:tcPr>
            <w:tcW w:w="4986" w:type="dxa"/>
          </w:tcPr>
          <w:p w14:paraId="05DA319A" w14:textId="77777777" w:rsidR="00EB713D" w:rsidRPr="00C71BB5" w:rsidRDefault="00EB713D" w:rsidP="00AD21BA">
            <w:pPr>
              <w:pStyle w:val="TableBody"/>
              <w:rPr>
                <w:b/>
                <w:bCs/>
              </w:rPr>
            </w:pPr>
            <w:r w:rsidRPr="00C71BB5">
              <w:rPr>
                <w:b/>
                <w:bCs/>
              </w:rPr>
              <w:t>Java Mail Provider Name</w:t>
            </w:r>
          </w:p>
        </w:tc>
        <w:tc>
          <w:tcPr>
            <w:tcW w:w="4997" w:type="dxa"/>
          </w:tcPr>
          <w:p w14:paraId="1EAD9EEA" w14:textId="77777777" w:rsidR="00EB713D" w:rsidRDefault="00EB713D" w:rsidP="00C71BB5">
            <w:pPr>
              <w:pStyle w:val="TableBody"/>
            </w:pPr>
            <w:r w:rsidRPr="000E7C7A">
              <w:rPr>
                <w:b/>
                <w:bCs/>
              </w:rPr>
              <w:t xml:space="preserve">“smtp” </w:t>
            </w:r>
            <w:r w:rsidRPr="004575D5">
              <w:t>or</w:t>
            </w:r>
            <w:r w:rsidRPr="000E7C7A">
              <w:rPr>
                <w:b/>
                <w:bCs/>
              </w:rPr>
              <w:t xml:space="preserve"> “smtps”</w:t>
            </w:r>
            <w:r w:rsidRPr="004575D5">
              <w:t>.</w:t>
            </w:r>
            <w:r>
              <w:t xml:space="preserve"> SMTPS refers to sending mail with SSL security, and SMTP without.  </w:t>
            </w:r>
          </w:p>
        </w:tc>
      </w:tr>
      <w:tr w:rsidR="00EB713D" w14:paraId="0637B688" w14:textId="77777777" w:rsidTr="00885356">
        <w:tc>
          <w:tcPr>
            <w:tcW w:w="4986" w:type="dxa"/>
          </w:tcPr>
          <w:p w14:paraId="39C7BA5D" w14:textId="77777777" w:rsidR="00EB713D" w:rsidRPr="00C71BB5" w:rsidRDefault="00EB713D" w:rsidP="00AD21BA">
            <w:pPr>
              <w:pStyle w:val="TableBody"/>
              <w:rPr>
                <w:b/>
                <w:bCs/>
              </w:rPr>
            </w:pPr>
            <w:r w:rsidRPr="00C71BB5">
              <w:rPr>
                <w:b/>
                <w:bCs/>
              </w:rPr>
              <w:t>TLS Enabled</w:t>
            </w:r>
          </w:p>
        </w:tc>
        <w:tc>
          <w:tcPr>
            <w:tcW w:w="4997" w:type="dxa"/>
          </w:tcPr>
          <w:p w14:paraId="3E455E19" w14:textId="77777777" w:rsidR="00EB713D" w:rsidRDefault="00EB713D" w:rsidP="00C71BB5">
            <w:pPr>
              <w:pStyle w:val="TableBody"/>
            </w:pPr>
            <w:r>
              <w:t>Yes/No. Indicates whether or not Transport Layer Security (TLS) will be used. If yes, should be ‘</w:t>
            </w:r>
            <w:r w:rsidRPr="000E7C7A">
              <w:rPr>
                <w:b/>
                <w:bCs/>
              </w:rPr>
              <w:t>smtp’</w:t>
            </w:r>
            <w:r>
              <w:t xml:space="preserve"> in the prior field.</w:t>
            </w:r>
          </w:p>
        </w:tc>
      </w:tr>
      <w:tr w:rsidR="00EB713D" w14:paraId="7D8D3F7F" w14:textId="77777777" w:rsidTr="00885356">
        <w:tc>
          <w:tcPr>
            <w:tcW w:w="4986" w:type="dxa"/>
          </w:tcPr>
          <w:p w14:paraId="226243E5" w14:textId="77777777" w:rsidR="00EB713D" w:rsidRPr="00C71BB5" w:rsidRDefault="00EB713D" w:rsidP="00AD21BA">
            <w:pPr>
              <w:pStyle w:val="TableBody"/>
              <w:rPr>
                <w:b/>
                <w:bCs/>
              </w:rPr>
            </w:pPr>
            <w:r w:rsidRPr="00C71BB5">
              <w:rPr>
                <w:b/>
                <w:bCs/>
              </w:rPr>
              <w:t>Authentication Enabled</w:t>
            </w:r>
          </w:p>
        </w:tc>
        <w:tc>
          <w:tcPr>
            <w:tcW w:w="4997" w:type="dxa"/>
          </w:tcPr>
          <w:p w14:paraId="2ED35C6B" w14:textId="77777777" w:rsidR="00EB713D" w:rsidRDefault="00EB713D" w:rsidP="00C71BB5">
            <w:pPr>
              <w:pStyle w:val="TableBody"/>
            </w:pPr>
            <w:r>
              <w:t xml:space="preserve">Yes/No. Indicates whether or not the mail send will require authentication (username/password)  </w:t>
            </w:r>
          </w:p>
        </w:tc>
      </w:tr>
      <w:tr w:rsidR="00EB713D" w14:paraId="79EF3BDC" w14:textId="77777777" w:rsidTr="00885356">
        <w:tc>
          <w:tcPr>
            <w:tcW w:w="4986" w:type="dxa"/>
          </w:tcPr>
          <w:p w14:paraId="2EC9E80B" w14:textId="77777777" w:rsidR="00EB713D" w:rsidRPr="00C71BB5" w:rsidRDefault="00EB713D" w:rsidP="00AD21BA">
            <w:pPr>
              <w:pStyle w:val="TableBody"/>
              <w:rPr>
                <w:b/>
                <w:bCs/>
              </w:rPr>
            </w:pPr>
            <w:r w:rsidRPr="00C71BB5">
              <w:rPr>
                <w:b/>
                <w:bCs/>
              </w:rPr>
              <w:t>Authentication Username</w:t>
            </w:r>
          </w:p>
        </w:tc>
        <w:tc>
          <w:tcPr>
            <w:tcW w:w="4997" w:type="dxa"/>
          </w:tcPr>
          <w:p w14:paraId="12D7C00C" w14:textId="768673C2" w:rsidR="00EB713D" w:rsidRDefault="00EB713D" w:rsidP="00C71BB5">
            <w:pPr>
              <w:pStyle w:val="TableBody"/>
            </w:pPr>
            <w:r>
              <w:t xml:space="preserve">If Authentication </w:t>
            </w:r>
            <w:r w:rsidR="00FF5E29">
              <w:t xml:space="preserve">is </w:t>
            </w:r>
            <w:r>
              <w:t>Enabled, supply the username for sending mail.</w:t>
            </w:r>
          </w:p>
        </w:tc>
      </w:tr>
      <w:tr w:rsidR="00EB713D" w14:paraId="1850EFE8" w14:textId="77777777" w:rsidTr="00885356">
        <w:tc>
          <w:tcPr>
            <w:tcW w:w="4986" w:type="dxa"/>
          </w:tcPr>
          <w:p w14:paraId="69D86D44" w14:textId="77777777" w:rsidR="00EB713D" w:rsidRPr="00C71BB5" w:rsidRDefault="00EB713D" w:rsidP="00AD21BA">
            <w:pPr>
              <w:pStyle w:val="TableBody"/>
              <w:rPr>
                <w:b/>
                <w:bCs/>
              </w:rPr>
            </w:pPr>
            <w:r w:rsidRPr="00C71BB5">
              <w:rPr>
                <w:b/>
                <w:bCs/>
              </w:rPr>
              <w:t>Authentication Password</w:t>
            </w:r>
          </w:p>
        </w:tc>
        <w:tc>
          <w:tcPr>
            <w:tcW w:w="4997" w:type="dxa"/>
          </w:tcPr>
          <w:p w14:paraId="2EE4BDC5" w14:textId="5BF5E2C0" w:rsidR="00EB713D" w:rsidRDefault="00EB713D" w:rsidP="00C71BB5">
            <w:pPr>
              <w:pStyle w:val="TableBody"/>
            </w:pPr>
            <w:r>
              <w:t xml:space="preserve">If Authentication </w:t>
            </w:r>
            <w:r w:rsidR="00FF5E29">
              <w:t xml:space="preserve">is </w:t>
            </w:r>
            <w:r>
              <w:t>Enabled, supply the password for sending mail.</w:t>
            </w:r>
          </w:p>
        </w:tc>
      </w:tr>
      <w:tr w:rsidR="00EB713D" w14:paraId="3591337A" w14:textId="77777777" w:rsidTr="00885356">
        <w:tc>
          <w:tcPr>
            <w:tcW w:w="4986" w:type="dxa"/>
          </w:tcPr>
          <w:p w14:paraId="741059BD" w14:textId="77777777" w:rsidR="00EB713D" w:rsidRPr="00C71BB5" w:rsidRDefault="00EB713D" w:rsidP="00AD21BA">
            <w:pPr>
              <w:pStyle w:val="TableBody"/>
              <w:rPr>
                <w:b/>
                <w:bCs/>
              </w:rPr>
            </w:pPr>
            <w:r w:rsidRPr="00C71BB5">
              <w:rPr>
                <w:b/>
                <w:bCs/>
              </w:rPr>
              <w:t>Encrypt Authentication Credentials</w:t>
            </w:r>
          </w:p>
        </w:tc>
        <w:tc>
          <w:tcPr>
            <w:tcW w:w="4997" w:type="dxa"/>
          </w:tcPr>
          <w:p w14:paraId="324FAC49" w14:textId="77777777" w:rsidR="00EB713D" w:rsidRDefault="00EB713D" w:rsidP="00C71BB5">
            <w:pPr>
              <w:pStyle w:val="TableBody"/>
            </w:pPr>
            <w:r>
              <w:t>Yes/No. If yes, the username/password sent to mail host will be encrypted. Otherwise, not encrypted.</w:t>
            </w:r>
          </w:p>
        </w:tc>
      </w:tr>
      <w:tr w:rsidR="00EB713D" w14:paraId="6FB0884C" w14:textId="77777777" w:rsidTr="00885356">
        <w:tc>
          <w:tcPr>
            <w:tcW w:w="4986" w:type="dxa"/>
          </w:tcPr>
          <w:p w14:paraId="1E70A9B0" w14:textId="77777777" w:rsidR="00EB713D" w:rsidRPr="00C71BB5" w:rsidRDefault="00EB713D" w:rsidP="00AD21BA">
            <w:pPr>
              <w:pStyle w:val="TableBody"/>
              <w:rPr>
                <w:b/>
                <w:bCs/>
              </w:rPr>
            </w:pPr>
            <w:r w:rsidRPr="00C71BB5">
              <w:rPr>
                <w:b/>
                <w:bCs/>
              </w:rPr>
              <w:t>From Address</w:t>
            </w:r>
          </w:p>
        </w:tc>
        <w:tc>
          <w:tcPr>
            <w:tcW w:w="4997" w:type="dxa"/>
          </w:tcPr>
          <w:p w14:paraId="632A7AA9" w14:textId="77777777" w:rsidR="00EB713D" w:rsidRDefault="00EB713D" w:rsidP="00C71BB5">
            <w:pPr>
              <w:pStyle w:val="TableBody"/>
            </w:pPr>
            <w:r>
              <w:t>Email address which recipients will see in the “From” field.</w:t>
            </w:r>
          </w:p>
        </w:tc>
      </w:tr>
      <w:tr w:rsidR="00EB713D" w14:paraId="258F602E" w14:textId="77777777" w:rsidTr="00C71BB5">
        <w:trPr>
          <w:trHeight w:val="90"/>
        </w:trPr>
        <w:tc>
          <w:tcPr>
            <w:tcW w:w="4986" w:type="dxa"/>
          </w:tcPr>
          <w:p w14:paraId="6269C2D2" w14:textId="77777777" w:rsidR="00EB713D" w:rsidRPr="00C71BB5" w:rsidRDefault="00EB713D" w:rsidP="00AD21BA">
            <w:pPr>
              <w:pStyle w:val="TableBody"/>
              <w:rPr>
                <w:b/>
                <w:bCs/>
              </w:rPr>
            </w:pPr>
            <w:r w:rsidRPr="00C71BB5">
              <w:rPr>
                <w:b/>
                <w:bCs/>
              </w:rPr>
              <w:t>Default Content Type</w:t>
            </w:r>
          </w:p>
        </w:tc>
        <w:tc>
          <w:tcPr>
            <w:tcW w:w="4997" w:type="dxa"/>
          </w:tcPr>
          <w:p w14:paraId="0E63CBD5" w14:textId="77777777" w:rsidR="00EB713D" w:rsidRDefault="00EB713D" w:rsidP="00C71BB5">
            <w:pPr>
              <w:pStyle w:val="TableBody"/>
            </w:pPr>
            <w:r>
              <w:t>Plain Text or HTML. Content type of the outgoing mail.</w:t>
            </w:r>
          </w:p>
        </w:tc>
      </w:tr>
    </w:tbl>
    <w:p w14:paraId="0869883A" w14:textId="77777777" w:rsidR="00EB713D" w:rsidRDefault="00EB713D" w:rsidP="00EB713D">
      <w:pPr>
        <w:pStyle w:val="BodyText"/>
        <w:tabs>
          <w:tab w:val="left" w:pos="0"/>
        </w:tabs>
        <w:ind w:left="0"/>
      </w:pPr>
    </w:p>
    <w:p w14:paraId="539BBF6F" w14:textId="77777777" w:rsidR="00EB713D" w:rsidRDefault="00EB713D" w:rsidP="00AE4557">
      <w:pPr>
        <w:pStyle w:val="ListNumber"/>
      </w:pPr>
      <w:r>
        <w:t xml:space="preserve">Click Update to save the changes.  At the bottom of the screen in the </w:t>
      </w:r>
      <w:r w:rsidRPr="000E7C7A">
        <w:rPr>
          <w:b/>
          <w:bCs/>
        </w:rPr>
        <w:t>“Connection Status”</w:t>
      </w:r>
      <w:r>
        <w:t xml:space="preserve"> table, you should see the message indicating that connection to Oracle is established.  A red or Green icon will determine if any schema definition changes are needed.</w:t>
      </w:r>
    </w:p>
    <w:p w14:paraId="190BDF2A" w14:textId="3F03D65E" w:rsidR="00EB713D" w:rsidRPr="000E7C7A" w:rsidRDefault="00EB713D" w:rsidP="00AE4557">
      <w:pPr>
        <w:pStyle w:val="ListNumber"/>
        <w:rPr>
          <w:b/>
          <w:bCs/>
        </w:rPr>
      </w:pPr>
      <w:r>
        <w:t xml:space="preserve">After </w:t>
      </w:r>
      <w:r w:rsidR="004D1915">
        <w:t xml:space="preserve">the </w:t>
      </w:r>
      <w:r>
        <w:t>OptiCash setup is completed, it may be necessary to update your local java security to grant permissions, which will allow OptiCash to directly execute various OptiCash Java classes. If so, the following line should be added to the java.policy file:</w:t>
      </w:r>
      <w:r>
        <w:br/>
        <w:t xml:space="preserve">grant </w:t>
      </w:r>
      <w:r w:rsidRPr="000E7C7A">
        <w:rPr>
          <w:b/>
          <w:bCs/>
        </w:rPr>
        <w:t>{</w:t>
      </w:r>
      <w:r w:rsidRPr="000E7C7A">
        <w:rPr>
          <w:b/>
          <w:bCs/>
        </w:rPr>
        <w:br/>
        <w:t xml:space="preserve"> permission java.security.AllPermission;</w:t>
      </w:r>
      <w:r w:rsidRPr="000E7C7A">
        <w:rPr>
          <w:b/>
          <w:bCs/>
        </w:rPr>
        <w:br/>
        <w:t>};</w:t>
      </w:r>
    </w:p>
    <w:p w14:paraId="777D1FED" w14:textId="62B0465E" w:rsidR="00EB713D" w:rsidRDefault="00EB713D" w:rsidP="00AE4557">
      <w:pPr>
        <w:pStyle w:val="ListNumber"/>
      </w:pPr>
      <w:r>
        <w:t xml:space="preserve">When finished, click on the home icon to bring you back to the maintenance </w:t>
      </w:r>
      <w:r w:rsidR="000E1FA1">
        <w:t xml:space="preserve">URL </w:t>
      </w:r>
      <w:r>
        <w:t>(/maint/index.jsp)</w:t>
      </w:r>
    </w:p>
    <w:p w14:paraId="163EC6DA" w14:textId="77777777" w:rsidR="00EB713D" w:rsidRDefault="00EB713D" w:rsidP="00AE4557">
      <w:pPr>
        <w:pStyle w:val="ListNumber"/>
      </w:pPr>
      <w:r>
        <w:t xml:space="preserve">Select the </w:t>
      </w:r>
      <w:r w:rsidRPr="000E7C7A">
        <w:rPr>
          <w:b/>
          <w:bCs/>
        </w:rPr>
        <w:t>“OptiCash Settings”</w:t>
      </w:r>
      <w:r>
        <w:t xml:space="preserve"> link, which takes you to </w:t>
      </w:r>
      <w:r w:rsidRPr="000E7C7A">
        <w:rPr>
          <w:b/>
          <w:bCs/>
        </w:rPr>
        <w:t>http://&lt;server_address&gt;:&lt;port&gt;/opticash/maint/applicationSettings.jsp</w:t>
      </w:r>
    </w:p>
    <w:p w14:paraId="015F6780" w14:textId="77777777" w:rsidR="00EB713D" w:rsidRDefault="00EB713D" w:rsidP="00AE4557">
      <w:pPr>
        <w:pStyle w:val="ListNumber"/>
      </w:pPr>
      <w:r>
        <w:t>The vast majority of these settings should be maintained by the appropriate business analyst, in consultation with NCR Cash Management.  This is because these settings define how OptiCash runs for the appropriate business scenario.  Default settings are provided for everything.</w:t>
      </w:r>
    </w:p>
    <w:tbl>
      <w:tblPr>
        <w:tblW w:w="0" w:type="auto"/>
        <w:tblInd w:w="-5" w:type="dxa"/>
        <w:tblLayout w:type="fixed"/>
        <w:tblCellMar>
          <w:left w:w="10" w:type="dxa"/>
          <w:right w:w="10" w:type="dxa"/>
        </w:tblCellMar>
        <w:tblLook w:val="0000" w:firstRow="0" w:lastRow="0" w:firstColumn="0" w:lastColumn="0" w:noHBand="0" w:noVBand="0"/>
      </w:tblPr>
      <w:tblGrid>
        <w:gridCol w:w="4986"/>
        <w:gridCol w:w="4997"/>
      </w:tblGrid>
      <w:tr w:rsidR="00710A9F" w14:paraId="2F6C4F04" w14:textId="77777777" w:rsidTr="00AE4557">
        <w:tc>
          <w:tcPr>
            <w:tcW w:w="4986" w:type="dxa"/>
            <w:tcBorders>
              <w:top w:val="single" w:sz="1" w:space="0" w:color="000000"/>
              <w:left w:val="single" w:sz="1" w:space="0" w:color="000000"/>
              <w:bottom w:val="single" w:sz="1" w:space="0" w:color="000000"/>
            </w:tcBorders>
            <w:shd w:val="clear" w:color="auto" w:fill="54B948"/>
          </w:tcPr>
          <w:p w14:paraId="441245DC" w14:textId="77777777" w:rsidR="00EB713D" w:rsidRDefault="00EB713D" w:rsidP="000E00A3">
            <w:pPr>
              <w:pStyle w:val="TableHeading"/>
            </w:pPr>
            <w: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54B948"/>
          </w:tcPr>
          <w:p w14:paraId="0C0ED0C8" w14:textId="77777777" w:rsidR="00EB713D" w:rsidRDefault="00EB713D" w:rsidP="000E00A3">
            <w:pPr>
              <w:pStyle w:val="TableHeading"/>
            </w:pPr>
            <w:r>
              <w:t>Description</w:t>
            </w:r>
          </w:p>
        </w:tc>
      </w:tr>
      <w:tr w:rsidR="00EB713D" w14:paraId="3969EB5D" w14:textId="77777777" w:rsidTr="00885356">
        <w:tc>
          <w:tcPr>
            <w:tcW w:w="4986" w:type="dxa"/>
            <w:tcBorders>
              <w:left w:val="single" w:sz="1" w:space="0" w:color="000000"/>
              <w:bottom w:val="single" w:sz="1" w:space="0" w:color="000000"/>
            </w:tcBorders>
          </w:tcPr>
          <w:p w14:paraId="6920156E" w14:textId="77777777" w:rsidR="00EB713D" w:rsidRDefault="00EB713D" w:rsidP="000E00A3">
            <w:pPr>
              <w:pStyle w:val="TableBody"/>
            </w:pPr>
            <w:r>
              <w:t>Default Duration of History Report</w:t>
            </w:r>
          </w:p>
        </w:tc>
        <w:tc>
          <w:tcPr>
            <w:tcW w:w="4997" w:type="dxa"/>
            <w:tcBorders>
              <w:left w:val="single" w:sz="1" w:space="0" w:color="000000"/>
              <w:bottom w:val="single" w:sz="1" w:space="0" w:color="000000"/>
              <w:right w:val="single" w:sz="1" w:space="0" w:color="000000"/>
            </w:tcBorders>
          </w:tcPr>
          <w:p w14:paraId="0EE31A05" w14:textId="1F887D76" w:rsidR="00EB713D" w:rsidRDefault="00EB713D" w:rsidP="000E00A3">
            <w:pPr>
              <w:pStyle w:val="TableBody"/>
            </w:pPr>
            <w:r>
              <w:t xml:space="preserve">Enter </w:t>
            </w:r>
            <w:r w:rsidR="002D6E49">
              <w:t xml:space="preserve">the </w:t>
            </w:r>
            <w:r>
              <w:t>number of days that will be used for default Start and End dates of the historical data when generating History Reports.</w:t>
            </w:r>
          </w:p>
        </w:tc>
      </w:tr>
      <w:tr w:rsidR="00EB713D" w14:paraId="3C57AE7D" w14:textId="77777777" w:rsidTr="00885356">
        <w:tc>
          <w:tcPr>
            <w:tcW w:w="4986" w:type="dxa"/>
            <w:tcBorders>
              <w:left w:val="single" w:sz="1" w:space="0" w:color="000000"/>
              <w:bottom w:val="single" w:sz="1" w:space="0" w:color="000000"/>
            </w:tcBorders>
          </w:tcPr>
          <w:p w14:paraId="2F771572" w14:textId="77777777" w:rsidR="00EB713D" w:rsidRDefault="00EB713D" w:rsidP="000E00A3">
            <w:pPr>
              <w:pStyle w:val="TableBody"/>
            </w:pPr>
            <w:r>
              <w:t>Default Duration of Horizon Report</w:t>
            </w:r>
          </w:p>
        </w:tc>
        <w:tc>
          <w:tcPr>
            <w:tcW w:w="4997" w:type="dxa"/>
            <w:tcBorders>
              <w:left w:val="single" w:sz="1" w:space="0" w:color="000000"/>
              <w:bottom w:val="single" w:sz="1" w:space="0" w:color="000000"/>
              <w:right w:val="single" w:sz="1" w:space="0" w:color="000000"/>
            </w:tcBorders>
          </w:tcPr>
          <w:p w14:paraId="067E74E8" w14:textId="5241CE44" w:rsidR="00EB713D" w:rsidRDefault="00EB713D" w:rsidP="000E00A3">
            <w:pPr>
              <w:pStyle w:val="TableBody"/>
            </w:pPr>
            <w:r>
              <w:t xml:space="preserve">Enter </w:t>
            </w:r>
            <w:r w:rsidR="002D6E49">
              <w:t xml:space="preserve">the </w:t>
            </w:r>
            <w:r>
              <w:t>number of days that will be used for default Start and End dates when generating Horizon Reports.</w:t>
            </w:r>
          </w:p>
        </w:tc>
      </w:tr>
      <w:tr w:rsidR="00EB713D" w14:paraId="26FF2915" w14:textId="77777777" w:rsidTr="00885356">
        <w:tc>
          <w:tcPr>
            <w:tcW w:w="4986" w:type="dxa"/>
            <w:tcBorders>
              <w:left w:val="single" w:sz="1" w:space="0" w:color="000000"/>
              <w:bottom w:val="single" w:sz="1" w:space="0" w:color="000000"/>
            </w:tcBorders>
          </w:tcPr>
          <w:p w14:paraId="0ACDD2D2" w14:textId="77777777" w:rsidR="00EB713D" w:rsidRDefault="00EB713D" w:rsidP="000E00A3">
            <w:pPr>
              <w:pStyle w:val="TableBody"/>
            </w:pPr>
            <w:r>
              <w:t>Default Duration of Recommendation Report</w:t>
            </w:r>
          </w:p>
        </w:tc>
        <w:tc>
          <w:tcPr>
            <w:tcW w:w="4997" w:type="dxa"/>
            <w:tcBorders>
              <w:left w:val="single" w:sz="1" w:space="0" w:color="000000"/>
              <w:bottom w:val="single" w:sz="1" w:space="0" w:color="000000"/>
              <w:right w:val="single" w:sz="1" w:space="0" w:color="000000"/>
            </w:tcBorders>
          </w:tcPr>
          <w:p w14:paraId="151D7ADD" w14:textId="4192DB99" w:rsidR="00EB713D" w:rsidRDefault="00EB713D" w:rsidP="000E00A3">
            <w:pPr>
              <w:pStyle w:val="TableBody"/>
            </w:pPr>
            <w:r>
              <w:t xml:space="preserve">Enter </w:t>
            </w:r>
            <w:r w:rsidR="002D6E49">
              <w:t xml:space="preserve">the </w:t>
            </w:r>
            <w:r>
              <w:t>number of days that will be used for default Start and End dates of the historical data when generating Recommendation Reports.</w:t>
            </w:r>
          </w:p>
        </w:tc>
      </w:tr>
      <w:tr w:rsidR="00EB713D" w14:paraId="74FC84CD" w14:textId="77777777" w:rsidTr="00885356">
        <w:tc>
          <w:tcPr>
            <w:tcW w:w="4986" w:type="dxa"/>
            <w:tcBorders>
              <w:left w:val="single" w:sz="1" w:space="0" w:color="000000"/>
              <w:bottom w:val="single" w:sz="1" w:space="0" w:color="000000"/>
            </w:tcBorders>
          </w:tcPr>
          <w:p w14:paraId="25D7D855" w14:textId="77777777" w:rsidR="00EB713D" w:rsidRDefault="00EB713D" w:rsidP="000E00A3">
            <w:pPr>
              <w:pStyle w:val="TableBody"/>
            </w:pPr>
            <w:r>
              <w:t>Default Duration of Order Report</w:t>
            </w:r>
          </w:p>
        </w:tc>
        <w:tc>
          <w:tcPr>
            <w:tcW w:w="4997" w:type="dxa"/>
            <w:tcBorders>
              <w:left w:val="single" w:sz="1" w:space="0" w:color="000000"/>
              <w:bottom w:val="single" w:sz="1" w:space="0" w:color="000000"/>
              <w:right w:val="single" w:sz="1" w:space="0" w:color="000000"/>
            </w:tcBorders>
          </w:tcPr>
          <w:p w14:paraId="6492F637" w14:textId="39FF4EB4" w:rsidR="00EB713D" w:rsidRDefault="00EB713D" w:rsidP="000E00A3">
            <w:pPr>
              <w:pStyle w:val="TableBody"/>
            </w:pPr>
            <w:r>
              <w:t xml:space="preserve">Enter </w:t>
            </w:r>
            <w:r w:rsidR="002D6E49">
              <w:t xml:space="preserve">the </w:t>
            </w:r>
            <w:r>
              <w:t>number of days that will be used for default Start and End dates of the historical data when generating Order Reports.</w:t>
            </w:r>
          </w:p>
        </w:tc>
      </w:tr>
      <w:tr w:rsidR="00EB713D" w14:paraId="62E200FF" w14:textId="77777777" w:rsidTr="00885356">
        <w:tc>
          <w:tcPr>
            <w:tcW w:w="4986" w:type="dxa"/>
            <w:tcBorders>
              <w:left w:val="single" w:sz="1" w:space="0" w:color="000000"/>
              <w:bottom w:val="single" w:sz="1" w:space="0" w:color="000000"/>
            </w:tcBorders>
          </w:tcPr>
          <w:p w14:paraId="167FB119" w14:textId="77777777" w:rsidR="00EB713D" w:rsidRDefault="00EB713D" w:rsidP="000E00A3">
            <w:pPr>
              <w:pStyle w:val="TableBody"/>
            </w:pPr>
            <w:r>
              <w:t>Default Duration of Variance Report</w:t>
            </w:r>
          </w:p>
        </w:tc>
        <w:tc>
          <w:tcPr>
            <w:tcW w:w="4997" w:type="dxa"/>
            <w:tcBorders>
              <w:left w:val="single" w:sz="1" w:space="0" w:color="000000"/>
              <w:bottom w:val="single" w:sz="1" w:space="0" w:color="000000"/>
              <w:right w:val="single" w:sz="1" w:space="0" w:color="000000"/>
            </w:tcBorders>
          </w:tcPr>
          <w:p w14:paraId="3BB9D30A" w14:textId="127B2C3B" w:rsidR="00EB713D" w:rsidRDefault="00EB713D" w:rsidP="000E00A3">
            <w:pPr>
              <w:pStyle w:val="TableBody"/>
            </w:pPr>
            <w:r>
              <w:t xml:space="preserve">Enter </w:t>
            </w:r>
            <w:r w:rsidR="002D6E49">
              <w:t xml:space="preserve">the </w:t>
            </w:r>
            <w:r>
              <w:t xml:space="preserve">number of days that will be used for default Start and End dates of the historical data when generating Variance Reports.  </w:t>
            </w:r>
          </w:p>
        </w:tc>
      </w:tr>
      <w:tr w:rsidR="00EB713D" w14:paraId="7BC6F761" w14:textId="77777777" w:rsidTr="00885356">
        <w:tc>
          <w:tcPr>
            <w:tcW w:w="4986" w:type="dxa"/>
            <w:tcBorders>
              <w:left w:val="single" w:sz="1" w:space="0" w:color="000000"/>
              <w:bottom w:val="single" w:sz="1" w:space="0" w:color="000000"/>
            </w:tcBorders>
          </w:tcPr>
          <w:p w14:paraId="134D12BA" w14:textId="77777777" w:rsidR="00EB713D" w:rsidRDefault="00EB713D" w:rsidP="000E00A3">
            <w:pPr>
              <w:pStyle w:val="TableBody"/>
            </w:pPr>
            <w:r>
              <w:t>Default Duration of Cost Report</w:t>
            </w:r>
          </w:p>
        </w:tc>
        <w:tc>
          <w:tcPr>
            <w:tcW w:w="4997" w:type="dxa"/>
            <w:tcBorders>
              <w:left w:val="single" w:sz="1" w:space="0" w:color="000000"/>
              <w:bottom w:val="single" w:sz="1" w:space="0" w:color="000000"/>
              <w:right w:val="single" w:sz="1" w:space="0" w:color="000000"/>
            </w:tcBorders>
          </w:tcPr>
          <w:p w14:paraId="0ED4261E" w14:textId="1A5C88EF" w:rsidR="00EB713D" w:rsidRDefault="00EB713D" w:rsidP="000E00A3">
            <w:pPr>
              <w:pStyle w:val="TableBody"/>
            </w:pPr>
            <w:r>
              <w:t xml:space="preserve">Enter </w:t>
            </w:r>
            <w:r w:rsidR="002D6E49">
              <w:t xml:space="preserve">the </w:t>
            </w:r>
            <w:r>
              <w:t xml:space="preserve">number of days that will be used for default Start and End dates of the historical data when generating Cost Reports.  </w:t>
            </w:r>
          </w:p>
        </w:tc>
      </w:tr>
      <w:tr w:rsidR="00EB713D" w14:paraId="7CBB64E2" w14:textId="77777777" w:rsidTr="00885356">
        <w:tc>
          <w:tcPr>
            <w:tcW w:w="4986" w:type="dxa"/>
            <w:tcBorders>
              <w:left w:val="single" w:sz="1" w:space="0" w:color="000000"/>
              <w:bottom w:val="single" w:sz="1" w:space="0" w:color="000000"/>
            </w:tcBorders>
          </w:tcPr>
          <w:p w14:paraId="1B0D4412" w14:textId="77777777" w:rsidR="00EB713D" w:rsidRDefault="00EB713D" w:rsidP="000E00A3">
            <w:pPr>
              <w:pStyle w:val="TableBody"/>
            </w:pPr>
            <w:r>
              <w:t>The number of days in a year over which the average costs (Holding costs, insurance costs) are computed in the Cost Report.</w:t>
            </w:r>
          </w:p>
        </w:tc>
        <w:tc>
          <w:tcPr>
            <w:tcW w:w="4997" w:type="dxa"/>
            <w:tcBorders>
              <w:left w:val="single" w:sz="1" w:space="0" w:color="000000"/>
              <w:bottom w:val="single" w:sz="1" w:space="0" w:color="000000"/>
              <w:right w:val="single" w:sz="1" w:space="0" w:color="000000"/>
            </w:tcBorders>
          </w:tcPr>
          <w:p w14:paraId="66F91584" w14:textId="77777777" w:rsidR="00EB713D" w:rsidRDefault="00EB713D" w:rsidP="000E00A3">
            <w:pPr>
              <w:pStyle w:val="TableBody"/>
            </w:pPr>
            <w:r>
              <w:t>Enter the number of days in a year over which average costs will be computed in the Cost Report. Depending on the accounting practices, most institutions use 365 or 360.</w:t>
            </w:r>
          </w:p>
        </w:tc>
      </w:tr>
      <w:tr w:rsidR="00EB713D" w14:paraId="7FFA8DB1" w14:textId="77777777" w:rsidTr="00885356">
        <w:tc>
          <w:tcPr>
            <w:tcW w:w="4986" w:type="dxa"/>
            <w:tcBorders>
              <w:left w:val="single" w:sz="1" w:space="0" w:color="000000"/>
              <w:bottom w:val="single" w:sz="1" w:space="0" w:color="000000"/>
            </w:tcBorders>
          </w:tcPr>
          <w:p w14:paraId="3C1A1C93" w14:textId="77777777" w:rsidR="00EB713D" w:rsidRDefault="00EB713D" w:rsidP="000E00A3">
            <w:pPr>
              <w:pStyle w:val="TableBody"/>
            </w:pPr>
            <w:r>
              <w:t>The value of Forecast Health Indicator (%) above which forecast health is considered good</w:t>
            </w:r>
          </w:p>
        </w:tc>
        <w:tc>
          <w:tcPr>
            <w:tcW w:w="4997" w:type="dxa"/>
            <w:tcBorders>
              <w:left w:val="single" w:sz="1" w:space="0" w:color="000000"/>
              <w:bottom w:val="single" w:sz="1" w:space="0" w:color="000000"/>
              <w:right w:val="single" w:sz="1" w:space="0" w:color="000000"/>
            </w:tcBorders>
          </w:tcPr>
          <w:p w14:paraId="50C71196" w14:textId="6AFE06D3" w:rsidR="00EB713D" w:rsidRDefault="00EB713D" w:rsidP="000E00A3">
            <w:pPr>
              <w:pStyle w:val="TableBody"/>
            </w:pPr>
            <w:r>
              <w:t xml:space="preserve">Enter </w:t>
            </w:r>
            <w:r w:rsidR="002D6E49">
              <w:t xml:space="preserve">the </w:t>
            </w:r>
            <w:r>
              <w:t xml:space="preserve">percentage of the Forecast Health Indicator above which forecast health is considered good. The number entered here will be the threshold percentage used for ‘good’ forecast health indicator </w:t>
            </w:r>
            <w:r w:rsidR="00A644AD">
              <w:t xml:space="preserve">shown </w:t>
            </w:r>
            <w:r>
              <w:t>as a green legend in the application.</w:t>
            </w:r>
          </w:p>
        </w:tc>
      </w:tr>
      <w:tr w:rsidR="00EB713D" w14:paraId="405DBB96" w14:textId="77777777" w:rsidTr="00885356">
        <w:tc>
          <w:tcPr>
            <w:tcW w:w="4986" w:type="dxa"/>
            <w:tcBorders>
              <w:left w:val="single" w:sz="1" w:space="0" w:color="000000"/>
              <w:bottom w:val="single" w:sz="1" w:space="0" w:color="000000"/>
            </w:tcBorders>
          </w:tcPr>
          <w:p w14:paraId="4A1AB636" w14:textId="77777777" w:rsidR="00EB713D" w:rsidRDefault="00EB713D" w:rsidP="000E00A3">
            <w:pPr>
              <w:pStyle w:val="TableBody"/>
            </w:pPr>
            <w:r>
              <w:t>The value of Forecast Health Indicator (%) above which forecast health is considered acceptable</w:t>
            </w:r>
          </w:p>
        </w:tc>
        <w:tc>
          <w:tcPr>
            <w:tcW w:w="4997" w:type="dxa"/>
            <w:tcBorders>
              <w:left w:val="single" w:sz="1" w:space="0" w:color="000000"/>
              <w:bottom w:val="single" w:sz="1" w:space="0" w:color="000000"/>
              <w:right w:val="single" w:sz="1" w:space="0" w:color="000000"/>
            </w:tcBorders>
          </w:tcPr>
          <w:p w14:paraId="7DCD19A5" w14:textId="3CBCE8E2" w:rsidR="00EB713D" w:rsidRDefault="00EB713D" w:rsidP="000E00A3">
            <w:pPr>
              <w:pStyle w:val="TableBody"/>
            </w:pPr>
            <w:r>
              <w:t xml:space="preserve">Enter </w:t>
            </w:r>
            <w:r w:rsidR="0046199A">
              <w:t xml:space="preserve">the </w:t>
            </w:r>
            <w:r>
              <w:t xml:space="preserve">percentage of the Forecast Health Indicator above which forecast health is considered acceptable. The number entered here will be the threshold percentage used for ‘acceptable’ forecast health indicator depicted by yellow legend in the application. Values below this percentage will be considered unacceptable and will be </w:t>
            </w:r>
            <w:r w:rsidR="00481F00">
              <w:t xml:space="preserve">shown </w:t>
            </w:r>
            <w:r>
              <w:t>as a red legend.</w:t>
            </w:r>
          </w:p>
        </w:tc>
      </w:tr>
      <w:tr w:rsidR="00EB713D" w14:paraId="59153E2E" w14:textId="77777777" w:rsidTr="00885356">
        <w:tc>
          <w:tcPr>
            <w:tcW w:w="4986" w:type="dxa"/>
            <w:tcBorders>
              <w:left w:val="single" w:sz="1" w:space="0" w:color="000000"/>
              <w:bottom w:val="single" w:sz="1" w:space="0" w:color="000000"/>
            </w:tcBorders>
          </w:tcPr>
          <w:p w14:paraId="66F25204" w14:textId="77777777" w:rsidR="00EB713D" w:rsidRDefault="00EB713D" w:rsidP="000E00A3">
            <w:pPr>
              <w:pStyle w:val="TableBody"/>
            </w:pPr>
            <w:r>
              <w:t>The number of days of history data and corresponding data errors and warnings used to compute the data health indicator</w:t>
            </w:r>
          </w:p>
        </w:tc>
        <w:tc>
          <w:tcPr>
            <w:tcW w:w="4997" w:type="dxa"/>
            <w:tcBorders>
              <w:left w:val="single" w:sz="1" w:space="0" w:color="000000"/>
              <w:bottom w:val="single" w:sz="1" w:space="0" w:color="000000"/>
              <w:right w:val="single" w:sz="1" w:space="0" w:color="000000"/>
            </w:tcBorders>
          </w:tcPr>
          <w:p w14:paraId="79414C33" w14:textId="69DABCA5" w:rsidR="00EB713D" w:rsidRDefault="00EB713D" w:rsidP="000E00A3">
            <w:pPr>
              <w:pStyle w:val="TableBody"/>
            </w:pPr>
            <w:r>
              <w:t xml:space="preserve">Enter the number of days that will be used in </w:t>
            </w:r>
            <w:r w:rsidR="0030023B">
              <w:t xml:space="preserve">the </w:t>
            </w:r>
            <w:r>
              <w:t>computation of the data health indicator. For instance, if there are some data errors that have a negative impact on the overall data health indicator, those errors will be disregarded after they pass the number of days indicated here.</w:t>
            </w:r>
          </w:p>
        </w:tc>
      </w:tr>
      <w:tr w:rsidR="00EB713D" w14:paraId="4A6E5A40" w14:textId="77777777" w:rsidTr="00885356">
        <w:tc>
          <w:tcPr>
            <w:tcW w:w="4986" w:type="dxa"/>
            <w:tcBorders>
              <w:left w:val="single" w:sz="1" w:space="0" w:color="000000"/>
              <w:bottom w:val="single" w:sz="1" w:space="0" w:color="000000"/>
            </w:tcBorders>
          </w:tcPr>
          <w:p w14:paraId="1EFF5C14" w14:textId="77777777" w:rsidR="00EB713D" w:rsidRDefault="00EB713D" w:rsidP="000E00A3">
            <w:pPr>
              <w:pStyle w:val="TableBody"/>
            </w:pPr>
            <w:r>
              <w:t>The rolling average percentage above which the general health of the history data is considered good</w:t>
            </w:r>
          </w:p>
        </w:tc>
        <w:tc>
          <w:tcPr>
            <w:tcW w:w="4997" w:type="dxa"/>
            <w:tcBorders>
              <w:left w:val="single" w:sz="1" w:space="0" w:color="000000"/>
              <w:bottom w:val="single" w:sz="1" w:space="0" w:color="000000"/>
              <w:right w:val="single" w:sz="1" w:space="0" w:color="000000"/>
            </w:tcBorders>
          </w:tcPr>
          <w:p w14:paraId="457C3E49" w14:textId="363F0530" w:rsidR="00EB713D" w:rsidRDefault="00EB713D" w:rsidP="000E00A3">
            <w:pPr>
              <w:pStyle w:val="TableBody"/>
            </w:pPr>
            <w:r>
              <w:t xml:space="preserve">Enter </w:t>
            </w:r>
            <w:r w:rsidR="0030023B">
              <w:t xml:space="preserve">the </w:t>
            </w:r>
            <w:r>
              <w:t xml:space="preserve">percentage above which general data health is considered good. The number entered will be the threshold percentage used for ‘good’ data health indicator </w:t>
            </w:r>
            <w:r w:rsidR="0030023B">
              <w:t xml:space="preserve">shown </w:t>
            </w:r>
            <w:r>
              <w:t>as a green legend in the application.</w:t>
            </w:r>
          </w:p>
        </w:tc>
      </w:tr>
      <w:tr w:rsidR="00EB713D" w14:paraId="384A082A" w14:textId="77777777" w:rsidTr="00885356">
        <w:tc>
          <w:tcPr>
            <w:tcW w:w="4986" w:type="dxa"/>
            <w:tcBorders>
              <w:left w:val="single" w:sz="1" w:space="0" w:color="000000"/>
              <w:bottom w:val="single" w:sz="1" w:space="0" w:color="000000"/>
            </w:tcBorders>
          </w:tcPr>
          <w:p w14:paraId="06891A07" w14:textId="77777777" w:rsidR="00EB713D" w:rsidRDefault="00EB713D" w:rsidP="000E00A3">
            <w:pPr>
              <w:pStyle w:val="TableBody"/>
            </w:pPr>
            <w:r>
              <w:t>The rolling average percentage above which the general health of the history data is considered acceptable</w:t>
            </w:r>
          </w:p>
        </w:tc>
        <w:tc>
          <w:tcPr>
            <w:tcW w:w="4997" w:type="dxa"/>
            <w:tcBorders>
              <w:left w:val="single" w:sz="1" w:space="0" w:color="000000"/>
              <w:bottom w:val="single" w:sz="1" w:space="0" w:color="000000"/>
              <w:right w:val="single" w:sz="1" w:space="0" w:color="000000"/>
            </w:tcBorders>
          </w:tcPr>
          <w:p w14:paraId="54B82AAD" w14:textId="43DD7180" w:rsidR="00EB713D" w:rsidRDefault="00EB713D" w:rsidP="000E00A3">
            <w:pPr>
              <w:pStyle w:val="TableBody"/>
            </w:pPr>
            <w:r>
              <w:t xml:space="preserve">Enter </w:t>
            </w:r>
            <w:r w:rsidR="00C120FE">
              <w:t xml:space="preserve">the </w:t>
            </w:r>
            <w:r>
              <w:t xml:space="preserve">percentage above which general data health is considered acceptable. The number entered will be the threshold percentage used for ‘acceptable’ data health indicator </w:t>
            </w:r>
            <w:r w:rsidR="00C120FE">
              <w:t xml:space="preserve">shown </w:t>
            </w:r>
            <w:r>
              <w:t xml:space="preserve">as a yellow legend in the application. Values below this percentage will be considered unacceptable and will be depicted by </w:t>
            </w:r>
            <w:r w:rsidR="00C120FE">
              <w:t xml:space="preserve">a </w:t>
            </w:r>
            <w:r>
              <w:t>red legend.</w:t>
            </w:r>
          </w:p>
        </w:tc>
      </w:tr>
      <w:tr w:rsidR="00EB713D" w14:paraId="1862B59F" w14:textId="77777777" w:rsidTr="00885356">
        <w:tc>
          <w:tcPr>
            <w:tcW w:w="4986" w:type="dxa"/>
            <w:tcBorders>
              <w:left w:val="single" w:sz="1" w:space="0" w:color="000000"/>
              <w:bottom w:val="single" w:sz="1" w:space="0" w:color="000000"/>
            </w:tcBorders>
          </w:tcPr>
          <w:p w14:paraId="0B27FA85" w14:textId="21581D49" w:rsidR="00EB713D" w:rsidRDefault="00EB713D" w:rsidP="000E00A3">
            <w:pPr>
              <w:pStyle w:val="TableBody"/>
            </w:pPr>
            <w:r>
              <w:t>The number of remaining days of forecast determine</w:t>
            </w:r>
            <w:r w:rsidR="00B10814">
              <w:t>s</w:t>
            </w:r>
            <w:r>
              <w:t xml:space="preserve"> if the forecast is expired.</w:t>
            </w:r>
          </w:p>
        </w:tc>
        <w:tc>
          <w:tcPr>
            <w:tcW w:w="4997" w:type="dxa"/>
            <w:tcBorders>
              <w:left w:val="single" w:sz="1" w:space="0" w:color="000000"/>
              <w:bottom w:val="single" w:sz="1" w:space="0" w:color="000000"/>
              <w:right w:val="single" w:sz="1" w:space="0" w:color="000000"/>
            </w:tcBorders>
          </w:tcPr>
          <w:p w14:paraId="17C269D4" w14:textId="77777777" w:rsidR="00EB713D" w:rsidRDefault="00EB713D" w:rsidP="000E00A3">
            <w:pPr>
              <w:pStyle w:val="TableBody"/>
            </w:pPr>
            <w:r>
              <w:t>Enter the number of days below which the forecast is considered expired. Expired forecasts are indicated by the red legend in the application. When forecasts expire, users need to generate a new forecast to enable the system to re-build a new horizon.</w:t>
            </w:r>
          </w:p>
        </w:tc>
      </w:tr>
      <w:tr w:rsidR="00EB713D" w14:paraId="37FBA05A" w14:textId="77777777" w:rsidTr="00885356">
        <w:tc>
          <w:tcPr>
            <w:tcW w:w="4986" w:type="dxa"/>
            <w:tcBorders>
              <w:left w:val="single" w:sz="1" w:space="0" w:color="000000"/>
              <w:bottom w:val="single" w:sz="1" w:space="0" w:color="000000"/>
            </w:tcBorders>
          </w:tcPr>
          <w:p w14:paraId="1DDE52CE" w14:textId="77777777" w:rsidR="00EB713D" w:rsidRDefault="00EB713D" w:rsidP="000E00A3">
            <w:pPr>
              <w:pStyle w:val="TableBody"/>
            </w:pPr>
            <w:r>
              <w:t>The number of days of historical order data or withdrawal data used to calculate the denomination splits.</w:t>
            </w:r>
          </w:p>
        </w:tc>
        <w:tc>
          <w:tcPr>
            <w:tcW w:w="4997" w:type="dxa"/>
            <w:tcBorders>
              <w:left w:val="single" w:sz="1" w:space="0" w:color="000000"/>
              <w:bottom w:val="single" w:sz="1" w:space="0" w:color="000000"/>
              <w:right w:val="single" w:sz="1" w:space="0" w:color="000000"/>
            </w:tcBorders>
          </w:tcPr>
          <w:p w14:paraId="751B6B98" w14:textId="77777777" w:rsidR="00EB713D" w:rsidRDefault="00EB713D" w:rsidP="000E00A3">
            <w:pPr>
              <w:pStyle w:val="TableBody"/>
            </w:pPr>
            <w:r>
              <w:t>Enter the number of days of historical order or withdrawal data used to calculate the denomination splits.</w:t>
            </w:r>
          </w:p>
        </w:tc>
      </w:tr>
      <w:tr w:rsidR="00EB713D" w14:paraId="14874F12" w14:textId="77777777" w:rsidTr="00885356">
        <w:tc>
          <w:tcPr>
            <w:tcW w:w="4986" w:type="dxa"/>
            <w:tcBorders>
              <w:left w:val="single" w:sz="1" w:space="0" w:color="000000"/>
              <w:bottom w:val="single" w:sz="1" w:space="0" w:color="000000"/>
            </w:tcBorders>
          </w:tcPr>
          <w:p w14:paraId="4B437988" w14:textId="77777777" w:rsidR="00EB713D" w:rsidRDefault="00EB713D" w:rsidP="000E00A3">
            <w:pPr>
              <w:pStyle w:val="TableBody"/>
            </w:pPr>
            <w:r>
              <w:t>The number of days in history from today during which the user is alerted on the Today-&gt;Snapshot-&gt; To Do List of data errors for the data loaded in this duration.</w:t>
            </w:r>
          </w:p>
        </w:tc>
        <w:tc>
          <w:tcPr>
            <w:tcW w:w="4997" w:type="dxa"/>
            <w:tcBorders>
              <w:left w:val="single" w:sz="1" w:space="0" w:color="000000"/>
              <w:bottom w:val="single" w:sz="1" w:space="0" w:color="000000"/>
              <w:right w:val="single" w:sz="1" w:space="0" w:color="000000"/>
            </w:tcBorders>
          </w:tcPr>
          <w:p w14:paraId="769A3244" w14:textId="77777777" w:rsidR="00EB713D" w:rsidRDefault="00EB713D" w:rsidP="000E00A3">
            <w:pPr>
              <w:pStyle w:val="TableBody"/>
            </w:pPr>
            <w:r>
              <w:t>Enter the number of days in history from today during which the user is alerted on the Today-&gt;Snapshot-&gt; To Do List of data errors for the data loaded in this duration.</w:t>
            </w:r>
          </w:p>
        </w:tc>
      </w:tr>
      <w:tr w:rsidR="00EB713D" w14:paraId="2E3C2BFD" w14:textId="77777777" w:rsidTr="00885356">
        <w:tc>
          <w:tcPr>
            <w:tcW w:w="4986" w:type="dxa"/>
            <w:tcBorders>
              <w:left w:val="single" w:sz="1" w:space="0" w:color="000000"/>
              <w:bottom w:val="single" w:sz="1" w:space="0" w:color="000000"/>
            </w:tcBorders>
          </w:tcPr>
          <w:p w14:paraId="25F11C77" w14:textId="77777777" w:rsidR="00EB713D" w:rsidRDefault="00EB713D" w:rsidP="000E00A3">
            <w:pPr>
              <w:pStyle w:val="TableBody"/>
            </w:pPr>
            <w:r>
              <w:t>The number of days in the past checked for balance data. The user is alerted on the Cashpoint Details -&gt; Main -&gt; Cashpoint Status if no data has been loaded in this duration.</w:t>
            </w:r>
          </w:p>
        </w:tc>
        <w:tc>
          <w:tcPr>
            <w:tcW w:w="4997" w:type="dxa"/>
            <w:tcBorders>
              <w:left w:val="single" w:sz="1" w:space="0" w:color="000000"/>
              <w:bottom w:val="single" w:sz="1" w:space="0" w:color="000000"/>
              <w:right w:val="single" w:sz="1" w:space="0" w:color="000000"/>
            </w:tcBorders>
          </w:tcPr>
          <w:p w14:paraId="2DDDBA2D" w14:textId="77777777" w:rsidR="00EB713D" w:rsidRDefault="00EB713D" w:rsidP="000E00A3">
            <w:pPr>
              <w:pStyle w:val="TableBody"/>
            </w:pPr>
            <w:r>
              <w:t>Enter the number of days in the past checked for balance data. The user is alerted on the Cashpoint Details -&gt; Main -&gt; Cashpoint Status if no data has been loaded in this duration.</w:t>
            </w:r>
          </w:p>
        </w:tc>
      </w:tr>
      <w:tr w:rsidR="00EB713D" w14:paraId="13071368" w14:textId="77777777" w:rsidTr="00885356">
        <w:tc>
          <w:tcPr>
            <w:tcW w:w="4986" w:type="dxa"/>
            <w:tcBorders>
              <w:left w:val="single" w:sz="1" w:space="0" w:color="000000"/>
              <w:bottom w:val="single" w:sz="1" w:space="0" w:color="000000"/>
            </w:tcBorders>
          </w:tcPr>
          <w:p w14:paraId="55704201" w14:textId="47ACE09B" w:rsidR="00EB713D" w:rsidRDefault="00EB713D" w:rsidP="000E00A3">
            <w:pPr>
              <w:pStyle w:val="TableBody"/>
            </w:pPr>
            <w:r>
              <w:t xml:space="preserve">The days before the system date that the forecast view </w:t>
            </w:r>
            <w:r w:rsidR="00B10814">
              <w:t xml:space="preserve">is </w:t>
            </w:r>
            <w:r>
              <w:t>designed to start.</w:t>
            </w:r>
          </w:p>
        </w:tc>
        <w:tc>
          <w:tcPr>
            <w:tcW w:w="4997" w:type="dxa"/>
            <w:tcBorders>
              <w:left w:val="single" w:sz="1" w:space="0" w:color="000000"/>
              <w:bottom w:val="single" w:sz="1" w:space="0" w:color="000000"/>
              <w:right w:val="single" w:sz="1" w:space="0" w:color="000000"/>
            </w:tcBorders>
          </w:tcPr>
          <w:p w14:paraId="4EA109F0" w14:textId="4C682E91" w:rsidR="00EB713D" w:rsidRDefault="00EB713D" w:rsidP="000E00A3">
            <w:pPr>
              <w:pStyle w:val="TableBody"/>
            </w:pPr>
            <w:r>
              <w:t xml:space="preserve">Enter </w:t>
            </w:r>
            <w:r w:rsidR="00B10814">
              <w:t xml:space="preserve">the </w:t>
            </w:r>
            <w:r>
              <w:t xml:space="preserve">number of days (from today’s date) that will be used for a default Start date when displaying a forecast graph at the cashpoint level (Forecast ? View Forecast).    </w:t>
            </w:r>
          </w:p>
        </w:tc>
      </w:tr>
      <w:tr w:rsidR="00EB713D" w14:paraId="46DC2AA4" w14:textId="77777777" w:rsidTr="00885356">
        <w:tc>
          <w:tcPr>
            <w:tcW w:w="4986" w:type="dxa"/>
            <w:tcBorders>
              <w:left w:val="single" w:sz="1" w:space="0" w:color="000000"/>
              <w:bottom w:val="single" w:sz="1" w:space="0" w:color="000000"/>
            </w:tcBorders>
          </w:tcPr>
          <w:p w14:paraId="118040BF" w14:textId="08FC646E" w:rsidR="00EB713D" w:rsidRDefault="00EB713D" w:rsidP="000E00A3">
            <w:pPr>
              <w:pStyle w:val="TableBody"/>
            </w:pPr>
            <w:r>
              <w:t xml:space="preserve">The days after the system date that the forecast view </w:t>
            </w:r>
            <w:r w:rsidR="00B10814">
              <w:t xml:space="preserve">is </w:t>
            </w:r>
            <w:r>
              <w:t>designed to end.</w:t>
            </w:r>
          </w:p>
        </w:tc>
        <w:tc>
          <w:tcPr>
            <w:tcW w:w="4997" w:type="dxa"/>
            <w:tcBorders>
              <w:left w:val="single" w:sz="1" w:space="0" w:color="000000"/>
              <w:bottom w:val="single" w:sz="1" w:space="0" w:color="000000"/>
              <w:right w:val="single" w:sz="1" w:space="0" w:color="000000"/>
            </w:tcBorders>
          </w:tcPr>
          <w:p w14:paraId="00408933" w14:textId="53CF6198" w:rsidR="00EB713D" w:rsidRDefault="00EB713D" w:rsidP="000E00A3">
            <w:pPr>
              <w:pStyle w:val="TableBody"/>
            </w:pPr>
            <w:r>
              <w:t xml:space="preserve">Enter </w:t>
            </w:r>
            <w:r w:rsidR="00B10814">
              <w:t xml:space="preserve">the </w:t>
            </w:r>
            <w:r>
              <w:t xml:space="preserve">number of days (after today’s date) that will be used for a default End date when displaying a forecast graph at the cashpoint level (Forecast ? View Forecast).    </w:t>
            </w:r>
          </w:p>
        </w:tc>
      </w:tr>
      <w:tr w:rsidR="00EB713D" w14:paraId="7D5E80B0" w14:textId="77777777" w:rsidTr="00885356">
        <w:tc>
          <w:tcPr>
            <w:tcW w:w="4986" w:type="dxa"/>
            <w:tcBorders>
              <w:left w:val="single" w:sz="1" w:space="0" w:color="000000"/>
              <w:bottom w:val="single" w:sz="1" w:space="0" w:color="000000"/>
            </w:tcBorders>
          </w:tcPr>
          <w:p w14:paraId="075CA981" w14:textId="77777777" w:rsidR="00EB713D" w:rsidRDefault="00EB713D" w:rsidP="000E00A3">
            <w:pPr>
              <w:pStyle w:val="TableBody"/>
            </w:pPr>
            <w:r>
              <w:t>Default Duration of Utilization Report.</w:t>
            </w:r>
          </w:p>
        </w:tc>
        <w:tc>
          <w:tcPr>
            <w:tcW w:w="4997" w:type="dxa"/>
            <w:tcBorders>
              <w:left w:val="single" w:sz="1" w:space="0" w:color="000000"/>
              <w:bottom w:val="single" w:sz="1" w:space="0" w:color="000000"/>
              <w:right w:val="single" w:sz="1" w:space="0" w:color="000000"/>
            </w:tcBorders>
          </w:tcPr>
          <w:p w14:paraId="08DF6626" w14:textId="55DFD3CB" w:rsidR="00EB713D" w:rsidRDefault="00EB713D" w:rsidP="000E00A3">
            <w:pPr>
              <w:pStyle w:val="TableBody"/>
            </w:pPr>
            <w:r>
              <w:t xml:space="preserve">Enter </w:t>
            </w:r>
            <w:r w:rsidR="00B10814">
              <w:t xml:space="preserve">the </w:t>
            </w:r>
            <w:r>
              <w:t xml:space="preserve">number of days that will be used for default Start and End dates of the historical data when generating Utilization Reports.  </w:t>
            </w:r>
          </w:p>
        </w:tc>
      </w:tr>
      <w:tr w:rsidR="00EB713D" w14:paraId="588F656B" w14:textId="77777777" w:rsidTr="00885356">
        <w:tc>
          <w:tcPr>
            <w:tcW w:w="4986" w:type="dxa"/>
            <w:tcBorders>
              <w:left w:val="single" w:sz="1" w:space="0" w:color="000000"/>
              <w:bottom w:val="single" w:sz="1" w:space="0" w:color="000000"/>
            </w:tcBorders>
          </w:tcPr>
          <w:p w14:paraId="2D7BEBAE" w14:textId="0CD79D48" w:rsidR="00EB713D" w:rsidRDefault="00EB713D" w:rsidP="000E00A3">
            <w:pPr>
              <w:pStyle w:val="TableBody"/>
            </w:pPr>
            <w:r>
              <w:t xml:space="preserve">Send </w:t>
            </w:r>
            <w:r w:rsidR="00014C61">
              <w:t xml:space="preserve">a </w:t>
            </w:r>
            <w:r>
              <w:t>message to the users after the order has been updated.</w:t>
            </w:r>
          </w:p>
        </w:tc>
        <w:tc>
          <w:tcPr>
            <w:tcW w:w="4997" w:type="dxa"/>
            <w:tcBorders>
              <w:left w:val="single" w:sz="1" w:space="0" w:color="000000"/>
              <w:bottom w:val="single" w:sz="1" w:space="0" w:color="000000"/>
              <w:right w:val="single" w:sz="1" w:space="0" w:color="000000"/>
            </w:tcBorders>
          </w:tcPr>
          <w:p w14:paraId="060D42EA" w14:textId="77777777" w:rsidR="00EB713D" w:rsidRDefault="00EB713D" w:rsidP="000E00A3">
            <w:pPr>
              <w:pStyle w:val="TableBody"/>
            </w:pPr>
            <w:r>
              <w:t>For clients using OptiNet: If True is chosen, a message will be sent to the branch user in OptiNet when the committed order has been deleted or edited (central override) by the analyst. Note that only those branch users that are assigned to the respective cashpoint will receive this message.</w:t>
            </w:r>
          </w:p>
          <w:p w14:paraId="45CCB02C" w14:textId="77777777" w:rsidR="00EB713D" w:rsidRDefault="00EB713D" w:rsidP="000E00A3">
            <w:pPr>
              <w:pStyle w:val="TableBody"/>
            </w:pPr>
            <w:r>
              <w:t xml:space="preserve">The purpose is to alert the branch users when the analyst decides that the committed branch order should be changed.  </w:t>
            </w:r>
          </w:p>
        </w:tc>
      </w:tr>
      <w:tr w:rsidR="00EB713D" w14:paraId="389F0674" w14:textId="77777777" w:rsidTr="00885356">
        <w:tc>
          <w:tcPr>
            <w:tcW w:w="4986" w:type="dxa"/>
            <w:tcBorders>
              <w:left w:val="single" w:sz="1" w:space="0" w:color="000000"/>
              <w:bottom w:val="single" w:sz="1" w:space="0" w:color="000000"/>
            </w:tcBorders>
          </w:tcPr>
          <w:p w14:paraId="1032A71F" w14:textId="77777777" w:rsidR="00EB713D" w:rsidRDefault="00EB713D" w:rsidP="000E00A3">
            <w:pPr>
              <w:pStyle w:val="TableBody"/>
            </w:pPr>
            <w:r>
              <w:t>Include Emergency Recommendations in Today -&gt; Snapshot -&gt; Ordering Status graph.</w:t>
            </w:r>
          </w:p>
        </w:tc>
        <w:tc>
          <w:tcPr>
            <w:tcW w:w="4997" w:type="dxa"/>
            <w:tcBorders>
              <w:left w:val="single" w:sz="1" w:space="0" w:color="000000"/>
              <w:bottom w:val="single" w:sz="1" w:space="0" w:color="000000"/>
              <w:right w:val="single" w:sz="1" w:space="0" w:color="000000"/>
            </w:tcBorders>
          </w:tcPr>
          <w:p w14:paraId="0241FD4C" w14:textId="7E0D4EA0" w:rsidR="00EB713D" w:rsidRDefault="00EB713D" w:rsidP="000E00A3">
            <w:pPr>
              <w:pStyle w:val="TableBody"/>
            </w:pPr>
            <w:r>
              <w:t xml:space="preserve">If True is chosen, the emergency recommendations will be included in the Today </w:t>
            </w:r>
            <w:r w:rsidR="009C02DC">
              <w:t xml:space="preserve">&gt; </w:t>
            </w:r>
            <w:r>
              <w:t xml:space="preserve">Snapshot </w:t>
            </w:r>
            <w:r w:rsidR="009C02DC">
              <w:t>&gt;</w:t>
            </w:r>
            <w:r>
              <w:t xml:space="preserve"> Ordering Status graph.  </w:t>
            </w:r>
          </w:p>
        </w:tc>
      </w:tr>
      <w:tr w:rsidR="00EB713D" w14:paraId="5F44858F" w14:textId="77777777" w:rsidTr="00885356">
        <w:tc>
          <w:tcPr>
            <w:tcW w:w="4986" w:type="dxa"/>
            <w:tcBorders>
              <w:left w:val="single" w:sz="1" w:space="0" w:color="000000"/>
              <w:bottom w:val="single" w:sz="1" w:space="0" w:color="000000"/>
            </w:tcBorders>
          </w:tcPr>
          <w:p w14:paraId="47C772AC" w14:textId="3ECEDEDA" w:rsidR="00EB713D" w:rsidRDefault="00EB713D" w:rsidP="000E00A3">
            <w:pPr>
              <w:pStyle w:val="TableBody"/>
            </w:pPr>
            <w:r>
              <w:t xml:space="preserve">The default code to use for override reason while loading orders. If this property is not set, it uses the code with </w:t>
            </w:r>
            <w:r w:rsidR="00297AB8">
              <w:t xml:space="preserve">the </w:t>
            </w:r>
            <w:r>
              <w:t>lowest sort order.</w:t>
            </w:r>
          </w:p>
        </w:tc>
        <w:tc>
          <w:tcPr>
            <w:tcW w:w="4997" w:type="dxa"/>
            <w:tcBorders>
              <w:left w:val="single" w:sz="1" w:space="0" w:color="000000"/>
              <w:bottom w:val="single" w:sz="1" w:space="0" w:color="000000"/>
              <w:right w:val="single" w:sz="1" w:space="0" w:color="000000"/>
            </w:tcBorders>
          </w:tcPr>
          <w:p w14:paraId="49871BDB" w14:textId="77777777" w:rsidR="00EB713D" w:rsidRDefault="00EB713D" w:rsidP="000E00A3">
            <w:pPr>
              <w:pStyle w:val="TableBody"/>
            </w:pPr>
            <w:r>
              <w:t>A default code can be identified for override reasons when loading orders. Future versions of OptiCash will facilitate loading orders into the system, until then leave this field blank.</w:t>
            </w:r>
          </w:p>
        </w:tc>
      </w:tr>
      <w:tr w:rsidR="00EB713D" w14:paraId="479FFDCE" w14:textId="77777777" w:rsidTr="00885356">
        <w:tc>
          <w:tcPr>
            <w:tcW w:w="4986" w:type="dxa"/>
            <w:tcBorders>
              <w:left w:val="single" w:sz="1" w:space="0" w:color="000000"/>
              <w:bottom w:val="single" w:sz="1" w:space="0" w:color="000000"/>
            </w:tcBorders>
          </w:tcPr>
          <w:p w14:paraId="62C4B975" w14:textId="77777777" w:rsidR="00EB713D" w:rsidRDefault="00EB713D" w:rsidP="000E00A3">
            <w:pPr>
              <w:pStyle w:val="TableBody"/>
            </w:pPr>
            <w:r>
              <w:t>The number of days to analyze for the safety stock calculation.</w:t>
            </w:r>
          </w:p>
        </w:tc>
        <w:tc>
          <w:tcPr>
            <w:tcW w:w="4997" w:type="dxa"/>
            <w:tcBorders>
              <w:left w:val="single" w:sz="1" w:space="0" w:color="000000"/>
              <w:bottom w:val="single" w:sz="1" w:space="0" w:color="000000"/>
              <w:right w:val="single" w:sz="1" w:space="0" w:color="000000"/>
            </w:tcBorders>
          </w:tcPr>
          <w:p w14:paraId="300B96AB" w14:textId="73BD6077" w:rsidR="00EB713D" w:rsidRDefault="00EB713D" w:rsidP="000E00A3">
            <w:pPr>
              <w:pStyle w:val="TableBody"/>
            </w:pPr>
            <w:r>
              <w:t xml:space="preserve">Enter </w:t>
            </w:r>
            <w:r w:rsidR="00297AB8">
              <w:t xml:space="preserve">the </w:t>
            </w:r>
            <w:r>
              <w:t>total number of days analyzed for calculating safety stock. It will analyze a period of time in the history and horizon to recommend a minimum balance / Safety Stock. For example, if you reset Safety Stocks every quarter, set the duration to 90 days. Once a month – set it to 30. The default is 45 days.</w:t>
            </w:r>
          </w:p>
        </w:tc>
      </w:tr>
      <w:tr w:rsidR="00EB713D" w14:paraId="1F07B339" w14:textId="77777777" w:rsidTr="00885356">
        <w:tc>
          <w:tcPr>
            <w:tcW w:w="4986" w:type="dxa"/>
            <w:tcBorders>
              <w:left w:val="single" w:sz="1" w:space="0" w:color="000000"/>
              <w:bottom w:val="single" w:sz="1" w:space="0" w:color="000000"/>
            </w:tcBorders>
          </w:tcPr>
          <w:p w14:paraId="5FD89FF3" w14:textId="77777777" w:rsidR="00EB713D" w:rsidRDefault="00EB713D" w:rsidP="000E00A3">
            <w:pPr>
              <w:pStyle w:val="TableBody"/>
            </w:pPr>
            <w:r>
              <w:t>Include/Exclude missing days in history.</w:t>
            </w:r>
          </w:p>
        </w:tc>
        <w:tc>
          <w:tcPr>
            <w:tcW w:w="4997" w:type="dxa"/>
            <w:tcBorders>
              <w:left w:val="single" w:sz="1" w:space="0" w:color="000000"/>
              <w:bottom w:val="single" w:sz="1" w:space="0" w:color="000000"/>
              <w:right w:val="single" w:sz="1" w:space="0" w:color="000000"/>
            </w:tcBorders>
          </w:tcPr>
          <w:p w14:paraId="147D1E7F" w14:textId="77777777" w:rsidR="00EB713D" w:rsidRDefault="00EB713D" w:rsidP="000E00A3">
            <w:pPr>
              <w:pStyle w:val="TableBody"/>
            </w:pPr>
            <w:r>
              <w:t>Usually, institutions might want to exclude only missing business days so that those days are not used when generating forecasts.  Other choices include: exclude all missing days and include all missing days. Include/Exclude missing days in history is applied when loading daily files.</w:t>
            </w:r>
          </w:p>
        </w:tc>
      </w:tr>
      <w:tr w:rsidR="00EB713D" w14:paraId="7F0AAB50" w14:textId="77777777" w:rsidTr="00885356">
        <w:tc>
          <w:tcPr>
            <w:tcW w:w="4986" w:type="dxa"/>
            <w:tcBorders>
              <w:left w:val="single" w:sz="1" w:space="0" w:color="000000"/>
              <w:bottom w:val="single" w:sz="1" w:space="0" w:color="000000"/>
            </w:tcBorders>
          </w:tcPr>
          <w:p w14:paraId="05735752" w14:textId="77777777" w:rsidR="00EB713D" w:rsidRDefault="00EB713D" w:rsidP="000E00A3">
            <w:pPr>
              <w:pStyle w:val="TableBody"/>
            </w:pPr>
            <w:r>
              <w:t>Output Job Scheduler's email sender address</w:t>
            </w:r>
          </w:p>
        </w:tc>
        <w:tc>
          <w:tcPr>
            <w:tcW w:w="4997" w:type="dxa"/>
            <w:tcBorders>
              <w:left w:val="single" w:sz="1" w:space="0" w:color="000000"/>
              <w:bottom w:val="single" w:sz="1" w:space="0" w:color="000000"/>
              <w:right w:val="single" w:sz="1" w:space="0" w:color="000000"/>
            </w:tcBorders>
          </w:tcPr>
          <w:p w14:paraId="34E98E73" w14:textId="77777777" w:rsidR="00EB713D" w:rsidRDefault="00EB713D" w:rsidP="000E00A3">
            <w:pPr>
              <w:pStyle w:val="TableBody"/>
            </w:pPr>
            <w:r>
              <w:t xml:space="preserve">The e-mail address from which Job Scheduler’s output files will be sent to specific receivers.  </w:t>
            </w:r>
          </w:p>
        </w:tc>
      </w:tr>
      <w:tr w:rsidR="00EB713D" w14:paraId="7584849D" w14:textId="77777777" w:rsidTr="00885356">
        <w:tc>
          <w:tcPr>
            <w:tcW w:w="4986" w:type="dxa"/>
            <w:tcBorders>
              <w:left w:val="single" w:sz="1" w:space="0" w:color="000000"/>
              <w:bottom w:val="single" w:sz="1" w:space="0" w:color="000000"/>
            </w:tcBorders>
          </w:tcPr>
          <w:p w14:paraId="575B1E96" w14:textId="77777777" w:rsidR="00EB713D" w:rsidRDefault="00EB713D" w:rsidP="000E00A3">
            <w:pPr>
              <w:pStyle w:val="TableBody"/>
            </w:pPr>
            <w:r>
              <w:t>Weather Image Path and File Name</w:t>
            </w:r>
          </w:p>
        </w:tc>
        <w:tc>
          <w:tcPr>
            <w:tcW w:w="4997" w:type="dxa"/>
            <w:tcBorders>
              <w:left w:val="single" w:sz="1" w:space="0" w:color="000000"/>
              <w:bottom w:val="single" w:sz="1" w:space="0" w:color="000000"/>
              <w:right w:val="single" w:sz="1" w:space="0" w:color="000000"/>
            </w:tcBorders>
          </w:tcPr>
          <w:p w14:paraId="5DB14A84" w14:textId="77777777" w:rsidR="00EB713D" w:rsidRDefault="00EB713D" w:rsidP="000E00A3">
            <w:pPr>
              <w:pStyle w:val="TableBody"/>
            </w:pPr>
            <w:r>
              <w:t>Used with OptiCash/Weather product predicting weather impact on consumer cash demand. For more information, please contact NCR Cash Management Representative.</w:t>
            </w:r>
          </w:p>
        </w:tc>
      </w:tr>
      <w:tr w:rsidR="00EB713D" w14:paraId="009D1F54" w14:textId="77777777" w:rsidTr="00885356">
        <w:tc>
          <w:tcPr>
            <w:tcW w:w="4986" w:type="dxa"/>
            <w:tcBorders>
              <w:left w:val="single" w:sz="1" w:space="0" w:color="000000"/>
              <w:bottom w:val="single" w:sz="1" w:space="0" w:color="000000"/>
            </w:tcBorders>
          </w:tcPr>
          <w:p w14:paraId="77E072FE" w14:textId="77777777" w:rsidR="00EB713D" w:rsidRDefault="00EB713D" w:rsidP="000E00A3">
            <w:pPr>
              <w:pStyle w:val="TableBody"/>
            </w:pPr>
            <w:r>
              <w:t>Default Duration of Rec To Date from Rec Date when Recommending Using Current Date</w:t>
            </w:r>
          </w:p>
        </w:tc>
        <w:tc>
          <w:tcPr>
            <w:tcW w:w="4997" w:type="dxa"/>
            <w:tcBorders>
              <w:left w:val="single" w:sz="1" w:space="0" w:color="000000"/>
              <w:bottom w:val="single" w:sz="1" w:space="0" w:color="000000"/>
              <w:right w:val="single" w:sz="1" w:space="0" w:color="000000"/>
            </w:tcBorders>
          </w:tcPr>
          <w:p w14:paraId="78A87321" w14:textId="7A2F903D" w:rsidR="00EB713D" w:rsidRDefault="00EB713D" w:rsidP="000E00A3">
            <w:pPr>
              <w:pStyle w:val="TableBody"/>
            </w:pPr>
            <w:r>
              <w:t xml:space="preserve">This setting works in conjunction with the Default the Recommendation From Date to </w:t>
            </w:r>
            <w:r w:rsidR="004F70A8">
              <w:t xml:space="preserve">the </w:t>
            </w:r>
            <w:r>
              <w:t>current date and the To Date into the future based upon system settings? checkbox in the Recommendation Settings screen (Processing &gt; Recommendations &gt; Settings).</w:t>
            </w:r>
          </w:p>
          <w:p w14:paraId="7155B8BD" w14:textId="77777777" w:rsidR="00EB713D" w:rsidRDefault="00EB713D" w:rsidP="000E00A3">
            <w:pPr>
              <w:pStyle w:val="TableBody"/>
            </w:pPr>
            <w:r>
              <w:t>When this option is checked, the recommendation process will execute with the ‘Recommendation From’ date as the current date, and the ‘Recommendation To’ date as today (current date) + X days into the future, where X is defined in this field.</w:t>
            </w:r>
          </w:p>
        </w:tc>
      </w:tr>
      <w:tr w:rsidR="00EB713D" w14:paraId="674735AF" w14:textId="77777777" w:rsidTr="00885356">
        <w:tc>
          <w:tcPr>
            <w:tcW w:w="4986" w:type="dxa"/>
            <w:tcBorders>
              <w:left w:val="single" w:sz="1" w:space="0" w:color="000000"/>
              <w:bottom w:val="single" w:sz="1" w:space="0" w:color="000000"/>
            </w:tcBorders>
          </w:tcPr>
          <w:p w14:paraId="26C785F3" w14:textId="77777777" w:rsidR="00EB713D" w:rsidRDefault="00EB713D" w:rsidP="000E00A3">
            <w:pPr>
              <w:pStyle w:val="TableBody"/>
            </w:pPr>
            <w:r>
              <w:t>Default Duration of Orders-Output-To Date from Orders-Output-From Date when Orders Output Using Current Date</w:t>
            </w:r>
          </w:p>
        </w:tc>
        <w:tc>
          <w:tcPr>
            <w:tcW w:w="4997" w:type="dxa"/>
            <w:tcBorders>
              <w:left w:val="single" w:sz="1" w:space="0" w:color="000000"/>
              <w:bottom w:val="single" w:sz="1" w:space="0" w:color="000000"/>
              <w:right w:val="single" w:sz="1" w:space="0" w:color="000000"/>
            </w:tcBorders>
          </w:tcPr>
          <w:p w14:paraId="4F6A8A1A" w14:textId="0DBB1CB4" w:rsidR="00EB713D" w:rsidRDefault="00EB713D" w:rsidP="000E00A3">
            <w:pPr>
              <w:pStyle w:val="TableBody"/>
            </w:pPr>
            <w:r>
              <w:t xml:space="preserve">This setting works in conjunction with the Default the Orders Output From Date to </w:t>
            </w:r>
            <w:r w:rsidR="00B91D57">
              <w:t xml:space="preserve">the </w:t>
            </w:r>
            <w:r>
              <w:t>current date and the To Date into the future based upon system settings? checkbox in the Orders Output Settings screen (Processing &gt; Orders Output &gt; Settings).</w:t>
            </w:r>
          </w:p>
          <w:p w14:paraId="4540F015" w14:textId="77777777" w:rsidR="00EB713D" w:rsidRDefault="00EB713D" w:rsidP="000E00A3">
            <w:pPr>
              <w:pStyle w:val="TableBody"/>
            </w:pPr>
            <w:r>
              <w:t>When this option is checked, the orders output process will execute with the ‘Create Output From’ date as the current date, and the ‘Create Output To’ date as today (current date) + X days into the future, where X is defined in this field.</w:t>
            </w:r>
          </w:p>
        </w:tc>
      </w:tr>
      <w:tr w:rsidR="00EB713D" w14:paraId="26B12B5F" w14:textId="77777777" w:rsidTr="00885356">
        <w:tc>
          <w:tcPr>
            <w:tcW w:w="4986" w:type="dxa"/>
            <w:tcBorders>
              <w:left w:val="single" w:sz="1" w:space="0" w:color="000000"/>
              <w:bottom w:val="single" w:sz="1" w:space="0" w:color="000000"/>
            </w:tcBorders>
          </w:tcPr>
          <w:p w14:paraId="31E37588" w14:textId="77777777" w:rsidR="00EB713D" w:rsidRDefault="00EB713D" w:rsidP="000E00A3">
            <w:pPr>
              <w:pStyle w:val="TableBody"/>
            </w:pPr>
            <w:r>
              <w:t>Restrict privileges User and Group functions to user/group rights ONLY. Not even the SystemAdmin right will be allowed access.</w:t>
            </w:r>
          </w:p>
        </w:tc>
        <w:tc>
          <w:tcPr>
            <w:tcW w:w="4997" w:type="dxa"/>
            <w:tcBorders>
              <w:left w:val="single" w:sz="1" w:space="0" w:color="000000"/>
              <w:bottom w:val="single" w:sz="1" w:space="0" w:color="000000"/>
              <w:right w:val="single" w:sz="1" w:space="0" w:color="000000"/>
            </w:tcBorders>
          </w:tcPr>
          <w:p w14:paraId="7E20BF04" w14:textId="77777777" w:rsidR="00EB713D" w:rsidRDefault="00EB713D" w:rsidP="000E00A3">
            <w:pPr>
              <w:pStyle w:val="TableBody"/>
            </w:pPr>
            <w:r>
              <w:t>If enabled (True), this setting restricts user creation and rights assignment functions to users who are specifically granted that right (not just general admin rights).</w:t>
            </w:r>
          </w:p>
          <w:p w14:paraId="494CE9C6" w14:textId="04142E57" w:rsidR="00EB713D" w:rsidRDefault="00EB713D" w:rsidP="000E00A3">
            <w:pPr>
              <w:pStyle w:val="TableBody"/>
            </w:pPr>
            <w:r>
              <w:t xml:space="preserve">This setting is typically used when it is desired to keep </w:t>
            </w:r>
            <w:r w:rsidR="001E0C8D">
              <w:t xml:space="preserve">the </w:t>
            </w:r>
            <w:r>
              <w:t>“administrator” and “business user” types separate. Administrator-type (User &amp; Group rights) may create and grant privileges to business user accounts, view logs, and view audit records, but cannot view or modify any business info. Business user (rights other than User &amp; Group) may use the system functions as granted, but can never be granted access to change user privileges.</w:t>
            </w:r>
          </w:p>
        </w:tc>
      </w:tr>
      <w:tr w:rsidR="00EB713D" w14:paraId="17CE7B26" w14:textId="77777777" w:rsidTr="00885356">
        <w:tc>
          <w:tcPr>
            <w:tcW w:w="4986" w:type="dxa"/>
            <w:tcBorders>
              <w:left w:val="single" w:sz="1" w:space="0" w:color="000000"/>
              <w:bottom w:val="single" w:sz="1" w:space="0" w:color="000000"/>
            </w:tcBorders>
          </w:tcPr>
          <w:p w14:paraId="75D99833" w14:textId="77777777" w:rsidR="00EB713D" w:rsidRDefault="00EB713D" w:rsidP="000E00A3">
            <w:pPr>
              <w:pStyle w:val="TableBody"/>
            </w:pPr>
            <w:r>
              <w:t>Logout Administrator after any user edit.</w:t>
            </w:r>
          </w:p>
        </w:tc>
        <w:tc>
          <w:tcPr>
            <w:tcW w:w="4997" w:type="dxa"/>
            <w:tcBorders>
              <w:left w:val="single" w:sz="1" w:space="0" w:color="000000"/>
              <w:bottom w:val="single" w:sz="1" w:space="0" w:color="000000"/>
              <w:right w:val="single" w:sz="1" w:space="0" w:color="000000"/>
            </w:tcBorders>
          </w:tcPr>
          <w:p w14:paraId="37B0E1AD" w14:textId="77777777" w:rsidR="00EB713D" w:rsidRDefault="00EB713D" w:rsidP="000E00A3">
            <w:pPr>
              <w:pStyle w:val="TableBody"/>
            </w:pPr>
            <w:r>
              <w:t>If enabled (True), this setting will force an administrative user to re-authenticate after submitting any change to user privileges.</w:t>
            </w:r>
          </w:p>
        </w:tc>
      </w:tr>
      <w:tr w:rsidR="00EB713D" w14:paraId="762B96EB" w14:textId="77777777" w:rsidTr="00885356">
        <w:tc>
          <w:tcPr>
            <w:tcW w:w="4986" w:type="dxa"/>
            <w:tcBorders>
              <w:left w:val="single" w:sz="1" w:space="0" w:color="000000"/>
              <w:bottom w:val="single" w:sz="1" w:space="0" w:color="000000"/>
            </w:tcBorders>
          </w:tcPr>
          <w:p w14:paraId="6757175A" w14:textId="77777777" w:rsidR="00EB713D" w:rsidRDefault="00EB713D" w:rsidP="000E00A3">
            <w:pPr>
              <w:pStyle w:val="TableBody"/>
            </w:pPr>
            <w:r>
              <w:t>Maximum number of failed logins before a user is locked out</w:t>
            </w:r>
          </w:p>
        </w:tc>
        <w:tc>
          <w:tcPr>
            <w:tcW w:w="4997" w:type="dxa"/>
            <w:tcBorders>
              <w:left w:val="single" w:sz="1" w:space="0" w:color="000000"/>
              <w:bottom w:val="single" w:sz="1" w:space="0" w:color="000000"/>
              <w:right w:val="single" w:sz="1" w:space="0" w:color="000000"/>
            </w:tcBorders>
          </w:tcPr>
          <w:p w14:paraId="1327BA87" w14:textId="77777777" w:rsidR="00EB713D" w:rsidRDefault="00EB713D" w:rsidP="000E00A3">
            <w:pPr>
              <w:pStyle w:val="TableBody"/>
            </w:pPr>
            <w:r>
              <w:t>If a user fails authentication more than the number of times defined here, that user will be unable to log in until the account is unlocked by an administrator.</w:t>
            </w:r>
          </w:p>
        </w:tc>
      </w:tr>
      <w:tr w:rsidR="00EB713D" w14:paraId="253232B3" w14:textId="77777777" w:rsidTr="00885356">
        <w:tc>
          <w:tcPr>
            <w:tcW w:w="4986" w:type="dxa"/>
            <w:tcBorders>
              <w:left w:val="single" w:sz="1" w:space="0" w:color="000000"/>
              <w:bottom w:val="single" w:sz="2" w:space="0" w:color="000000"/>
            </w:tcBorders>
          </w:tcPr>
          <w:p w14:paraId="0149B953" w14:textId="77777777" w:rsidR="00EB713D" w:rsidRDefault="00EB713D" w:rsidP="000E00A3">
            <w:pPr>
              <w:pStyle w:val="TableBody"/>
            </w:pPr>
            <w:r>
              <w:t>Suppress exceptions in the UI (not recommended).</w:t>
            </w:r>
          </w:p>
        </w:tc>
        <w:tc>
          <w:tcPr>
            <w:tcW w:w="4997" w:type="dxa"/>
            <w:tcBorders>
              <w:left w:val="single" w:sz="1" w:space="0" w:color="000000"/>
              <w:bottom w:val="single" w:sz="2" w:space="0" w:color="000000"/>
              <w:right w:val="single" w:sz="1" w:space="0" w:color="000000"/>
            </w:tcBorders>
          </w:tcPr>
          <w:p w14:paraId="045753B0" w14:textId="77777777" w:rsidR="00EB713D" w:rsidRDefault="00EB713D" w:rsidP="000E00A3">
            <w:pPr>
              <w:pStyle w:val="TableBody"/>
            </w:pPr>
            <w:r>
              <w:t>If enabled (True), this setting will cause only minimal messages to be displayed to the end user in the case of a system error.</w:t>
            </w:r>
          </w:p>
        </w:tc>
      </w:tr>
      <w:tr w:rsidR="00EB713D" w14:paraId="2FC87869" w14:textId="77777777" w:rsidTr="00885356">
        <w:tc>
          <w:tcPr>
            <w:tcW w:w="4986" w:type="dxa"/>
            <w:tcBorders>
              <w:left w:val="single" w:sz="1" w:space="0" w:color="000000"/>
              <w:bottom w:val="single" w:sz="2" w:space="0" w:color="000000"/>
            </w:tcBorders>
          </w:tcPr>
          <w:p w14:paraId="11CFBF00" w14:textId="77777777" w:rsidR="00EB713D" w:rsidRDefault="00EB713D" w:rsidP="000E00A3">
            <w:pPr>
              <w:pStyle w:val="TableBody"/>
            </w:pPr>
            <w:r>
              <w:t>CarrierWeb Service URL</w:t>
            </w:r>
          </w:p>
        </w:tc>
        <w:tc>
          <w:tcPr>
            <w:tcW w:w="4997" w:type="dxa"/>
            <w:tcBorders>
              <w:left w:val="single" w:sz="1" w:space="0" w:color="000000"/>
              <w:bottom w:val="single" w:sz="2" w:space="0" w:color="000000"/>
              <w:right w:val="single" w:sz="1" w:space="0" w:color="000000"/>
            </w:tcBorders>
          </w:tcPr>
          <w:p w14:paraId="69DF1F81" w14:textId="77777777" w:rsidR="00EB713D" w:rsidRDefault="00EB713D" w:rsidP="000E00A3">
            <w:pPr>
              <w:pStyle w:val="TableBody"/>
            </w:pPr>
            <w:r>
              <w:t>URL for OptiCash to connect to OptiVLM-CarrierWeb for certain functions that pass data between the applications. Example: Order manifests.</w:t>
            </w:r>
          </w:p>
        </w:tc>
      </w:tr>
      <w:tr w:rsidR="00EB713D" w14:paraId="23995336" w14:textId="77777777" w:rsidTr="00885356">
        <w:tc>
          <w:tcPr>
            <w:tcW w:w="4986" w:type="dxa"/>
            <w:tcBorders>
              <w:top w:val="single" w:sz="2" w:space="0" w:color="000000"/>
              <w:left w:val="single" w:sz="2" w:space="0" w:color="000000"/>
              <w:bottom w:val="single" w:sz="2" w:space="0" w:color="000000"/>
              <w:right w:val="single" w:sz="6" w:space="0" w:color="000000"/>
            </w:tcBorders>
          </w:tcPr>
          <w:p w14:paraId="38C01C87" w14:textId="77777777" w:rsidR="00EB713D" w:rsidRDefault="00EB713D" w:rsidP="000E00A3">
            <w:pPr>
              <w:pStyle w:val="TableBody"/>
            </w:pPr>
            <w:r>
              <w:t>Map Services Key</w:t>
            </w:r>
          </w:p>
        </w:tc>
        <w:tc>
          <w:tcPr>
            <w:tcW w:w="4997" w:type="dxa"/>
            <w:tcBorders>
              <w:top w:val="single" w:sz="2" w:space="0" w:color="000000"/>
              <w:left w:val="single" w:sz="6" w:space="0" w:color="000000"/>
              <w:bottom w:val="single" w:sz="2" w:space="0" w:color="000000"/>
              <w:right w:val="single" w:sz="2" w:space="0" w:color="000000"/>
            </w:tcBorders>
          </w:tcPr>
          <w:p w14:paraId="3D132C5A" w14:textId="77777777" w:rsidR="00EB713D" w:rsidRDefault="00EB713D" w:rsidP="000E00A3">
            <w:pPr>
              <w:pStyle w:val="TableBody"/>
            </w:pPr>
            <w:r>
              <w:t>Authorization key to 3</w:t>
            </w:r>
            <w:r w:rsidRPr="00806135">
              <w:rPr>
                <w:vertAlign w:val="superscript"/>
              </w:rPr>
              <w:t>rd</w:t>
            </w:r>
            <w:r>
              <w:t xml:space="preserve"> party mapping services provider to be used with the optional OptiTransport (Route Travel Plan Optimization) functions. </w:t>
            </w:r>
          </w:p>
        </w:tc>
      </w:tr>
      <w:tr w:rsidR="00EB713D" w14:paraId="6140B219" w14:textId="77777777" w:rsidTr="00885356">
        <w:tc>
          <w:tcPr>
            <w:tcW w:w="4986" w:type="dxa"/>
            <w:tcBorders>
              <w:top w:val="single" w:sz="2" w:space="0" w:color="000000"/>
              <w:left w:val="single" w:sz="2" w:space="0" w:color="000000"/>
              <w:bottom w:val="single" w:sz="2" w:space="0" w:color="000000"/>
              <w:right w:val="single" w:sz="6" w:space="0" w:color="000000"/>
            </w:tcBorders>
          </w:tcPr>
          <w:p w14:paraId="4C1A0247" w14:textId="77777777" w:rsidR="00EB713D" w:rsidRDefault="00EB713D" w:rsidP="000E00A3">
            <w:pPr>
              <w:pStyle w:val="TableBody"/>
            </w:pPr>
            <w:r>
              <w:t>Map Services ID</w:t>
            </w:r>
          </w:p>
        </w:tc>
        <w:tc>
          <w:tcPr>
            <w:tcW w:w="4997" w:type="dxa"/>
            <w:tcBorders>
              <w:top w:val="single" w:sz="2" w:space="0" w:color="000000"/>
              <w:left w:val="single" w:sz="6" w:space="0" w:color="000000"/>
              <w:bottom w:val="single" w:sz="2" w:space="0" w:color="000000"/>
              <w:right w:val="single" w:sz="2" w:space="0" w:color="000000"/>
            </w:tcBorders>
          </w:tcPr>
          <w:p w14:paraId="1CD63875" w14:textId="77777777" w:rsidR="00EB713D" w:rsidRDefault="00EB713D" w:rsidP="000E00A3">
            <w:pPr>
              <w:pStyle w:val="TableBody"/>
            </w:pPr>
            <w:r>
              <w:t>ID for 3</w:t>
            </w:r>
            <w:r w:rsidRPr="00806135">
              <w:rPr>
                <w:vertAlign w:val="superscript"/>
              </w:rPr>
              <w:t>rd</w:t>
            </w:r>
            <w:r>
              <w:t xml:space="preserve"> party mapping services provider to be used with the optional OptiTransport (Route Travel Plan Optimization) functions.</w:t>
            </w:r>
          </w:p>
        </w:tc>
      </w:tr>
      <w:tr w:rsidR="00EB713D" w14:paraId="19C32904" w14:textId="77777777" w:rsidTr="00885356">
        <w:tc>
          <w:tcPr>
            <w:tcW w:w="4986" w:type="dxa"/>
            <w:tcBorders>
              <w:top w:val="single" w:sz="2" w:space="0" w:color="000000"/>
              <w:left w:val="single" w:sz="2" w:space="0" w:color="000000"/>
              <w:bottom w:val="single" w:sz="2" w:space="0" w:color="000000"/>
              <w:right w:val="single" w:sz="6" w:space="0" w:color="000000"/>
            </w:tcBorders>
          </w:tcPr>
          <w:p w14:paraId="09FD61DF" w14:textId="77777777" w:rsidR="00EB713D" w:rsidRDefault="00EB713D" w:rsidP="000E00A3">
            <w:pPr>
              <w:pStyle w:val="TableBody"/>
            </w:pPr>
            <w:r>
              <w:t>Map Services URL</w:t>
            </w:r>
          </w:p>
        </w:tc>
        <w:tc>
          <w:tcPr>
            <w:tcW w:w="4997" w:type="dxa"/>
            <w:tcBorders>
              <w:top w:val="single" w:sz="2" w:space="0" w:color="000000"/>
              <w:left w:val="single" w:sz="6" w:space="0" w:color="000000"/>
              <w:bottom w:val="single" w:sz="2" w:space="0" w:color="000000"/>
              <w:right w:val="single" w:sz="2" w:space="0" w:color="000000"/>
            </w:tcBorders>
          </w:tcPr>
          <w:p w14:paraId="58A053FE" w14:textId="77777777" w:rsidR="00EB713D" w:rsidRDefault="00EB713D" w:rsidP="000E00A3">
            <w:pPr>
              <w:pStyle w:val="TableBody"/>
            </w:pPr>
            <w:r>
              <w:t>URL to connect with 3</w:t>
            </w:r>
            <w:r w:rsidRPr="00806135">
              <w:rPr>
                <w:vertAlign w:val="superscript"/>
              </w:rPr>
              <w:t>rd</w:t>
            </w:r>
            <w:r>
              <w:t xml:space="preserve"> party mapping services provider to be used with the optional OptiTransport (Route Travel Plan Optimization) functions.</w:t>
            </w:r>
          </w:p>
        </w:tc>
      </w:tr>
      <w:tr w:rsidR="00EB713D" w14:paraId="4F5A29D9" w14:textId="77777777" w:rsidTr="00885356">
        <w:tc>
          <w:tcPr>
            <w:tcW w:w="4986" w:type="dxa"/>
            <w:tcBorders>
              <w:top w:val="single" w:sz="2" w:space="0" w:color="000000"/>
              <w:left w:val="single" w:sz="2" w:space="0" w:color="000000"/>
              <w:bottom w:val="single" w:sz="2" w:space="0" w:color="000000"/>
              <w:right w:val="single" w:sz="6" w:space="0" w:color="000000"/>
            </w:tcBorders>
          </w:tcPr>
          <w:p w14:paraId="6F094DF3" w14:textId="77777777" w:rsidR="00EB713D" w:rsidRDefault="00EB713D" w:rsidP="000E00A3">
            <w:pPr>
              <w:pStyle w:val="TableBody"/>
            </w:pPr>
            <w:r>
              <w:t>Map Services Provider</w:t>
            </w:r>
          </w:p>
        </w:tc>
        <w:tc>
          <w:tcPr>
            <w:tcW w:w="4997" w:type="dxa"/>
            <w:tcBorders>
              <w:top w:val="single" w:sz="2" w:space="0" w:color="000000"/>
              <w:left w:val="single" w:sz="6" w:space="0" w:color="000000"/>
              <w:bottom w:val="single" w:sz="2" w:space="0" w:color="000000"/>
              <w:right w:val="single" w:sz="2" w:space="0" w:color="000000"/>
            </w:tcBorders>
          </w:tcPr>
          <w:p w14:paraId="530058C4" w14:textId="77777777" w:rsidR="00EB713D" w:rsidRDefault="00EB713D" w:rsidP="000E00A3">
            <w:pPr>
              <w:pStyle w:val="TableBody"/>
            </w:pPr>
            <w:r>
              <w:t>Choose from supported 3</w:t>
            </w:r>
            <w:r w:rsidRPr="00806135">
              <w:rPr>
                <w:vertAlign w:val="superscript"/>
              </w:rPr>
              <w:t>rd</w:t>
            </w:r>
            <w:r>
              <w:t xml:space="preserve"> party mapping services providers to be used with the optional OptiTransport (Route Travel Plan Optimization) functions.</w:t>
            </w:r>
          </w:p>
        </w:tc>
      </w:tr>
      <w:tr w:rsidR="00EB713D" w14:paraId="0CB3B55A" w14:textId="77777777" w:rsidTr="00885356">
        <w:tc>
          <w:tcPr>
            <w:tcW w:w="4986" w:type="dxa"/>
            <w:tcBorders>
              <w:top w:val="single" w:sz="2" w:space="0" w:color="000000"/>
              <w:left w:val="single" w:sz="2" w:space="0" w:color="000000"/>
              <w:bottom w:val="single" w:sz="2" w:space="0" w:color="000000"/>
              <w:right w:val="single" w:sz="6" w:space="0" w:color="000000"/>
            </w:tcBorders>
          </w:tcPr>
          <w:p w14:paraId="51045115" w14:textId="77777777" w:rsidR="00EB713D" w:rsidRDefault="00EB713D" w:rsidP="000E00A3">
            <w:pPr>
              <w:pStyle w:val="TableBody"/>
            </w:pPr>
            <w:r>
              <w:t>Map Services Optimize Waypoints</w:t>
            </w:r>
          </w:p>
        </w:tc>
        <w:tc>
          <w:tcPr>
            <w:tcW w:w="4997" w:type="dxa"/>
            <w:tcBorders>
              <w:top w:val="single" w:sz="2" w:space="0" w:color="000000"/>
              <w:left w:val="single" w:sz="6" w:space="0" w:color="000000"/>
              <w:bottom w:val="single" w:sz="2" w:space="0" w:color="000000"/>
              <w:right w:val="single" w:sz="2" w:space="0" w:color="000000"/>
            </w:tcBorders>
          </w:tcPr>
          <w:p w14:paraId="2DA77802" w14:textId="1469CDEC" w:rsidR="00EB713D" w:rsidRDefault="00EB713D" w:rsidP="000E00A3">
            <w:pPr>
              <w:pStyle w:val="TableBody"/>
            </w:pPr>
            <w:r>
              <w:t>Yes/No. The optional OptiTransport functions include route sequencing and directions. If “Yes” here, the 3</w:t>
            </w:r>
            <w:r w:rsidRPr="00806135">
              <w:rPr>
                <w:vertAlign w:val="superscript"/>
              </w:rPr>
              <w:t>rd</w:t>
            </w:r>
            <w:r>
              <w:t xml:space="preserve"> party service will use real-time traffic data to create a new sequence of stops when you ask for route directions. If </w:t>
            </w:r>
            <w:r w:rsidRPr="000E7C7A">
              <w:rPr>
                <w:b/>
                <w:bCs/>
              </w:rPr>
              <w:t>“No”</w:t>
            </w:r>
            <w:r>
              <w:t xml:space="preserve"> </w:t>
            </w:r>
            <w:r w:rsidR="00931F74">
              <w:t xml:space="preserve">is </w:t>
            </w:r>
            <w:r>
              <w:t xml:space="preserve">here, then </w:t>
            </w:r>
            <w:r w:rsidR="00581F3D">
              <w:t xml:space="preserve">an </w:t>
            </w:r>
            <w:r>
              <w:t>existing sequence of stops will be preserved (including possible user edits).</w:t>
            </w:r>
          </w:p>
        </w:tc>
      </w:tr>
    </w:tbl>
    <w:p w14:paraId="65410241" w14:textId="77777777" w:rsidR="00EB713D" w:rsidRDefault="00EB713D" w:rsidP="00EB713D">
      <w:pPr>
        <w:pStyle w:val="BodyText"/>
      </w:pPr>
    </w:p>
    <w:p w14:paraId="0A00592C" w14:textId="77777777" w:rsidR="00EB713D" w:rsidRDefault="00EB713D" w:rsidP="000E00A3">
      <w:pPr>
        <w:pStyle w:val="ListNumber"/>
      </w:pPr>
      <w:r>
        <w:t>Click the Save button to save your changes.</w:t>
      </w:r>
    </w:p>
    <w:p w14:paraId="4A69B37E" w14:textId="77777777" w:rsidR="00EB713D" w:rsidRDefault="00EB713D" w:rsidP="000E00A3">
      <w:pPr>
        <w:pStyle w:val="ListNumber"/>
      </w:pPr>
      <w:r>
        <w:t>Go back to the home page of the maintenance site, and choose OptiCash/OptiNet Settings.  These settings allow enabling/disabling features that are shared between OptiCash and OptiNet.</w:t>
      </w:r>
    </w:p>
    <w:tbl>
      <w:tblPr>
        <w:tblW w:w="9983" w:type="dxa"/>
        <w:tblInd w:w="-5" w:type="dxa"/>
        <w:tblLayout w:type="fixed"/>
        <w:tblCellMar>
          <w:left w:w="10" w:type="dxa"/>
          <w:right w:w="10" w:type="dxa"/>
        </w:tblCellMar>
        <w:tblLook w:val="0000" w:firstRow="0" w:lastRow="0" w:firstColumn="0" w:lastColumn="0" w:noHBand="0" w:noVBand="0"/>
      </w:tblPr>
      <w:tblGrid>
        <w:gridCol w:w="4986"/>
        <w:gridCol w:w="4997"/>
      </w:tblGrid>
      <w:tr w:rsidR="00710A9F" w14:paraId="5E932168" w14:textId="77777777" w:rsidTr="00B05256">
        <w:tc>
          <w:tcPr>
            <w:tcW w:w="4986" w:type="dxa"/>
            <w:tcBorders>
              <w:top w:val="single" w:sz="1" w:space="0" w:color="000000"/>
              <w:left w:val="single" w:sz="1" w:space="0" w:color="000000"/>
              <w:bottom w:val="single" w:sz="1" w:space="0" w:color="000000"/>
            </w:tcBorders>
            <w:shd w:val="clear" w:color="auto" w:fill="54B948"/>
          </w:tcPr>
          <w:p w14:paraId="5417BFB0" w14:textId="77777777" w:rsidR="00EB713D" w:rsidRDefault="00EB713D" w:rsidP="00B05256">
            <w:pPr>
              <w:pStyle w:val="TableHeading"/>
            </w:pPr>
            <w: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54B948"/>
          </w:tcPr>
          <w:p w14:paraId="2E21B7C1" w14:textId="77777777" w:rsidR="00EB713D" w:rsidRDefault="00EB713D" w:rsidP="00B05256">
            <w:pPr>
              <w:pStyle w:val="TableHeading"/>
            </w:pPr>
            <w:r>
              <w:t>Description</w:t>
            </w:r>
          </w:p>
        </w:tc>
      </w:tr>
      <w:tr w:rsidR="00EB713D" w14:paraId="27AC538E" w14:textId="77777777" w:rsidTr="00885356">
        <w:tc>
          <w:tcPr>
            <w:tcW w:w="4986" w:type="dxa"/>
            <w:tcBorders>
              <w:left w:val="single" w:sz="1" w:space="0" w:color="000000"/>
              <w:bottom w:val="single" w:sz="1" w:space="0" w:color="000000"/>
            </w:tcBorders>
          </w:tcPr>
          <w:p w14:paraId="4D7578C2" w14:textId="77777777" w:rsidR="00EB713D" w:rsidRDefault="00EB713D" w:rsidP="00B05256">
            <w:pPr>
              <w:pStyle w:val="TableBody"/>
            </w:pPr>
            <w:r>
              <w:t>Use Bag Reference</w:t>
            </w:r>
          </w:p>
        </w:tc>
        <w:tc>
          <w:tcPr>
            <w:tcW w:w="4997" w:type="dxa"/>
            <w:tcBorders>
              <w:left w:val="single" w:sz="1" w:space="0" w:color="000000"/>
              <w:bottom w:val="single" w:sz="1" w:space="0" w:color="000000"/>
              <w:right w:val="single" w:sz="1" w:space="0" w:color="000000"/>
            </w:tcBorders>
          </w:tcPr>
          <w:p w14:paraId="2EA68C7C" w14:textId="77777777" w:rsidR="00EB713D" w:rsidRDefault="00EB713D" w:rsidP="00B05256">
            <w:pPr>
              <w:pStyle w:val="TableBody"/>
            </w:pPr>
            <w:r>
              <w:t>Select True, if the bag reference number will be used for a branch return. When this feature is turned on, the OptiCash user can enter bag reference number (up to 40 characters) for a branch return when accepting, overriding a recommendation, creating a new branch return or editing an existing branch return order.</w:t>
            </w:r>
          </w:p>
          <w:p w14:paraId="46683B00" w14:textId="77777777" w:rsidR="00EB713D" w:rsidRDefault="00EB713D" w:rsidP="00B05256">
            <w:pPr>
              <w:pStyle w:val="TableBody"/>
            </w:pPr>
            <w:r>
              <w:t>If False is selected, this feature will be turned off, and the fields allotted for entry of the bag reference number will not appear in the application.</w:t>
            </w:r>
          </w:p>
        </w:tc>
      </w:tr>
      <w:tr w:rsidR="00EB713D" w14:paraId="731F2B54" w14:textId="77777777" w:rsidTr="00885356">
        <w:tc>
          <w:tcPr>
            <w:tcW w:w="4986" w:type="dxa"/>
            <w:tcBorders>
              <w:left w:val="single" w:sz="1" w:space="0" w:color="000000"/>
              <w:bottom w:val="single" w:sz="1" w:space="0" w:color="000000"/>
            </w:tcBorders>
          </w:tcPr>
          <w:p w14:paraId="190E3F49" w14:textId="77777777" w:rsidR="00EB713D" w:rsidRDefault="00EB713D" w:rsidP="00B05256">
            <w:pPr>
              <w:pStyle w:val="TableBody"/>
            </w:pPr>
            <w:r>
              <w:t>Special Order</w:t>
            </w:r>
          </w:p>
        </w:tc>
        <w:tc>
          <w:tcPr>
            <w:tcW w:w="4997" w:type="dxa"/>
            <w:tcBorders>
              <w:left w:val="single" w:sz="1" w:space="0" w:color="000000"/>
              <w:bottom w:val="single" w:sz="1" w:space="0" w:color="000000"/>
              <w:right w:val="single" w:sz="1" w:space="0" w:color="000000"/>
            </w:tcBorders>
          </w:tcPr>
          <w:p w14:paraId="529E9F0C" w14:textId="432A9E94" w:rsidR="00EB713D" w:rsidRDefault="00EB713D" w:rsidP="00B05256">
            <w:pPr>
              <w:pStyle w:val="TableBody"/>
            </w:pPr>
            <w:r>
              <w:t xml:space="preserve">Special orders are orders placed in OptiNet that do not affect the horizon and optimization of the cashpoint. For example, an order for a commercial client will not be used in the horizon and will not be accounted in the recommendation process, because this order was placed not to meet any forecasted demand, but a single client request </w:t>
            </w:r>
            <w:r w:rsidR="0017173B">
              <w:t xml:space="preserve">under </w:t>
            </w:r>
            <w:r>
              <w:t>certain circumstances.</w:t>
            </w:r>
          </w:p>
          <w:p w14:paraId="2A486CCC" w14:textId="77777777" w:rsidR="00EB713D" w:rsidRDefault="00EB713D" w:rsidP="00B05256">
            <w:pPr>
              <w:pStyle w:val="TableBody"/>
            </w:pPr>
            <w:r>
              <w:t>Select True, to turn on this feature.</w:t>
            </w:r>
          </w:p>
          <w:p w14:paraId="378294FE" w14:textId="77777777" w:rsidR="00EB713D" w:rsidRDefault="00EB713D" w:rsidP="00B05256">
            <w:pPr>
              <w:pStyle w:val="TableBody"/>
            </w:pPr>
            <w:r>
              <w:t>If selected False, this feature will be turned off, and special order information will not appear in the Today ? Snapshot ? Network Ordering table and Special Report under the Report tab.</w:t>
            </w:r>
          </w:p>
          <w:p w14:paraId="279AA7AC" w14:textId="79809F01" w:rsidR="00EB713D" w:rsidRDefault="00EB713D" w:rsidP="00B05256">
            <w:pPr>
              <w:pStyle w:val="TableBody"/>
            </w:pPr>
            <w:r>
              <w:t xml:space="preserve">Important: Note that special orders should not be used in conjunction with linked orders. If </w:t>
            </w:r>
            <w:r w:rsidR="00F00DAE">
              <w:t xml:space="preserve">the </w:t>
            </w:r>
            <w:r w:rsidRPr="000E7C7A">
              <w:rPr>
                <w:b/>
                <w:bCs/>
              </w:rPr>
              <w:t>‘Linked Order Screen’</w:t>
            </w:r>
            <w:r>
              <w:t xml:space="preserve"> feature is turned on, </w:t>
            </w:r>
            <w:r w:rsidRPr="000E7C7A">
              <w:rPr>
                <w:b/>
                <w:bCs/>
              </w:rPr>
              <w:t>‘Special Order’</w:t>
            </w:r>
            <w:r>
              <w:t xml:space="preserve"> should be turned off and vice versa.</w:t>
            </w:r>
          </w:p>
        </w:tc>
      </w:tr>
      <w:tr w:rsidR="00EB713D" w14:paraId="700E61C9" w14:textId="77777777" w:rsidTr="00885356">
        <w:tc>
          <w:tcPr>
            <w:tcW w:w="4986" w:type="dxa"/>
            <w:tcBorders>
              <w:left w:val="single" w:sz="1" w:space="0" w:color="000000"/>
              <w:bottom w:val="single" w:sz="1" w:space="0" w:color="000000"/>
            </w:tcBorders>
          </w:tcPr>
          <w:p w14:paraId="0DCE180D" w14:textId="77777777" w:rsidR="00EB713D" w:rsidRDefault="00EB713D" w:rsidP="00B05256">
            <w:pPr>
              <w:pStyle w:val="TableBody"/>
            </w:pPr>
            <w:r>
              <w:t>Order Messages</w:t>
            </w:r>
          </w:p>
        </w:tc>
        <w:tc>
          <w:tcPr>
            <w:tcW w:w="4997" w:type="dxa"/>
            <w:tcBorders>
              <w:left w:val="single" w:sz="1" w:space="0" w:color="000000"/>
              <w:bottom w:val="single" w:sz="1" w:space="0" w:color="000000"/>
              <w:right w:val="single" w:sz="1" w:space="0" w:color="000000"/>
            </w:tcBorders>
          </w:tcPr>
          <w:p w14:paraId="367D58CE" w14:textId="77777777" w:rsidR="00EB713D" w:rsidRDefault="00EB713D" w:rsidP="00B05256">
            <w:pPr>
              <w:pStyle w:val="TableBody"/>
            </w:pPr>
            <w:r>
              <w:t>Order messages can be sent via OptiNet to OptiCash users. If selected True, the OptiCash user can enter a message regarding a particular order in a free-text field (up to 80 characters) for each currency. Order messages can be used when accepting, overriding a recommendation, creating a new order or special order.</w:t>
            </w:r>
          </w:p>
          <w:p w14:paraId="01C4A584" w14:textId="77777777" w:rsidR="00EB713D" w:rsidRDefault="00EB713D" w:rsidP="00B05256">
            <w:pPr>
              <w:pStyle w:val="TableBody"/>
            </w:pPr>
            <w:r>
              <w:t>If selected False, this feature will be turned off, and the fields allotted for the order message will not appear in the application.</w:t>
            </w:r>
          </w:p>
        </w:tc>
      </w:tr>
      <w:tr w:rsidR="00EB713D" w14:paraId="00F62534" w14:textId="77777777" w:rsidTr="00885356">
        <w:tc>
          <w:tcPr>
            <w:tcW w:w="4986" w:type="dxa"/>
            <w:tcBorders>
              <w:left w:val="single" w:sz="1" w:space="0" w:color="000000"/>
              <w:bottom w:val="single" w:sz="1" w:space="0" w:color="000000"/>
            </w:tcBorders>
          </w:tcPr>
          <w:p w14:paraId="72CA5BFF" w14:textId="77777777" w:rsidR="00EB713D" w:rsidRDefault="00EB713D" w:rsidP="00B05256">
            <w:pPr>
              <w:pStyle w:val="TableBody"/>
            </w:pPr>
            <w:r>
              <w:t>ATM Horizon Days</w:t>
            </w:r>
          </w:p>
        </w:tc>
        <w:tc>
          <w:tcPr>
            <w:tcW w:w="4997" w:type="dxa"/>
            <w:tcBorders>
              <w:left w:val="single" w:sz="1" w:space="0" w:color="000000"/>
              <w:bottom w:val="single" w:sz="1" w:space="0" w:color="000000"/>
              <w:right w:val="single" w:sz="1" w:space="0" w:color="000000"/>
            </w:tcBorders>
          </w:tcPr>
          <w:p w14:paraId="58383FD8" w14:textId="61739DD1" w:rsidR="00EB713D" w:rsidRDefault="00EB713D" w:rsidP="00B05256">
            <w:pPr>
              <w:pStyle w:val="TableBody"/>
            </w:pPr>
            <w:r>
              <w:t xml:space="preserve">The number of days generated in the horizon after </w:t>
            </w:r>
            <w:r w:rsidR="00F00DAE">
              <w:t xml:space="preserve">the </w:t>
            </w:r>
            <w:r>
              <w:t>recommendation process is run. Minimum recommended number of days for ATMs is 45.</w:t>
            </w:r>
          </w:p>
        </w:tc>
      </w:tr>
      <w:tr w:rsidR="00EB713D" w14:paraId="09C7E287" w14:textId="77777777" w:rsidTr="00885356">
        <w:tc>
          <w:tcPr>
            <w:tcW w:w="4986" w:type="dxa"/>
            <w:tcBorders>
              <w:left w:val="single" w:sz="1" w:space="0" w:color="000000"/>
              <w:bottom w:val="single" w:sz="1" w:space="0" w:color="000000"/>
            </w:tcBorders>
          </w:tcPr>
          <w:p w14:paraId="7DFDE64C" w14:textId="77777777" w:rsidR="00EB713D" w:rsidRDefault="00EB713D" w:rsidP="00B05256">
            <w:pPr>
              <w:pStyle w:val="TableBody"/>
            </w:pPr>
            <w:r>
              <w:t>Branch Horizon Days</w:t>
            </w:r>
          </w:p>
        </w:tc>
        <w:tc>
          <w:tcPr>
            <w:tcW w:w="4997" w:type="dxa"/>
            <w:tcBorders>
              <w:left w:val="single" w:sz="1" w:space="0" w:color="000000"/>
              <w:bottom w:val="single" w:sz="1" w:space="0" w:color="000000"/>
              <w:right w:val="single" w:sz="1" w:space="0" w:color="000000"/>
            </w:tcBorders>
          </w:tcPr>
          <w:p w14:paraId="1078EA79" w14:textId="77777777" w:rsidR="00EB713D" w:rsidRDefault="00EB713D" w:rsidP="00B05256">
            <w:pPr>
              <w:pStyle w:val="TableBody"/>
            </w:pPr>
            <w:r>
              <w:t>The number of days generated in the horizon after recommendation process is run. Minimum recommended number of days for branches is 60.</w:t>
            </w:r>
          </w:p>
        </w:tc>
      </w:tr>
      <w:tr w:rsidR="00EB713D" w14:paraId="252498EC" w14:textId="77777777" w:rsidTr="00885356">
        <w:tc>
          <w:tcPr>
            <w:tcW w:w="4986" w:type="dxa"/>
            <w:tcBorders>
              <w:left w:val="single" w:sz="1" w:space="0" w:color="000000"/>
              <w:bottom w:val="single" w:sz="1" w:space="0" w:color="000000"/>
            </w:tcBorders>
          </w:tcPr>
          <w:p w14:paraId="5449FBDB" w14:textId="77777777" w:rsidR="00EB713D" w:rsidRDefault="00EB713D" w:rsidP="00B05256">
            <w:pPr>
              <w:pStyle w:val="TableBody"/>
            </w:pPr>
            <w:r>
              <w:t>Mixed Cassette Capacity Check</w:t>
            </w:r>
          </w:p>
        </w:tc>
        <w:tc>
          <w:tcPr>
            <w:tcW w:w="4997" w:type="dxa"/>
            <w:tcBorders>
              <w:left w:val="single" w:sz="1" w:space="0" w:color="000000"/>
              <w:bottom w:val="single" w:sz="1" w:space="0" w:color="000000"/>
              <w:right w:val="single" w:sz="1" w:space="0" w:color="000000"/>
            </w:tcBorders>
          </w:tcPr>
          <w:p w14:paraId="354FDDD8" w14:textId="77777777" w:rsidR="00EB713D" w:rsidRDefault="00EB713D" w:rsidP="00B05256">
            <w:pPr>
              <w:pStyle w:val="TableBody"/>
            </w:pPr>
            <w:r>
              <w:t>This feature will enable the mixed cassette capacity check for recycler ATMs.</w:t>
            </w:r>
          </w:p>
          <w:p w14:paraId="53FE86C7" w14:textId="31A09313" w:rsidR="00EB713D" w:rsidRDefault="00EB713D" w:rsidP="00B05256">
            <w:pPr>
              <w:pStyle w:val="TableBody"/>
            </w:pPr>
            <w:r>
              <w:t xml:space="preserve">If selected True, OptiCash and OptiNet will use the mixed cassette capacity settings (under Basic ? Parameters) in order to generate alerts if the balances for mix cassette exceed </w:t>
            </w:r>
            <w:r w:rsidR="00094CD3">
              <w:t xml:space="preserve">the </w:t>
            </w:r>
            <w:r>
              <w:t>maximum capacity threshold percentage.</w:t>
            </w:r>
          </w:p>
          <w:p w14:paraId="66855BEE" w14:textId="77777777" w:rsidR="00EB713D" w:rsidRDefault="00EB713D" w:rsidP="00B05256">
            <w:pPr>
              <w:pStyle w:val="TableBody"/>
            </w:pPr>
            <w:r>
              <w:t>With this option, also the Recycler Maximum Capacity report will be available in the Reports section.</w:t>
            </w:r>
          </w:p>
        </w:tc>
      </w:tr>
      <w:tr w:rsidR="00EB713D" w14:paraId="7DB07945" w14:textId="77777777" w:rsidTr="00885356">
        <w:tc>
          <w:tcPr>
            <w:tcW w:w="4986" w:type="dxa"/>
            <w:tcBorders>
              <w:left w:val="single" w:sz="1" w:space="0" w:color="000000"/>
              <w:bottom w:val="single" w:sz="1" w:space="0" w:color="000000"/>
            </w:tcBorders>
          </w:tcPr>
          <w:p w14:paraId="080B58F3" w14:textId="77777777" w:rsidR="00EB713D" w:rsidRDefault="00EB713D" w:rsidP="00B05256">
            <w:pPr>
              <w:pStyle w:val="TableBody"/>
            </w:pPr>
            <w:r>
              <w:t>Linked Order Screen</w:t>
            </w:r>
          </w:p>
        </w:tc>
        <w:tc>
          <w:tcPr>
            <w:tcW w:w="4997" w:type="dxa"/>
            <w:tcBorders>
              <w:left w:val="single" w:sz="1" w:space="0" w:color="000000"/>
              <w:bottom w:val="single" w:sz="1" w:space="0" w:color="000000"/>
              <w:right w:val="single" w:sz="1" w:space="0" w:color="000000"/>
            </w:tcBorders>
          </w:tcPr>
          <w:p w14:paraId="36601322" w14:textId="55127C97" w:rsidR="00EB713D" w:rsidRDefault="00EB713D" w:rsidP="00B05256">
            <w:pPr>
              <w:pStyle w:val="TableBody"/>
            </w:pPr>
            <w:r>
              <w:t xml:space="preserve">This feature will enable the linked ATM orders to be aggregated to the branch combined order in a </w:t>
            </w:r>
            <w:r w:rsidRPr="000E7C7A">
              <w:rPr>
                <w:b/>
                <w:bCs/>
              </w:rPr>
              <w:t>‘branches with on-site ATM’</w:t>
            </w:r>
            <w:r>
              <w:t xml:space="preserve"> scenario when the vault linkage is set to </w:t>
            </w:r>
            <w:r w:rsidRPr="000E7C7A">
              <w:rPr>
                <w:b/>
                <w:bCs/>
              </w:rPr>
              <w:t>‘Linked Orders’</w:t>
            </w:r>
            <w:r>
              <w:t>.</w:t>
            </w:r>
          </w:p>
          <w:p w14:paraId="1ECAC350" w14:textId="2ECEDC7E" w:rsidR="00EB713D" w:rsidRDefault="00EB713D" w:rsidP="00B05256">
            <w:pPr>
              <w:pStyle w:val="TableBody"/>
            </w:pPr>
            <w:r>
              <w:t xml:space="preserve">If selected True, branch users in OptiNet will be able to place linked orders for the on-site ATMs and OptiCash will output combined orders during </w:t>
            </w:r>
            <w:r w:rsidR="006F57F1">
              <w:t xml:space="preserve">the </w:t>
            </w:r>
            <w:r>
              <w:t xml:space="preserve">order output process. In addition, </w:t>
            </w:r>
            <w:r w:rsidR="00792338">
              <w:t xml:space="preserve">the </w:t>
            </w:r>
            <w:r>
              <w:t>Linked Orders Report in OptiCash will display branch orders and the sum of total linked ATM orders.</w:t>
            </w:r>
          </w:p>
          <w:p w14:paraId="63B3A43C" w14:textId="52A8D3DF" w:rsidR="00EB713D" w:rsidRDefault="00EB713D" w:rsidP="00B05256">
            <w:pPr>
              <w:pStyle w:val="TableBody"/>
            </w:pPr>
            <w:r>
              <w:t xml:space="preserve">Important: Note that linked orders should not be used in conjunction with special orders. If </w:t>
            </w:r>
            <w:r w:rsidR="00792338">
              <w:t xml:space="preserve">the </w:t>
            </w:r>
            <w:r w:rsidRPr="000E7C7A">
              <w:rPr>
                <w:b/>
                <w:bCs/>
              </w:rPr>
              <w:t>‘Linked Order Screen’</w:t>
            </w:r>
            <w:r>
              <w:t xml:space="preserve"> feature is turned on, </w:t>
            </w:r>
            <w:r w:rsidRPr="000E7C7A">
              <w:rPr>
                <w:b/>
                <w:bCs/>
              </w:rPr>
              <w:t xml:space="preserve">‘Special Order’ </w:t>
            </w:r>
            <w:r>
              <w:t>should be turned off and vice versa.</w:t>
            </w:r>
          </w:p>
        </w:tc>
      </w:tr>
      <w:tr w:rsidR="00EB713D" w14:paraId="5250B2C3" w14:textId="77777777" w:rsidTr="00885356">
        <w:tc>
          <w:tcPr>
            <w:tcW w:w="4986" w:type="dxa"/>
            <w:tcBorders>
              <w:left w:val="single" w:sz="1" w:space="0" w:color="000000"/>
              <w:bottom w:val="single" w:sz="1" w:space="0" w:color="000000"/>
            </w:tcBorders>
          </w:tcPr>
          <w:p w14:paraId="76294659" w14:textId="77777777" w:rsidR="00EB713D" w:rsidRDefault="00EB713D" w:rsidP="00B05256">
            <w:pPr>
              <w:pStyle w:val="TableBody"/>
            </w:pPr>
            <w:r>
              <w:t>Model Create/Delete Re-Index</w:t>
            </w:r>
          </w:p>
        </w:tc>
        <w:tc>
          <w:tcPr>
            <w:tcW w:w="4997" w:type="dxa"/>
            <w:tcBorders>
              <w:left w:val="single" w:sz="1" w:space="0" w:color="000000"/>
              <w:bottom w:val="single" w:sz="1" w:space="0" w:color="000000"/>
              <w:right w:val="single" w:sz="1" w:space="0" w:color="000000"/>
            </w:tcBorders>
          </w:tcPr>
          <w:p w14:paraId="287CAEF5" w14:textId="77777777" w:rsidR="00EB713D" w:rsidRDefault="00EB713D" w:rsidP="00B05256">
            <w:pPr>
              <w:pStyle w:val="TableBody"/>
            </w:pPr>
            <w:r>
              <w:t>This is a system flag to allow the user to permit dropping and creating of Model Table indexes during a model create and/or delete action.  When ‘True’ is selected, this feature will greatly improve performance.  The option not to drop/recreate indexes exists for those clients who do not wish for OptiCash to drop / create database objects.</w:t>
            </w:r>
          </w:p>
        </w:tc>
      </w:tr>
      <w:tr w:rsidR="00EB713D" w14:paraId="1D3DE78E" w14:textId="77777777" w:rsidTr="00885356">
        <w:tc>
          <w:tcPr>
            <w:tcW w:w="4986" w:type="dxa"/>
            <w:tcBorders>
              <w:left w:val="single" w:sz="1" w:space="0" w:color="000000"/>
              <w:bottom w:val="single" w:sz="1" w:space="0" w:color="000000"/>
            </w:tcBorders>
          </w:tcPr>
          <w:p w14:paraId="7CE6C0CC" w14:textId="77777777" w:rsidR="00EB713D" w:rsidRDefault="00EB713D" w:rsidP="00B05256">
            <w:pPr>
              <w:pStyle w:val="TableBody"/>
            </w:pPr>
            <w:r>
              <w:t>Audit Orders</w:t>
            </w:r>
          </w:p>
        </w:tc>
        <w:tc>
          <w:tcPr>
            <w:tcW w:w="4997" w:type="dxa"/>
            <w:tcBorders>
              <w:left w:val="single" w:sz="1" w:space="0" w:color="000000"/>
              <w:bottom w:val="single" w:sz="1" w:space="0" w:color="000000"/>
              <w:right w:val="single" w:sz="1" w:space="0" w:color="000000"/>
            </w:tcBorders>
          </w:tcPr>
          <w:p w14:paraId="3B7F49C5" w14:textId="77777777" w:rsidR="00EB713D" w:rsidRDefault="00EB713D" w:rsidP="00B05256">
            <w:pPr>
              <w:pStyle w:val="TableBody"/>
            </w:pPr>
            <w:r>
              <w:t>This should be set to False.  The order audit noted here is a legacy audit which has been replaced by the enhanced auditing function noted later in this installation guide.  This setting is deprecated and will be removed in a future build.</w:t>
            </w:r>
          </w:p>
        </w:tc>
      </w:tr>
      <w:tr w:rsidR="00EB713D" w14:paraId="6F111A38" w14:textId="77777777" w:rsidTr="00885356">
        <w:tc>
          <w:tcPr>
            <w:tcW w:w="4986" w:type="dxa"/>
            <w:tcBorders>
              <w:left w:val="single" w:sz="1" w:space="0" w:color="000000"/>
              <w:bottom w:val="single" w:sz="1" w:space="0" w:color="000000"/>
            </w:tcBorders>
          </w:tcPr>
          <w:p w14:paraId="6AE8F605" w14:textId="77777777" w:rsidR="00EB713D" w:rsidRDefault="00EB713D" w:rsidP="00B05256">
            <w:pPr>
              <w:pStyle w:val="TableBody"/>
            </w:pPr>
            <w:r>
              <w:t>Include Denomination Description in Orders Output File</w:t>
            </w:r>
          </w:p>
        </w:tc>
        <w:tc>
          <w:tcPr>
            <w:tcW w:w="4997" w:type="dxa"/>
            <w:tcBorders>
              <w:left w:val="single" w:sz="1" w:space="0" w:color="000000"/>
              <w:bottom w:val="single" w:sz="1" w:space="0" w:color="000000"/>
              <w:right w:val="single" w:sz="1" w:space="0" w:color="000000"/>
            </w:tcBorders>
          </w:tcPr>
          <w:p w14:paraId="063309F1" w14:textId="77777777" w:rsidR="00EB713D" w:rsidRDefault="00EB713D" w:rsidP="00B05256">
            <w:pPr>
              <w:pStyle w:val="TableBody"/>
            </w:pPr>
            <w:r>
              <w:t>This flag, if set to True, causes an extra column for the Denomination Description field to be included in the orders output file.</w:t>
            </w:r>
          </w:p>
        </w:tc>
      </w:tr>
      <w:tr w:rsidR="00EB713D" w14:paraId="0F346CE9" w14:textId="77777777" w:rsidTr="00885356">
        <w:tc>
          <w:tcPr>
            <w:tcW w:w="4986" w:type="dxa"/>
            <w:tcBorders>
              <w:left w:val="single" w:sz="1" w:space="0" w:color="000000"/>
              <w:bottom w:val="single" w:sz="1" w:space="0" w:color="000000"/>
            </w:tcBorders>
          </w:tcPr>
          <w:p w14:paraId="7E27D4F8" w14:textId="77777777" w:rsidR="00EB713D" w:rsidRDefault="00EB713D" w:rsidP="00B05256">
            <w:pPr>
              <w:pStyle w:val="TableBody"/>
            </w:pPr>
            <w:r>
              <w:t>Enable Order Tracking ID and Bag Count Generation</w:t>
            </w:r>
          </w:p>
        </w:tc>
        <w:tc>
          <w:tcPr>
            <w:tcW w:w="4997" w:type="dxa"/>
            <w:tcBorders>
              <w:left w:val="single" w:sz="1" w:space="0" w:color="000000"/>
              <w:bottom w:val="single" w:sz="1" w:space="0" w:color="000000"/>
              <w:right w:val="single" w:sz="1" w:space="0" w:color="000000"/>
            </w:tcBorders>
          </w:tcPr>
          <w:p w14:paraId="59222D65" w14:textId="77777777" w:rsidR="00EB713D" w:rsidRDefault="00EB713D" w:rsidP="00B05256">
            <w:pPr>
              <w:pStyle w:val="TableBody"/>
            </w:pPr>
            <w:r>
              <w:t>Setting for enabling the cross-order Tracking ID and Bag Count functionality.</w:t>
            </w:r>
          </w:p>
        </w:tc>
      </w:tr>
      <w:tr w:rsidR="00EB713D" w14:paraId="691EE684" w14:textId="77777777" w:rsidTr="00885356">
        <w:tc>
          <w:tcPr>
            <w:tcW w:w="4986" w:type="dxa"/>
            <w:tcBorders>
              <w:left w:val="single" w:sz="1" w:space="0" w:color="000000"/>
              <w:bottom w:val="single" w:sz="1" w:space="0" w:color="000000"/>
            </w:tcBorders>
          </w:tcPr>
          <w:p w14:paraId="6942EBBA" w14:textId="77777777" w:rsidR="00EB713D" w:rsidRDefault="00EB713D" w:rsidP="00B05256">
            <w:pPr>
              <w:pStyle w:val="TableBody"/>
            </w:pPr>
            <w:r>
              <w:t>Length of history to use in monthly seasonality calculation</w:t>
            </w:r>
          </w:p>
        </w:tc>
        <w:tc>
          <w:tcPr>
            <w:tcW w:w="4997" w:type="dxa"/>
            <w:tcBorders>
              <w:left w:val="single" w:sz="1" w:space="0" w:color="000000"/>
              <w:bottom w:val="single" w:sz="1" w:space="0" w:color="000000"/>
              <w:right w:val="single" w:sz="1" w:space="0" w:color="000000"/>
            </w:tcBorders>
          </w:tcPr>
          <w:p w14:paraId="475A2A8B" w14:textId="5903AAEF" w:rsidR="00EB713D" w:rsidRDefault="00EB713D" w:rsidP="00B05256">
            <w:pPr>
              <w:pStyle w:val="TableBody"/>
            </w:pPr>
            <w:r>
              <w:t xml:space="preserve">Setting used in forecast calculations. Should be changed at </w:t>
            </w:r>
            <w:r w:rsidR="001B2C35">
              <w:t xml:space="preserve">the </w:t>
            </w:r>
            <w:r>
              <w:t>direction of NCR Cash Management support personnel, depending on trends in historical data.</w:t>
            </w:r>
          </w:p>
        </w:tc>
      </w:tr>
      <w:tr w:rsidR="00EB713D" w14:paraId="7E6012B7" w14:textId="77777777" w:rsidTr="00885356">
        <w:tc>
          <w:tcPr>
            <w:tcW w:w="4986" w:type="dxa"/>
            <w:tcBorders>
              <w:left w:val="single" w:sz="1" w:space="0" w:color="000000"/>
              <w:bottom w:val="single" w:sz="1" w:space="0" w:color="000000"/>
            </w:tcBorders>
          </w:tcPr>
          <w:p w14:paraId="617E55DB" w14:textId="77777777" w:rsidR="00EB713D" w:rsidRDefault="00EB713D" w:rsidP="00B05256">
            <w:pPr>
              <w:pStyle w:val="TableBody"/>
            </w:pPr>
            <w:r>
              <w:t>Length of history to use in event adjustment calculation</w:t>
            </w:r>
          </w:p>
        </w:tc>
        <w:tc>
          <w:tcPr>
            <w:tcW w:w="4997" w:type="dxa"/>
            <w:tcBorders>
              <w:left w:val="single" w:sz="1" w:space="0" w:color="000000"/>
              <w:bottom w:val="single" w:sz="1" w:space="0" w:color="000000"/>
              <w:right w:val="single" w:sz="1" w:space="0" w:color="000000"/>
            </w:tcBorders>
          </w:tcPr>
          <w:p w14:paraId="46B08EB8" w14:textId="238A9606" w:rsidR="00EB713D" w:rsidRDefault="00EB713D" w:rsidP="00B05256">
            <w:pPr>
              <w:pStyle w:val="TableBody"/>
            </w:pPr>
            <w:r>
              <w:t xml:space="preserve">Setting used in forecast calculations. Should be changed at </w:t>
            </w:r>
            <w:r w:rsidR="001B2C35">
              <w:t xml:space="preserve">the </w:t>
            </w:r>
            <w:r>
              <w:t>direction of NCR Cash Management support personnel, depending on trends in historical data.</w:t>
            </w:r>
          </w:p>
        </w:tc>
      </w:tr>
      <w:tr w:rsidR="00EB713D" w14:paraId="7C2E0C68" w14:textId="77777777" w:rsidTr="00885356">
        <w:tc>
          <w:tcPr>
            <w:tcW w:w="4986" w:type="dxa"/>
            <w:tcBorders>
              <w:left w:val="single" w:sz="1" w:space="0" w:color="000000"/>
              <w:bottom w:val="single" w:sz="1" w:space="0" w:color="000000"/>
            </w:tcBorders>
          </w:tcPr>
          <w:p w14:paraId="46BAE992" w14:textId="77777777" w:rsidR="00EB713D" w:rsidRDefault="00EB713D" w:rsidP="00B05256">
            <w:pPr>
              <w:pStyle w:val="TableBody"/>
            </w:pPr>
            <w:r>
              <w:t>Length of history to use in weekly seasonality calculation</w:t>
            </w:r>
          </w:p>
        </w:tc>
        <w:tc>
          <w:tcPr>
            <w:tcW w:w="4997" w:type="dxa"/>
            <w:tcBorders>
              <w:left w:val="single" w:sz="1" w:space="0" w:color="000000"/>
              <w:bottom w:val="single" w:sz="1" w:space="0" w:color="000000"/>
              <w:right w:val="single" w:sz="1" w:space="0" w:color="000000"/>
            </w:tcBorders>
          </w:tcPr>
          <w:p w14:paraId="0B9F5FE2" w14:textId="2659C17B" w:rsidR="00EB713D" w:rsidRDefault="00EB713D" w:rsidP="00B05256">
            <w:pPr>
              <w:pStyle w:val="TableBody"/>
            </w:pPr>
            <w:r>
              <w:t xml:space="preserve">Setting used in forecast calculations. Should be changed at </w:t>
            </w:r>
            <w:r w:rsidR="001B2C35">
              <w:t xml:space="preserve">the </w:t>
            </w:r>
            <w:r>
              <w:t>direction of NCR Cash Management support personnel, depending on trends in historical data.</w:t>
            </w:r>
          </w:p>
        </w:tc>
      </w:tr>
      <w:tr w:rsidR="00EB713D" w14:paraId="41A7FC43" w14:textId="77777777" w:rsidTr="00885356">
        <w:tc>
          <w:tcPr>
            <w:tcW w:w="4986" w:type="dxa"/>
            <w:tcBorders>
              <w:left w:val="single" w:sz="1" w:space="0" w:color="000000"/>
              <w:bottom w:val="single" w:sz="1" w:space="0" w:color="000000"/>
            </w:tcBorders>
          </w:tcPr>
          <w:p w14:paraId="0D9EF18A" w14:textId="77777777" w:rsidR="00EB713D" w:rsidRDefault="00EB713D" w:rsidP="00B05256">
            <w:pPr>
              <w:pStyle w:val="TableBody"/>
            </w:pPr>
            <w:r>
              <w:t>Denomination ID Load File Value to reflect Mixed-Denomination</w:t>
            </w:r>
          </w:p>
        </w:tc>
        <w:tc>
          <w:tcPr>
            <w:tcW w:w="4997" w:type="dxa"/>
            <w:tcBorders>
              <w:left w:val="single" w:sz="1" w:space="0" w:color="000000"/>
              <w:bottom w:val="single" w:sz="1" w:space="0" w:color="000000"/>
              <w:right w:val="single" w:sz="1" w:space="0" w:color="000000"/>
            </w:tcBorders>
          </w:tcPr>
          <w:p w14:paraId="25A4E312" w14:textId="29309194" w:rsidR="00EB713D" w:rsidRDefault="00EB713D" w:rsidP="00B05256">
            <w:pPr>
              <w:pStyle w:val="TableBody"/>
            </w:pPr>
            <w:r>
              <w:t xml:space="preserve">Define here the text that will appear in </w:t>
            </w:r>
            <w:r w:rsidR="001B2C35">
              <w:t xml:space="preserve">the </w:t>
            </w:r>
            <w:r>
              <w:t>denomination ID field of load file to indicate that a record represents mixed denominations.</w:t>
            </w:r>
          </w:p>
        </w:tc>
      </w:tr>
      <w:tr w:rsidR="00EB713D" w14:paraId="7CBA513A" w14:textId="77777777" w:rsidTr="00885356">
        <w:tc>
          <w:tcPr>
            <w:tcW w:w="4986" w:type="dxa"/>
            <w:tcBorders>
              <w:left w:val="single" w:sz="1" w:space="0" w:color="000000"/>
              <w:bottom w:val="single" w:sz="1" w:space="0" w:color="000000"/>
            </w:tcBorders>
          </w:tcPr>
          <w:p w14:paraId="64855E32" w14:textId="77777777" w:rsidR="00EB713D" w:rsidRDefault="00EB713D" w:rsidP="00B05256">
            <w:pPr>
              <w:pStyle w:val="TableBody"/>
            </w:pPr>
            <w:r>
              <w:t>Include Quality ID in Enhanced Order I/O formats</w:t>
            </w:r>
          </w:p>
        </w:tc>
        <w:tc>
          <w:tcPr>
            <w:tcW w:w="4997" w:type="dxa"/>
            <w:tcBorders>
              <w:left w:val="single" w:sz="1" w:space="0" w:color="000000"/>
              <w:bottom w:val="single" w:sz="1" w:space="0" w:color="000000"/>
              <w:right w:val="single" w:sz="1" w:space="0" w:color="000000"/>
            </w:tcBorders>
          </w:tcPr>
          <w:p w14:paraId="6B7B856B" w14:textId="77777777" w:rsidR="00EB713D" w:rsidRDefault="00EB713D" w:rsidP="00B05256">
            <w:pPr>
              <w:pStyle w:val="TableBody"/>
            </w:pPr>
            <w:r>
              <w:t>True/False. Indicates whether or not the “Enhanced” format order input &amp; outputs will include the Quality ID field.</w:t>
            </w:r>
          </w:p>
        </w:tc>
      </w:tr>
      <w:tr w:rsidR="00EB713D" w14:paraId="66F527CE" w14:textId="77777777" w:rsidTr="00885356">
        <w:tc>
          <w:tcPr>
            <w:tcW w:w="4986" w:type="dxa"/>
            <w:tcBorders>
              <w:left w:val="single" w:sz="1" w:space="0" w:color="000000"/>
              <w:bottom w:val="single" w:sz="1" w:space="0" w:color="000000"/>
            </w:tcBorders>
          </w:tcPr>
          <w:p w14:paraId="12CB2BEA" w14:textId="77777777" w:rsidR="00EB713D" w:rsidRDefault="00EB713D" w:rsidP="00B05256">
            <w:pPr>
              <w:pStyle w:val="TableBody"/>
            </w:pPr>
            <w:r>
              <w:t>Display Order Notes/Bills Details on Order Screens</w:t>
            </w:r>
          </w:p>
        </w:tc>
        <w:tc>
          <w:tcPr>
            <w:tcW w:w="4997" w:type="dxa"/>
            <w:tcBorders>
              <w:left w:val="single" w:sz="1" w:space="0" w:color="000000"/>
              <w:bottom w:val="single" w:sz="1" w:space="0" w:color="000000"/>
              <w:right w:val="single" w:sz="1" w:space="0" w:color="000000"/>
            </w:tcBorders>
          </w:tcPr>
          <w:p w14:paraId="17605DA4" w14:textId="77777777" w:rsidR="00EB713D" w:rsidRDefault="00EB713D" w:rsidP="00B05256">
            <w:pPr>
              <w:pStyle w:val="TableBody"/>
            </w:pPr>
            <w:r>
              <w:t>True/False. When the setting is set to ‘True’ the user will create Orders by entering the quantity of Notes/Coins to be used for each Denomination instead of the total value.</w:t>
            </w:r>
          </w:p>
        </w:tc>
      </w:tr>
      <w:tr w:rsidR="00EB713D" w14:paraId="468ACC27" w14:textId="77777777" w:rsidTr="00885356">
        <w:tc>
          <w:tcPr>
            <w:tcW w:w="4986" w:type="dxa"/>
            <w:tcBorders>
              <w:left w:val="single" w:sz="1" w:space="0" w:color="000000"/>
              <w:bottom w:val="single" w:sz="1" w:space="0" w:color="000000"/>
            </w:tcBorders>
          </w:tcPr>
          <w:p w14:paraId="6604F1C2" w14:textId="77777777" w:rsidR="00EB713D" w:rsidRDefault="00EB713D" w:rsidP="00B05256">
            <w:pPr>
              <w:pStyle w:val="TableBody"/>
            </w:pPr>
            <w:r>
              <w:t>Cashpoint Overview History Display Length</w:t>
            </w:r>
          </w:p>
        </w:tc>
        <w:tc>
          <w:tcPr>
            <w:tcW w:w="4997" w:type="dxa"/>
            <w:tcBorders>
              <w:left w:val="single" w:sz="1" w:space="0" w:color="000000"/>
              <w:bottom w:val="single" w:sz="1" w:space="0" w:color="000000"/>
              <w:right w:val="single" w:sz="1" w:space="0" w:color="000000"/>
            </w:tcBorders>
          </w:tcPr>
          <w:p w14:paraId="66BB9D34" w14:textId="30DFC4B5" w:rsidR="00EB713D" w:rsidRDefault="00985617" w:rsidP="00B05256">
            <w:pPr>
              <w:pStyle w:val="TableBody"/>
            </w:pPr>
            <w:r>
              <w:t xml:space="preserve">The number </w:t>
            </w:r>
            <w:r w:rsidR="00EB713D">
              <w:t xml:space="preserve">of history days that will be displayed </w:t>
            </w:r>
            <w:r w:rsidR="00811695">
              <w:t xml:space="preserve">on </w:t>
            </w:r>
            <w:r w:rsidR="00EB713D">
              <w:t>the Cashpoint Overview page.</w:t>
            </w:r>
          </w:p>
        </w:tc>
      </w:tr>
      <w:tr w:rsidR="00EB713D" w14:paraId="3EC4EA93" w14:textId="77777777" w:rsidTr="00885356">
        <w:tc>
          <w:tcPr>
            <w:tcW w:w="4986" w:type="dxa"/>
            <w:tcBorders>
              <w:left w:val="single" w:sz="1" w:space="0" w:color="000000"/>
              <w:bottom w:val="single" w:sz="1" w:space="0" w:color="000000"/>
            </w:tcBorders>
          </w:tcPr>
          <w:p w14:paraId="55C6BC19" w14:textId="77777777" w:rsidR="00EB713D" w:rsidRDefault="00EB713D" w:rsidP="00B05256">
            <w:pPr>
              <w:pStyle w:val="TableBody"/>
            </w:pPr>
            <w:r>
              <w:t>Cashpoint Overview Horizon Display Length</w:t>
            </w:r>
          </w:p>
        </w:tc>
        <w:tc>
          <w:tcPr>
            <w:tcW w:w="4997" w:type="dxa"/>
            <w:tcBorders>
              <w:left w:val="single" w:sz="1" w:space="0" w:color="000000"/>
              <w:bottom w:val="single" w:sz="1" w:space="0" w:color="000000"/>
              <w:right w:val="single" w:sz="1" w:space="0" w:color="000000"/>
            </w:tcBorders>
          </w:tcPr>
          <w:p w14:paraId="442AF34F" w14:textId="3501690A" w:rsidR="00EB713D" w:rsidRDefault="00811695" w:rsidP="00B05256">
            <w:pPr>
              <w:pStyle w:val="TableBody"/>
            </w:pPr>
            <w:r>
              <w:t xml:space="preserve">The number </w:t>
            </w:r>
            <w:r w:rsidR="00EB713D">
              <w:t xml:space="preserve">of horizon days that will be displayed </w:t>
            </w:r>
            <w:r>
              <w:t xml:space="preserve">on </w:t>
            </w:r>
            <w:r w:rsidR="00EB713D">
              <w:t>the Cashpoint Overview page.</w:t>
            </w:r>
          </w:p>
        </w:tc>
      </w:tr>
      <w:tr w:rsidR="00EB713D" w14:paraId="3595AE38" w14:textId="77777777" w:rsidTr="00885356">
        <w:tc>
          <w:tcPr>
            <w:tcW w:w="4986" w:type="dxa"/>
            <w:tcBorders>
              <w:left w:val="single" w:sz="1" w:space="0" w:color="000000"/>
              <w:bottom w:val="single" w:sz="1" w:space="0" w:color="000000"/>
            </w:tcBorders>
          </w:tcPr>
          <w:p w14:paraId="2367F12E" w14:textId="77777777" w:rsidR="00EB713D" w:rsidRDefault="00EB713D" w:rsidP="00B05256">
            <w:pPr>
              <w:pStyle w:val="TableBody"/>
            </w:pPr>
            <w:r>
              <w:t>Report Export Default Format</w:t>
            </w:r>
          </w:p>
        </w:tc>
        <w:tc>
          <w:tcPr>
            <w:tcW w:w="4997" w:type="dxa"/>
            <w:tcBorders>
              <w:left w:val="single" w:sz="1" w:space="0" w:color="000000"/>
              <w:bottom w:val="single" w:sz="1" w:space="0" w:color="000000"/>
              <w:right w:val="single" w:sz="1" w:space="0" w:color="000000"/>
            </w:tcBorders>
          </w:tcPr>
          <w:p w14:paraId="659C3B24" w14:textId="0D6CBA79" w:rsidR="00EB713D" w:rsidRDefault="00EB713D" w:rsidP="00B05256">
            <w:pPr>
              <w:pStyle w:val="TableBody"/>
            </w:pPr>
            <w:r>
              <w:t xml:space="preserve">Choose the format which will be enabled by default when </w:t>
            </w:r>
            <w:r w:rsidR="00811695">
              <w:t xml:space="preserve">the </w:t>
            </w:r>
            <w:r>
              <w:t xml:space="preserve">application user goes to a Report. HTML, PDF, CSV or None. The ‘None’ option results in </w:t>
            </w:r>
            <w:r w:rsidR="008D11F2">
              <w:t xml:space="preserve">the </w:t>
            </w:r>
            <w:r>
              <w:t>application user needing to act specifically to choose the format. Please note that while most reports offer HTML, PDF, and CSV options, some do not offer a particular format and if your choice here is unavailable then another format will become the default for that specific Report.</w:t>
            </w:r>
          </w:p>
        </w:tc>
      </w:tr>
      <w:tr w:rsidR="00EB713D" w14:paraId="3BDB7A00" w14:textId="77777777" w:rsidTr="00885356">
        <w:tc>
          <w:tcPr>
            <w:tcW w:w="4986" w:type="dxa"/>
            <w:tcBorders>
              <w:left w:val="single" w:sz="1" w:space="0" w:color="000000"/>
              <w:bottom w:val="single" w:sz="1" w:space="0" w:color="000000"/>
            </w:tcBorders>
          </w:tcPr>
          <w:p w14:paraId="4A496186" w14:textId="77777777" w:rsidR="00EB713D" w:rsidRDefault="00EB713D" w:rsidP="00B05256">
            <w:pPr>
              <w:pStyle w:val="TableBody"/>
            </w:pPr>
            <w:r>
              <w:t>Advanced Device View Default Dispense Only</w:t>
            </w:r>
          </w:p>
        </w:tc>
        <w:tc>
          <w:tcPr>
            <w:tcW w:w="4997" w:type="dxa"/>
            <w:tcBorders>
              <w:left w:val="single" w:sz="1" w:space="0" w:color="000000"/>
              <w:bottom w:val="single" w:sz="1" w:space="0" w:color="000000"/>
              <w:right w:val="single" w:sz="1" w:space="0" w:color="000000"/>
            </w:tcBorders>
          </w:tcPr>
          <w:p w14:paraId="7C2F40F2" w14:textId="77777777" w:rsidR="00EB713D" w:rsidRDefault="00EB713D" w:rsidP="00B05256">
            <w:pPr>
              <w:pStyle w:val="TableBody"/>
            </w:pPr>
            <w:r>
              <w:t>Default view option for Advanced Device ATMs having Dispense components only. Choose Pieces or Values. Example: Horizon and History views</w:t>
            </w:r>
          </w:p>
        </w:tc>
      </w:tr>
      <w:tr w:rsidR="00EB713D" w14:paraId="1029F4F7" w14:textId="77777777" w:rsidTr="00885356">
        <w:tc>
          <w:tcPr>
            <w:tcW w:w="4986" w:type="dxa"/>
            <w:tcBorders>
              <w:left w:val="single" w:sz="1" w:space="0" w:color="000000"/>
              <w:bottom w:val="single" w:sz="1" w:space="0" w:color="000000"/>
            </w:tcBorders>
          </w:tcPr>
          <w:p w14:paraId="6DE43607" w14:textId="77777777" w:rsidR="00EB713D" w:rsidRDefault="00EB713D" w:rsidP="00B05256">
            <w:pPr>
              <w:pStyle w:val="TableBody"/>
            </w:pPr>
            <w:r>
              <w:t>Advanced Device View Default Deposit Only</w:t>
            </w:r>
          </w:p>
        </w:tc>
        <w:tc>
          <w:tcPr>
            <w:tcW w:w="4997" w:type="dxa"/>
            <w:tcBorders>
              <w:left w:val="single" w:sz="1" w:space="0" w:color="000000"/>
              <w:bottom w:val="single" w:sz="1" w:space="0" w:color="000000"/>
              <w:right w:val="single" w:sz="1" w:space="0" w:color="000000"/>
            </w:tcBorders>
          </w:tcPr>
          <w:p w14:paraId="66F99730" w14:textId="77777777" w:rsidR="00EB713D" w:rsidRDefault="00EB713D" w:rsidP="00B05256">
            <w:pPr>
              <w:pStyle w:val="TableBody"/>
            </w:pPr>
            <w:r>
              <w:t xml:space="preserve">Default view option for Advanced Device ATMs having Deposit components only. Choose Pieces or Values. </w:t>
            </w:r>
          </w:p>
        </w:tc>
      </w:tr>
      <w:tr w:rsidR="00EB713D" w14:paraId="09D89ABC" w14:textId="77777777" w:rsidTr="00885356">
        <w:tc>
          <w:tcPr>
            <w:tcW w:w="4986" w:type="dxa"/>
            <w:tcBorders>
              <w:left w:val="single" w:sz="1" w:space="0" w:color="000000"/>
              <w:bottom w:val="single" w:sz="1" w:space="0" w:color="000000"/>
            </w:tcBorders>
          </w:tcPr>
          <w:p w14:paraId="34A76A1E" w14:textId="77777777" w:rsidR="00EB713D" w:rsidRDefault="00EB713D" w:rsidP="00B05256">
            <w:pPr>
              <w:pStyle w:val="TableBody"/>
            </w:pPr>
            <w:r>
              <w:t>Advanced Device View Default Recycler Only</w:t>
            </w:r>
          </w:p>
        </w:tc>
        <w:tc>
          <w:tcPr>
            <w:tcW w:w="4997" w:type="dxa"/>
            <w:tcBorders>
              <w:left w:val="single" w:sz="1" w:space="0" w:color="000000"/>
              <w:bottom w:val="single" w:sz="1" w:space="0" w:color="000000"/>
              <w:right w:val="single" w:sz="1" w:space="0" w:color="000000"/>
            </w:tcBorders>
          </w:tcPr>
          <w:p w14:paraId="159ED831" w14:textId="77777777" w:rsidR="00EB713D" w:rsidRDefault="00EB713D" w:rsidP="00B05256">
            <w:pPr>
              <w:pStyle w:val="TableBody"/>
            </w:pPr>
            <w:r>
              <w:t xml:space="preserve">Default view option for Advanced Device ATMs having Recycler components only. Choose Pieces or Values. </w:t>
            </w:r>
          </w:p>
        </w:tc>
      </w:tr>
      <w:tr w:rsidR="00EB713D" w14:paraId="3DCA5374" w14:textId="77777777" w:rsidTr="00885356">
        <w:tc>
          <w:tcPr>
            <w:tcW w:w="4986" w:type="dxa"/>
            <w:tcBorders>
              <w:left w:val="single" w:sz="1" w:space="0" w:color="000000"/>
              <w:bottom w:val="single" w:sz="1" w:space="0" w:color="000000"/>
            </w:tcBorders>
          </w:tcPr>
          <w:p w14:paraId="55B4C3FC" w14:textId="77777777" w:rsidR="00EB713D" w:rsidRDefault="00EB713D" w:rsidP="00B05256">
            <w:pPr>
              <w:pStyle w:val="TableBody"/>
            </w:pPr>
            <w:r>
              <w:t>Advanced Device View Default Dispense and Deposit</w:t>
            </w:r>
          </w:p>
        </w:tc>
        <w:tc>
          <w:tcPr>
            <w:tcW w:w="4997" w:type="dxa"/>
            <w:tcBorders>
              <w:left w:val="single" w:sz="1" w:space="0" w:color="000000"/>
              <w:bottom w:val="single" w:sz="1" w:space="0" w:color="000000"/>
              <w:right w:val="single" w:sz="1" w:space="0" w:color="000000"/>
            </w:tcBorders>
          </w:tcPr>
          <w:p w14:paraId="12CF8267" w14:textId="77777777" w:rsidR="00EB713D" w:rsidRDefault="00EB713D" w:rsidP="00B05256">
            <w:pPr>
              <w:pStyle w:val="TableBody"/>
            </w:pPr>
            <w:r>
              <w:t xml:space="preserve">Default view option for Advanced Device ATMs having Dispense and Deposit components. Choose Pieces or Values. </w:t>
            </w:r>
          </w:p>
        </w:tc>
      </w:tr>
      <w:tr w:rsidR="00EB713D" w14:paraId="50E37A86" w14:textId="77777777" w:rsidTr="00885356">
        <w:tc>
          <w:tcPr>
            <w:tcW w:w="4986" w:type="dxa"/>
            <w:tcBorders>
              <w:left w:val="single" w:sz="1" w:space="0" w:color="000000"/>
              <w:bottom w:val="single" w:sz="1" w:space="0" w:color="000000"/>
            </w:tcBorders>
          </w:tcPr>
          <w:p w14:paraId="15F05F29" w14:textId="77777777" w:rsidR="00EB713D" w:rsidRDefault="00EB713D" w:rsidP="00B05256">
            <w:pPr>
              <w:pStyle w:val="TableBody"/>
            </w:pPr>
            <w:r>
              <w:t>Advanced Device View Default Dispense and Recycler</w:t>
            </w:r>
          </w:p>
        </w:tc>
        <w:tc>
          <w:tcPr>
            <w:tcW w:w="4997" w:type="dxa"/>
            <w:tcBorders>
              <w:left w:val="single" w:sz="1" w:space="0" w:color="000000"/>
              <w:bottom w:val="single" w:sz="1" w:space="0" w:color="000000"/>
              <w:right w:val="single" w:sz="1" w:space="0" w:color="000000"/>
            </w:tcBorders>
          </w:tcPr>
          <w:p w14:paraId="417F6F74" w14:textId="77777777" w:rsidR="00EB713D" w:rsidRDefault="00EB713D" w:rsidP="00B05256">
            <w:pPr>
              <w:pStyle w:val="TableBody"/>
            </w:pPr>
            <w:r>
              <w:t xml:space="preserve">Default view option for Advanced Device ATMs having Dispense and Recycler components. Choose Pieces or Values. </w:t>
            </w:r>
          </w:p>
        </w:tc>
      </w:tr>
      <w:tr w:rsidR="00EB713D" w14:paraId="4AD29726" w14:textId="77777777" w:rsidTr="00885356">
        <w:tc>
          <w:tcPr>
            <w:tcW w:w="4986" w:type="dxa"/>
            <w:tcBorders>
              <w:left w:val="single" w:sz="1" w:space="0" w:color="000000"/>
              <w:bottom w:val="single" w:sz="1" w:space="0" w:color="000000"/>
            </w:tcBorders>
          </w:tcPr>
          <w:p w14:paraId="41E04829" w14:textId="77777777" w:rsidR="00EB713D" w:rsidRDefault="00EB713D" w:rsidP="00B05256">
            <w:pPr>
              <w:pStyle w:val="TableBody"/>
            </w:pPr>
            <w:r>
              <w:t>Advanced Device View Default Deposit and Recycler</w:t>
            </w:r>
          </w:p>
        </w:tc>
        <w:tc>
          <w:tcPr>
            <w:tcW w:w="4997" w:type="dxa"/>
            <w:tcBorders>
              <w:left w:val="single" w:sz="1" w:space="0" w:color="000000"/>
              <w:bottom w:val="single" w:sz="1" w:space="0" w:color="000000"/>
              <w:right w:val="single" w:sz="1" w:space="0" w:color="000000"/>
            </w:tcBorders>
          </w:tcPr>
          <w:p w14:paraId="543D32CC" w14:textId="77777777" w:rsidR="00EB713D" w:rsidRDefault="00EB713D" w:rsidP="00B05256">
            <w:pPr>
              <w:pStyle w:val="TableBody"/>
            </w:pPr>
            <w:r>
              <w:t xml:space="preserve">Default view option for Advanced Device ATMs having Deposit and Recycler components. Choose Pieces or Values. </w:t>
            </w:r>
          </w:p>
        </w:tc>
      </w:tr>
      <w:tr w:rsidR="00EB713D" w14:paraId="017E0498" w14:textId="77777777" w:rsidTr="00885356">
        <w:tc>
          <w:tcPr>
            <w:tcW w:w="4986" w:type="dxa"/>
            <w:tcBorders>
              <w:left w:val="single" w:sz="1" w:space="0" w:color="000000"/>
              <w:bottom w:val="single" w:sz="4" w:space="0" w:color="auto"/>
            </w:tcBorders>
          </w:tcPr>
          <w:p w14:paraId="0BFD5AE2" w14:textId="77777777" w:rsidR="00EB713D" w:rsidRDefault="00EB713D" w:rsidP="00B05256">
            <w:pPr>
              <w:pStyle w:val="TableBody"/>
            </w:pPr>
            <w:r>
              <w:t>Advanced Device View Default Dispense, Deposit, and Recycler</w:t>
            </w:r>
          </w:p>
        </w:tc>
        <w:tc>
          <w:tcPr>
            <w:tcW w:w="4997" w:type="dxa"/>
            <w:tcBorders>
              <w:left w:val="single" w:sz="1" w:space="0" w:color="000000"/>
              <w:bottom w:val="single" w:sz="4" w:space="0" w:color="auto"/>
              <w:right w:val="single" w:sz="1" w:space="0" w:color="000000"/>
            </w:tcBorders>
          </w:tcPr>
          <w:p w14:paraId="11944DEC" w14:textId="77777777" w:rsidR="00EB713D" w:rsidRDefault="00EB713D" w:rsidP="00B05256">
            <w:pPr>
              <w:pStyle w:val="TableBody"/>
            </w:pPr>
            <w:r>
              <w:t xml:space="preserve">Default view option for Advanced Device ATMs having Dispense, Deposit and Recycler components. Choose Pieces or Values. </w:t>
            </w:r>
          </w:p>
        </w:tc>
      </w:tr>
      <w:tr w:rsidR="00EB713D" w14:paraId="50C42AE9" w14:textId="77777777" w:rsidTr="00885356">
        <w:tc>
          <w:tcPr>
            <w:tcW w:w="4986" w:type="dxa"/>
            <w:tcBorders>
              <w:top w:val="single" w:sz="4" w:space="0" w:color="auto"/>
              <w:left w:val="single" w:sz="2" w:space="0" w:color="000000"/>
              <w:bottom w:val="single" w:sz="2" w:space="0" w:color="000000"/>
              <w:right w:val="single" w:sz="2" w:space="0" w:color="000000"/>
            </w:tcBorders>
          </w:tcPr>
          <w:p w14:paraId="5A82F4FD" w14:textId="77777777" w:rsidR="00EB713D" w:rsidRDefault="00EB713D" w:rsidP="00B05256">
            <w:pPr>
              <w:pStyle w:val="TableBody"/>
            </w:pPr>
            <w:r w:rsidRPr="006A208F">
              <w:t>Display Barcode With Order Reference Numbers</w:t>
            </w:r>
          </w:p>
        </w:tc>
        <w:tc>
          <w:tcPr>
            <w:tcW w:w="4997" w:type="dxa"/>
            <w:tcBorders>
              <w:top w:val="single" w:sz="4" w:space="0" w:color="auto"/>
              <w:left w:val="single" w:sz="2" w:space="0" w:color="000000"/>
              <w:bottom w:val="single" w:sz="2" w:space="0" w:color="000000"/>
              <w:right w:val="single" w:sz="2" w:space="0" w:color="000000"/>
            </w:tcBorders>
          </w:tcPr>
          <w:p w14:paraId="6CFD6979" w14:textId="77777777" w:rsidR="00EB713D" w:rsidRDefault="00EB713D" w:rsidP="00B05256">
            <w:pPr>
              <w:pStyle w:val="TableBody"/>
            </w:pPr>
            <w:r>
              <w:t>True/False. If enabled, OptiCash Orders reports and individual order detail screens will include a barcode display of the order reference number.</w:t>
            </w:r>
          </w:p>
        </w:tc>
      </w:tr>
    </w:tbl>
    <w:p w14:paraId="10AF127A" w14:textId="77777777" w:rsidR="00EB713D" w:rsidRDefault="00EB713D" w:rsidP="00EB713D">
      <w:pPr>
        <w:pStyle w:val="BodyText"/>
        <w:jc w:val="right"/>
      </w:pPr>
    </w:p>
    <w:p w14:paraId="27648007" w14:textId="77777777" w:rsidR="00EB713D" w:rsidRDefault="00EB713D" w:rsidP="005A5AC4">
      <w:pPr>
        <w:pStyle w:val="ListNumber"/>
      </w:pPr>
      <w:r>
        <w:t>Click the Save button to save your changes.</w:t>
      </w:r>
    </w:p>
    <w:p w14:paraId="55905EBD" w14:textId="7E939812" w:rsidR="00EB713D" w:rsidRDefault="00EB713D" w:rsidP="005A5AC4">
      <w:pPr>
        <w:pStyle w:val="ListNumber"/>
      </w:pPr>
      <w:r>
        <w:t>For Brazilian users, you may wish to turn on the CDI interest calculations (for holding cost). This is an alternative method to calculate compound interest rather than simple interest and no interest on Saturday</w:t>
      </w:r>
      <w:r w:rsidR="008D11F2">
        <w:t>s</w:t>
      </w:r>
      <w:r>
        <w:t>, Sunday</w:t>
      </w:r>
      <w:r w:rsidR="008D11F2">
        <w:t>s</w:t>
      </w:r>
      <w:r>
        <w:t>, or Holidays. Please note that this applies only during Recommendations generation and will be inconsistent with other features (like Cost reports). To turn this on, find file &lt;application-path&gt;/WEB-INF/opticash.properties and modify the values of the following parameters:</w:t>
      </w:r>
    </w:p>
    <w:p w14:paraId="1E8F5C78" w14:textId="77777777" w:rsidR="00EB713D" w:rsidRPr="000E7C7A" w:rsidRDefault="00EB713D" w:rsidP="00382B62">
      <w:pPr>
        <w:pStyle w:val="BodyText"/>
        <w:ind w:left="1440"/>
        <w:rPr>
          <w:b/>
          <w:bCs/>
        </w:rPr>
      </w:pPr>
      <w:r w:rsidRPr="000E7C7A">
        <w:rPr>
          <w:b/>
          <w:bCs/>
        </w:rPr>
        <w:t>cdi_interest_calculation=on</w:t>
      </w:r>
      <w:r w:rsidRPr="000E7C7A">
        <w:rPr>
          <w:b/>
          <w:bCs/>
        </w:rPr>
        <w:br/>
        <w:t>cdi_interest_calculation_calendar_id=CDI_CALENDAR</w:t>
      </w:r>
    </w:p>
    <w:p w14:paraId="7CDB18F8" w14:textId="77777777" w:rsidR="00EB713D" w:rsidRDefault="00EB713D" w:rsidP="00382B62">
      <w:pPr>
        <w:pStyle w:val="BodyText"/>
        <w:ind w:left="1440"/>
      </w:pPr>
      <w:r w:rsidRPr="000E7C7A">
        <w:rPr>
          <w:b/>
          <w:bCs/>
        </w:rPr>
        <w:t>CDI_CALENDAR</w:t>
      </w:r>
      <w:r>
        <w:t xml:space="preserve"> here may be replaced with a different calendar ID if desired. A Calendar with the same ID must be created within OptiCash and Events associated with that calendar that represent the holidays during which interest will not accrue.</w:t>
      </w:r>
    </w:p>
    <w:p w14:paraId="7EB25F43" w14:textId="77777777" w:rsidR="00382B62" w:rsidRDefault="00382B62">
      <w:pPr>
        <w:spacing w:after="160" w:line="259" w:lineRule="auto"/>
        <w:rPr>
          <w:rFonts w:eastAsia="Times New Roman"/>
          <w:b/>
          <w:color w:val="54B948"/>
          <w:sz w:val="36"/>
          <w:szCs w:val="36"/>
          <w:lang w:val="en-GB"/>
        </w:rPr>
      </w:pPr>
      <w:bookmarkStart w:id="144" w:name="__RefHeading__246_2075784457"/>
      <w:bookmarkStart w:id="145" w:name="__RefHeading__523_73080779"/>
      <w:bookmarkStart w:id="146" w:name="__RefHeading__7384_1590952297"/>
      <w:bookmarkStart w:id="147" w:name="__RefHeading__5599_2125000322"/>
      <w:bookmarkStart w:id="148" w:name="_Toc105186206"/>
      <w:bookmarkEnd w:id="144"/>
      <w:bookmarkEnd w:id="145"/>
      <w:bookmarkEnd w:id="146"/>
      <w:bookmarkEnd w:id="147"/>
      <w:r>
        <w:br w:type="page"/>
      </w:r>
    </w:p>
    <w:p w14:paraId="7C59D6D4" w14:textId="254261E5" w:rsidR="00EB713D" w:rsidRPr="00382B62" w:rsidRDefault="00EB713D" w:rsidP="00382B62">
      <w:pPr>
        <w:pStyle w:val="Heading1"/>
      </w:pPr>
      <w:bookmarkStart w:id="149" w:name="_Toc126553811"/>
      <w:r w:rsidRPr="00382B62">
        <w:t>OptiCash Licensing</w:t>
      </w:r>
      <w:bookmarkEnd w:id="148"/>
      <w:bookmarkEnd w:id="149"/>
    </w:p>
    <w:p w14:paraId="1D938338" w14:textId="56B5DF86" w:rsidR="00EB713D" w:rsidRDefault="00EB713D" w:rsidP="006C4502">
      <w:pPr>
        <w:pStyle w:val="ListNumber"/>
        <w:numPr>
          <w:ilvl w:val="0"/>
          <w:numId w:val="27"/>
        </w:numPr>
      </w:pPr>
      <w:r>
        <w:t xml:space="preserve">To receive an OptiCash license, you will need to provide the </w:t>
      </w:r>
      <w:r w:rsidRPr="000E7C7A">
        <w:rPr>
          <w:b/>
          <w:bCs/>
        </w:rPr>
        <w:t>OptiCash.log</w:t>
      </w:r>
      <w:r>
        <w:t xml:space="preserve"> file to NCR Cash Management after an attempted login, which captures the needed information to generate a license.  We have defined the location of </w:t>
      </w:r>
      <w:r w:rsidR="00E55D6C">
        <w:t xml:space="preserve">the </w:t>
      </w:r>
      <w:r>
        <w:t xml:space="preserve">OptiCash.log file earlier in your </w:t>
      </w:r>
      <w:r w:rsidRPr="000E7C7A">
        <w:rPr>
          <w:b/>
          <w:bCs/>
        </w:rPr>
        <w:t>&lt;application-path&gt;/WEB-INF/Log4j.properties</w:t>
      </w:r>
      <w:r>
        <w:t xml:space="preserve"> file.</w:t>
      </w:r>
    </w:p>
    <w:p w14:paraId="3F1DCD17" w14:textId="7DDE1055" w:rsidR="00EB713D" w:rsidRDefault="00EB713D" w:rsidP="002D1D67">
      <w:pPr>
        <w:pStyle w:val="ListNumber"/>
      </w:pPr>
      <w:r>
        <w:t xml:space="preserve">NCR Cash Management will create </w:t>
      </w:r>
      <w:r w:rsidR="00E55D6C">
        <w:t xml:space="preserve">a </w:t>
      </w:r>
      <w:r>
        <w:t>license SQL script and relay that back to you.</w:t>
      </w:r>
    </w:p>
    <w:p w14:paraId="7551CBB6" w14:textId="77777777" w:rsidR="00EB713D" w:rsidRDefault="00EB713D" w:rsidP="002D1D67">
      <w:pPr>
        <w:pStyle w:val="ListNumber"/>
      </w:pPr>
      <w:r>
        <w:t xml:space="preserve">To apply the SQL script, use an SQL editor tool of your choice, or go to </w:t>
      </w:r>
      <w:r w:rsidRPr="000E7C7A">
        <w:rPr>
          <w:b/>
          <w:bCs/>
        </w:rPr>
        <w:t>http://&lt;hostname&gt;/opticash/maint/testsql.jsp</w:t>
      </w:r>
    </w:p>
    <w:p w14:paraId="5E00F595" w14:textId="50B2CF4B" w:rsidR="00EB713D" w:rsidRDefault="00EB713D" w:rsidP="002D1D67">
      <w:pPr>
        <w:pStyle w:val="ListNumber"/>
      </w:pPr>
      <w:r>
        <w:t xml:space="preserve">Copy and paste the new license script to </w:t>
      </w:r>
      <w:r w:rsidR="00656F6A">
        <w:t xml:space="preserve">the </w:t>
      </w:r>
      <w:r>
        <w:t>SQL editor and apply/commit.</w:t>
      </w:r>
    </w:p>
    <w:p w14:paraId="65DA47B1" w14:textId="77777777" w:rsidR="00EB713D" w:rsidRDefault="00EB713D" w:rsidP="002D1D67">
      <w:pPr>
        <w:pStyle w:val="ListNumber"/>
      </w:pPr>
      <w:r>
        <w:t>You should now be able to login to OptiCash successfully.</w:t>
      </w:r>
    </w:p>
    <w:p w14:paraId="6C9D0582" w14:textId="282F090C" w:rsidR="00EB713D" w:rsidRDefault="00EB713D" w:rsidP="002D1D67">
      <w:pPr>
        <w:pStyle w:val="Warning2"/>
      </w:pPr>
      <w:r>
        <w:rPr>
          <w:noProof/>
        </w:rPr>
        <w:drawing>
          <wp:anchor distT="0" distB="0" distL="114935" distR="114935" simplePos="0" relativeHeight="251658245" behindDoc="0" locked="0" layoutInCell="1" allowOverlap="1" wp14:anchorId="1CC9317E" wp14:editId="6D7C6C10">
            <wp:simplePos x="0" y="0"/>
            <wp:positionH relativeFrom="column">
              <wp:posOffset>0</wp:posOffset>
            </wp:positionH>
            <wp:positionV relativeFrom="paragraph">
              <wp:posOffset>218440</wp:posOffset>
            </wp:positionV>
            <wp:extent cx="292735" cy="301625"/>
            <wp:effectExtent l="0" t="0" r="0" b="3175"/>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sidRPr="002D1D67">
        <w:rPr>
          <w:b/>
          <w:bCs/>
        </w:rPr>
        <w:t>Warning</w:t>
      </w:r>
      <w:r>
        <w:t>: License application should only be carried out by a system administrator or database administrator as incorrect use of the SQL editor could cause corruption of the data.</w:t>
      </w:r>
    </w:p>
    <w:p w14:paraId="5EE9495C" w14:textId="77777777" w:rsidR="00EB713D" w:rsidRDefault="00EB713D" w:rsidP="00EB713D">
      <w:pPr>
        <w:pStyle w:val="BodyText"/>
      </w:pPr>
    </w:p>
    <w:p w14:paraId="7B86DF70" w14:textId="77777777" w:rsidR="002D1D67" w:rsidRDefault="002D1D67">
      <w:pPr>
        <w:spacing w:after="160" w:line="259" w:lineRule="auto"/>
        <w:rPr>
          <w:rFonts w:eastAsia="Times New Roman"/>
          <w:b/>
          <w:color w:val="54B948"/>
          <w:sz w:val="36"/>
          <w:szCs w:val="36"/>
          <w:lang w:val="en-GB"/>
        </w:rPr>
      </w:pPr>
      <w:bookmarkStart w:id="150" w:name="__RefHeading__248_2075784457"/>
      <w:bookmarkStart w:id="151" w:name="__RefHeading__525_73080779"/>
      <w:bookmarkStart w:id="152" w:name="__RefHeading__7386_1590952297"/>
      <w:bookmarkStart w:id="153" w:name="__RefHeading__5601_2125000322"/>
      <w:bookmarkStart w:id="154" w:name="_Toc105186207"/>
      <w:bookmarkEnd w:id="150"/>
      <w:bookmarkEnd w:id="151"/>
      <w:bookmarkEnd w:id="152"/>
      <w:bookmarkEnd w:id="153"/>
      <w:r>
        <w:br w:type="page"/>
      </w:r>
    </w:p>
    <w:p w14:paraId="36B02604" w14:textId="0B634CD3" w:rsidR="00EB713D" w:rsidRDefault="00EB713D" w:rsidP="002D1D67">
      <w:pPr>
        <w:pStyle w:val="Heading1"/>
      </w:pPr>
      <w:bookmarkStart w:id="155" w:name="_Toc126553812"/>
      <w:r>
        <w:t>OptiCash Customization</w:t>
      </w:r>
      <w:bookmarkEnd w:id="154"/>
      <w:bookmarkEnd w:id="155"/>
    </w:p>
    <w:p w14:paraId="1EAF27E5" w14:textId="77777777" w:rsidR="00EB713D" w:rsidRPr="002D1D67" w:rsidRDefault="00EB713D" w:rsidP="002D1D67">
      <w:pPr>
        <w:pStyle w:val="Heading2"/>
      </w:pPr>
      <w:bookmarkStart w:id="156" w:name="__RefHeading__250_2075784457"/>
      <w:bookmarkStart w:id="157" w:name="__RefHeading__527_73080779"/>
      <w:bookmarkStart w:id="158" w:name="__RefHeading__7388_1590952297"/>
      <w:bookmarkStart w:id="159" w:name="__RefHeading__5603_2125000322"/>
      <w:bookmarkStart w:id="160" w:name="_Toc105186208"/>
      <w:bookmarkStart w:id="161" w:name="_Toc126553813"/>
      <w:bookmarkEnd w:id="156"/>
      <w:bookmarkEnd w:id="157"/>
      <w:bookmarkEnd w:id="158"/>
      <w:bookmarkEnd w:id="159"/>
      <w:r w:rsidRPr="002D1D67">
        <w:t>Making Changes to the Language File</w:t>
      </w:r>
      <w:bookmarkEnd w:id="160"/>
      <w:bookmarkEnd w:id="161"/>
    </w:p>
    <w:p w14:paraId="409A37C2" w14:textId="77777777" w:rsidR="00EB713D" w:rsidRDefault="00EB713D" w:rsidP="00EB713D">
      <w:pPr>
        <w:pStyle w:val="BodyText"/>
      </w:pPr>
      <w:r>
        <w:t>Language files allow translation between different world languages, as well as modification of text elements to suit a client’s specific preference.</w:t>
      </w:r>
    </w:p>
    <w:p w14:paraId="7759F6D3" w14:textId="122786CB" w:rsidR="00EB713D" w:rsidRDefault="00EB713D" w:rsidP="00EB713D">
      <w:pPr>
        <w:pStyle w:val="BodyText"/>
      </w:pPr>
      <w:r>
        <w:t xml:space="preserve">OptiCash language files come in two categories: The base language file provided with </w:t>
      </w:r>
      <w:r w:rsidR="00656F6A">
        <w:t xml:space="preserve">an </w:t>
      </w:r>
      <w:r>
        <w:t xml:space="preserve">installable WAR file, and </w:t>
      </w:r>
      <w:r w:rsidRPr="000E7C7A">
        <w:rPr>
          <w:b/>
          <w:bCs/>
        </w:rPr>
        <w:t>“custom”</w:t>
      </w:r>
      <w:r>
        <w:t xml:space="preserve"> language files meant to include client defined text elements. The first is located in </w:t>
      </w:r>
      <w:r w:rsidRPr="000E7C7A">
        <w:rPr>
          <w:b/>
          <w:bCs/>
        </w:rPr>
        <w:t>&lt;application-path&gt;/WEB-INF/lib/opticash-xxxxxxx.jar</w:t>
      </w:r>
      <w:r>
        <w:t xml:space="preserve"> archive, and the second </w:t>
      </w:r>
      <w:r w:rsidR="004637FF">
        <w:t xml:space="preserve">is </w:t>
      </w:r>
      <w:r>
        <w:t xml:space="preserve">in </w:t>
      </w:r>
      <w:r w:rsidRPr="000E7C7A">
        <w:rPr>
          <w:b/>
          <w:bCs/>
        </w:rPr>
        <w:t>&lt;application-path&gt;/WEB-INF/classes directory</w:t>
      </w:r>
      <w:r>
        <w:t xml:space="preserve">. Any given text element will be displayed from the </w:t>
      </w:r>
      <w:r w:rsidRPr="000E7C7A">
        <w:rPr>
          <w:b/>
          <w:bCs/>
        </w:rPr>
        <w:t>“custom”</w:t>
      </w:r>
      <w:r>
        <w:t xml:space="preserve"> language file if possible, and if not in </w:t>
      </w:r>
      <w:r w:rsidRPr="000E7C7A">
        <w:rPr>
          <w:b/>
          <w:bCs/>
        </w:rPr>
        <w:t>“custom”</w:t>
      </w:r>
      <w:r>
        <w:t xml:space="preserve"> then the base language file is used.</w:t>
      </w:r>
    </w:p>
    <w:p w14:paraId="515EE554" w14:textId="77777777" w:rsidR="00EB713D" w:rsidRDefault="00EB713D" w:rsidP="00EB713D">
      <w:pPr>
        <w:pStyle w:val="BodyText"/>
      </w:pPr>
      <w:r>
        <w:t xml:space="preserve">For instance, if you want to change the word </w:t>
      </w:r>
      <w:r w:rsidRPr="000E7C7A">
        <w:rPr>
          <w:b/>
          <w:bCs/>
        </w:rPr>
        <w:t xml:space="preserve">"recommendation" </w:t>
      </w:r>
      <w:r w:rsidRPr="004575D5">
        <w:t>to the word</w:t>
      </w:r>
      <w:r w:rsidRPr="000E7C7A">
        <w:rPr>
          <w:b/>
          <w:bCs/>
        </w:rPr>
        <w:t xml:space="preserve"> "suggestion"</w:t>
      </w:r>
      <w:r>
        <w:t xml:space="preserve"> in English, open the following file with a text editor: </w:t>
      </w:r>
      <w:r w:rsidRPr="000E7C7A">
        <w:rPr>
          <w:b/>
          <w:bCs/>
        </w:rPr>
        <w:t>“transoft_opticash_LanguageSet_English.properties”</w:t>
      </w:r>
      <w:r>
        <w:t xml:space="preserve">. Search for the specific desired occurrence, or all occurrences, and replace with </w:t>
      </w:r>
      <w:r w:rsidRPr="000E7C7A">
        <w:rPr>
          <w:b/>
          <w:bCs/>
        </w:rPr>
        <w:t>“suggestion”</w:t>
      </w:r>
      <w:r>
        <w:t xml:space="preserve">. Then copy the changed element(s) to file </w:t>
      </w:r>
      <w:r w:rsidRPr="000E7C7A">
        <w:rPr>
          <w:b/>
          <w:bCs/>
        </w:rPr>
        <w:t>&lt;application-path&gt;/WEB-INF/classes/ transoft_opticash_LanguageSet_English_custom.properties</w:t>
      </w:r>
      <w:r>
        <w:t xml:space="preserve"> . Save that file, then restart the OptiCash application. </w:t>
      </w:r>
    </w:p>
    <w:p w14:paraId="409097EA" w14:textId="77777777" w:rsidR="00EB713D" w:rsidRDefault="00EB713D" w:rsidP="00EB713D">
      <w:pPr>
        <w:pStyle w:val="BodyText"/>
      </w:pPr>
    </w:p>
    <w:p w14:paraId="0620C208" w14:textId="77777777" w:rsidR="00EB713D" w:rsidRDefault="00EB713D" w:rsidP="000E7C7A">
      <w:pPr>
        <w:pStyle w:val="Note2"/>
      </w:pPr>
      <w:r>
        <w:rPr>
          <w:noProof/>
        </w:rPr>
        <w:drawing>
          <wp:anchor distT="0" distB="0" distL="114935" distR="114935" simplePos="0" relativeHeight="251658240" behindDoc="0" locked="0" layoutInCell="1" allowOverlap="1" wp14:anchorId="594A91FB" wp14:editId="1CCF20E1">
            <wp:simplePos x="0" y="0"/>
            <wp:positionH relativeFrom="column">
              <wp:posOffset>238125</wp:posOffset>
            </wp:positionH>
            <wp:positionV relativeFrom="paragraph">
              <wp:posOffset>-22860</wp:posOffset>
            </wp:positionV>
            <wp:extent cx="292735" cy="301625"/>
            <wp:effectExtent l="0" t="0" r="0" b="3175"/>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In the future, with each OptiCash upgrade, the customized version will need to be saved PRIOR to installing a new WAR file. Once the new WAR file has been deployed, then restore the edited version.</w:t>
      </w:r>
    </w:p>
    <w:p w14:paraId="31C04E1A" w14:textId="77777777" w:rsidR="00EB713D" w:rsidRDefault="00EB713D" w:rsidP="00EB713D">
      <w:pPr>
        <w:pStyle w:val="BodyText"/>
        <w:rPr>
          <w:szCs w:val="16"/>
        </w:rPr>
      </w:pPr>
      <w:r>
        <w:rPr>
          <w:szCs w:val="16"/>
        </w:rPr>
        <w:t>It is the client's responsibility to maintain non-English language files.</w:t>
      </w:r>
    </w:p>
    <w:p w14:paraId="2509A680" w14:textId="77777777" w:rsidR="00EB713D" w:rsidRDefault="00EB713D" w:rsidP="00EB713D">
      <w:pPr>
        <w:pStyle w:val="BodyText"/>
        <w:rPr>
          <w:szCs w:val="16"/>
        </w:rPr>
      </w:pPr>
      <w:r>
        <w:rPr>
          <w:szCs w:val="16"/>
        </w:rPr>
        <w:t xml:space="preserve">OptiCash original WAR distribution includes a number of supported languages as shown in </w:t>
      </w:r>
      <w:r w:rsidRPr="000E7C7A">
        <w:rPr>
          <w:b/>
          <w:bCs/>
        </w:rPr>
        <w:t>&lt;application-path&gt;/WEB-INF/lib/opticash-xxxxxxx.jar</w:t>
      </w:r>
      <w:r>
        <w:rPr>
          <w:szCs w:val="16"/>
        </w:rPr>
        <w:t>. Additional languages can be added as follows:</w:t>
      </w:r>
    </w:p>
    <w:p w14:paraId="7E453C09" w14:textId="77777777" w:rsidR="00EB713D" w:rsidRPr="00F33308" w:rsidRDefault="00EB713D" w:rsidP="006C4502">
      <w:pPr>
        <w:pStyle w:val="ListNumber"/>
        <w:numPr>
          <w:ilvl w:val="0"/>
          <w:numId w:val="28"/>
        </w:numPr>
        <w:rPr>
          <w:szCs w:val="16"/>
        </w:rPr>
      </w:pPr>
      <w:r w:rsidRPr="00F33308">
        <w:rPr>
          <w:szCs w:val="16"/>
        </w:rPr>
        <w:t xml:space="preserve"> Create a new language file. Name that file </w:t>
      </w:r>
      <w:r w:rsidRPr="000E7C7A">
        <w:rPr>
          <w:b/>
          <w:bCs/>
          <w:szCs w:val="16"/>
        </w:rPr>
        <w:t>“</w:t>
      </w:r>
      <w:r w:rsidRPr="000E7C7A">
        <w:rPr>
          <w:b/>
          <w:bCs/>
        </w:rPr>
        <w:t>transoft_opticash_LanguageSet_&lt;your language&gt;.properties”</w:t>
      </w:r>
      <w:r>
        <w:t xml:space="preserve"> where </w:t>
      </w:r>
      <w:r w:rsidRPr="000E7C7A">
        <w:rPr>
          <w:b/>
          <w:bCs/>
        </w:rPr>
        <w:t>&lt;your language&gt;</w:t>
      </w:r>
      <w:r>
        <w:t xml:space="preserve"> is replaced by the name of your language. English, French, Spanish, Croatian, etc. This file should contain all elements found in the base English language file, with the desired translations to your language. Place this file in </w:t>
      </w:r>
      <w:r w:rsidRPr="000E7C7A">
        <w:rPr>
          <w:b/>
          <w:bCs/>
        </w:rPr>
        <w:t>&lt;application-path&gt;/WEB-INF/classes</w:t>
      </w:r>
      <w:r>
        <w:t xml:space="preserve"> directory.</w:t>
      </w:r>
    </w:p>
    <w:p w14:paraId="411D26AC" w14:textId="77777777" w:rsidR="00EB713D" w:rsidRDefault="00EB713D" w:rsidP="00F33308">
      <w:pPr>
        <w:pStyle w:val="ListNumber"/>
        <w:rPr>
          <w:szCs w:val="16"/>
        </w:rPr>
      </w:pPr>
      <w:r>
        <w:t xml:space="preserve"> If your system is going to support more than 1 language, then go to the custom language file of the other language(s) and using a text editor add 1 line as follows. For example, if I was adding Swahili, and I wanted English users to see “Swahili” text, then I would add this to </w:t>
      </w:r>
      <w:r w:rsidRPr="000E7C7A">
        <w:rPr>
          <w:b/>
          <w:bCs/>
        </w:rPr>
        <w:t>“transoft_opticash_LanguageSet_English_custom.properties”</w:t>
      </w:r>
      <w:r>
        <w:t xml:space="preserve"> file:</w:t>
      </w:r>
    </w:p>
    <w:p w14:paraId="166162A3" w14:textId="77777777" w:rsidR="00EB713D" w:rsidRDefault="00EB713D" w:rsidP="00F33308">
      <w:pPr>
        <w:pStyle w:val="BodyText"/>
        <w:ind w:firstLine="360"/>
        <w:rPr>
          <w:i/>
          <w:szCs w:val="16"/>
        </w:rPr>
      </w:pPr>
      <w:r w:rsidRPr="00DA0A64">
        <w:rPr>
          <w:i/>
          <w:szCs w:val="16"/>
        </w:rPr>
        <w:t>language.Swahili=Swahili</w:t>
      </w:r>
    </w:p>
    <w:p w14:paraId="3111CC00" w14:textId="77777777" w:rsidR="00EB713D" w:rsidRDefault="00EB713D" w:rsidP="00F33308">
      <w:pPr>
        <w:pStyle w:val="ListNumber"/>
      </w:pPr>
      <w:r>
        <w:t xml:space="preserve"> Restart the OptiCash application.</w:t>
      </w:r>
    </w:p>
    <w:p w14:paraId="12CBEC1A" w14:textId="77777777" w:rsidR="00EB713D" w:rsidRDefault="00EB713D" w:rsidP="00EB713D">
      <w:pPr>
        <w:pStyle w:val="BodyText"/>
        <w:rPr>
          <w:szCs w:val="16"/>
        </w:rPr>
      </w:pPr>
    </w:p>
    <w:p w14:paraId="342D5B97" w14:textId="63930278" w:rsidR="00EB713D" w:rsidRDefault="00EB713D" w:rsidP="000E7C7A">
      <w:pPr>
        <w:pStyle w:val="Note"/>
      </w:pPr>
      <w:r>
        <w:rPr>
          <w:noProof/>
        </w:rPr>
        <w:drawing>
          <wp:anchor distT="0" distB="0" distL="114935" distR="114935" simplePos="0" relativeHeight="251658242" behindDoc="0" locked="0" layoutInCell="1" allowOverlap="1" wp14:anchorId="512D1148" wp14:editId="48FCE42D">
            <wp:simplePos x="0" y="0"/>
            <wp:positionH relativeFrom="column">
              <wp:posOffset>238125</wp:posOffset>
            </wp:positionH>
            <wp:positionV relativeFrom="paragraph">
              <wp:posOffset>-22860</wp:posOffset>
            </wp:positionV>
            <wp:extent cx="292735" cy="301625"/>
            <wp:effectExtent l="0" t="0" r="0" b="3175"/>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r w:rsidR="00AA3EA5">
        <w:t>to</w:t>
      </w:r>
      <w:r>
        <w:t xml:space="preserve"> a new language as easy and robust as possible. When a new local language file is added to OptiCash, this introduces a new element into the application; </w:t>
      </w:r>
      <w:r w:rsidR="00F33308">
        <w:t>Typically,</w:t>
      </w:r>
      <w:r>
        <w:t xml:space="preserve"> this will work without issue, however</w:t>
      </w:r>
      <w:r w:rsidR="00AA3EA5">
        <w:t>,</w:t>
      </w:r>
      <w:r>
        <w:t xml:space="preserve"> it is not unheard of to encounter application errors triggered by the new language file.</w:t>
      </w:r>
      <w:r>
        <w:rPr>
          <w:rFonts w:eastAsiaTheme="minorHAnsi"/>
        </w:rPr>
        <w:t xml:space="preserve"> </w:t>
      </w:r>
      <w:r>
        <w:t>These are typically caused by characters, date or calendar formats, and monetary number formats which are unlike those used by OptiCash’s</w:t>
      </w:r>
      <w:r w:rsidR="00CB4F36">
        <w:t xml:space="preserve"> </w:t>
      </w:r>
      <w:r>
        <w:t>originally supported languages. Typically, these can be escaped or corrected within the language file to resolve the issue, however</w:t>
      </w:r>
      <w:r w:rsidR="00AA3EA5">
        <w:t>,</w:t>
      </w:r>
      <w:r>
        <w:t xml:space="preserve"> it is possible that certain characters will not work and may need to be substituted with a similar character.</w:t>
      </w:r>
    </w:p>
    <w:p w14:paraId="4B1F87E5" w14:textId="77777777" w:rsidR="00EB713D" w:rsidRPr="00DA0A64" w:rsidRDefault="00EB713D" w:rsidP="00EB713D">
      <w:pPr>
        <w:pStyle w:val="BodyText"/>
        <w:rPr>
          <w:szCs w:val="16"/>
        </w:rPr>
      </w:pPr>
    </w:p>
    <w:p w14:paraId="13AD4671" w14:textId="77777777" w:rsidR="00EB713D" w:rsidRPr="00F33308" w:rsidRDefault="00EB713D" w:rsidP="00F33308">
      <w:pPr>
        <w:pStyle w:val="Heading2"/>
      </w:pPr>
      <w:bookmarkStart w:id="162" w:name="__RefHeading__252_2075784457"/>
      <w:bookmarkStart w:id="163" w:name="__RefHeading__529_73080779"/>
      <w:bookmarkStart w:id="164" w:name="__RefHeading__7390_1590952297"/>
      <w:bookmarkStart w:id="165" w:name="__RefHeading__5605_2125000322"/>
      <w:bookmarkStart w:id="166" w:name="_Toc105186209"/>
      <w:bookmarkStart w:id="167" w:name="_Toc126553814"/>
      <w:bookmarkEnd w:id="162"/>
      <w:bookmarkEnd w:id="163"/>
      <w:bookmarkEnd w:id="164"/>
      <w:bookmarkEnd w:id="165"/>
      <w:r w:rsidRPr="00F33308">
        <w:t>Audit Settings</w:t>
      </w:r>
      <w:bookmarkEnd w:id="166"/>
      <w:bookmarkEnd w:id="167"/>
    </w:p>
    <w:p w14:paraId="79742641" w14:textId="51568FAC" w:rsidR="00EB713D" w:rsidRDefault="00EB713D" w:rsidP="00EB713D">
      <w:pPr>
        <w:pStyle w:val="BodyText"/>
      </w:pPr>
      <w:r>
        <w:t xml:space="preserve">The Auditing feature creates and stores </w:t>
      </w:r>
      <w:r w:rsidR="001D6AA4">
        <w:t xml:space="preserve">a </w:t>
      </w:r>
      <w:r>
        <w:t>record of users’ actions.  Auditing is off by default. To turn it on and control</w:t>
      </w:r>
      <w:r w:rsidR="001D6AA4">
        <w:t xml:space="preserve"> it</w:t>
      </w:r>
      <w:r>
        <w:t>, use the following configuration:</w:t>
      </w:r>
    </w:p>
    <w:p w14:paraId="77EC7735" w14:textId="77777777" w:rsidR="00EB713D" w:rsidRDefault="00EB713D" w:rsidP="006C4502">
      <w:pPr>
        <w:pStyle w:val="ListNumber"/>
        <w:numPr>
          <w:ilvl w:val="0"/>
          <w:numId w:val="29"/>
        </w:numPr>
      </w:pPr>
      <w:r>
        <w:t xml:space="preserve">Open the audit properties file </w:t>
      </w:r>
      <w:r w:rsidRPr="000E7C7A">
        <w:rPr>
          <w:b/>
          <w:bCs/>
        </w:rPr>
        <w:t>&lt;application-path&gt;WEB-INF\classes\ transoft_opticash_audit.properties</w:t>
      </w:r>
      <w:r>
        <w:t xml:space="preserve">. Before editing, save a copy of the original English file to </w:t>
      </w:r>
      <w:r w:rsidRPr="000E7C7A">
        <w:rPr>
          <w:b/>
          <w:bCs/>
        </w:rPr>
        <w:t>transoft_opticash_audit_orig.properties</w:t>
      </w:r>
      <w:r>
        <w:t>.</w:t>
      </w:r>
    </w:p>
    <w:p w14:paraId="45A6262A" w14:textId="074D0336" w:rsidR="00EB713D" w:rsidRDefault="00EB713D" w:rsidP="006C4502">
      <w:pPr>
        <w:pStyle w:val="ListNumber"/>
        <w:numPr>
          <w:ilvl w:val="0"/>
          <w:numId w:val="29"/>
        </w:numPr>
      </w:pPr>
      <w:r>
        <w:t xml:space="preserve">Set Function IDs to </w:t>
      </w:r>
      <w:r w:rsidRPr="000E7C7A">
        <w:rPr>
          <w:b/>
          <w:bCs/>
        </w:rPr>
        <w:t>‘</w:t>
      </w:r>
      <w:r w:rsidR="00D41BE5">
        <w:rPr>
          <w:b/>
          <w:bCs/>
        </w:rPr>
        <w:t>N</w:t>
      </w:r>
      <w:r w:rsidRPr="000E7C7A">
        <w:rPr>
          <w:b/>
          <w:bCs/>
        </w:rPr>
        <w:t>one’, ‘</w:t>
      </w:r>
      <w:r w:rsidR="00D41BE5">
        <w:rPr>
          <w:b/>
          <w:bCs/>
        </w:rPr>
        <w:t>P</w:t>
      </w:r>
      <w:r w:rsidRPr="000E7C7A">
        <w:rPr>
          <w:b/>
          <w:bCs/>
        </w:rPr>
        <w:t xml:space="preserve">artial’, </w:t>
      </w:r>
      <w:r w:rsidRPr="004575D5">
        <w:t>or</w:t>
      </w:r>
      <w:r w:rsidRPr="000E7C7A">
        <w:rPr>
          <w:b/>
          <w:bCs/>
        </w:rPr>
        <w:t xml:space="preserve"> ‘</w:t>
      </w:r>
      <w:r w:rsidR="00D41BE5">
        <w:rPr>
          <w:b/>
          <w:bCs/>
        </w:rPr>
        <w:t>F</w:t>
      </w:r>
      <w:r w:rsidRPr="000E7C7A">
        <w:rPr>
          <w:b/>
          <w:bCs/>
        </w:rPr>
        <w:t>ull’</w:t>
      </w:r>
      <w:r>
        <w:t xml:space="preserve"> audit logging.</w:t>
      </w:r>
    </w:p>
    <w:p w14:paraId="1212E11E" w14:textId="77777777" w:rsidR="00EB713D" w:rsidRDefault="00EB713D" w:rsidP="00F33308">
      <w:pPr>
        <w:pStyle w:val="ListNumber2"/>
      </w:pPr>
      <w:r w:rsidRPr="000E7C7A">
        <w:rPr>
          <w:b/>
          <w:bCs/>
        </w:rPr>
        <w:t>None</w:t>
      </w:r>
      <w:r>
        <w:t>: No logging occurs when the function is used.</w:t>
      </w:r>
    </w:p>
    <w:p w14:paraId="7952F6CA" w14:textId="77777777" w:rsidR="00EB713D" w:rsidRDefault="00EB713D" w:rsidP="00F33308">
      <w:pPr>
        <w:pStyle w:val="ListNumber2"/>
      </w:pPr>
      <w:r w:rsidRPr="000E7C7A">
        <w:rPr>
          <w:b/>
          <w:bCs/>
        </w:rPr>
        <w:t>Partial</w:t>
      </w:r>
      <w:r>
        <w:t>: Basic record is saved (statement parameters omitted).</w:t>
      </w:r>
    </w:p>
    <w:p w14:paraId="7ED29ABD" w14:textId="77777777" w:rsidR="00EB713D" w:rsidRDefault="00EB713D" w:rsidP="00130B0B">
      <w:pPr>
        <w:pStyle w:val="ListNumber2"/>
      </w:pPr>
      <w:r w:rsidRPr="000E7C7A">
        <w:rPr>
          <w:b/>
          <w:bCs/>
        </w:rPr>
        <w:t>Full</w:t>
      </w:r>
      <w:r>
        <w:t>: All available info is recorded.</w:t>
      </w:r>
    </w:p>
    <w:p w14:paraId="7087527F" w14:textId="70EC07D6" w:rsidR="00EB713D" w:rsidRDefault="00EB713D" w:rsidP="00130B0B">
      <w:pPr>
        <w:pStyle w:val="ListNumber"/>
      </w:pPr>
      <w:r>
        <w:t xml:space="preserve">See the table later in this section for </w:t>
      </w:r>
      <w:r w:rsidR="006B46B4">
        <w:t xml:space="preserve">a </w:t>
      </w:r>
      <w:r>
        <w:t>list of available Function IDs.</w:t>
      </w:r>
    </w:p>
    <w:p w14:paraId="1274CC7F" w14:textId="77777777" w:rsidR="00EB713D" w:rsidRDefault="00EB713D" w:rsidP="00130B0B">
      <w:pPr>
        <w:pStyle w:val="ListNumber"/>
      </w:pPr>
      <w:r>
        <w:t>Each time changes are made to the audit properties file, restart the Application Server that the WAR file was deployed under.</w:t>
      </w:r>
    </w:p>
    <w:p w14:paraId="25D5EF71" w14:textId="77777777" w:rsidR="00EB713D" w:rsidRDefault="00EB713D" w:rsidP="00130B0B">
      <w:pPr>
        <w:pStyle w:val="ListNumber"/>
      </w:pPr>
      <w:r>
        <w:t xml:space="preserve">Access to view audit records is available only to users having the </w:t>
      </w:r>
      <w:r w:rsidRPr="000E7C7A">
        <w:rPr>
          <w:b/>
          <w:bCs/>
        </w:rPr>
        <w:t>‘Administer System’</w:t>
      </w:r>
      <w:r>
        <w:t xml:space="preserve"> right. Like other access rights, it can be assigned or unassigned by logging into the OptiCash application and selecting </w:t>
      </w:r>
      <w:r w:rsidRPr="000E7C7A">
        <w:rPr>
          <w:b/>
          <w:bCs/>
        </w:rPr>
        <w:t>System &gt; Privileges &gt; Groups</w:t>
      </w:r>
      <w:r>
        <w:t>.</w:t>
      </w:r>
    </w:p>
    <w:p w14:paraId="1B4F8A95" w14:textId="2B702F22" w:rsidR="00EB713D" w:rsidRDefault="00EB713D" w:rsidP="00130B0B">
      <w:pPr>
        <w:pStyle w:val="ListNumbe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w:t>
      </w:r>
      <w:r w:rsidRPr="000E7C7A">
        <w:rPr>
          <w:b/>
          <w:bCs/>
        </w:rPr>
        <w:t>FUNCAUDT</w:t>
      </w:r>
      <w:r>
        <w:t xml:space="preserve"> table (after backing up the database). If desired to delete only prior to a specific date/time, then reference the </w:t>
      </w:r>
      <w:r w:rsidRPr="000E7C7A">
        <w:rPr>
          <w:b/>
          <w:bCs/>
        </w:rPr>
        <w:t>STMT_TIMESTAMP</w:t>
      </w:r>
      <w:r>
        <w:t xml:space="preserve"> column of </w:t>
      </w:r>
      <w:r w:rsidR="006B46B4">
        <w:t xml:space="preserve">the </w:t>
      </w:r>
      <w:r w:rsidRPr="000E7C7A">
        <w:rPr>
          <w:b/>
          <w:bCs/>
        </w:rPr>
        <w:t>FUNCAUDT</w:t>
      </w:r>
      <w:r>
        <w:t xml:space="preserve"> table.</w:t>
      </w:r>
    </w:p>
    <w:p w14:paraId="3DB5D9CC" w14:textId="77777777" w:rsidR="00275362" w:rsidRDefault="00EB713D" w:rsidP="00130B0B">
      <w:pPr>
        <w:pStyle w:val="ListNumber"/>
      </w:pPr>
      <w:r>
        <w:t xml:space="preserve">The following table identifies the available audits.  </w:t>
      </w:r>
    </w:p>
    <w:p w14:paraId="55844960" w14:textId="45BF9687" w:rsidR="00EB713D" w:rsidRDefault="00275362" w:rsidP="000E7C7A">
      <w:pPr>
        <w:pStyle w:val="Note2"/>
      </w:pPr>
      <w:r w:rsidRPr="000E7C7A">
        <w:rPr>
          <w:b/>
          <w:bCs/>
        </w:rPr>
        <w:t>Note:</w:t>
      </w:r>
      <w:r w:rsidR="00EB713D">
        <w:t xml:space="preserve"> </w:t>
      </w:r>
      <w:r>
        <w:t>T</w:t>
      </w:r>
      <w:r w:rsidR="00EB713D">
        <w:t>his list may not represent all available audit functions because each new build typically contains additional audit items.  For the most up</w:t>
      </w:r>
      <w:r w:rsidR="00960968">
        <w:t>-to-</w:t>
      </w:r>
      <w:r w:rsidR="00EB713D">
        <w:t>date list, you may review your property files.</w:t>
      </w:r>
    </w:p>
    <w:tbl>
      <w:tblPr>
        <w:tblW w:w="0" w:type="auto"/>
        <w:tblInd w:w="289" w:type="dxa"/>
        <w:tblLayout w:type="fixed"/>
        <w:tblCellMar>
          <w:left w:w="10" w:type="dxa"/>
          <w:right w:w="10" w:type="dxa"/>
        </w:tblCellMar>
        <w:tblLook w:val="0000" w:firstRow="0" w:lastRow="0" w:firstColumn="0" w:lastColumn="0" w:noHBand="0" w:noVBand="0"/>
      </w:tblPr>
      <w:tblGrid>
        <w:gridCol w:w="1940"/>
        <w:gridCol w:w="6195"/>
      </w:tblGrid>
      <w:tr w:rsidR="00EB713D" w:rsidRPr="00130B0B" w14:paraId="4768F99A" w14:textId="77777777" w:rsidTr="00130B0B">
        <w:trPr>
          <w:tblHeader/>
        </w:trPr>
        <w:tc>
          <w:tcPr>
            <w:tcW w:w="1940" w:type="dxa"/>
            <w:tcBorders>
              <w:top w:val="single" w:sz="4" w:space="0" w:color="000000"/>
              <w:left w:val="single" w:sz="4" w:space="0" w:color="000000"/>
              <w:bottom w:val="double" w:sz="1" w:space="0" w:color="000000"/>
            </w:tcBorders>
            <w:shd w:val="clear" w:color="auto" w:fill="54B948"/>
          </w:tcPr>
          <w:p w14:paraId="4EFFBA25" w14:textId="77777777" w:rsidR="00EB713D" w:rsidRPr="00130B0B" w:rsidRDefault="00EB713D" w:rsidP="00130B0B">
            <w:pPr>
              <w:pStyle w:val="TableHeading"/>
            </w:pPr>
            <w:r w:rsidRPr="00130B0B">
              <w:t>Function ID</w:t>
            </w:r>
          </w:p>
        </w:tc>
        <w:tc>
          <w:tcPr>
            <w:tcW w:w="6195" w:type="dxa"/>
            <w:tcBorders>
              <w:top w:val="single" w:sz="4" w:space="0" w:color="000000"/>
              <w:left w:val="single" w:sz="4" w:space="0" w:color="000000"/>
              <w:bottom w:val="double" w:sz="1" w:space="0" w:color="000000"/>
              <w:right w:val="single" w:sz="4" w:space="0" w:color="000000"/>
            </w:tcBorders>
            <w:shd w:val="clear" w:color="auto" w:fill="54B948"/>
          </w:tcPr>
          <w:p w14:paraId="43950837" w14:textId="77777777" w:rsidR="00EB713D" w:rsidRPr="00130B0B" w:rsidRDefault="00EB713D" w:rsidP="00130B0B">
            <w:pPr>
              <w:pStyle w:val="TableHeading"/>
            </w:pPr>
            <w:r w:rsidRPr="00130B0B">
              <w:t>Description</w:t>
            </w:r>
          </w:p>
        </w:tc>
      </w:tr>
      <w:tr w:rsidR="00EB713D" w:rsidRPr="00130B0B" w14:paraId="1914D385" w14:textId="77777777" w:rsidTr="00D5377C">
        <w:tc>
          <w:tcPr>
            <w:tcW w:w="1940" w:type="dxa"/>
            <w:tcBorders>
              <w:top w:val="single" w:sz="4" w:space="0" w:color="000000"/>
              <w:left w:val="single" w:sz="4" w:space="0" w:color="000000"/>
              <w:bottom w:val="single" w:sz="4" w:space="0" w:color="000000"/>
            </w:tcBorders>
          </w:tcPr>
          <w:p w14:paraId="213C57B2" w14:textId="77777777" w:rsidR="00EB713D" w:rsidRPr="00130B0B" w:rsidRDefault="00EB713D" w:rsidP="00130B0B">
            <w:pPr>
              <w:pStyle w:val="TableBody"/>
            </w:pPr>
            <w:r w:rsidRPr="00130B0B">
              <w:t>0</w:t>
            </w:r>
          </w:p>
        </w:tc>
        <w:tc>
          <w:tcPr>
            <w:tcW w:w="6195" w:type="dxa"/>
            <w:tcBorders>
              <w:top w:val="single" w:sz="4" w:space="0" w:color="000000"/>
              <w:left w:val="single" w:sz="4" w:space="0" w:color="000000"/>
              <w:bottom w:val="single" w:sz="4" w:space="0" w:color="000000"/>
              <w:right w:val="single" w:sz="4" w:space="0" w:color="000000"/>
            </w:tcBorders>
          </w:tcPr>
          <w:p w14:paraId="22FD1DD5" w14:textId="77777777" w:rsidR="00EB713D" w:rsidRPr="00130B0B" w:rsidRDefault="00EB713D" w:rsidP="00130B0B">
            <w:pPr>
              <w:pStyle w:val="TableBody"/>
            </w:pPr>
            <w:r w:rsidRPr="00130B0B">
              <w:t>Unknown</w:t>
            </w:r>
          </w:p>
          <w:p w14:paraId="636E49DF" w14:textId="28910164" w:rsidR="00EB713D" w:rsidRPr="00130B0B" w:rsidRDefault="00EB713D" w:rsidP="000E7C7A">
            <w:pPr>
              <w:pStyle w:val="TableNote"/>
            </w:pPr>
            <w:r w:rsidRPr="000E7C7A">
              <w:rPr>
                <w:b/>
                <w:bCs/>
              </w:rPr>
              <w:t>Note</w:t>
            </w:r>
            <w:r w:rsidRPr="00130B0B">
              <w:t xml:space="preserve">: The Unknown category catches many secondary records (things that take place invisibly when the action noted in </w:t>
            </w:r>
            <w:r w:rsidR="006735D8">
              <w:t xml:space="preserve">the </w:t>
            </w:r>
            <w:r w:rsidRPr="00130B0B">
              <w:t>main record occurs). It is the most common record type. It may be advantageous to set Unknown to ‘partial’ logging to keep the total amount of data logged by auditing within a reasonable size.</w:t>
            </w:r>
          </w:p>
        </w:tc>
      </w:tr>
      <w:tr w:rsidR="00EB713D" w:rsidRPr="00130B0B" w14:paraId="5169E704" w14:textId="77777777" w:rsidTr="00D5377C">
        <w:tc>
          <w:tcPr>
            <w:tcW w:w="1940" w:type="dxa"/>
            <w:tcBorders>
              <w:top w:val="single" w:sz="4" w:space="0" w:color="000000"/>
              <w:left w:val="single" w:sz="4" w:space="0" w:color="000000"/>
              <w:bottom w:val="single" w:sz="4" w:space="0" w:color="000000"/>
            </w:tcBorders>
          </w:tcPr>
          <w:p w14:paraId="4F03512F" w14:textId="77777777" w:rsidR="00EB713D" w:rsidRPr="00130B0B" w:rsidRDefault="00EB713D" w:rsidP="00130B0B">
            <w:pPr>
              <w:pStyle w:val="TableBody"/>
            </w:pPr>
            <w:r w:rsidRPr="00130B0B">
              <w:t>1001</w:t>
            </w:r>
          </w:p>
        </w:tc>
        <w:tc>
          <w:tcPr>
            <w:tcW w:w="6195" w:type="dxa"/>
            <w:tcBorders>
              <w:top w:val="single" w:sz="4" w:space="0" w:color="000000"/>
              <w:left w:val="single" w:sz="4" w:space="0" w:color="000000"/>
              <w:bottom w:val="single" w:sz="4" w:space="0" w:color="000000"/>
              <w:right w:val="single" w:sz="4" w:space="0" w:color="000000"/>
            </w:tcBorders>
          </w:tcPr>
          <w:p w14:paraId="4D4E56EF" w14:textId="77777777" w:rsidR="00EB713D" w:rsidRPr="00130B0B" w:rsidRDefault="00EB713D" w:rsidP="00130B0B">
            <w:pPr>
              <w:pStyle w:val="TableBody"/>
            </w:pPr>
            <w:r w:rsidRPr="00130B0B">
              <w:t>Successful Login</w:t>
            </w:r>
          </w:p>
        </w:tc>
      </w:tr>
      <w:tr w:rsidR="00EB713D" w:rsidRPr="00130B0B" w14:paraId="1E92B276" w14:textId="77777777" w:rsidTr="00D5377C">
        <w:tc>
          <w:tcPr>
            <w:tcW w:w="1940" w:type="dxa"/>
            <w:tcBorders>
              <w:top w:val="single" w:sz="4" w:space="0" w:color="000000"/>
              <w:left w:val="single" w:sz="4" w:space="0" w:color="000000"/>
              <w:bottom w:val="single" w:sz="4" w:space="0" w:color="000000"/>
            </w:tcBorders>
          </w:tcPr>
          <w:p w14:paraId="66D05646" w14:textId="77777777" w:rsidR="00EB713D" w:rsidRPr="00130B0B" w:rsidRDefault="00EB713D" w:rsidP="00130B0B">
            <w:pPr>
              <w:pStyle w:val="TableBody"/>
            </w:pPr>
            <w:r w:rsidRPr="00130B0B">
              <w:t>1002</w:t>
            </w:r>
          </w:p>
        </w:tc>
        <w:tc>
          <w:tcPr>
            <w:tcW w:w="6195" w:type="dxa"/>
            <w:tcBorders>
              <w:top w:val="single" w:sz="4" w:space="0" w:color="000000"/>
              <w:left w:val="single" w:sz="4" w:space="0" w:color="000000"/>
              <w:bottom w:val="single" w:sz="4" w:space="0" w:color="000000"/>
              <w:right w:val="single" w:sz="4" w:space="0" w:color="000000"/>
            </w:tcBorders>
          </w:tcPr>
          <w:p w14:paraId="618AA2C1" w14:textId="77777777" w:rsidR="00EB713D" w:rsidRPr="00130B0B" w:rsidRDefault="00EB713D" w:rsidP="00130B0B">
            <w:pPr>
              <w:pStyle w:val="TableBody"/>
            </w:pPr>
            <w:r w:rsidRPr="00130B0B">
              <w:t>Modified Center</w:t>
            </w:r>
          </w:p>
        </w:tc>
      </w:tr>
      <w:tr w:rsidR="00EB713D" w:rsidRPr="00130B0B" w14:paraId="70BE5D72" w14:textId="77777777" w:rsidTr="00D5377C">
        <w:tc>
          <w:tcPr>
            <w:tcW w:w="1940" w:type="dxa"/>
            <w:tcBorders>
              <w:top w:val="single" w:sz="4" w:space="0" w:color="000000"/>
              <w:left w:val="single" w:sz="4" w:space="0" w:color="000000"/>
              <w:bottom w:val="single" w:sz="4" w:space="0" w:color="000000"/>
            </w:tcBorders>
          </w:tcPr>
          <w:p w14:paraId="7CD5255E" w14:textId="77777777" w:rsidR="00EB713D" w:rsidRPr="00130B0B" w:rsidRDefault="00EB713D" w:rsidP="00130B0B">
            <w:pPr>
              <w:pStyle w:val="TableBody"/>
            </w:pPr>
            <w:r w:rsidRPr="00130B0B">
              <w:t>1003</w:t>
            </w:r>
          </w:p>
        </w:tc>
        <w:tc>
          <w:tcPr>
            <w:tcW w:w="6195" w:type="dxa"/>
            <w:tcBorders>
              <w:top w:val="single" w:sz="4" w:space="0" w:color="000000"/>
              <w:left w:val="single" w:sz="4" w:space="0" w:color="000000"/>
              <w:bottom w:val="single" w:sz="4" w:space="0" w:color="000000"/>
              <w:right w:val="single" w:sz="4" w:space="0" w:color="000000"/>
            </w:tcBorders>
          </w:tcPr>
          <w:p w14:paraId="18077273" w14:textId="77777777" w:rsidR="00EB713D" w:rsidRPr="00130B0B" w:rsidRDefault="00EB713D" w:rsidP="00130B0B">
            <w:pPr>
              <w:pStyle w:val="TableBody"/>
            </w:pPr>
            <w:r w:rsidRPr="00130B0B">
              <w:t>Deleted User Account</w:t>
            </w:r>
          </w:p>
        </w:tc>
      </w:tr>
      <w:tr w:rsidR="00EB713D" w:rsidRPr="00130B0B" w14:paraId="14EA0CF8" w14:textId="77777777" w:rsidTr="00D5377C">
        <w:tc>
          <w:tcPr>
            <w:tcW w:w="1940" w:type="dxa"/>
            <w:tcBorders>
              <w:top w:val="single" w:sz="4" w:space="0" w:color="000000"/>
              <w:left w:val="single" w:sz="4" w:space="0" w:color="000000"/>
              <w:bottom w:val="single" w:sz="4" w:space="0" w:color="000000"/>
            </w:tcBorders>
          </w:tcPr>
          <w:p w14:paraId="5213DD0B" w14:textId="77777777" w:rsidR="00EB713D" w:rsidRPr="00130B0B" w:rsidRDefault="00EB713D" w:rsidP="00130B0B">
            <w:pPr>
              <w:pStyle w:val="TableBody"/>
            </w:pPr>
            <w:r w:rsidRPr="00130B0B">
              <w:t>1004</w:t>
            </w:r>
          </w:p>
        </w:tc>
        <w:tc>
          <w:tcPr>
            <w:tcW w:w="6195" w:type="dxa"/>
            <w:tcBorders>
              <w:top w:val="single" w:sz="4" w:space="0" w:color="000000"/>
              <w:left w:val="single" w:sz="4" w:space="0" w:color="000000"/>
              <w:bottom w:val="single" w:sz="4" w:space="0" w:color="000000"/>
              <w:right w:val="single" w:sz="4" w:space="0" w:color="000000"/>
            </w:tcBorders>
          </w:tcPr>
          <w:p w14:paraId="5F13C7EF" w14:textId="77777777" w:rsidR="00EB713D" w:rsidRPr="00130B0B" w:rsidRDefault="00EB713D" w:rsidP="00130B0B">
            <w:pPr>
              <w:pStyle w:val="TableBody"/>
            </w:pPr>
            <w:r w:rsidRPr="00130B0B">
              <w:t>Failed Login</w:t>
            </w:r>
          </w:p>
        </w:tc>
      </w:tr>
      <w:tr w:rsidR="00EB713D" w:rsidRPr="00130B0B" w14:paraId="7B7F46FA" w14:textId="77777777" w:rsidTr="00D5377C">
        <w:tc>
          <w:tcPr>
            <w:tcW w:w="1940" w:type="dxa"/>
            <w:tcBorders>
              <w:top w:val="single" w:sz="4" w:space="0" w:color="000000"/>
              <w:left w:val="single" w:sz="4" w:space="0" w:color="000000"/>
              <w:bottom w:val="single" w:sz="4" w:space="0" w:color="000000"/>
            </w:tcBorders>
          </w:tcPr>
          <w:p w14:paraId="72004435" w14:textId="77777777" w:rsidR="00EB713D" w:rsidRPr="00130B0B" w:rsidRDefault="00EB713D" w:rsidP="00130B0B">
            <w:pPr>
              <w:pStyle w:val="TableBody"/>
            </w:pPr>
            <w:r w:rsidRPr="00130B0B">
              <w:t>1005</w:t>
            </w:r>
          </w:p>
        </w:tc>
        <w:tc>
          <w:tcPr>
            <w:tcW w:w="6195" w:type="dxa"/>
            <w:tcBorders>
              <w:top w:val="single" w:sz="4" w:space="0" w:color="000000"/>
              <w:left w:val="single" w:sz="4" w:space="0" w:color="000000"/>
              <w:bottom w:val="single" w:sz="4" w:space="0" w:color="000000"/>
              <w:right w:val="single" w:sz="4" w:space="0" w:color="000000"/>
            </w:tcBorders>
          </w:tcPr>
          <w:p w14:paraId="0F45955A" w14:textId="77777777" w:rsidR="00EB713D" w:rsidRPr="00130B0B" w:rsidRDefault="00EB713D" w:rsidP="00130B0B">
            <w:pPr>
              <w:pStyle w:val="TableBody"/>
            </w:pPr>
            <w:r w:rsidRPr="00130B0B">
              <w:t>Updated Institution Parameters</w:t>
            </w:r>
          </w:p>
        </w:tc>
      </w:tr>
      <w:tr w:rsidR="00EB713D" w:rsidRPr="00130B0B" w14:paraId="6DD3559F" w14:textId="77777777" w:rsidTr="00D5377C">
        <w:tc>
          <w:tcPr>
            <w:tcW w:w="1940" w:type="dxa"/>
            <w:tcBorders>
              <w:top w:val="single" w:sz="4" w:space="0" w:color="000000"/>
              <w:left w:val="single" w:sz="4" w:space="0" w:color="000000"/>
              <w:bottom w:val="single" w:sz="4" w:space="0" w:color="000000"/>
            </w:tcBorders>
          </w:tcPr>
          <w:p w14:paraId="5CD2E83E" w14:textId="77777777" w:rsidR="00EB713D" w:rsidRPr="00130B0B" w:rsidRDefault="00EB713D" w:rsidP="00130B0B">
            <w:pPr>
              <w:pStyle w:val="TableBody"/>
            </w:pPr>
            <w:r w:rsidRPr="00130B0B">
              <w:t>1006</w:t>
            </w:r>
          </w:p>
        </w:tc>
        <w:tc>
          <w:tcPr>
            <w:tcW w:w="6195" w:type="dxa"/>
            <w:tcBorders>
              <w:top w:val="single" w:sz="4" w:space="0" w:color="000000"/>
              <w:left w:val="single" w:sz="4" w:space="0" w:color="000000"/>
              <w:bottom w:val="single" w:sz="4" w:space="0" w:color="000000"/>
              <w:right w:val="single" w:sz="4" w:space="0" w:color="000000"/>
            </w:tcBorders>
          </w:tcPr>
          <w:p w14:paraId="22248371" w14:textId="77777777" w:rsidR="00EB713D" w:rsidRPr="00130B0B" w:rsidRDefault="00EB713D" w:rsidP="00130B0B">
            <w:pPr>
              <w:pStyle w:val="TableBody"/>
            </w:pPr>
            <w:r w:rsidRPr="00130B0B">
              <w:t>Edit User Account</w:t>
            </w:r>
          </w:p>
        </w:tc>
      </w:tr>
      <w:tr w:rsidR="00EB713D" w:rsidRPr="00130B0B" w14:paraId="13502F26" w14:textId="77777777" w:rsidTr="00D5377C">
        <w:tc>
          <w:tcPr>
            <w:tcW w:w="1940" w:type="dxa"/>
            <w:tcBorders>
              <w:top w:val="single" w:sz="4" w:space="0" w:color="000000"/>
              <w:left w:val="single" w:sz="4" w:space="0" w:color="000000"/>
              <w:bottom w:val="single" w:sz="4" w:space="0" w:color="000000"/>
            </w:tcBorders>
          </w:tcPr>
          <w:p w14:paraId="5F88B137" w14:textId="77777777" w:rsidR="00EB713D" w:rsidRPr="00130B0B" w:rsidRDefault="00EB713D" w:rsidP="00130B0B">
            <w:pPr>
              <w:pStyle w:val="TableBody"/>
            </w:pPr>
            <w:r w:rsidRPr="00130B0B">
              <w:t>1007</w:t>
            </w:r>
          </w:p>
        </w:tc>
        <w:tc>
          <w:tcPr>
            <w:tcW w:w="6195" w:type="dxa"/>
            <w:tcBorders>
              <w:top w:val="single" w:sz="4" w:space="0" w:color="000000"/>
              <w:left w:val="single" w:sz="4" w:space="0" w:color="000000"/>
              <w:bottom w:val="single" w:sz="4" w:space="0" w:color="000000"/>
              <w:right w:val="single" w:sz="4" w:space="0" w:color="000000"/>
            </w:tcBorders>
          </w:tcPr>
          <w:p w14:paraId="1A037FF2" w14:textId="77777777" w:rsidR="00EB713D" w:rsidRPr="00130B0B" w:rsidRDefault="00EB713D" w:rsidP="00130B0B">
            <w:pPr>
              <w:pStyle w:val="TableBody"/>
            </w:pPr>
            <w:r w:rsidRPr="00130B0B">
              <w:t>Created User Account</w:t>
            </w:r>
          </w:p>
        </w:tc>
      </w:tr>
      <w:tr w:rsidR="00EB713D" w:rsidRPr="00130B0B" w14:paraId="4D5AA7B8" w14:textId="77777777" w:rsidTr="00D5377C">
        <w:tc>
          <w:tcPr>
            <w:tcW w:w="1940" w:type="dxa"/>
            <w:tcBorders>
              <w:top w:val="single" w:sz="4" w:space="0" w:color="000000"/>
              <w:left w:val="single" w:sz="4" w:space="0" w:color="000000"/>
              <w:bottom w:val="single" w:sz="4" w:space="0" w:color="000000"/>
            </w:tcBorders>
          </w:tcPr>
          <w:p w14:paraId="062D7C2E" w14:textId="77777777" w:rsidR="00EB713D" w:rsidRPr="00130B0B" w:rsidRDefault="00EB713D" w:rsidP="00130B0B">
            <w:pPr>
              <w:pStyle w:val="TableBody"/>
            </w:pPr>
            <w:r w:rsidRPr="00130B0B">
              <w:t>1008</w:t>
            </w:r>
          </w:p>
        </w:tc>
        <w:tc>
          <w:tcPr>
            <w:tcW w:w="6195" w:type="dxa"/>
            <w:tcBorders>
              <w:top w:val="single" w:sz="4" w:space="0" w:color="000000"/>
              <w:left w:val="single" w:sz="4" w:space="0" w:color="000000"/>
              <w:bottom w:val="single" w:sz="4" w:space="0" w:color="000000"/>
              <w:right w:val="single" w:sz="4" w:space="0" w:color="000000"/>
            </w:tcBorders>
          </w:tcPr>
          <w:p w14:paraId="1A01AD1B" w14:textId="77777777" w:rsidR="00EB713D" w:rsidRPr="00130B0B" w:rsidRDefault="00EB713D" w:rsidP="00130B0B">
            <w:pPr>
              <w:pStyle w:val="TableBody"/>
            </w:pPr>
            <w:r w:rsidRPr="00130B0B">
              <w:t>Added User/privilege to Access Control Group</w:t>
            </w:r>
          </w:p>
        </w:tc>
      </w:tr>
      <w:tr w:rsidR="00EB713D" w:rsidRPr="00130B0B" w14:paraId="377EC6CC" w14:textId="77777777" w:rsidTr="00D5377C">
        <w:tc>
          <w:tcPr>
            <w:tcW w:w="1940" w:type="dxa"/>
            <w:tcBorders>
              <w:top w:val="single" w:sz="4" w:space="0" w:color="000000"/>
              <w:left w:val="single" w:sz="4" w:space="0" w:color="000000"/>
              <w:bottom w:val="single" w:sz="4" w:space="0" w:color="000000"/>
            </w:tcBorders>
          </w:tcPr>
          <w:p w14:paraId="29E11F8D" w14:textId="77777777" w:rsidR="00EB713D" w:rsidRPr="00130B0B" w:rsidRDefault="00EB713D" w:rsidP="00130B0B">
            <w:pPr>
              <w:pStyle w:val="TableBody"/>
            </w:pPr>
            <w:r w:rsidRPr="00130B0B">
              <w:t>1009</w:t>
            </w:r>
          </w:p>
        </w:tc>
        <w:tc>
          <w:tcPr>
            <w:tcW w:w="6195" w:type="dxa"/>
            <w:tcBorders>
              <w:top w:val="single" w:sz="4" w:space="0" w:color="000000"/>
              <w:left w:val="single" w:sz="4" w:space="0" w:color="000000"/>
              <w:bottom w:val="single" w:sz="4" w:space="0" w:color="000000"/>
              <w:right w:val="single" w:sz="4" w:space="0" w:color="000000"/>
            </w:tcBorders>
          </w:tcPr>
          <w:p w14:paraId="3C8438AB" w14:textId="77777777" w:rsidR="00EB713D" w:rsidRPr="00130B0B" w:rsidRDefault="00EB713D" w:rsidP="00130B0B">
            <w:pPr>
              <w:pStyle w:val="TableBody"/>
            </w:pPr>
            <w:r w:rsidRPr="00130B0B">
              <w:t>Removed User/privilege to Access Control Group</w:t>
            </w:r>
          </w:p>
        </w:tc>
      </w:tr>
      <w:tr w:rsidR="00EB713D" w:rsidRPr="00130B0B" w14:paraId="2A06D732" w14:textId="77777777" w:rsidTr="00D5377C">
        <w:tc>
          <w:tcPr>
            <w:tcW w:w="1940" w:type="dxa"/>
            <w:tcBorders>
              <w:top w:val="single" w:sz="4" w:space="0" w:color="000000"/>
              <w:left w:val="single" w:sz="4" w:space="0" w:color="000000"/>
              <w:bottom w:val="single" w:sz="4" w:space="0" w:color="000000"/>
            </w:tcBorders>
          </w:tcPr>
          <w:p w14:paraId="159D4F50" w14:textId="77777777" w:rsidR="00EB713D" w:rsidRPr="00130B0B" w:rsidRDefault="00EB713D" w:rsidP="00130B0B">
            <w:pPr>
              <w:pStyle w:val="TableBody"/>
            </w:pPr>
            <w:r w:rsidRPr="00130B0B">
              <w:t>1010</w:t>
            </w:r>
          </w:p>
        </w:tc>
        <w:tc>
          <w:tcPr>
            <w:tcW w:w="6195" w:type="dxa"/>
            <w:tcBorders>
              <w:top w:val="single" w:sz="4" w:space="0" w:color="000000"/>
              <w:left w:val="single" w:sz="4" w:space="0" w:color="000000"/>
              <w:bottom w:val="single" w:sz="4" w:space="0" w:color="000000"/>
              <w:right w:val="single" w:sz="4" w:space="0" w:color="000000"/>
            </w:tcBorders>
          </w:tcPr>
          <w:p w14:paraId="4EF86350" w14:textId="77777777" w:rsidR="00EB713D" w:rsidRPr="00130B0B" w:rsidRDefault="00EB713D" w:rsidP="00130B0B">
            <w:pPr>
              <w:pStyle w:val="TableBody"/>
            </w:pPr>
            <w:r w:rsidRPr="00130B0B">
              <w:t>Updated Currency ID</w:t>
            </w:r>
          </w:p>
        </w:tc>
      </w:tr>
      <w:tr w:rsidR="00EB713D" w:rsidRPr="00130B0B" w14:paraId="1B879242" w14:textId="77777777" w:rsidTr="00D5377C">
        <w:tc>
          <w:tcPr>
            <w:tcW w:w="1940" w:type="dxa"/>
            <w:tcBorders>
              <w:top w:val="single" w:sz="4" w:space="0" w:color="000000"/>
              <w:left w:val="single" w:sz="4" w:space="0" w:color="000000"/>
              <w:bottom w:val="single" w:sz="4" w:space="0" w:color="000000"/>
            </w:tcBorders>
          </w:tcPr>
          <w:p w14:paraId="637A588D" w14:textId="77777777" w:rsidR="00EB713D" w:rsidRPr="00130B0B" w:rsidRDefault="00EB713D" w:rsidP="00130B0B">
            <w:pPr>
              <w:pStyle w:val="TableBody"/>
            </w:pPr>
            <w:r w:rsidRPr="00130B0B">
              <w:t>1011</w:t>
            </w:r>
          </w:p>
        </w:tc>
        <w:tc>
          <w:tcPr>
            <w:tcW w:w="6195" w:type="dxa"/>
            <w:tcBorders>
              <w:top w:val="single" w:sz="4" w:space="0" w:color="000000"/>
              <w:left w:val="single" w:sz="4" w:space="0" w:color="000000"/>
              <w:bottom w:val="single" w:sz="4" w:space="0" w:color="000000"/>
              <w:right w:val="single" w:sz="4" w:space="0" w:color="000000"/>
            </w:tcBorders>
          </w:tcPr>
          <w:p w14:paraId="67A40CAF" w14:textId="77777777" w:rsidR="00EB713D" w:rsidRPr="00130B0B" w:rsidRDefault="00EB713D" w:rsidP="00130B0B">
            <w:pPr>
              <w:pStyle w:val="TableBody"/>
            </w:pPr>
            <w:r w:rsidRPr="00130B0B">
              <w:t>Updated Interest Rate</w:t>
            </w:r>
          </w:p>
        </w:tc>
      </w:tr>
      <w:tr w:rsidR="00EB713D" w:rsidRPr="00130B0B" w14:paraId="78D8E6F4" w14:textId="77777777" w:rsidTr="00D5377C">
        <w:tc>
          <w:tcPr>
            <w:tcW w:w="1940" w:type="dxa"/>
            <w:tcBorders>
              <w:top w:val="single" w:sz="4" w:space="0" w:color="000000"/>
              <w:left w:val="single" w:sz="4" w:space="0" w:color="000000"/>
              <w:bottom w:val="single" w:sz="4" w:space="0" w:color="000000"/>
            </w:tcBorders>
          </w:tcPr>
          <w:p w14:paraId="3B02AB0B" w14:textId="77777777" w:rsidR="00EB713D" w:rsidRPr="00130B0B" w:rsidRDefault="00EB713D" w:rsidP="00130B0B">
            <w:pPr>
              <w:pStyle w:val="TableBody"/>
            </w:pPr>
            <w:r w:rsidRPr="00130B0B">
              <w:t>1012</w:t>
            </w:r>
          </w:p>
        </w:tc>
        <w:tc>
          <w:tcPr>
            <w:tcW w:w="6195" w:type="dxa"/>
            <w:tcBorders>
              <w:top w:val="single" w:sz="4" w:space="0" w:color="000000"/>
              <w:left w:val="single" w:sz="4" w:space="0" w:color="000000"/>
              <w:bottom w:val="single" w:sz="4" w:space="0" w:color="000000"/>
              <w:right w:val="single" w:sz="4" w:space="0" w:color="000000"/>
            </w:tcBorders>
          </w:tcPr>
          <w:p w14:paraId="7068A042" w14:textId="77777777" w:rsidR="00EB713D" w:rsidRPr="00130B0B" w:rsidRDefault="00EB713D" w:rsidP="00130B0B">
            <w:pPr>
              <w:pStyle w:val="TableBody"/>
            </w:pPr>
            <w:r w:rsidRPr="00130B0B">
              <w:t>Created Currency ID</w:t>
            </w:r>
          </w:p>
        </w:tc>
      </w:tr>
      <w:tr w:rsidR="00EB713D" w:rsidRPr="00130B0B" w14:paraId="3F9F5B2E" w14:textId="77777777" w:rsidTr="00D5377C">
        <w:tc>
          <w:tcPr>
            <w:tcW w:w="1940" w:type="dxa"/>
            <w:tcBorders>
              <w:top w:val="single" w:sz="4" w:space="0" w:color="000000"/>
              <w:left w:val="single" w:sz="4" w:space="0" w:color="000000"/>
              <w:bottom w:val="single" w:sz="4" w:space="0" w:color="000000"/>
            </w:tcBorders>
          </w:tcPr>
          <w:p w14:paraId="34211CE5" w14:textId="77777777" w:rsidR="00EB713D" w:rsidRPr="00130B0B" w:rsidRDefault="00EB713D" w:rsidP="00130B0B">
            <w:pPr>
              <w:pStyle w:val="TableBody"/>
            </w:pPr>
            <w:r w:rsidRPr="00130B0B">
              <w:t>1013</w:t>
            </w:r>
          </w:p>
        </w:tc>
        <w:tc>
          <w:tcPr>
            <w:tcW w:w="6195" w:type="dxa"/>
            <w:tcBorders>
              <w:top w:val="single" w:sz="4" w:space="0" w:color="000000"/>
              <w:left w:val="single" w:sz="4" w:space="0" w:color="000000"/>
              <w:bottom w:val="single" w:sz="4" w:space="0" w:color="000000"/>
              <w:right w:val="single" w:sz="4" w:space="0" w:color="000000"/>
            </w:tcBorders>
          </w:tcPr>
          <w:p w14:paraId="755E5993" w14:textId="77777777" w:rsidR="00EB713D" w:rsidRPr="00130B0B" w:rsidRDefault="00EB713D" w:rsidP="00130B0B">
            <w:pPr>
              <w:pStyle w:val="TableBody"/>
            </w:pPr>
            <w:r w:rsidRPr="00130B0B">
              <w:t>Deleted Currency ID Prototype</w:t>
            </w:r>
          </w:p>
        </w:tc>
      </w:tr>
      <w:tr w:rsidR="00EB713D" w:rsidRPr="00130B0B" w14:paraId="6DBA2EC6" w14:textId="77777777" w:rsidTr="00D5377C">
        <w:tc>
          <w:tcPr>
            <w:tcW w:w="1940" w:type="dxa"/>
            <w:tcBorders>
              <w:top w:val="single" w:sz="4" w:space="0" w:color="000000"/>
              <w:left w:val="single" w:sz="4" w:space="0" w:color="000000"/>
              <w:bottom w:val="single" w:sz="4" w:space="0" w:color="000000"/>
            </w:tcBorders>
          </w:tcPr>
          <w:p w14:paraId="5F79DA70" w14:textId="77777777" w:rsidR="00EB713D" w:rsidRPr="00130B0B" w:rsidRDefault="00EB713D" w:rsidP="00130B0B">
            <w:pPr>
              <w:pStyle w:val="TableBody"/>
            </w:pPr>
            <w:r w:rsidRPr="00130B0B">
              <w:t>1014</w:t>
            </w:r>
          </w:p>
        </w:tc>
        <w:tc>
          <w:tcPr>
            <w:tcW w:w="6195" w:type="dxa"/>
            <w:tcBorders>
              <w:top w:val="single" w:sz="4" w:space="0" w:color="000000"/>
              <w:left w:val="single" w:sz="4" w:space="0" w:color="000000"/>
              <w:bottom w:val="single" w:sz="4" w:space="0" w:color="000000"/>
              <w:right w:val="single" w:sz="4" w:space="0" w:color="000000"/>
            </w:tcBorders>
          </w:tcPr>
          <w:p w14:paraId="60BDD5A6" w14:textId="77777777" w:rsidR="00EB713D" w:rsidRPr="00130B0B" w:rsidRDefault="00EB713D" w:rsidP="00130B0B">
            <w:pPr>
              <w:pStyle w:val="TableBody"/>
            </w:pPr>
            <w:r w:rsidRPr="00130B0B">
              <w:t>Deleted Currency ID</w:t>
            </w:r>
          </w:p>
        </w:tc>
      </w:tr>
      <w:tr w:rsidR="00EB713D" w:rsidRPr="00130B0B" w14:paraId="5B9DC072" w14:textId="77777777" w:rsidTr="00D5377C">
        <w:tc>
          <w:tcPr>
            <w:tcW w:w="1940" w:type="dxa"/>
            <w:tcBorders>
              <w:top w:val="single" w:sz="4" w:space="0" w:color="000000"/>
              <w:left w:val="single" w:sz="4" w:space="0" w:color="000000"/>
              <w:bottom w:val="single" w:sz="4" w:space="0" w:color="000000"/>
            </w:tcBorders>
          </w:tcPr>
          <w:p w14:paraId="1AA14A3C" w14:textId="77777777" w:rsidR="00EB713D" w:rsidRPr="00130B0B" w:rsidRDefault="00EB713D" w:rsidP="00130B0B">
            <w:pPr>
              <w:pStyle w:val="TableBody"/>
            </w:pPr>
            <w:r w:rsidRPr="00130B0B">
              <w:t>1015</w:t>
            </w:r>
          </w:p>
        </w:tc>
        <w:tc>
          <w:tcPr>
            <w:tcW w:w="6195" w:type="dxa"/>
            <w:tcBorders>
              <w:top w:val="single" w:sz="4" w:space="0" w:color="000000"/>
              <w:left w:val="single" w:sz="4" w:space="0" w:color="000000"/>
              <w:bottom w:val="single" w:sz="4" w:space="0" w:color="000000"/>
              <w:right w:val="single" w:sz="4" w:space="0" w:color="000000"/>
            </w:tcBorders>
          </w:tcPr>
          <w:p w14:paraId="38A98D47" w14:textId="77777777" w:rsidR="00EB713D" w:rsidRPr="00130B0B" w:rsidRDefault="00EB713D" w:rsidP="00130B0B">
            <w:pPr>
              <w:pStyle w:val="TableBody"/>
            </w:pPr>
            <w:r w:rsidRPr="00130B0B">
              <w:t>Inserted Denomination</w:t>
            </w:r>
          </w:p>
        </w:tc>
      </w:tr>
      <w:tr w:rsidR="00EB713D" w:rsidRPr="00130B0B" w14:paraId="26836754" w14:textId="77777777" w:rsidTr="00D5377C">
        <w:tc>
          <w:tcPr>
            <w:tcW w:w="1940" w:type="dxa"/>
            <w:tcBorders>
              <w:top w:val="single" w:sz="4" w:space="0" w:color="000000"/>
              <w:left w:val="single" w:sz="4" w:space="0" w:color="000000"/>
              <w:bottom w:val="single" w:sz="4" w:space="0" w:color="000000"/>
            </w:tcBorders>
          </w:tcPr>
          <w:p w14:paraId="4DECC595" w14:textId="77777777" w:rsidR="00EB713D" w:rsidRPr="00130B0B" w:rsidRDefault="00EB713D" w:rsidP="00130B0B">
            <w:pPr>
              <w:pStyle w:val="TableBody"/>
            </w:pPr>
            <w:r w:rsidRPr="00130B0B">
              <w:t>1016</w:t>
            </w:r>
          </w:p>
        </w:tc>
        <w:tc>
          <w:tcPr>
            <w:tcW w:w="6195" w:type="dxa"/>
            <w:tcBorders>
              <w:top w:val="single" w:sz="4" w:space="0" w:color="000000"/>
              <w:left w:val="single" w:sz="4" w:space="0" w:color="000000"/>
              <w:bottom w:val="single" w:sz="4" w:space="0" w:color="000000"/>
              <w:right w:val="single" w:sz="4" w:space="0" w:color="000000"/>
            </w:tcBorders>
          </w:tcPr>
          <w:p w14:paraId="0F64BBC0" w14:textId="77777777" w:rsidR="00EB713D" w:rsidRPr="00130B0B" w:rsidRDefault="00EB713D" w:rsidP="00130B0B">
            <w:pPr>
              <w:pStyle w:val="TableBody"/>
            </w:pPr>
            <w:r w:rsidRPr="00130B0B">
              <w:t>Updated Denomination</w:t>
            </w:r>
          </w:p>
        </w:tc>
      </w:tr>
      <w:tr w:rsidR="00EB713D" w:rsidRPr="00130B0B" w14:paraId="3865D24D" w14:textId="77777777" w:rsidTr="00D5377C">
        <w:tc>
          <w:tcPr>
            <w:tcW w:w="1940" w:type="dxa"/>
            <w:tcBorders>
              <w:top w:val="single" w:sz="4" w:space="0" w:color="000000"/>
              <w:left w:val="single" w:sz="4" w:space="0" w:color="000000"/>
              <w:bottom w:val="single" w:sz="4" w:space="0" w:color="000000"/>
            </w:tcBorders>
          </w:tcPr>
          <w:p w14:paraId="1A1FCC4C" w14:textId="77777777" w:rsidR="00EB713D" w:rsidRPr="00130B0B" w:rsidRDefault="00EB713D" w:rsidP="00130B0B">
            <w:pPr>
              <w:pStyle w:val="TableBody"/>
            </w:pPr>
            <w:r w:rsidRPr="00130B0B">
              <w:t>1017</w:t>
            </w:r>
          </w:p>
        </w:tc>
        <w:tc>
          <w:tcPr>
            <w:tcW w:w="6195" w:type="dxa"/>
            <w:tcBorders>
              <w:top w:val="single" w:sz="4" w:space="0" w:color="000000"/>
              <w:left w:val="single" w:sz="4" w:space="0" w:color="000000"/>
              <w:bottom w:val="single" w:sz="4" w:space="0" w:color="000000"/>
              <w:right w:val="single" w:sz="4" w:space="0" w:color="000000"/>
            </w:tcBorders>
          </w:tcPr>
          <w:p w14:paraId="50ED3DB9" w14:textId="77777777" w:rsidR="00EB713D" w:rsidRPr="00130B0B" w:rsidRDefault="00EB713D" w:rsidP="00130B0B">
            <w:pPr>
              <w:pStyle w:val="TableBody"/>
            </w:pPr>
            <w:r w:rsidRPr="00130B0B">
              <w:t>Deleted Denomination</w:t>
            </w:r>
          </w:p>
        </w:tc>
      </w:tr>
      <w:tr w:rsidR="00EB713D" w:rsidRPr="00130B0B" w14:paraId="4C80540E" w14:textId="77777777" w:rsidTr="00D5377C">
        <w:tc>
          <w:tcPr>
            <w:tcW w:w="1940" w:type="dxa"/>
            <w:tcBorders>
              <w:top w:val="single" w:sz="4" w:space="0" w:color="000000"/>
              <w:left w:val="single" w:sz="4" w:space="0" w:color="000000"/>
              <w:bottom w:val="single" w:sz="4" w:space="0" w:color="000000"/>
            </w:tcBorders>
          </w:tcPr>
          <w:p w14:paraId="3541A39F" w14:textId="77777777" w:rsidR="00EB713D" w:rsidRPr="00130B0B" w:rsidRDefault="00EB713D" w:rsidP="00130B0B">
            <w:pPr>
              <w:pStyle w:val="TableBody"/>
            </w:pPr>
            <w:r w:rsidRPr="00130B0B">
              <w:t>1018</w:t>
            </w:r>
          </w:p>
        </w:tc>
        <w:tc>
          <w:tcPr>
            <w:tcW w:w="6195" w:type="dxa"/>
            <w:tcBorders>
              <w:top w:val="single" w:sz="4" w:space="0" w:color="000000"/>
              <w:left w:val="single" w:sz="4" w:space="0" w:color="000000"/>
              <w:bottom w:val="single" w:sz="4" w:space="0" w:color="000000"/>
              <w:right w:val="single" w:sz="4" w:space="0" w:color="000000"/>
            </w:tcBorders>
          </w:tcPr>
          <w:p w14:paraId="322EE7D3" w14:textId="77777777" w:rsidR="00EB713D" w:rsidRPr="00130B0B" w:rsidRDefault="00EB713D" w:rsidP="00130B0B">
            <w:pPr>
              <w:pStyle w:val="TableBody"/>
            </w:pPr>
            <w:r w:rsidRPr="00130B0B">
              <w:t>Inserted Foreign Denomination</w:t>
            </w:r>
          </w:p>
        </w:tc>
      </w:tr>
      <w:tr w:rsidR="00EB713D" w:rsidRPr="00130B0B" w14:paraId="63DB135D" w14:textId="77777777" w:rsidTr="00D5377C">
        <w:tc>
          <w:tcPr>
            <w:tcW w:w="1940" w:type="dxa"/>
            <w:tcBorders>
              <w:top w:val="single" w:sz="4" w:space="0" w:color="000000"/>
              <w:left w:val="single" w:sz="4" w:space="0" w:color="000000"/>
              <w:bottom w:val="single" w:sz="4" w:space="0" w:color="000000"/>
            </w:tcBorders>
          </w:tcPr>
          <w:p w14:paraId="72258515" w14:textId="77777777" w:rsidR="00EB713D" w:rsidRPr="00130B0B" w:rsidRDefault="00EB713D" w:rsidP="00130B0B">
            <w:pPr>
              <w:pStyle w:val="TableBody"/>
            </w:pPr>
            <w:r w:rsidRPr="00130B0B">
              <w:t>1019</w:t>
            </w:r>
          </w:p>
        </w:tc>
        <w:tc>
          <w:tcPr>
            <w:tcW w:w="6195" w:type="dxa"/>
            <w:tcBorders>
              <w:top w:val="single" w:sz="4" w:space="0" w:color="000000"/>
              <w:left w:val="single" w:sz="4" w:space="0" w:color="000000"/>
              <w:bottom w:val="single" w:sz="4" w:space="0" w:color="000000"/>
              <w:right w:val="single" w:sz="4" w:space="0" w:color="000000"/>
            </w:tcBorders>
          </w:tcPr>
          <w:p w14:paraId="246F7B54" w14:textId="77777777" w:rsidR="00EB713D" w:rsidRPr="00130B0B" w:rsidRDefault="00EB713D" w:rsidP="00130B0B">
            <w:pPr>
              <w:pStyle w:val="TableBody"/>
            </w:pPr>
            <w:r w:rsidRPr="00130B0B">
              <w:t>Updated Foreign Denomination</w:t>
            </w:r>
          </w:p>
        </w:tc>
      </w:tr>
      <w:tr w:rsidR="00EB713D" w:rsidRPr="00130B0B" w14:paraId="0642CFF0" w14:textId="77777777" w:rsidTr="00D5377C">
        <w:tc>
          <w:tcPr>
            <w:tcW w:w="1940" w:type="dxa"/>
            <w:tcBorders>
              <w:top w:val="single" w:sz="4" w:space="0" w:color="000000"/>
              <w:left w:val="single" w:sz="4" w:space="0" w:color="000000"/>
              <w:bottom w:val="single" w:sz="4" w:space="0" w:color="000000"/>
            </w:tcBorders>
          </w:tcPr>
          <w:p w14:paraId="6682CC6C" w14:textId="77777777" w:rsidR="00EB713D" w:rsidRPr="00130B0B" w:rsidRDefault="00EB713D" w:rsidP="00130B0B">
            <w:pPr>
              <w:pStyle w:val="TableBody"/>
            </w:pPr>
            <w:r w:rsidRPr="00130B0B">
              <w:t>1020</w:t>
            </w:r>
          </w:p>
        </w:tc>
        <w:tc>
          <w:tcPr>
            <w:tcW w:w="6195" w:type="dxa"/>
            <w:tcBorders>
              <w:top w:val="single" w:sz="4" w:space="0" w:color="000000"/>
              <w:left w:val="single" w:sz="4" w:space="0" w:color="000000"/>
              <w:bottom w:val="single" w:sz="4" w:space="0" w:color="000000"/>
              <w:right w:val="single" w:sz="4" w:space="0" w:color="000000"/>
            </w:tcBorders>
          </w:tcPr>
          <w:p w14:paraId="42E92BD1" w14:textId="77777777" w:rsidR="00EB713D" w:rsidRPr="00130B0B" w:rsidRDefault="00EB713D" w:rsidP="00130B0B">
            <w:pPr>
              <w:pStyle w:val="TableBody"/>
            </w:pPr>
            <w:r w:rsidRPr="00130B0B">
              <w:t>Deleted Foreign Denomination</w:t>
            </w:r>
          </w:p>
        </w:tc>
      </w:tr>
      <w:tr w:rsidR="00EB713D" w:rsidRPr="00130B0B" w14:paraId="5701EF6B" w14:textId="77777777" w:rsidTr="00D5377C">
        <w:tc>
          <w:tcPr>
            <w:tcW w:w="1940" w:type="dxa"/>
            <w:tcBorders>
              <w:top w:val="single" w:sz="4" w:space="0" w:color="000000"/>
              <w:left w:val="single" w:sz="4" w:space="0" w:color="000000"/>
              <w:bottom w:val="single" w:sz="4" w:space="0" w:color="000000"/>
            </w:tcBorders>
          </w:tcPr>
          <w:p w14:paraId="4C2FE9F3" w14:textId="77777777" w:rsidR="00EB713D" w:rsidRPr="00130B0B" w:rsidRDefault="00EB713D" w:rsidP="00130B0B">
            <w:pPr>
              <w:pStyle w:val="TableBody"/>
            </w:pPr>
            <w:r w:rsidRPr="00130B0B">
              <w:t>1021</w:t>
            </w:r>
          </w:p>
        </w:tc>
        <w:tc>
          <w:tcPr>
            <w:tcW w:w="6195" w:type="dxa"/>
            <w:tcBorders>
              <w:top w:val="single" w:sz="4" w:space="0" w:color="000000"/>
              <w:left w:val="single" w:sz="4" w:space="0" w:color="000000"/>
              <w:bottom w:val="single" w:sz="4" w:space="0" w:color="000000"/>
              <w:right w:val="single" w:sz="4" w:space="0" w:color="000000"/>
            </w:tcBorders>
          </w:tcPr>
          <w:p w14:paraId="652EFF38" w14:textId="77777777" w:rsidR="00EB713D" w:rsidRPr="00130B0B" w:rsidRDefault="00EB713D" w:rsidP="00130B0B">
            <w:pPr>
              <w:pStyle w:val="TableBody"/>
            </w:pPr>
            <w:r w:rsidRPr="00130B0B">
              <w:t>Inserted Non-Cash Media</w:t>
            </w:r>
          </w:p>
        </w:tc>
      </w:tr>
      <w:tr w:rsidR="00EB713D" w:rsidRPr="00130B0B" w14:paraId="4183E00C" w14:textId="77777777" w:rsidTr="00D5377C">
        <w:tc>
          <w:tcPr>
            <w:tcW w:w="1940" w:type="dxa"/>
            <w:tcBorders>
              <w:top w:val="single" w:sz="4" w:space="0" w:color="000000"/>
              <w:left w:val="single" w:sz="4" w:space="0" w:color="000000"/>
              <w:bottom w:val="single" w:sz="4" w:space="0" w:color="000000"/>
            </w:tcBorders>
          </w:tcPr>
          <w:p w14:paraId="004AC12E" w14:textId="77777777" w:rsidR="00EB713D" w:rsidRPr="00130B0B" w:rsidRDefault="00EB713D" w:rsidP="00130B0B">
            <w:pPr>
              <w:pStyle w:val="TableBody"/>
            </w:pPr>
            <w:r w:rsidRPr="00130B0B">
              <w:t>1022</w:t>
            </w:r>
          </w:p>
        </w:tc>
        <w:tc>
          <w:tcPr>
            <w:tcW w:w="6195" w:type="dxa"/>
            <w:tcBorders>
              <w:top w:val="single" w:sz="4" w:space="0" w:color="000000"/>
              <w:left w:val="single" w:sz="4" w:space="0" w:color="000000"/>
              <w:bottom w:val="single" w:sz="4" w:space="0" w:color="000000"/>
              <w:right w:val="single" w:sz="4" w:space="0" w:color="000000"/>
            </w:tcBorders>
          </w:tcPr>
          <w:p w14:paraId="4EE1A500" w14:textId="77777777" w:rsidR="00EB713D" w:rsidRPr="00130B0B" w:rsidRDefault="00EB713D" w:rsidP="00130B0B">
            <w:pPr>
              <w:pStyle w:val="TableBody"/>
            </w:pPr>
            <w:r w:rsidRPr="00130B0B">
              <w:t>Assigned Non-Cash Media to Cashpoints</w:t>
            </w:r>
          </w:p>
        </w:tc>
      </w:tr>
      <w:tr w:rsidR="00EB713D" w:rsidRPr="00130B0B" w14:paraId="31993E31" w14:textId="77777777" w:rsidTr="00D5377C">
        <w:tc>
          <w:tcPr>
            <w:tcW w:w="1940" w:type="dxa"/>
            <w:tcBorders>
              <w:top w:val="single" w:sz="4" w:space="0" w:color="000000"/>
              <w:left w:val="single" w:sz="4" w:space="0" w:color="000000"/>
              <w:bottom w:val="single" w:sz="4" w:space="0" w:color="000000"/>
            </w:tcBorders>
          </w:tcPr>
          <w:p w14:paraId="7B36F590" w14:textId="77777777" w:rsidR="00EB713D" w:rsidRPr="00130B0B" w:rsidRDefault="00EB713D" w:rsidP="00130B0B">
            <w:pPr>
              <w:pStyle w:val="TableBody"/>
            </w:pPr>
            <w:r w:rsidRPr="00130B0B">
              <w:t>1023</w:t>
            </w:r>
          </w:p>
        </w:tc>
        <w:tc>
          <w:tcPr>
            <w:tcW w:w="6195" w:type="dxa"/>
            <w:tcBorders>
              <w:top w:val="single" w:sz="4" w:space="0" w:color="000000"/>
              <w:left w:val="single" w:sz="4" w:space="0" w:color="000000"/>
              <w:bottom w:val="single" w:sz="4" w:space="0" w:color="000000"/>
              <w:right w:val="single" w:sz="4" w:space="0" w:color="000000"/>
            </w:tcBorders>
          </w:tcPr>
          <w:p w14:paraId="067780EA" w14:textId="77777777" w:rsidR="00EB713D" w:rsidRPr="00130B0B" w:rsidRDefault="00EB713D" w:rsidP="00130B0B">
            <w:pPr>
              <w:pStyle w:val="TableBody"/>
            </w:pPr>
            <w:r w:rsidRPr="00130B0B">
              <w:t>Unassigned Non-Cash Media to Cashpoints</w:t>
            </w:r>
          </w:p>
        </w:tc>
      </w:tr>
      <w:tr w:rsidR="00EB713D" w:rsidRPr="00130B0B" w14:paraId="38D620FE" w14:textId="77777777" w:rsidTr="00D5377C">
        <w:tc>
          <w:tcPr>
            <w:tcW w:w="1940" w:type="dxa"/>
            <w:tcBorders>
              <w:top w:val="single" w:sz="4" w:space="0" w:color="000000"/>
              <w:left w:val="single" w:sz="4" w:space="0" w:color="000000"/>
              <w:bottom w:val="single" w:sz="4" w:space="0" w:color="000000"/>
            </w:tcBorders>
          </w:tcPr>
          <w:p w14:paraId="5EF3A595" w14:textId="77777777" w:rsidR="00EB713D" w:rsidRPr="00130B0B" w:rsidRDefault="00EB713D" w:rsidP="00130B0B">
            <w:pPr>
              <w:pStyle w:val="TableBody"/>
            </w:pPr>
            <w:r w:rsidRPr="00130B0B">
              <w:t>1024</w:t>
            </w:r>
          </w:p>
        </w:tc>
        <w:tc>
          <w:tcPr>
            <w:tcW w:w="6195" w:type="dxa"/>
            <w:tcBorders>
              <w:top w:val="single" w:sz="4" w:space="0" w:color="000000"/>
              <w:left w:val="single" w:sz="4" w:space="0" w:color="000000"/>
              <w:bottom w:val="single" w:sz="4" w:space="0" w:color="000000"/>
              <w:right w:val="single" w:sz="4" w:space="0" w:color="000000"/>
            </w:tcBorders>
          </w:tcPr>
          <w:p w14:paraId="44241F6B" w14:textId="77777777" w:rsidR="00EB713D" w:rsidRPr="00130B0B" w:rsidRDefault="00EB713D" w:rsidP="00130B0B">
            <w:pPr>
              <w:pStyle w:val="TableBody"/>
            </w:pPr>
            <w:r w:rsidRPr="00130B0B">
              <w:t>Deleted Non-Cash Media</w:t>
            </w:r>
          </w:p>
        </w:tc>
      </w:tr>
      <w:tr w:rsidR="00EB713D" w:rsidRPr="00130B0B" w14:paraId="0D0C6B62" w14:textId="77777777" w:rsidTr="00D5377C">
        <w:tc>
          <w:tcPr>
            <w:tcW w:w="1940" w:type="dxa"/>
            <w:tcBorders>
              <w:top w:val="single" w:sz="4" w:space="0" w:color="000000"/>
              <w:left w:val="single" w:sz="4" w:space="0" w:color="000000"/>
              <w:bottom w:val="single" w:sz="4" w:space="0" w:color="000000"/>
            </w:tcBorders>
          </w:tcPr>
          <w:p w14:paraId="09BC70F1" w14:textId="77777777" w:rsidR="00EB713D" w:rsidRPr="00130B0B" w:rsidRDefault="00EB713D" w:rsidP="00130B0B">
            <w:pPr>
              <w:pStyle w:val="TableBody"/>
            </w:pPr>
            <w:r w:rsidRPr="00130B0B">
              <w:t>1025</w:t>
            </w:r>
          </w:p>
        </w:tc>
        <w:tc>
          <w:tcPr>
            <w:tcW w:w="6195" w:type="dxa"/>
            <w:tcBorders>
              <w:top w:val="single" w:sz="4" w:space="0" w:color="000000"/>
              <w:left w:val="single" w:sz="4" w:space="0" w:color="000000"/>
              <w:bottom w:val="single" w:sz="4" w:space="0" w:color="000000"/>
              <w:right w:val="single" w:sz="4" w:space="0" w:color="000000"/>
            </w:tcBorders>
          </w:tcPr>
          <w:p w14:paraId="1D4577AA" w14:textId="77777777" w:rsidR="00EB713D" w:rsidRPr="00130B0B" w:rsidRDefault="00EB713D" w:rsidP="00130B0B">
            <w:pPr>
              <w:pStyle w:val="TableBody"/>
            </w:pPr>
            <w:r w:rsidRPr="00130B0B">
              <w:t>Updated Exchange Rate</w:t>
            </w:r>
          </w:p>
        </w:tc>
      </w:tr>
      <w:tr w:rsidR="00EB713D" w:rsidRPr="00130B0B" w14:paraId="0CD34D4B" w14:textId="77777777" w:rsidTr="00D5377C">
        <w:tc>
          <w:tcPr>
            <w:tcW w:w="1940" w:type="dxa"/>
            <w:tcBorders>
              <w:top w:val="single" w:sz="4" w:space="0" w:color="000000"/>
              <w:left w:val="single" w:sz="4" w:space="0" w:color="000000"/>
              <w:bottom w:val="single" w:sz="4" w:space="0" w:color="000000"/>
            </w:tcBorders>
          </w:tcPr>
          <w:p w14:paraId="3080520A" w14:textId="77777777" w:rsidR="00EB713D" w:rsidRPr="00130B0B" w:rsidRDefault="00EB713D" w:rsidP="00130B0B">
            <w:pPr>
              <w:pStyle w:val="TableBody"/>
            </w:pPr>
            <w:r w:rsidRPr="00130B0B">
              <w:t>1026</w:t>
            </w:r>
          </w:p>
        </w:tc>
        <w:tc>
          <w:tcPr>
            <w:tcW w:w="6195" w:type="dxa"/>
            <w:tcBorders>
              <w:top w:val="single" w:sz="4" w:space="0" w:color="000000"/>
              <w:left w:val="single" w:sz="4" w:space="0" w:color="000000"/>
              <w:bottom w:val="single" w:sz="4" w:space="0" w:color="000000"/>
              <w:right w:val="single" w:sz="4" w:space="0" w:color="000000"/>
            </w:tcBorders>
          </w:tcPr>
          <w:p w14:paraId="45D80F64" w14:textId="77777777" w:rsidR="00EB713D" w:rsidRPr="00130B0B" w:rsidRDefault="00EB713D" w:rsidP="00130B0B">
            <w:pPr>
              <w:pStyle w:val="TableBody"/>
            </w:pPr>
            <w:r w:rsidRPr="00130B0B">
              <w:t>Inserted Exchange Rate</w:t>
            </w:r>
          </w:p>
        </w:tc>
      </w:tr>
      <w:tr w:rsidR="00EB713D" w:rsidRPr="00130B0B" w14:paraId="2F4D7C98" w14:textId="77777777" w:rsidTr="00D5377C">
        <w:tc>
          <w:tcPr>
            <w:tcW w:w="1940" w:type="dxa"/>
            <w:tcBorders>
              <w:top w:val="single" w:sz="4" w:space="0" w:color="000000"/>
              <w:left w:val="single" w:sz="4" w:space="0" w:color="000000"/>
              <w:bottom w:val="single" w:sz="4" w:space="0" w:color="000000"/>
            </w:tcBorders>
          </w:tcPr>
          <w:p w14:paraId="2148E12F" w14:textId="77777777" w:rsidR="00EB713D" w:rsidRPr="00130B0B" w:rsidRDefault="00EB713D" w:rsidP="00130B0B">
            <w:pPr>
              <w:pStyle w:val="TableBody"/>
            </w:pPr>
            <w:r w:rsidRPr="00130B0B">
              <w:t>1027</w:t>
            </w:r>
          </w:p>
        </w:tc>
        <w:tc>
          <w:tcPr>
            <w:tcW w:w="6195" w:type="dxa"/>
            <w:tcBorders>
              <w:top w:val="single" w:sz="4" w:space="0" w:color="000000"/>
              <w:left w:val="single" w:sz="4" w:space="0" w:color="000000"/>
              <w:bottom w:val="single" w:sz="4" w:space="0" w:color="000000"/>
              <w:right w:val="single" w:sz="4" w:space="0" w:color="000000"/>
            </w:tcBorders>
          </w:tcPr>
          <w:p w14:paraId="03F37EA0" w14:textId="77777777" w:rsidR="00EB713D" w:rsidRPr="00130B0B" w:rsidRDefault="00EB713D" w:rsidP="00130B0B">
            <w:pPr>
              <w:pStyle w:val="TableBody"/>
            </w:pPr>
            <w:r w:rsidRPr="00130B0B">
              <w:t>Deleted Exchange Rate</w:t>
            </w:r>
          </w:p>
        </w:tc>
      </w:tr>
      <w:tr w:rsidR="00EB713D" w:rsidRPr="00130B0B" w14:paraId="50B465F0" w14:textId="77777777" w:rsidTr="00D5377C">
        <w:tc>
          <w:tcPr>
            <w:tcW w:w="1940" w:type="dxa"/>
            <w:tcBorders>
              <w:top w:val="single" w:sz="4" w:space="0" w:color="000000"/>
              <w:left w:val="single" w:sz="4" w:space="0" w:color="000000"/>
              <w:bottom w:val="single" w:sz="4" w:space="0" w:color="000000"/>
            </w:tcBorders>
          </w:tcPr>
          <w:p w14:paraId="4AB19D19" w14:textId="77777777" w:rsidR="00EB713D" w:rsidRPr="00130B0B" w:rsidRDefault="00EB713D" w:rsidP="00130B0B">
            <w:pPr>
              <w:pStyle w:val="TableBody"/>
            </w:pPr>
            <w:r w:rsidRPr="00130B0B">
              <w:t>1028</w:t>
            </w:r>
          </w:p>
        </w:tc>
        <w:tc>
          <w:tcPr>
            <w:tcW w:w="6195" w:type="dxa"/>
            <w:tcBorders>
              <w:top w:val="single" w:sz="4" w:space="0" w:color="000000"/>
              <w:left w:val="single" w:sz="4" w:space="0" w:color="000000"/>
              <w:bottom w:val="single" w:sz="4" w:space="0" w:color="000000"/>
              <w:right w:val="single" w:sz="4" w:space="0" w:color="000000"/>
            </w:tcBorders>
          </w:tcPr>
          <w:p w14:paraId="1AE4A5AC" w14:textId="77777777" w:rsidR="00EB713D" w:rsidRPr="00130B0B" w:rsidRDefault="00EB713D" w:rsidP="00130B0B">
            <w:pPr>
              <w:pStyle w:val="TableBody"/>
            </w:pPr>
            <w:r w:rsidRPr="00130B0B">
              <w:t>Inserted Wallet Type</w:t>
            </w:r>
          </w:p>
        </w:tc>
      </w:tr>
      <w:tr w:rsidR="00EB713D" w:rsidRPr="00130B0B" w14:paraId="310C84D2" w14:textId="77777777" w:rsidTr="00D5377C">
        <w:tc>
          <w:tcPr>
            <w:tcW w:w="1940" w:type="dxa"/>
            <w:tcBorders>
              <w:top w:val="single" w:sz="4" w:space="0" w:color="000000"/>
              <w:left w:val="single" w:sz="4" w:space="0" w:color="000000"/>
              <w:bottom w:val="single" w:sz="4" w:space="0" w:color="000000"/>
            </w:tcBorders>
          </w:tcPr>
          <w:p w14:paraId="33B799B4" w14:textId="77777777" w:rsidR="00EB713D" w:rsidRPr="00130B0B" w:rsidRDefault="00EB713D" w:rsidP="00130B0B">
            <w:pPr>
              <w:pStyle w:val="TableBody"/>
            </w:pPr>
            <w:r w:rsidRPr="00130B0B">
              <w:t>1029</w:t>
            </w:r>
          </w:p>
        </w:tc>
        <w:tc>
          <w:tcPr>
            <w:tcW w:w="6195" w:type="dxa"/>
            <w:tcBorders>
              <w:top w:val="single" w:sz="4" w:space="0" w:color="000000"/>
              <w:left w:val="single" w:sz="4" w:space="0" w:color="000000"/>
              <w:bottom w:val="single" w:sz="4" w:space="0" w:color="000000"/>
              <w:right w:val="single" w:sz="4" w:space="0" w:color="000000"/>
            </w:tcBorders>
          </w:tcPr>
          <w:p w14:paraId="25906F5A" w14:textId="77777777" w:rsidR="00EB713D" w:rsidRPr="00130B0B" w:rsidRDefault="00EB713D" w:rsidP="00130B0B">
            <w:pPr>
              <w:pStyle w:val="TableBody"/>
            </w:pPr>
            <w:r w:rsidRPr="00130B0B">
              <w:t>Updated Wallet Type</w:t>
            </w:r>
          </w:p>
        </w:tc>
      </w:tr>
      <w:tr w:rsidR="00EB713D" w:rsidRPr="00130B0B" w14:paraId="07B90FED" w14:textId="77777777" w:rsidTr="00D5377C">
        <w:tc>
          <w:tcPr>
            <w:tcW w:w="1940" w:type="dxa"/>
            <w:tcBorders>
              <w:top w:val="single" w:sz="4" w:space="0" w:color="000000"/>
              <w:left w:val="single" w:sz="4" w:space="0" w:color="000000"/>
              <w:bottom w:val="single" w:sz="4" w:space="0" w:color="000000"/>
            </w:tcBorders>
          </w:tcPr>
          <w:p w14:paraId="48503DD0" w14:textId="77777777" w:rsidR="00EB713D" w:rsidRPr="00130B0B" w:rsidRDefault="00EB713D" w:rsidP="00130B0B">
            <w:pPr>
              <w:pStyle w:val="TableBody"/>
            </w:pPr>
            <w:r w:rsidRPr="00130B0B">
              <w:t>1030</w:t>
            </w:r>
          </w:p>
        </w:tc>
        <w:tc>
          <w:tcPr>
            <w:tcW w:w="6195" w:type="dxa"/>
            <w:tcBorders>
              <w:top w:val="single" w:sz="4" w:space="0" w:color="000000"/>
              <w:left w:val="single" w:sz="4" w:space="0" w:color="000000"/>
              <w:bottom w:val="single" w:sz="4" w:space="0" w:color="000000"/>
              <w:right w:val="single" w:sz="4" w:space="0" w:color="000000"/>
            </w:tcBorders>
          </w:tcPr>
          <w:p w14:paraId="49602004" w14:textId="77777777" w:rsidR="00EB713D" w:rsidRPr="00130B0B" w:rsidRDefault="00EB713D" w:rsidP="00130B0B">
            <w:pPr>
              <w:pStyle w:val="TableBody"/>
            </w:pPr>
            <w:r w:rsidRPr="00130B0B">
              <w:t>Deleted Wallet Type</w:t>
            </w:r>
          </w:p>
        </w:tc>
      </w:tr>
      <w:tr w:rsidR="00EB713D" w:rsidRPr="00130B0B" w14:paraId="6A441AF0" w14:textId="77777777" w:rsidTr="00D5377C">
        <w:tc>
          <w:tcPr>
            <w:tcW w:w="1940" w:type="dxa"/>
            <w:tcBorders>
              <w:top w:val="single" w:sz="4" w:space="0" w:color="000000"/>
              <w:left w:val="single" w:sz="4" w:space="0" w:color="000000"/>
              <w:bottom w:val="single" w:sz="4" w:space="0" w:color="000000"/>
            </w:tcBorders>
          </w:tcPr>
          <w:p w14:paraId="61A49BBC" w14:textId="77777777" w:rsidR="00EB713D" w:rsidRPr="00130B0B" w:rsidRDefault="00EB713D" w:rsidP="00130B0B">
            <w:pPr>
              <w:pStyle w:val="TableBody"/>
            </w:pPr>
            <w:r w:rsidRPr="00130B0B">
              <w:t>1031</w:t>
            </w:r>
          </w:p>
        </w:tc>
        <w:tc>
          <w:tcPr>
            <w:tcW w:w="6195" w:type="dxa"/>
            <w:tcBorders>
              <w:top w:val="single" w:sz="4" w:space="0" w:color="000000"/>
              <w:left w:val="single" w:sz="4" w:space="0" w:color="000000"/>
              <w:bottom w:val="single" w:sz="4" w:space="0" w:color="000000"/>
              <w:right w:val="single" w:sz="4" w:space="0" w:color="000000"/>
            </w:tcBorders>
          </w:tcPr>
          <w:p w14:paraId="02F774AF" w14:textId="77777777" w:rsidR="00EB713D" w:rsidRPr="00130B0B" w:rsidRDefault="00EB713D" w:rsidP="00130B0B">
            <w:pPr>
              <w:pStyle w:val="TableBody"/>
            </w:pPr>
            <w:r w:rsidRPr="00130B0B">
              <w:t>Deleted Cashpoint Data</w:t>
            </w:r>
          </w:p>
        </w:tc>
      </w:tr>
      <w:tr w:rsidR="00EB713D" w:rsidRPr="00130B0B" w14:paraId="77568BEA" w14:textId="77777777" w:rsidTr="00D5377C">
        <w:tc>
          <w:tcPr>
            <w:tcW w:w="1940" w:type="dxa"/>
            <w:tcBorders>
              <w:top w:val="single" w:sz="4" w:space="0" w:color="000000"/>
              <w:left w:val="single" w:sz="4" w:space="0" w:color="000000"/>
              <w:bottom w:val="single" w:sz="4" w:space="0" w:color="000000"/>
            </w:tcBorders>
          </w:tcPr>
          <w:p w14:paraId="51CA6053" w14:textId="77777777" w:rsidR="00EB713D" w:rsidRPr="00130B0B" w:rsidRDefault="00EB713D" w:rsidP="00130B0B">
            <w:pPr>
              <w:pStyle w:val="TableBody"/>
            </w:pPr>
            <w:r w:rsidRPr="00130B0B">
              <w:t>1032</w:t>
            </w:r>
          </w:p>
        </w:tc>
        <w:tc>
          <w:tcPr>
            <w:tcW w:w="6195" w:type="dxa"/>
            <w:tcBorders>
              <w:top w:val="single" w:sz="4" w:space="0" w:color="000000"/>
              <w:left w:val="single" w:sz="4" w:space="0" w:color="000000"/>
              <w:bottom w:val="single" w:sz="4" w:space="0" w:color="000000"/>
              <w:right w:val="single" w:sz="4" w:space="0" w:color="000000"/>
            </w:tcBorders>
          </w:tcPr>
          <w:p w14:paraId="5BDE39A6" w14:textId="77777777" w:rsidR="00EB713D" w:rsidRPr="00130B0B" w:rsidRDefault="00EB713D" w:rsidP="00130B0B">
            <w:pPr>
              <w:pStyle w:val="TableBody"/>
            </w:pPr>
            <w:r w:rsidRPr="00130B0B">
              <w:t>Updated Cashpoint Status</w:t>
            </w:r>
          </w:p>
        </w:tc>
      </w:tr>
      <w:tr w:rsidR="00EB713D" w:rsidRPr="00130B0B" w14:paraId="7BAF5CEC" w14:textId="77777777" w:rsidTr="00D5377C">
        <w:tc>
          <w:tcPr>
            <w:tcW w:w="1940" w:type="dxa"/>
            <w:tcBorders>
              <w:top w:val="single" w:sz="4" w:space="0" w:color="000000"/>
              <w:left w:val="single" w:sz="4" w:space="0" w:color="000000"/>
              <w:bottom w:val="single" w:sz="4" w:space="0" w:color="000000"/>
            </w:tcBorders>
          </w:tcPr>
          <w:p w14:paraId="4E427E74" w14:textId="77777777" w:rsidR="00EB713D" w:rsidRPr="00130B0B" w:rsidRDefault="00EB713D" w:rsidP="00130B0B">
            <w:pPr>
              <w:pStyle w:val="TableBody"/>
            </w:pPr>
            <w:r w:rsidRPr="00130B0B">
              <w:t>1033</w:t>
            </w:r>
          </w:p>
        </w:tc>
        <w:tc>
          <w:tcPr>
            <w:tcW w:w="6195" w:type="dxa"/>
            <w:tcBorders>
              <w:top w:val="single" w:sz="4" w:space="0" w:color="000000"/>
              <w:left w:val="single" w:sz="4" w:space="0" w:color="000000"/>
              <w:bottom w:val="single" w:sz="4" w:space="0" w:color="000000"/>
              <w:right w:val="single" w:sz="4" w:space="0" w:color="000000"/>
            </w:tcBorders>
          </w:tcPr>
          <w:p w14:paraId="67F9F816" w14:textId="77777777" w:rsidR="00EB713D" w:rsidRPr="00130B0B" w:rsidRDefault="00EB713D" w:rsidP="00130B0B">
            <w:pPr>
              <w:pStyle w:val="TableBody"/>
            </w:pPr>
            <w:r w:rsidRPr="00130B0B">
              <w:t>Purge Cashpoint Data alert</w:t>
            </w:r>
          </w:p>
        </w:tc>
      </w:tr>
      <w:tr w:rsidR="00EB713D" w:rsidRPr="00130B0B" w14:paraId="742FBCC7" w14:textId="77777777" w:rsidTr="00D5377C">
        <w:tc>
          <w:tcPr>
            <w:tcW w:w="1940" w:type="dxa"/>
            <w:tcBorders>
              <w:top w:val="single" w:sz="4" w:space="0" w:color="000000"/>
              <w:left w:val="single" w:sz="4" w:space="0" w:color="000000"/>
              <w:bottom w:val="single" w:sz="4" w:space="0" w:color="000000"/>
            </w:tcBorders>
          </w:tcPr>
          <w:p w14:paraId="118CD062" w14:textId="77777777" w:rsidR="00EB713D" w:rsidRPr="00130B0B" w:rsidRDefault="00EB713D" w:rsidP="00130B0B">
            <w:pPr>
              <w:pStyle w:val="TableBody"/>
            </w:pPr>
            <w:r w:rsidRPr="00130B0B">
              <w:t>1034</w:t>
            </w:r>
          </w:p>
        </w:tc>
        <w:tc>
          <w:tcPr>
            <w:tcW w:w="6195" w:type="dxa"/>
            <w:tcBorders>
              <w:top w:val="single" w:sz="4" w:space="0" w:color="000000"/>
              <w:left w:val="single" w:sz="4" w:space="0" w:color="000000"/>
              <w:bottom w:val="single" w:sz="4" w:space="0" w:color="000000"/>
              <w:right w:val="single" w:sz="4" w:space="0" w:color="000000"/>
            </w:tcBorders>
          </w:tcPr>
          <w:p w14:paraId="622302CF" w14:textId="77777777" w:rsidR="00EB713D" w:rsidRPr="00130B0B" w:rsidRDefault="00EB713D" w:rsidP="00130B0B">
            <w:pPr>
              <w:pStyle w:val="TableBody"/>
            </w:pPr>
            <w:r w:rsidRPr="00130B0B">
              <w:t>Purge Cashpoint History</w:t>
            </w:r>
          </w:p>
        </w:tc>
      </w:tr>
      <w:tr w:rsidR="00EB713D" w:rsidRPr="00130B0B" w14:paraId="0B1D5964" w14:textId="77777777" w:rsidTr="00D5377C">
        <w:tc>
          <w:tcPr>
            <w:tcW w:w="1940" w:type="dxa"/>
            <w:tcBorders>
              <w:top w:val="single" w:sz="4" w:space="0" w:color="000000"/>
              <w:left w:val="single" w:sz="4" w:space="0" w:color="000000"/>
              <w:bottom w:val="single" w:sz="4" w:space="0" w:color="000000"/>
            </w:tcBorders>
          </w:tcPr>
          <w:p w14:paraId="666A089D" w14:textId="77777777" w:rsidR="00EB713D" w:rsidRPr="00130B0B" w:rsidRDefault="00EB713D" w:rsidP="00130B0B">
            <w:pPr>
              <w:pStyle w:val="TableBody"/>
            </w:pPr>
            <w:r w:rsidRPr="00130B0B">
              <w:t>1035</w:t>
            </w:r>
          </w:p>
        </w:tc>
        <w:tc>
          <w:tcPr>
            <w:tcW w:w="6195" w:type="dxa"/>
            <w:tcBorders>
              <w:top w:val="single" w:sz="4" w:space="0" w:color="000000"/>
              <w:left w:val="single" w:sz="4" w:space="0" w:color="000000"/>
              <w:bottom w:val="single" w:sz="4" w:space="0" w:color="000000"/>
              <w:right w:val="single" w:sz="4" w:space="0" w:color="000000"/>
            </w:tcBorders>
          </w:tcPr>
          <w:p w14:paraId="0CD965A6" w14:textId="77777777" w:rsidR="00EB713D" w:rsidRPr="00130B0B" w:rsidRDefault="00EB713D" w:rsidP="00130B0B">
            <w:pPr>
              <w:pStyle w:val="TableBody"/>
            </w:pPr>
            <w:r w:rsidRPr="00130B0B">
              <w:t>Purge Cashpoint Forecast</w:t>
            </w:r>
          </w:p>
        </w:tc>
      </w:tr>
      <w:tr w:rsidR="00EB713D" w:rsidRPr="00130B0B" w14:paraId="074DFB45" w14:textId="77777777" w:rsidTr="00D5377C">
        <w:tc>
          <w:tcPr>
            <w:tcW w:w="1940" w:type="dxa"/>
            <w:tcBorders>
              <w:top w:val="single" w:sz="4" w:space="0" w:color="000000"/>
              <w:left w:val="single" w:sz="4" w:space="0" w:color="000000"/>
              <w:bottom w:val="single" w:sz="4" w:space="0" w:color="000000"/>
            </w:tcBorders>
          </w:tcPr>
          <w:p w14:paraId="7FFAFAC3" w14:textId="77777777" w:rsidR="00EB713D" w:rsidRPr="00130B0B" w:rsidRDefault="00EB713D" w:rsidP="00130B0B">
            <w:pPr>
              <w:pStyle w:val="TableBody"/>
            </w:pPr>
            <w:r w:rsidRPr="00130B0B">
              <w:t>1036</w:t>
            </w:r>
          </w:p>
        </w:tc>
        <w:tc>
          <w:tcPr>
            <w:tcW w:w="6195" w:type="dxa"/>
            <w:tcBorders>
              <w:top w:val="single" w:sz="4" w:space="0" w:color="000000"/>
              <w:left w:val="single" w:sz="4" w:space="0" w:color="000000"/>
              <w:bottom w:val="single" w:sz="4" w:space="0" w:color="000000"/>
              <w:right w:val="single" w:sz="4" w:space="0" w:color="000000"/>
            </w:tcBorders>
          </w:tcPr>
          <w:p w14:paraId="5A72F5D6" w14:textId="77777777" w:rsidR="00EB713D" w:rsidRPr="00130B0B" w:rsidRDefault="00EB713D" w:rsidP="00130B0B">
            <w:pPr>
              <w:pStyle w:val="TableBody"/>
            </w:pPr>
            <w:r w:rsidRPr="00130B0B">
              <w:t>Purge Forecast Queue</w:t>
            </w:r>
          </w:p>
        </w:tc>
      </w:tr>
      <w:tr w:rsidR="00EB713D" w:rsidRPr="00130B0B" w14:paraId="5CC3AA40" w14:textId="77777777" w:rsidTr="00D5377C">
        <w:tc>
          <w:tcPr>
            <w:tcW w:w="1940" w:type="dxa"/>
            <w:tcBorders>
              <w:top w:val="single" w:sz="4" w:space="0" w:color="000000"/>
              <w:left w:val="single" w:sz="4" w:space="0" w:color="000000"/>
              <w:bottom w:val="single" w:sz="4" w:space="0" w:color="000000"/>
            </w:tcBorders>
          </w:tcPr>
          <w:p w14:paraId="55AD4874" w14:textId="77777777" w:rsidR="00EB713D" w:rsidRPr="00130B0B" w:rsidRDefault="00EB713D" w:rsidP="00130B0B">
            <w:pPr>
              <w:pStyle w:val="TableBody"/>
            </w:pPr>
            <w:r w:rsidRPr="00130B0B">
              <w:t>1037</w:t>
            </w:r>
          </w:p>
        </w:tc>
        <w:tc>
          <w:tcPr>
            <w:tcW w:w="6195" w:type="dxa"/>
            <w:tcBorders>
              <w:top w:val="single" w:sz="4" w:space="0" w:color="000000"/>
              <w:left w:val="single" w:sz="4" w:space="0" w:color="000000"/>
              <w:bottom w:val="single" w:sz="4" w:space="0" w:color="000000"/>
              <w:right w:val="single" w:sz="4" w:space="0" w:color="000000"/>
            </w:tcBorders>
          </w:tcPr>
          <w:p w14:paraId="73C1616E" w14:textId="77777777" w:rsidR="00EB713D" w:rsidRPr="00130B0B" w:rsidRDefault="00EB713D" w:rsidP="00130B0B">
            <w:pPr>
              <w:pStyle w:val="TableBody"/>
            </w:pPr>
            <w:r w:rsidRPr="00130B0B">
              <w:t>Deleted Recommendations for ATM</w:t>
            </w:r>
          </w:p>
        </w:tc>
      </w:tr>
      <w:tr w:rsidR="00EB713D" w:rsidRPr="00130B0B" w14:paraId="13F45113" w14:textId="77777777" w:rsidTr="00D5377C">
        <w:tc>
          <w:tcPr>
            <w:tcW w:w="1940" w:type="dxa"/>
            <w:tcBorders>
              <w:top w:val="single" w:sz="4" w:space="0" w:color="000000"/>
              <w:left w:val="single" w:sz="4" w:space="0" w:color="000000"/>
              <w:bottom w:val="single" w:sz="4" w:space="0" w:color="000000"/>
            </w:tcBorders>
          </w:tcPr>
          <w:p w14:paraId="59674BAA" w14:textId="77777777" w:rsidR="00EB713D" w:rsidRPr="00130B0B" w:rsidRDefault="00EB713D" w:rsidP="00130B0B">
            <w:pPr>
              <w:pStyle w:val="TableBody"/>
            </w:pPr>
            <w:r w:rsidRPr="00130B0B">
              <w:t>1038</w:t>
            </w:r>
          </w:p>
        </w:tc>
        <w:tc>
          <w:tcPr>
            <w:tcW w:w="6195" w:type="dxa"/>
            <w:tcBorders>
              <w:top w:val="single" w:sz="4" w:space="0" w:color="000000"/>
              <w:left w:val="single" w:sz="4" w:space="0" w:color="000000"/>
              <w:bottom w:val="single" w:sz="4" w:space="0" w:color="000000"/>
              <w:right w:val="single" w:sz="4" w:space="0" w:color="000000"/>
            </w:tcBorders>
          </w:tcPr>
          <w:p w14:paraId="6ACEA09B" w14:textId="77777777" w:rsidR="00EB713D" w:rsidRPr="00130B0B" w:rsidRDefault="00EB713D" w:rsidP="00130B0B">
            <w:pPr>
              <w:pStyle w:val="TableBody"/>
            </w:pPr>
            <w:r w:rsidRPr="00130B0B">
              <w:t>Data Health Indicator Calculation Started</w:t>
            </w:r>
          </w:p>
        </w:tc>
      </w:tr>
      <w:tr w:rsidR="00EB713D" w:rsidRPr="00130B0B" w14:paraId="2D594881" w14:textId="77777777" w:rsidTr="00D5377C">
        <w:tc>
          <w:tcPr>
            <w:tcW w:w="1940" w:type="dxa"/>
            <w:tcBorders>
              <w:top w:val="single" w:sz="4" w:space="0" w:color="000000"/>
              <w:left w:val="single" w:sz="4" w:space="0" w:color="000000"/>
              <w:bottom w:val="single" w:sz="4" w:space="0" w:color="000000"/>
            </w:tcBorders>
          </w:tcPr>
          <w:p w14:paraId="1ED6F5A2" w14:textId="77777777" w:rsidR="00EB713D" w:rsidRPr="00130B0B" w:rsidRDefault="00EB713D" w:rsidP="00130B0B">
            <w:pPr>
              <w:pStyle w:val="TableBody"/>
            </w:pPr>
            <w:r w:rsidRPr="00130B0B">
              <w:t>1039</w:t>
            </w:r>
          </w:p>
        </w:tc>
        <w:tc>
          <w:tcPr>
            <w:tcW w:w="6195" w:type="dxa"/>
            <w:tcBorders>
              <w:top w:val="single" w:sz="4" w:space="0" w:color="000000"/>
              <w:left w:val="single" w:sz="4" w:space="0" w:color="000000"/>
              <w:bottom w:val="single" w:sz="4" w:space="0" w:color="000000"/>
              <w:right w:val="single" w:sz="4" w:space="0" w:color="000000"/>
            </w:tcBorders>
          </w:tcPr>
          <w:p w14:paraId="379A1661" w14:textId="77777777" w:rsidR="00EB713D" w:rsidRPr="00130B0B" w:rsidRDefault="00EB713D" w:rsidP="00130B0B">
            <w:pPr>
              <w:pStyle w:val="TableBody"/>
            </w:pPr>
            <w:r w:rsidRPr="00130B0B">
              <w:t>Deleted Recommendations for BRN</w:t>
            </w:r>
          </w:p>
        </w:tc>
      </w:tr>
      <w:tr w:rsidR="00EB713D" w:rsidRPr="00130B0B" w14:paraId="4678FE7C" w14:textId="77777777" w:rsidTr="00D5377C">
        <w:tc>
          <w:tcPr>
            <w:tcW w:w="1940" w:type="dxa"/>
            <w:tcBorders>
              <w:top w:val="single" w:sz="4" w:space="0" w:color="000000"/>
              <w:left w:val="single" w:sz="4" w:space="0" w:color="000000"/>
              <w:bottom w:val="single" w:sz="4" w:space="0" w:color="000000"/>
            </w:tcBorders>
          </w:tcPr>
          <w:p w14:paraId="553F385B" w14:textId="77777777" w:rsidR="00EB713D" w:rsidRPr="00130B0B" w:rsidRDefault="00EB713D" w:rsidP="00130B0B">
            <w:pPr>
              <w:pStyle w:val="TableBody"/>
            </w:pPr>
            <w:r w:rsidRPr="00130B0B">
              <w:t>1040</w:t>
            </w:r>
          </w:p>
        </w:tc>
        <w:tc>
          <w:tcPr>
            <w:tcW w:w="6195" w:type="dxa"/>
            <w:tcBorders>
              <w:top w:val="single" w:sz="4" w:space="0" w:color="000000"/>
              <w:left w:val="single" w:sz="4" w:space="0" w:color="000000"/>
              <w:bottom w:val="single" w:sz="4" w:space="0" w:color="000000"/>
              <w:right w:val="single" w:sz="4" w:space="0" w:color="000000"/>
            </w:tcBorders>
          </w:tcPr>
          <w:p w14:paraId="7561DD70" w14:textId="77777777" w:rsidR="00EB713D" w:rsidRPr="00130B0B" w:rsidRDefault="00EB713D" w:rsidP="00130B0B">
            <w:pPr>
              <w:pStyle w:val="TableBody"/>
            </w:pPr>
            <w:r w:rsidRPr="00130B0B">
              <w:t>Deleted Recommendations for ATM - part1</w:t>
            </w:r>
          </w:p>
        </w:tc>
      </w:tr>
      <w:tr w:rsidR="00EB713D" w:rsidRPr="00130B0B" w14:paraId="653B9089" w14:textId="77777777" w:rsidTr="00D5377C">
        <w:tc>
          <w:tcPr>
            <w:tcW w:w="1940" w:type="dxa"/>
            <w:tcBorders>
              <w:top w:val="single" w:sz="4" w:space="0" w:color="000000"/>
              <w:left w:val="single" w:sz="4" w:space="0" w:color="000000"/>
              <w:bottom w:val="single" w:sz="4" w:space="0" w:color="000000"/>
            </w:tcBorders>
          </w:tcPr>
          <w:p w14:paraId="2AC7AAFF" w14:textId="77777777" w:rsidR="00EB713D" w:rsidRPr="00130B0B" w:rsidRDefault="00EB713D" w:rsidP="00130B0B">
            <w:pPr>
              <w:pStyle w:val="TableBody"/>
            </w:pPr>
            <w:r w:rsidRPr="00130B0B">
              <w:t>1041</w:t>
            </w:r>
          </w:p>
        </w:tc>
        <w:tc>
          <w:tcPr>
            <w:tcW w:w="6195" w:type="dxa"/>
            <w:tcBorders>
              <w:top w:val="single" w:sz="4" w:space="0" w:color="000000"/>
              <w:left w:val="single" w:sz="4" w:space="0" w:color="000000"/>
              <w:bottom w:val="single" w:sz="4" w:space="0" w:color="000000"/>
              <w:right w:val="single" w:sz="4" w:space="0" w:color="000000"/>
            </w:tcBorders>
          </w:tcPr>
          <w:p w14:paraId="48F7CB35" w14:textId="77777777" w:rsidR="00EB713D" w:rsidRPr="00130B0B" w:rsidRDefault="00EB713D" w:rsidP="00130B0B">
            <w:pPr>
              <w:pStyle w:val="TableBody"/>
            </w:pPr>
            <w:r w:rsidRPr="00130B0B">
              <w:t>Purge ATM Recommendations</w:t>
            </w:r>
          </w:p>
        </w:tc>
      </w:tr>
      <w:tr w:rsidR="00EB713D" w:rsidRPr="00130B0B" w14:paraId="61A49F81" w14:textId="77777777" w:rsidTr="00D5377C">
        <w:tc>
          <w:tcPr>
            <w:tcW w:w="1940" w:type="dxa"/>
            <w:tcBorders>
              <w:top w:val="single" w:sz="4" w:space="0" w:color="000000"/>
              <w:left w:val="single" w:sz="4" w:space="0" w:color="000000"/>
              <w:bottom w:val="single" w:sz="4" w:space="0" w:color="000000"/>
            </w:tcBorders>
          </w:tcPr>
          <w:p w14:paraId="3924C145" w14:textId="77777777" w:rsidR="00EB713D" w:rsidRPr="00130B0B" w:rsidRDefault="00EB713D" w:rsidP="00130B0B">
            <w:pPr>
              <w:pStyle w:val="TableBody"/>
            </w:pPr>
            <w:r w:rsidRPr="00130B0B">
              <w:t>1042</w:t>
            </w:r>
          </w:p>
        </w:tc>
        <w:tc>
          <w:tcPr>
            <w:tcW w:w="6195" w:type="dxa"/>
            <w:tcBorders>
              <w:top w:val="single" w:sz="4" w:space="0" w:color="000000"/>
              <w:left w:val="single" w:sz="4" w:space="0" w:color="000000"/>
              <w:bottom w:val="single" w:sz="4" w:space="0" w:color="000000"/>
              <w:right w:val="single" w:sz="4" w:space="0" w:color="000000"/>
            </w:tcBorders>
          </w:tcPr>
          <w:p w14:paraId="52174450" w14:textId="77777777" w:rsidR="00EB713D" w:rsidRPr="00130B0B" w:rsidRDefault="00EB713D" w:rsidP="00130B0B">
            <w:pPr>
              <w:pStyle w:val="TableBody"/>
            </w:pPr>
            <w:r w:rsidRPr="00130B0B">
              <w:t>Deleted Recommendations for BRN - part1</w:t>
            </w:r>
          </w:p>
        </w:tc>
      </w:tr>
      <w:tr w:rsidR="00EB713D" w:rsidRPr="00130B0B" w14:paraId="264791E0" w14:textId="77777777" w:rsidTr="00D5377C">
        <w:tc>
          <w:tcPr>
            <w:tcW w:w="1940" w:type="dxa"/>
            <w:tcBorders>
              <w:top w:val="single" w:sz="4" w:space="0" w:color="000000"/>
              <w:left w:val="single" w:sz="4" w:space="0" w:color="000000"/>
              <w:bottom w:val="single" w:sz="4" w:space="0" w:color="000000"/>
            </w:tcBorders>
          </w:tcPr>
          <w:p w14:paraId="03880E07" w14:textId="77777777" w:rsidR="00EB713D" w:rsidRPr="00130B0B" w:rsidRDefault="00EB713D" w:rsidP="00130B0B">
            <w:pPr>
              <w:pStyle w:val="TableBody"/>
            </w:pPr>
            <w:r w:rsidRPr="00130B0B">
              <w:t>1043</w:t>
            </w:r>
          </w:p>
        </w:tc>
        <w:tc>
          <w:tcPr>
            <w:tcW w:w="6195" w:type="dxa"/>
            <w:tcBorders>
              <w:top w:val="single" w:sz="4" w:space="0" w:color="000000"/>
              <w:left w:val="single" w:sz="4" w:space="0" w:color="000000"/>
              <w:bottom w:val="single" w:sz="4" w:space="0" w:color="000000"/>
              <w:right w:val="single" w:sz="4" w:space="0" w:color="000000"/>
            </w:tcBorders>
          </w:tcPr>
          <w:p w14:paraId="158EE72E" w14:textId="77777777" w:rsidR="00EB713D" w:rsidRPr="00130B0B" w:rsidRDefault="00EB713D" w:rsidP="00130B0B">
            <w:pPr>
              <w:pStyle w:val="TableBody"/>
            </w:pPr>
            <w:r w:rsidRPr="00130B0B">
              <w:t>Purge BRN Recommendations</w:t>
            </w:r>
          </w:p>
        </w:tc>
      </w:tr>
      <w:tr w:rsidR="00EB713D" w:rsidRPr="00130B0B" w14:paraId="5B0DB347" w14:textId="77777777" w:rsidTr="00D5377C">
        <w:tc>
          <w:tcPr>
            <w:tcW w:w="1940" w:type="dxa"/>
            <w:tcBorders>
              <w:top w:val="single" w:sz="4" w:space="0" w:color="000000"/>
              <w:left w:val="single" w:sz="4" w:space="0" w:color="000000"/>
              <w:bottom w:val="single" w:sz="4" w:space="0" w:color="000000"/>
            </w:tcBorders>
          </w:tcPr>
          <w:p w14:paraId="22B400C3" w14:textId="77777777" w:rsidR="00EB713D" w:rsidRPr="00130B0B" w:rsidRDefault="00EB713D" w:rsidP="00130B0B">
            <w:pPr>
              <w:pStyle w:val="TableBody"/>
            </w:pPr>
            <w:r w:rsidRPr="00130B0B">
              <w:t>1044</w:t>
            </w:r>
          </w:p>
        </w:tc>
        <w:tc>
          <w:tcPr>
            <w:tcW w:w="6195" w:type="dxa"/>
            <w:tcBorders>
              <w:top w:val="single" w:sz="4" w:space="0" w:color="000000"/>
              <w:left w:val="single" w:sz="4" w:space="0" w:color="000000"/>
              <w:bottom w:val="single" w:sz="4" w:space="0" w:color="000000"/>
              <w:right w:val="single" w:sz="4" w:space="0" w:color="000000"/>
            </w:tcBorders>
          </w:tcPr>
          <w:p w14:paraId="6E8E1021" w14:textId="77777777" w:rsidR="00EB713D" w:rsidRPr="00130B0B" w:rsidRDefault="00EB713D" w:rsidP="00130B0B">
            <w:pPr>
              <w:pStyle w:val="TableBody"/>
            </w:pPr>
            <w:r w:rsidRPr="00130B0B">
              <w:t>Purged Orders</w:t>
            </w:r>
          </w:p>
        </w:tc>
      </w:tr>
      <w:tr w:rsidR="00EB713D" w:rsidRPr="00130B0B" w14:paraId="2738F635" w14:textId="77777777" w:rsidTr="00D5377C">
        <w:tc>
          <w:tcPr>
            <w:tcW w:w="1940" w:type="dxa"/>
            <w:tcBorders>
              <w:top w:val="single" w:sz="4" w:space="0" w:color="000000"/>
              <w:left w:val="single" w:sz="4" w:space="0" w:color="000000"/>
              <w:bottom w:val="single" w:sz="4" w:space="0" w:color="000000"/>
            </w:tcBorders>
          </w:tcPr>
          <w:p w14:paraId="37A39D36" w14:textId="77777777" w:rsidR="00EB713D" w:rsidRPr="00130B0B" w:rsidRDefault="00EB713D" w:rsidP="00130B0B">
            <w:pPr>
              <w:pStyle w:val="TableBody"/>
            </w:pPr>
            <w:r w:rsidRPr="00130B0B">
              <w:t>1045</w:t>
            </w:r>
          </w:p>
        </w:tc>
        <w:tc>
          <w:tcPr>
            <w:tcW w:w="6195" w:type="dxa"/>
            <w:tcBorders>
              <w:top w:val="single" w:sz="4" w:space="0" w:color="000000"/>
              <w:left w:val="single" w:sz="4" w:space="0" w:color="000000"/>
              <w:bottom w:val="single" w:sz="4" w:space="0" w:color="000000"/>
              <w:right w:val="single" w:sz="4" w:space="0" w:color="000000"/>
            </w:tcBorders>
          </w:tcPr>
          <w:p w14:paraId="1AD2E21B" w14:textId="77777777" w:rsidR="00EB713D" w:rsidRPr="00130B0B" w:rsidRDefault="00EB713D" w:rsidP="00130B0B">
            <w:pPr>
              <w:pStyle w:val="TableBody"/>
            </w:pPr>
            <w:r w:rsidRPr="00130B0B">
              <w:t>Purged Messages</w:t>
            </w:r>
          </w:p>
        </w:tc>
      </w:tr>
      <w:tr w:rsidR="00EB713D" w:rsidRPr="00130B0B" w14:paraId="0046704C" w14:textId="77777777" w:rsidTr="00D5377C">
        <w:tc>
          <w:tcPr>
            <w:tcW w:w="1940" w:type="dxa"/>
            <w:tcBorders>
              <w:top w:val="single" w:sz="4" w:space="0" w:color="000000"/>
              <w:left w:val="single" w:sz="4" w:space="0" w:color="000000"/>
              <w:bottom w:val="single" w:sz="4" w:space="0" w:color="000000"/>
            </w:tcBorders>
          </w:tcPr>
          <w:p w14:paraId="4F4A2545" w14:textId="77777777" w:rsidR="00EB713D" w:rsidRPr="00130B0B" w:rsidRDefault="00EB713D" w:rsidP="00130B0B">
            <w:pPr>
              <w:pStyle w:val="TableBody"/>
            </w:pPr>
            <w:r w:rsidRPr="00130B0B">
              <w:t>1046</w:t>
            </w:r>
          </w:p>
        </w:tc>
        <w:tc>
          <w:tcPr>
            <w:tcW w:w="6195" w:type="dxa"/>
            <w:tcBorders>
              <w:top w:val="single" w:sz="4" w:space="0" w:color="000000"/>
              <w:left w:val="single" w:sz="4" w:space="0" w:color="000000"/>
              <w:bottom w:val="single" w:sz="4" w:space="0" w:color="000000"/>
              <w:right w:val="single" w:sz="4" w:space="0" w:color="000000"/>
            </w:tcBorders>
          </w:tcPr>
          <w:p w14:paraId="6A84B5FC" w14:textId="77777777" w:rsidR="00EB713D" w:rsidRPr="00130B0B" w:rsidRDefault="00EB713D" w:rsidP="00130B0B">
            <w:pPr>
              <w:pStyle w:val="TableBody"/>
            </w:pPr>
            <w:r w:rsidRPr="00130B0B">
              <w:t>Mass Include/Exclude History</w:t>
            </w:r>
          </w:p>
        </w:tc>
      </w:tr>
      <w:tr w:rsidR="00EB713D" w:rsidRPr="00130B0B" w14:paraId="55225A61" w14:textId="77777777" w:rsidTr="00D5377C">
        <w:tc>
          <w:tcPr>
            <w:tcW w:w="1940" w:type="dxa"/>
            <w:tcBorders>
              <w:top w:val="single" w:sz="4" w:space="0" w:color="000000"/>
              <w:left w:val="single" w:sz="4" w:space="0" w:color="000000"/>
              <w:bottom w:val="single" w:sz="4" w:space="0" w:color="000000"/>
            </w:tcBorders>
          </w:tcPr>
          <w:p w14:paraId="294ECEBB" w14:textId="77777777" w:rsidR="00EB713D" w:rsidRPr="00130B0B" w:rsidRDefault="00EB713D" w:rsidP="00130B0B">
            <w:pPr>
              <w:pStyle w:val="TableBody"/>
            </w:pPr>
            <w:r w:rsidRPr="00130B0B">
              <w:t>1047</w:t>
            </w:r>
          </w:p>
        </w:tc>
        <w:tc>
          <w:tcPr>
            <w:tcW w:w="6195" w:type="dxa"/>
            <w:tcBorders>
              <w:top w:val="single" w:sz="4" w:space="0" w:color="000000"/>
              <w:left w:val="single" w:sz="4" w:space="0" w:color="000000"/>
              <w:bottom w:val="single" w:sz="4" w:space="0" w:color="000000"/>
              <w:right w:val="single" w:sz="4" w:space="0" w:color="000000"/>
            </w:tcBorders>
          </w:tcPr>
          <w:p w14:paraId="4F5D9B79" w14:textId="77777777" w:rsidR="00EB713D" w:rsidRPr="00130B0B" w:rsidRDefault="00EB713D" w:rsidP="00130B0B">
            <w:pPr>
              <w:pStyle w:val="TableBody"/>
            </w:pPr>
            <w:r w:rsidRPr="00130B0B">
              <w:t>Cleaned Tables</w:t>
            </w:r>
          </w:p>
        </w:tc>
      </w:tr>
      <w:tr w:rsidR="00EB713D" w:rsidRPr="00130B0B" w14:paraId="2E6D3BC3" w14:textId="77777777" w:rsidTr="00D5377C">
        <w:tc>
          <w:tcPr>
            <w:tcW w:w="1940" w:type="dxa"/>
            <w:tcBorders>
              <w:top w:val="single" w:sz="4" w:space="0" w:color="000000"/>
              <w:left w:val="single" w:sz="4" w:space="0" w:color="000000"/>
              <w:bottom w:val="single" w:sz="4" w:space="0" w:color="000000"/>
            </w:tcBorders>
          </w:tcPr>
          <w:p w14:paraId="21F22AE2" w14:textId="77777777" w:rsidR="00EB713D" w:rsidRPr="00130B0B" w:rsidRDefault="00EB713D" w:rsidP="00130B0B">
            <w:pPr>
              <w:pStyle w:val="TableBody"/>
            </w:pPr>
            <w:r w:rsidRPr="00130B0B">
              <w:t>1048</w:t>
            </w:r>
          </w:p>
        </w:tc>
        <w:tc>
          <w:tcPr>
            <w:tcW w:w="6195" w:type="dxa"/>
            <w:tcBorders>
              <w:top w:val="single" w:sz="4" w:space="0" w:color="000000"/>
              <w:left w:val="single" w:sz="4" w:space="0" w:color="000000"/>
              <w:bottom w:val="single" w:sz="4" w:space="0" w:color="000000"/>
              <w:right w:val="single" w:sz="4" w:space="0" w:color="000000"/>
            </w:tcBorders>
          </w:tcPr>
          <w:p w14:paraId="6263EC4D" w14:textId="77777777" w:rsidR="00EB713D" w:rsidRPr="00130B0B" w:rsidRDefault="00EB713D" w:rsidP="00130B0B">
            <w:pPr>
              <w:pStyle w:val="TableBody"/>
            </w:pPr>
            <w:r w:rsidRPr="00130B0B">
              <w:t>Cluster Aggregation</w:t>
            </w:r>
          </w:p>
        </w:tc>
      </w:tr>
      <w:tr w:rsidR="00EB713D" w:rsidRPr="00130B0B" w14:paraId="45CA364B" w14:textId="77777777" w:rsidTr="00D5377C">
        <w:tc>
          <w:tcPr>
            <w:tcW w:w="1940" w:type="dxa"/>
            <w:tcBorders>
              <w:top w:val="single" w:sz="4" w:space="0" w:color="000000"/>
              <w:left w:val="single" w:sz="4" w:space="0" w:color="000000"/>
              <w:bottom w:val="single" w:sz="4" w:space="0" w:color="000000"/>
            </w:tcBorders>
          </w:tcPr>
          <w:p w14:paraId="2F9A6FFF" w14:textId="77777777" w:rsidR="00EB713D" w:rsidRPr="00130B0B" w:rsidRDefault="00EB713D" w:rsidP="00130B0B">
            <w:pPr>
              <w:pStyle w:val="TableBody"/>
            </w:pPr>
            <w:r w:rsidRPr="00130B0B">
              <w:t>1049</w:t>
            </w:r>
          </w:p>
        </w:tc>
        <w:tc>
          <w:tcPr>
            <w:tcW w:w="6195" w:type="dxa"/>
            <w:tcBorders>
              <w:top w:val="single" w:sz="4" w:space="0" w:color="000000"/>
              <w:left w:val="single" w:sz="4" w:space="0" w:color="000000"/>
              <w:bottom w:val="single" w:sz="4" w:space="0" w:color="000000"/>
              <w:right w:val="single" w:sz="4" w:space="0" w:color="000000"/>
            </w:tcBorders>
          </w:tcPr>
          <w:p w14:paraId="52C76067" w14:textId="77777777" w:rsidR="00EB713D" w:rsidRPr="00130B0B" w:rsidRDefault="00EB713D" w:rsidP="00130B0B">
            <w:pPr>
              <w:pStyle w:val="TableBody"/>
            </w:pPr>
            <w:r w:rsidRPr="00130B0B">
              <w:t>Updated Pre-Withdrawal in History</w:t>
            </w:r>
          </w:p>
        </w:tc>
      </w:tr>
      <w:tr w:rsidR="00EB713D" w:rsidRPr="00130B0B" w14:paraId="7AA01D3E" w14:textId="77777777" w:rsidTr="00D5377C">
        <w:tc>
          <w:tcPr>
            <w:tcW w:w="1940" w:type="dxa"/>
            <w:tcBorders>
              <w:top w:val="single" w:sz="4" w:space="0" w:color="000000"/>
              <w:left w:val="single" w:sz="4" w:space="0" w:color="000000"/>
              <w:bottom w:val="single" w:sz="4" w:space="0" w:color="000000"/>
            </w:tcBorders>
          </w:tcPr>
          <w:p w14:paraId="7991C424" w14:textId="77777777" w:rsidR="00EB713D" w:rsidRPr="00130B0B" w:rsidRDefault="00EB713D" w:rsidP="00130B0B">
            <w:pPr>
              <w:pStyle w:val="TableBody"/>
            </w:pPr>
            <w:r w:rsidRPr="00130B0B">
              <w:t>1050</w:t>
            </w:r>
          </w:p>
        </w:tc>
        <w:tc>
          <w:tcPr>
            <w:tcW w:w="6195" w:type="dxa"/>
            <w:tcBorders>
              <w:top w:val="single" w:sz="4" w:space="0" w:color="000000"/>
              <w:left w:val="single" w:sz="4" w:space="0" w:color="000000"/>
              <w:bottom w:val="single" w:sz="4" w:space="0" w:color="000000"/>
              <w:right w:val="single" w:sz="4" w:space="0" w:color="000000"/>
            </w:tcBorders>
          </w:tcPr>
          <w:p w14:paraId="681EA4AB" w14:textId="77777777" w:rsidR="00EB713D" w:rsidRPr="00130B0B" w:rsidRDefault="00EB713D" w:rsidP="00130B0B">
            <w:pPr>
              <w:pStyle w:val="TableBody"/>
            </w:pPr>
            <w:r w:rsidRPr="00130B0B">
              <w:t>Exported Cashpoint data</w:t>
            </w:r>
          </w:p>
        </w:tc>
      </w:tr>
      <w:tr w:rsidR="00EB713D" w:rsidRPr="00130B0B" w14:paraId="70CD5A95" w14:textId="77777777" w:rsidTr="00D5377C">
        <w:tc>
          <w:tcPr>
            <w:tcW w:w="1940" w:type="dxa"/>
            <w:tcBorders>
              <w:top w:val="single" w:sz="4" w:space="0" w:color="000000"/>
              <w:left w:val="single" w:sz="4" w:space="0" w:color="000000"/>
              <w:bottom w:val="single" w:sz="4" w:space="0" w:color="000000"/>
            </w:tcBorders>
          </w:tcPr>
          <w:p w14:paraId="6B8ECDA7" w14:textId="77777777" w:rsidR="00EB713D" w:rsidRPr="00130B0B" w:rsidRDefault="00EB713D" w:rsidP="00130B0B">
            <w:pPr>
              <w:pStyle w:val="TableBody"/>
            </w:pPr>
            <w:r w:rsidRPr="00130B0B">
              <w:t>1051</w:t>
            </w:r>
          </w:p>
        </w:tc>
        <w:tc>
          <w:tcPr>
            <w:tcW w:w="6195" w:type="dxa"/>
            <w:tcBorders>
              <w:top w:val="single" w:sz="4" w:space="0" w:color="000000"/>
              <w:left w:val="single" w:sz="4" w:space="0" w:color="000000"/>
              <w:bottom w:val="single" w:sz="4" w:space="0" w:color="000000"/>
              <w:right w:val="single" w:sz="4" w:space="0" w:color="000000"/>
            </w:tcBorders>
          </w:tcPr>
          <w:p w14:paraId="607482DE" w14:textId="77777777" w:rsidR="00EB713D" w:rsidRPr="00130B0B" w:rsidRDefault="00EB713D" w:rsidP="00130B0B">
            <w:pPr>
              <w:pStyle w:val="TableBody"/>
            </w:pPr>
            <w:r w:rsidRPr="00130B0B">
              <w:t>Deleted Access Control Group</w:t>
            </w:r>
          </w:p>
        </w:tc>
      </w:tr>
      <w:tr w:rsidR="00EB713D" w:rsidRPr="00130B0B" w14:paraId="1EB72376" w14:textId="77777777" w:rsidTr="00D5377C">
        <w:tc>
          <w:tcPr>
            <w:tcW w:w="1940" w:type="dxa"/>
            <w:tcBorders>
              <w:top w:val="single" w:sz="4" w:space="0" w:color="000000"/>
              <w:left w:val="single" w:sz="4" w:space="0" w:color="000000"/>
              <w:bottom w:val="single" w:sz="4" w:space="0" w:color="000000"/>
            </w:tcBorders>
          </w:tcPr>
          <w:p w14:paraId="11190177" w14:textId="77777777" w:rsidR="00EB713D" w:rsidRPr="00130B0B" w:rsidRDefault="00EB713D" w:rsidP="00130B0B">
            <w:pPr>
              <w:pStyle w:val="TableBody"/>
            </w:pPr>
            <w:r w:rsidRPr="00130B0B">
              <w:t>1052</w:t>
            </w:r>
          </w:p>
        </w:tc>
        <w:tc>
          <w:tcPr>
            <w:tcW w:w="6195" w:type="dxa"/>
            <w:tcBorders>
              <w:top w:val="single" w:sz="4" w:space="0" w:color="000000"/>
              <w:left w:val="single" w:sz="4" w:space="0" w:color="000000"/>
              <w:bottom w:val="single" w:sz="4" w:space="0" w:color="000000"/>
              <w:right w:val="single" w:sz="4" w:space="0" w:color="000000"/>
            </w:tcBorders>
          </w:tcPr>
          <w:p w14:paraId="0759E51C" w14:textId="77777777" w:rsidR="00EB713D" w:rsidRPr="00130B0B" w:rsidRDefault="00EB713D" w:rsidP="00130B0B">
            <w:pPr>
              <w:pStyle w:val="TableBody"/>
            </w:pPr>
            <w:r w:rsidRPr="00130B0B">
              <w:t>Deleted Currency</w:t>
            </w:r>
          </w:p>
        </w:tc>
      </w:tr>
      <w:tr w:rsidR="00EB713D" w:rsidRPr="00130B0B" w14:paraId="203DEF85" w14:textId="77777777" w:rsidTr="00D5377C">
        <w:tc>
          <w:tcPr>
            <w:tcW w:w="1940" w:type="dxa"/>
            <w:tcBorders>
              <w:top w:val="single" w:sz="4" w:space="0" w:color="000000"/>
              <w:left w:val="single" w:sz="4" w:space="0" w:color="000000"/>
              <w:bottom w:val="single" w:sz="4" w:space="0" w:color="000000"/>
            </w:tcBorders>
          </w:tcPr>
          <w:p w14:paraId="72D839DC" w14:textId="77777777" w:rsidR="00EB713D" w:rsidRPr="00130B0B" w:rsidRDefault="00EB713D" w:rsidP="00130B0B">
            <w:pPr>
              <w:pStyle w:val="TableBody"/>
            </w:pPr>
            <w:r w:rsidRPr="00130B0B">
              <w:t>1053</w:t>
            </w:r>
          </w:p>
        </w:tc>
        <w:tc>
          <w:tcPr>
            <w:tcW w:w="6195" w:type="dxa"/>
            <w:tcBorders>
              <w:top w:val="single" w:sz="4" w:space="0" w:color="000000"/>
              <w:left w:val="single" w:sz="4" w:space="0" w:color="000000"/>
              <w:bottom w:val="single" w:sz="4" w:space="0" w:color="000000"/>
              <w:right w:val="single" w:sz="4" w:space="0" w:color="000000"/>
            </w:tcBorders>
          </w:tcPr>
          <w:p w14:paraId="6C309E83" w14:textId="77777777" w:rsidR="00EB713D" w:rsidRPr="00130B0B" w:rsidRDefault="00EB713D" w:rsidP="00130B0B">
            <w:pPr>
              <w:pStyle w:val="TableBody"/>
            </w:pPr>
            <w:r w:rsidRPr="00130B0B">
              <w:t>Updated Non-Cash Media</w:t>
            </w:r>
          </w:p>
        </w:tc>
      </w:tr>
      <w:tr w:rsidR="00EB713D" w:rsidRPr="00130B0B" w14:paraId="1F7BE2C4" w14:textId="77777777" w:rsidTr="00D5377C">
        <w:tc>
          <w:tcPr>
            <w:tcW w:w="1940" w:type="dxa"/>
            <w:tcBorders>
              <w:top w:val="single" w:sz="4" w:space="0" w:color="000000"/>
              <w:left w:val="single" w:sz="4" w:space="0" w:color="000000"/>
              <w:bottom w:val="single" w:sz="4" w:space="0" w:color="000000"/>
            </w:tcBorders>
          </w:tcPr>
          <w:p w14:paraId="031A7266" w14:textId="77777777" w:rsidR="00EB713D" w:rsidRPr="00130B0B" w:rsidRDefault="00EB713D" w:rsidP="00130B0B">
            <w:pPr>
              <w:pStyle w:val="TableBody"/>
            </w:pPr>
            <w:r w:rsidRPr="00130B0B">
              <w:t>1054</w:t>
            </w:r>
          </w:p>
        </w:tc>
        <w:tc>
          <w:tcPr>
            <w:tcW w:w="6195" w:type="dxa"/>
            <w:tcBorders>
              <w:top w:val="single" w:sz="4" w:space="0" w:color="000000"/>
              <w:left w:val="single" w:sz="4" w:space="0" w:color="000000"/>
              <w:bottom w:val="single" w:sz="4" w:space="0" w:color="000000"/>
              <w:right w:val="single" w:sz="4" w:space="0" w:color="000000"/>
            </w:tcBorders>
          </w:tcPr>
          <w:p w14:paraId="28A3658F" w14:textId="77777777" w:rsidR="00EB713D" w:rsidRPr="00130B0B" w:rsidRDefault="00EB713D" w:rsidP="00130B0B">
            <w:pPr>
              <w:pStyle w:val="TableBody"/>
            </w:pPr>
            <w:r w:rsidRPr="00130B0B">
              <w:t>Purged Orders Audit</w:t>
            </w:r>
          </w:p>
        </w:tc>
      </w:tr>
      <w:tr w:rsidR="00EB713D" w:rsidRPr="00130B0B" w14:paraId="4941C884" w14:textId="77777777" w:rsidTr="00D5377C">
        <w:tc>
          <w:tcPr>
            <w:tcW w:w="1940" w:type="dxa"/>
            <w:tcBorders>
              <w:top w:val="single" w:sz="4" w:space="0" w:color="000000"/>
              <w:left w:val="single" w:sz="4" w:space="0" w:color="000000"/>
              <w:bottom w:val="single" w:sz="4" w:space="0" w:color="000000"/>
            </w:tcBorders>
          </w:tcPr>
          <w:p w14:paraId="6EB72C14" w14:textId="77777777" w:rsidR="00EB713D" w:rsidRPr="00130B0B" w:rsidRDefault="00EB713D" w:rsidP="00130B0B">
            <w:pPr>
              <w:pStyle w:val="TableBody"/>
            </w:pPr>
            <w:r w:rsidRPr="00130B0B">
              <w:t>1055</w:t>
            </w:r>
          </w:p>
        </w:tc>
        <w:tc>
          <w:tcPr>
            <w:tcW w:w="6195" w:type="dxa"/>
            <w:tcBorders>
              <w:top w:val="single" w:sz="4" w:space="0" w:color="000000"/>
              <w:left w:val="single" w:sz="4" w:space="0" w:color="000000"/>
              <w:bottom w:val="single" w:sz="4" w:space="0" w:color="000000"/>
              <w:right w:val="single" w:sz="4" w:space="0" w:color="000000"/>
            </w:tcBorders>
          </w:tcPr>
          <w:p w14:paraId="0422E1EC" w14:textId="77777777" w:rsidR="00EB713D" w:rsidRPr="00130B0B" w:rsidRDefault="00EB713D" w:rsidP="00130B0B">
            <w:pPr>
              <w:pStyle w:val="TableBody"/>
            </w:pPr>
            <w:r w:rsidRPr="00130B0B">
              <w:t>Purged Currency Assignment</w:t>
            </w:r>
          </w:p>
        </w:tc>
      </w:tr>
      <w:tr w:rsidR="00EB713D" w:rsidRPr="00130B0B" w14:paraId="316AA352" w14:textId="77777777" w:rsidTr="00D5377C">
        <w:tc>
          <w:tcPr>
            <w:tcW w:w="1940" w:type="dxa"/>
            <w:tcBorders>
              <w:top w:val="single" w:sz="4" w:space="0" w:color="000000"/>
              <w:left w:val="single" w:sz="4" w:space="0" w:color="000000"/>
              <w:bottom w:val="single" w:sz="4" w:space="0" w:color="000000"/>
            </w:tcBorders>
          </w:tcPr>
          <w:p w14:paraId="7BB6491D" w14:textId="77777777" w:rsidR="00EB713D" w:rsidRPr="00130B0B" w:rsidRDefault="00EB713D" w:rsidP="00130B0B">
            <w:pPr>
              <w:pStyle w:val="TableBody"/>
            </w:pPr>
            <w:r w:rsidRPr="00130B0B">
              <w:t>1056</w:t>
            </w:r>
          </w:p>
        </w:tc>
        <w:tc>
          <w:tcPr>
            <w:tcW w:w="6195" w:type="dxa"/>
            <w:tcBorders>
              <w:top w:val="single" w:sz="4" w:space="0" w:color="000000"/>
              <w:left w:val="single" w:sz="4" w:space="0" w:color="000000"/>
              <w:bottom w:val="single" w:sz="4" w:space="0" w:color="000000"/>
              <w:right w:val="single" w:sz="4" w:space="0" w:color="000000"/>
            </w:tcBorders>
          </w:tcPr>
          <w:p w14:paraId="1B1FE396" w14:textId="77777777" w:rsidR="00EB713D" w:rsidRPr="00130B0B" w:rsidRDefault="00EB713D" w:rsidP="00130B0B">
            <w:pPr>
              <w:pStyle w:val="TableBody"/>
            </w:pPr>
            <w:r w:rsidRPr="00130B0B">
              <w:t>Purge Service Exceptions</w:t>
            </w:r>
          </w:p>
        </w:tc>
      </w:tr>
      <w:tr w:rsidR="00EB713D" w:rsidRPr="00130B0B" w14:paraId="6DFD4FFB" w14:textId="77777777" w:rsidTr="00D5377C">
        <w:tc>
          <w:tcPr>
            <w:tcW w:w="1940" w:type="dxa"/>
            <w:tcBorders>
              <w:top w:val="single" w:sz="4" w:space="0" w:color="000000"/>
              <w:left w:val="single" w:sz="4" w:space="0" w:color="000000"/>
              <w:bottom w:val="single" w:sz="4" w:space="0" w:color="000000"/>
            </w:tcBorders>
          </w:tcPr>
          <w:p w14:paraId="6308529C" w14:textId="77777777" w:rsidR="00EB713D" w:rsidRPr="00130B0B" w:rsidRDefault="00EB713D" w:rsidP="00130B0B">
            <w:pPr>
              <w:pStyle w:val="TableBody"/>
            </w:pPr>
            <w:r w:rsidRPr="00130B0B">
              <w:t>1057</w:t>
            </w:r>
          </w:p>
        </w:tc>
        <w:tc>
          <w:tcPr>
            <w:tcW w:w="6195" w:type="dxa"/>
            <w:tcBorders>
              <w:top w:val="single" w:sz="4" w:space="0" w:color="000000"/>
              <w:left w:val="single" w:sz="4" w:space="0" w:color="000000"/>
              <w:bottom w:val="single" w:sz="4" w:space="0" w:color="000000"/>
              <w:right w:val="single" w:sz="4" w:space="0" w:color="000000"/>
            </w:tcBorders>
          </w:tcPr>
          <w:p w14:paraId="515611FF" w14:textId="77777777" w:rsidR="00EB713D" w:rsidRPr="00130B0B" w:rsidRDefault="00EB713D" w:rsidP="00130B0B">
            <w:pPr>
              <w:pStyle w:val="TableBody"/>
            </w:pPr>
            <w:r w:rsidRPr="00130B0B">
              <w:t>Purge Forecast Adjustments</w:t>
            </w:r>
          </w:p>
        </w:tc>
      </w:tr>
      <w:tr w:rsidR="00EB713D" w:rsidRPr="00130B0B" w14:paraId="665900EF" w14:textId="77777777" w:rsidTr="00D5377C">
        <w:tc>
          <w:tcPr>
            <w:tcW w:w="1940" w:type="dxa"/>
            <w:tcBorders>
              <w:top w:val="single" w:sz="4" w:space="0" w:color="000000"/>
              <w:left w:val="single" w:sz="4" w:space="0" w:color="000000"/>
              <w:bottom w:val="single" w:sz="4" w:space="0" w:color="000000"/>
            </w:tcBorders>
          </w:tcPr>
          <w:p w14:paraId="29F2430D" w14:textId="77777777" w:rsidR="00EB713D" w:rsidRPr="00130B0B" w:rsidRDefault="00EB713D" w:rsidP="00130B0B">
            <w:pPr>
              <w:pStyle w:val="TableBody"/>
            </w:pPr>
            <w:r w:rsidRPr="00130B0B">
              <w:t>1058</w:t>
            </w:r>
          </w:p>
        </w:tc>
        <w:tc>
          <w:tcPr>
            <w:tcW w:w="6195" w:type="dxa"/>
            <w:tcBorders>
              <w:top w:val="single" w:sz="4" w:space="0" w:color="000000"/>
              <w:left w:val="single" w:sz="4" w:space="0" w:color="000000"/>
              <w:bottom w:val="single" w:sz="4" w:space="0" w:color="000000"/>
              <w:right w:val="single" w:sz="4" w:space="0" w:color="000000"/>
            </w:tcBorders>
          </w:tcPr>
          <w:p w14:paraId="4E030EBB" w14:textId="77777777" w:rsidR="00EB713D" w:rsidRPr="00130B0B" w:rsidRDefault="00EB713D" w:rsidP="00130B0B">
            <w:pPr>
              <w:pStyle w:val="TableBody"/>
            </w:pPr>
            <w:r w:rsidRPr="00130B0B">
              <w:t>Purged Depository Items</w:t>
            </w:r>
          </w:p>
        </w:tc>
      </w:tr>
      <w:tr w:rsidR="00EB713D" w:rsidRPr="00130B0B" w14:paraId="1B8966D5" w14:textId="77777777" w:rsidTr="00D5377C">
        <w:tc>
          <w:tcPr>
            <w:tcW w:w="1940" w:type="dxa"/>
            <w:tcBorders>
              <w:top w:val="single" w:sz="4" w:space="0" w:color="000000"/>
              <w:left w:val="single" w:sz="4" w:space="0" w:color="000000"/>
              <w:bottom w:val="single" w:sz="4" w:space="0" w:color="000000"/>
            </w:tcBorders>
          </w:tcPr>
          <w:p w14:paraId="7F85CB54" w14:textId="77777777" w:rsidR="00EB713D" w:rsidRPr="00130B0B" w:rsidRDefault="00EB713D" w:rsidP="00130B0B">
            <w:pPr>
              <w:pStyle w:val="TableBody"/>
            </w:pPr>
            <w:r w:rsidRPr="00130B0B">
              <w:t>1059</w:t>
            </w:r>
          </w:p>
        </w:tc>
        <w:tc>
          <w:tcPr>
            <w:tcW w:w="6195" w:type="dxa"/>
            <w:tcBorders>
              <w:top w:val="single" w:sz="4" w:space="0" w:color="000000"/>
              <w:left w:val="single" w:sz="4" w:space="0" w:color="000000"/>
              <w:bottom w:val="single" w:sz="4" w:space="0" w:color="000000"/>
              <w:right w:val="single" w:sz="4" w:space="0" w:color="000000"/>
            </w:tcBorders>
          </w:tcPr>
          <w:p w14:paraId="4AD6550B" w14:textId="77777777" w:rsidR="00EB713D" w:rsidRPr="00130B0B" w:rsidRDefault="00EB713D" w:rsidP="00130B0B">
            <w:pPr>
              <w:pStyle w:val="TableBody"/>
            </w:pPr>
            <w:r w:rsidRPr="00130B0B">
              <w:t>Applied 2-Sigma Data Exclusion</w:t>
            </w:r>
          </w:p>
        </w:tc>
      </w:tr>
      <w:tr w:rsidR="00EB713D" w:rsidRPr="00130B0B" w14:paraId="13BE6001" w14:textId="77777777" w:rsidTr="00D5377C">
        <w:tc>
          <w:tcPr>
            <w:tcW w:w="1940" w:type="dxa"/>
            <w:tcBorders>
              <w:top w:val="single" w:sz="4" w:space="0" w:color="000000"/>
              <w:left w:val="single" w:sz="4" w:space="0" w:color="000000"/>
              <w:bottom w:val="single" w:sz="4" w:space="0" w:color="000000"/>
            </w:tcBorders>
          </w:tcPr>
          <w:p w14:paraId="013AB912" w14:textId="77777777" w:rsidR="00EB713D" w:rsidRPr="00130B0B" w:rsidRDefault="00EB713D" w:rsidP="00130B0B">
            <w:pPr>
              <w:pStyle w:val="TableBody"/>
            </w:pPr>
            <w:r w:rsidRPr="00130B0B">
              <w:t>1060</w:t>
            </w:r>
          </w:p>
        </w:tc>
        <w:tc>
          <w:tcPr>
            <w:tcW w:w="6195" w:type="dxa"/>
            <w:tcBorders>
              <w:top w:val="single" w:sz="4" w:space="0" w:color="000000"/>
              <w:left w:val="single" w:sz="4" w:space="0" w:color="000000"/>
              <w:bottom w:val="single" w:sz="4" w:space="0" w:color="000000"/>
              <w:right w:val="single" w:sz="4" w:space="0" w:color="000000"/>
            </w:tcBorders>
          </w:tcPr>
          <w:p w14:paraId="44DAAA26" w14:textId="77777777" w:rsidR="00EB713D" w:rsidRPr="00130B0B" w:rsidRDefault="00EB713D" w:rsidP="00130B0B">
            <w:pPr>
              <w:pStyle w:val="TableBody"/>
            </w:pPr>
            <w:r w:rsidRPr="00130B0B">
              <w:t>Associated Cashpoints with Calendar</w:t>
            </w:r>
          </w:p>
        </w:tc>
      </w:tr>
      <w:tr w:rsidR="00EB713D" w:rsidRPr="00130B0B" w14:paraId="30AAB2C6" w14:textId="77777777" w:rsidTr="00D5377C">
        <w:tc>
          <w:tcPr>
            <w:tcW w:w="1940" w:type="dxa"/>
            <w:tcBorders>
              <w:top w:val="single" w:sz="4" w:space="0" w:color="000000"/>
              <w:left w:val="single" w:sz="4" w:space="0" w:color="000000"/>
              <w:bottom w:val="single" w:sz="4" w:space="0" w:color="000000"/>
            </w:tcBorders>
          </w:tcPr>
          <w:p w14:paraId="0975D065" w14:textId="77777777" w:rsidR="00EB713D" w:rsidRPr="00130B0B" w:rsidRDefault="00EB713D" w:rsidP="00130B0B">
            <w:pPr>
              <w:pStyle w:val="TableBody"/>
            </w:pPr>
            <w:r w:rsidRPr="00130B0B">
              <w:t>1061</w:t>
            </w:r>
          </w:p>
        </w:tc>
        <w:tc>
          <w:tcPr>
            <w:tcW w:w="6195" w:type="dxa"/>
            <w:tcBorders>
              <w:top w:val="single" w:sz="4" w:space="0" w:color="000000"/>
              <w:left w:val="single" w:sz="4" w:space="0" w:color="000000"/>
              <w:bottom w:val="single" w:sz="4" w:space="0" w:color="000000"/>
              <w:right w:val="single" w:sz="4" w:space="0" w:color="000000"/>
            </w:tcBorders>
          </w:tcPr>
          <w:p w14:paraId="07C877DB" w14:textId="77777777" w:rsidR="00EB713D" w:rsidRPr="00130B0B" w:rsidRDefault="00EB713D" w:rsidP="00130B0B">
            <w:pPr>
              <w:pStyle w:val="TableBody"/>
            </w:pPr>
            <w:r w:rsidRPr="00130B0B">
              <w:t>Dissociated Cashpoints with Calendar</w:t>
            </w:r>
          </w:p>
        </w:tc>
      </w:tr>
      <w:tr w:rsidR="00EB713D" w:rsidRPr="00130B0B" w14:paraId="1B318FE4" w14:textId="77777777" w:rsidTr="00D5377C">
        <w:tc>
          <w:tcPr>
            <w:tcW w:w="1940" w:type="dxa"/>
            <w:tcBorders>
              <w:top w:val="single" w:sz="4" w:space="0" w:color="000000"/>
              <w:left w:val="single" w:sz="4" w:space="0" w:color="000000"/>
              <w:bottom w:val="single" w:sz="4" w:space="0" w:color="000000"/>
            </w:tcBorders>
          </w:tcPr>
          <w:p w14:paraId="1F9921D6" w14:textId="77777777" w:rsidR="00EB713D" w:rsidRPr="00130B0B" w:rsidRDefault="00EB713D" w:rsidP="00130B0B">
            <w:pPr>
              <w:pStyle w:val="TableBody"/>
            </w:pPr>
            <w:r w:rsidRPr="00130B0B">
              <w:t>1062</w:t>
            </w:r>
          </w:p>
        </w:tc>
        <w:tc>
          <w:tcPr>
            <w:tcW w:w="6195" w:type="dxa"/>
            <w:tcBorders>
              <w:top w:val="single" w:sz="4" w:space="0" w:color="000000"/>
              <w:left w:val="single" w:sz="4" w:space="0" w:color="000000"/>
              <w:bottom w:val="single" w:sz="4" w:space="0" w:color="000000"/>
              <w:right w:val="single" w:sz="4" w:space="0" w:color="000000"/>
            </w:tcBorders>
          </w:tcPr>
          <w:p w14:paraId="50B3C24B" w14:textId="77777777" w:rsidR="00EB713D" w:rsidRPr="00130B0B" w:rsidRDefault="00EB713D" w:rsidP="00130B0B">
            <w:pPr>
              <w:pStyle w:val="TableBody"/>
            </w:pPr>
            <w:r w:rsidRPr="00130B0B">
              <w:t>Applied Islamic Calendar</w:t>
            </w:r>
          </w:p>
        </w:tc>
      </w:tr>
      <w:tr w:rsidR="00EB713D" w:rsidRPr="00130B0B" w14:paraId="7FDB3DC8" w14:textId="77777777" w:rsidTr="00D5377C">
        <w:tc>
          <w:tcPr>
            <w:tcW w:w="1940" w:type="dxa"/>
            <w:tcBorders>
              <w:left w:val="single" w:sz="4" w:space="0" w:color="000000"/>
              <w:bottom w:val="single" w:sz="4" w:space="0" w:color="000000"/>
            </w:tcBorders>
          </w:tcPr>
          <w:p w14:paraId="5769CCBB" w14:textId="77777777" w:rsidR="00EB713D" w:rsidRPr="00130B0B" w:rsidRDefault="00EB713D" w:rsidP="00130B0B">
            <w:pPr>
              <w:pStyle w:val="TableBody"/>
            </w:pPr>
            <w:r w:rsidRPr="00130B0B">
              <w:t>1063</w:t>
            </w:r>
          </w:p>
        </w:tc>
        <w:tc>
          <w:tcPr>
            <w:tcW w:w="6195" w:type="dxa"/>
            <w:tcBorders>
              <w:left w:val="single" w:sz="4" w:space="0" w:color="000000"/>
              <w:bottom w:val="single" w:sz="4" w:space="0" w:color="000000"/>
              <w:right w:val="single" w:sz="4" w:space="0" w:color="000000"/>
            </w:tcBorders>
          </w:tcPr>
          <w:p w14:paraId="10E016E6" w14:textId="77777777" w:rsidR="00EB713D" w:rsidRPr="00130B0B" w:rsidRDefault="00EB713D" w:rsidP="00130B0B">
            <w:pPr>
              <w:pStyle w:val="TableBody"/>
            </w:pPr>
            <w:r w:rsidRPr="00130B0B">
              <w:t>Updated Custom Field Definition</w:t>
            </w:r>
          </w:p>
        </w:tc>
      </w:tr>
      <w:tr w:rsidR="00EB713D" w:rsidRPr="00130B0B" w14:paraId="50B0F0CB" w14:textId="77777777" w:rsidTr="00D5377C">
        <w:tc>
          <w:tcPr>
            <w:tcW w:w="1940" w:type="dxa"/>
            <w:tcBorders>
              <w:left w:val="single" w:sz="4" w:space="0" w:color="000000"/>
              <w:bottom w:val="single" w:sz="4" w:space="0" w:color="000000"/>
            </w:tcBorders>
          </w:tcPr>
          <w:p w14:paraId="18DE25C2" w14:textId="77777777" w:rsidR="00EB713D" w:rsidRPr="00130B0B" w:rsidRDefault="00EB713D" w:rsidP="00130B0B">
            <w:pPr>
              <w:pStyle w:val="TableBody"/>
            </w:pPr>
            <w:r w:rsidRPr="00130B0B">
              <w:t>1064</w:t>
            </w:r>
          </w:p>
        </w:tc>
        <w:tc>
          <w:tcPr>
            <w:tcW w:w="6195" w:type="dxa"/>
            <w:tcBorders>
              <w:left w:val="single" w:sz="4" w:space="0" w:color="000000"/>
              <w:bottom w:val="single" w:sz="4" w:space="0" w:color="000000"/>
              <w:right w:val="single" w:sz="4" w:space="0" w:color="000000"/>
            </w:tcBorders>
          </w:tcPr>
          <w:p w14:paraId="1D5B3FF2" w14:textId="77777777" w:rsidR="00EB713D" w:rsidRPr="00130B0B" w:rsidRDefault="00EB713D" w:rsidP="00130B0B">
            <w:pPr>
              <w:pStyle w:val="TableBody"/>
            </w:pPr>
            <w:r w:rsidRPr="00130B0B">
              <w:t>Updated Custom Field Order Linkage</w:t>
            </w:r>
          </w:p>
        </w:tc>
      </w:tr>
      <w:tr w:rsidR="00EB713D" w:rsidRPr="00130B0B" w14:paraId="1ECD4C2F" w14:textId="77777777" w:rsidTr="00D5377C">
        <w:tc>
          <w:tcPr>
            <w:tcW w:w="1940" w:type="dxa"/>
            <w:tcBorders>
              <w:left w:val="single" w:sz="4" w:space="0" w:color="000000"/>
              <w:bottom w:val="single" w:sz="4" w:space="0" w:color="000000"/>
            </w:tcBorders>
          </w:tcPr>
          <w:p w14:paraId="2F127955" w14:textId="77777777" w:rsidR="00EB713D" w:rsidRPr="00130B0B" w:rsidRDefault="00EB713D" w:rsidP="00130B0B">
            <w:pPr>
              <w:pStyle w:val="TableBody"/>
            </w:pPr>
            <w:r w:rsidRPr="00130B0B">
              <w:t>1065</w:t>
            </w:r>
          </w:p>
        </w:tc>
        <w:tc>
          <w:tcPr>
            <w:tcW w:w="6195" w:type="dxa"/>
            <w:tcBorders>
              <w:left w:val="single" w:sz="4" w:space="0" w:color="000000"/>
              <w:bottom w:val="single" w:sz="4" w:space="0" w:color="000000"/>
              <w:right w:val="single" w:sz="4" w:space="0" w:color="000000"/>
            </w:tcBorders>
          </w:tcPr>
          <w:p w14:paraId="72C586B2" w14:textId="77777777" w:rsidR="00EB713D" w:rsidRPr="00130B0B" w:rsidRDefault="00EB713D" w:rsidP="00130B0B">
            <w:pPr>
              <w:pStyle w:val="TableBody"/>
            </w:pPr>
            <w:r w:rsidRPr="00130B0B">
              <w:t>Added Workflow State</w:t>
            </w:r>
          </w:p>
        </w:tc>
      </w:tr>
      <w:tr w:rsidR="00EB713D" w:rsidRPr="00130B0B" w14:paraId="14007416" w14:textId="77777777" w:rsidTr="00D5377C">
        <w:tc>
          <w:tcPr>
            <w:tcW w:w="1940" w:type="dxa"/>
            <w:tcBorders>
              <w:left w:val="single" w:sz="4" w:space="0" w:color="000000"/>
              <w:bottom w:val="single" w:sz="4" w:space="0" w:color="000000"/>
            </w:tcBorders>
          </w:tcPr>
          <w:p w14:paraId="44F061BE" w14:textId="77777777" w:rsidR="00EB713D" w:rsidRPr="00130B0B" w:rsidRDefault="00EB713D" w:rsidP="00130B0B">
            <w:pPr>
              <w:pStyle w:val="TableBody"/>
            </w:pPr>
            <w:r w:rsidRPr="00130B0B">
              <w:t>1066</w:t>
            </w:r>
          </w:p>
        </w:tc>
        <w:tc>
          <w:tcPr>
            <w:tcW w:w="6195" w:type="dxa"/>
            <w:tcBorders>
              <w:left w:val="single" w:sz="4" w:space="0" w:color="000000"/>
              <w:bottom w:val="single" w:sz="4" w:space="0" w:color="000000"/>
              <w:right w:val="single" w:sz="4" w:space="0" w:color="000000"/>
            </w:tcBorders>
          </w:tcPr>
          <w:p w14:paraId="54E2987A" w14:textId="77777777" w:rsidR="00EB713D" w:rsidRPr="00130B0B" w:rsidRDefault="00EB713D" w:rsidP="00130B0B">
            <w:pPr>
              <w:pStyle w:val="TableBody"/>
            </w:pPr>
            <w:r w:rsidRPr="00130B0B">
              <w:t>Updated Workflow State</w:t>
            </w:r>
          </w:p>
        </w:tc>
      </w:tr>
      <w:tr w:rsidR="00EB713D" w:rsidRPr="00130B0B" w14:paraId="318E6CA2" w14:textId="77777777" w:rsidTr="00D5377C">
        <w:tc>
          <w:tcPr>
            <w:tcW w:w="1940" w:type="dxa"/>
            <w:tcBorders>
              <w:left w:val="single" w:sz="4" w:space="0" w:color="000000"/>
              <w:bottom w:val="single" w:sz="4" w:space="0" w:color="000000"/>
            </w:tcBorders>
          </w:tcPr>
          <w:p w14:paraId="70723BD1" w14:textId="77777777" w:rsidR="00EB713D" w:rsidRPr="00130B0B" w:rsidRDefault="00EB713D" w:rsidP="00130B0B">
            <w:pPr>
              <w:pStyle w:val="TableBody"/>
            </w:pPr>
            <w:r w:rsidRPr="00130B0B">
              <w:t>1067</w:t>
            </w:r>
          </w:p>
        </w:tc>
        <w:tc>
          <w:tcPr>
            <w:tcW w:w="6195" w:type="dxa"/>
            <w:tcBorders>
              <w:left w:val="single" w:sz="4" w:space="0" w:color="000000"/>
              <w:bottom w:val="single" w:sz="4" w:space="0" w:color="000000"/>
              <w:right w:val="single" w:sz="4" w:space="0" w:color="000000"/>
            </w:tcBorders>
          </w:tcPr>
          <w:p w14:paraId="696DBA3C" w14:textId="77777777" w:rsidR="00EB713D" w:rsidRPr="00130B0B" w:rsidRDefault="00EB713D" w:rsidP="00130B0B">
            <w:pPr>
              <w:pStyle w:val="TableBody"/>
            </w:pPr>
            <w:r w:rsidRPr="00130B0B">
              <w:t>Deleted Workflow State</w:t>
            </w:r>
          </w:p>
        </w:tc>
      </w:tr>
      <w:tr w:rsidR="00EB713D" w:rsidRPr="00130B0B" w14:paraId="49C22BE5" w14:textId="77777777" w:rsidTr="00D5377C">
        <w:tc>
          <w:tcPr>
            <w:tcW w:w="1940" w:type="dxa"/>
            <w:tcBorders>
              <w:left w:val="single" w:sz="4" w:space="0" w:color="000000"/>
              <w:bottom w:val="single" w:sz="4" w:space="0" w:color="000000"/>
            </w:tcBorders>
          </w:tcPr>
          <w:p w14:paraId="3FEA5EB7" w14:textId="77777777" w:rsidR="00EB713D" w:rsidRPr="00130B0B" w:rsidRDefault="00EB713D" w:rsidP="00130B0B">
            <w:pPr>
              <w:pStyle w:val="TableBody"/>
            </w:pPr>
            <w:r w:rsidRPr="00130B0B">
              <w:t>1068</w:t>
            </w:r>
          </w:p>
        </w:tc>
        <w:tc>
          <w:tcPr>
            <w:tcW w:w="6195" w:type="dxa"/>
            <w:tcBorders>
              <w:left w:val="single" w:sz="4" w:space="0" w:color="000000"/>
              <w:bottom w:val="single" w:sz="4" w:space="0" w:color="000000"/>
              <w:right w:val="single" w:sz="4" w:space="0" w:color="000000"/>
            </w:tcBorders>
          </w:tcPr>
          <w:p w14:paraId="1D40607C" w14:textId="77777777" w:rsidR="00EB713D" w:rsidRPr="00130B0B" w:rsidRDefault="00EB713D" w:rsidP="00130B0B">
            <w:pPr>
              <w:pStyle w:val="TableBody"/>
            </w:pPr>
            <w:r w:rsidRPr="00130B0B">
              <w:t>Deleted SLA Profile</w:t>
            </w:r>
          </w:p>
        </w:tc>
      </w:tr>
      <w:tr w:rsidR="00EB713D" w:rsidRPr="00130B0B" w14:paraId="397CCF58" w14:textId="77777777" w:rsidTr="00D5377C">
        <w:tc>
          <w:tcPr>
            <w:tcW w:w="1940" w:type="dxa"/>
            <w:tcBorders>
              <w:left w:val="single" w:sz="4" w:space="0" w:color="000000"/>
              <w:bottom w:val="single" w:sz="4" w:space="0" w:color="000000"/>
            </w:tcBorders>
          </w:tcPr>
          <w:p w14:paraId="391AC888" w14:textId="77777777" w:rsidR="00EB713D" w:rsidRPr="00130B0B" w:rsidRDefault="00EB713D" w:rsidP="00130B0B">
            <w:pPr>
              <w:pStyle w:val="TableBody"/>
            </w:pPr>
            <w:r w:rsidRPr="00130B0B">
              <w:t>1069</w:t>
            </w:r>
          </w:p>
        </w:tc>
        <w:tc>
          <w:tcPr>
            <w:tcW w:w="6195" w:type="dxa"/>
            <w:tcBorders>
              <w:left w:val="single" w:sz="4" w:space="0" w:color="000000"/>
              <w:bottom w:val="single" w:sz="4" w:space="0" w:color="000000"/>
              <w:right w:val="single" w:sz="4" w:space="0" w:color="000000"/>
            </w:tcBorders>
          </w:tcPr>
          <w:p w14:paraId="538BE92A" w14:textId="77777777" w:rsidR="00EB713D" w:rsidRPr="00130B0B" w:rsidRDefault="00EB713D" w:rsidP="00130B0B">
            <w:pPr>
              <w:pStyle w:val="TableBody"/>
            </w:pPr>
            <w:r w:rsidRPr="00130B0B">
              <w:t>Updated SLA Profile</w:t>
            </w:r>
          </w:p>
        </w:tc>
      </w:tr>
      <w:tr w:rsidR="00EB713D" w:rsidRPr="00130B0B" w14:paraId="18F9A449" w14:textId="77777777" w:rsidTr="00D5377C">
        <w:tc>
          <w:tcPr>
            <w:tcW w:w="1940" w:type="dxa"/>
            <w:tcBorders>
              <w:left w:val="single" w:sz="4" w:space="0" w:color="000000"/>
              <w:bottom w:val="single" w:sz="4" w:space="0" w:color="000000"/>
            </w:tcBorders>
          </w:tcPr>
          <w:p w14:paraId="042B29B4" w14:textId="77777777" w:rsidR="00EB713D" w:rsidRPr="00130B0B" w:rsidRDefault="00EB713D" w:rsidP="00130B0B">
            <w:pPr>
              <w:pStyle w:val="TableBody"/>
            </w:pPr>
            <w:r w:rsidRPr="00130B0B">
              <w:t>1070</w:t>
            </w:r>
          </w:p>
        </w:tc>
        <w:tc>
          <w:tcPr>
            <w:tcW w:w="6195" w:type="dxa"/>
            <w:tcBorders>
              <w:left w:val="single" w:sz="4" w:space="0" w:color="000000"/>
              <w:bottom w:val="single" w:sz="4" w:space="0" w:color="000000"/>
              <w:right w:val="single" w:sz="4" w:space="0" w:color="000000"/>
            </w:tcBorders>
          </w:tcPr>
          <w:p w14:paraId="06EBA3DA" w14:textId="77777777" w:rsidR="00EB713D" w:rsidRPr="00130B0B" w:rsidRDefault="00EB713D" w:rsidP="00130B0B">
            <w:pPr>
              <w:pStyle w:val="TableBody"/>
            </w:pPr>
            <w:r w:rsidRPr="00130B0B">
              <w:t>Inserted SLA Profile</w:t>
            </w:r>
          </w:p>
        </w:tc>
      </w:tr>
      <w:tr w:rsidR="00EB713D" w:rsidRPr="00130B0B" w14:paraId="3FE09F80" w14:textId="77777777" w:rsidTr="00D5377C">
        <w:tc>
          <w:tcPr>
            <w:tcW w:w="1940" w:type="dxa"/>
            <w:tcBorders>
              <w:left w:val="single" w:sz="4" w:space="0" w:color="000000"/>
              <w:bottom w:val="single" w:sz="4" w:space="0" w:color="000000"/>
            </w:tcBorders>
          </w:tcPr>
          <w:p w14:paraId="3C203FF0" w14:textId="77777777" w:rsidR="00EB713D" w:rsidRPr="00130B0B" w:rsidRDefault="00EB713D" w:rsidP="00130B0B">
            <w:pPr>
              <w:pStyle w:val="TableBody"/>
            </w:pPr>
            <w:r w:rsidRPr="00130B0B">
              <w:t>1113</w:t>
            </w:r>
          </w:p>
        </w:tc>
        <w:tc>
          <w:tcPr>
            <w:tcW w:w="6195" w:type="dxa"/>
            <w:tcBorders>
              <w:left w:val="single" w:sz="4" w:space="0" w:color="000000"/>
              <w:bottom w:val="single" w:sz="4" w:space="0" w:color="000000"/>
              <w:right w:val="single" w:sz="4" w:space="0" w:color="000000"/>
            </w:tcBorders>
          </w:tcPr>
          <w:p w14:paraId="3C41B59A" w14:textId="77777777" w:rsidR="00EB713D" w:rsidRPr="00130B0B" w:rsidRDefault="00EB713D" w:rsidP="00130B0B">
            <w:pPr>
              <w:pStyle w:val="TableBody"/>
            </w:pPr>
            <w:r w:rsidRPr="00130B0B">
              <w:t>Run Load CP Locations – ATM/Branch</w:t>
            </w:r>
          </w:p>
        </w:tc>
      </w:tr>
      <w:tr w:rsidR="00EB713D" w:rsidRPr="00130B0B" w14:paraId="78F8C429" w14:textId="77777777" w:rsidTr="00D5377C">
        <w:tc>
          <w:tcPr>
            <w:tcW w:w="1940" w:type="dxa"/>
            <w:tcBorders>
              <w:left w:val="single" w:sz="4" w:space="0" w:color="000000"/>
              <w:bottom w:val="single" w:sz="4" w:space="0" w:color="000000"/>
            </w:tcBorders>
          </w:tcPr>
          <w:p w14:paraId="2753C113" w14:textId="77777777" w:rsidR="00EB713D" w:rsidRPr="00130B0B" w:rsidRDefault="00EB713D" w:rsidP="00130B0B">
            <w:pPr>
              <w:pStyle w:val="TableBody"/>
            </w:pPr>
            <w:r w:rsidRPr="00130B0B">
              <w:t>1114</w:t>
            </w:r>
          </w:p>
        </w:tc>
        <w:tc>
          <w:tcPr>
            <w:tcW w:w="6195" w:type="dxa"/>
            <w:tcBorders>
              <w:left w:val="single" w:sz="4" w:space="0" w:color="000000"/>
              <w:bottom w:val="single" w:sz="4" w:space="0" w:color="000000"/>
              <w:right w:val="single" w:sz="4" w:space="0" w:color="000000"/>
            </w:tcBorders>
          </w:tcPr>
          <w:p w14:paraId="5322CBFE" w14:textId="77777777" w:rsidR="00EB713D" w:rsidRPr="00130B0B" w:rsidRDefault="00EB713D" w:rsidP="00130B0B">
            <w:pPr>
              <w:pStyle w:val="TableBody"/>
            </w:pPr>
            <w:r w:rsidRPr="00130B0B">
              <w:t>Run Load CP Locations – Depot</w:t>
            </w:r>
          </w:p>
        </w:tc>
      </w:tr>
      <w:tr w:rsidR="00EB713D" w:rsidRPr="00130B0B" w14:paraId="5CAE2A4F" w14:textId="77777777" w:rsidTr="00D5377C">
        <w:tc>
          <w:tcPr>
            <w:tcW w:w="1940" w:type="dxa"/>
            <w:tcBorders>
              <w:left w:val="single" w:sz="4" w:space="0" w:color="000000"/>
              <w:bottom w:val="single" w:sz="4" w:space="0" w:color="000000"/>
            </w:tcBorders>
          </w:tcPr>
          <w:p w14:paraId="7A8A4084" w14:textId="77777777" w:rsidR="00EB713D" w:rsidRPr="00130B0B" w:rsidRDefault="00EB713D" w:rsidP="00130B0B">
            <w:pPr>
              <w:pStyle w:val="TableBody"/>
            </w:pPr>
            <w:r w:rsidRPr="00130B0B">
              <w:t>1115</w:t>
            </w:r>
          </w:p>
        </w:tc>
        <w:tc>
          <w:tcPr>
            <w:tcW w:w="6195" w:type="dxa"/>
            <w:tcBorders>
              <w:left w:val="single" w:sz="4" w:space="0" w:color="000000"/>
              <w:bottom w:val="single" w:sz="4" w:space="0" w:color="000000"/>
              <w:right w:val="single" w:sz="4" w:space="0" w:color="000000"/>
            </w:tcBorders>
          </w:tcPr>
          <w:p w14:paraId="24DA1040" w14:textId="77777777" w:rsidR="00EB713D" w:rsidRPr="00130B0B" w:rsidRDefault="00EB713D" w:rsidP="00130B0B">
            <w:pPr>
              <w:pStyle w:val="TableBody"/>
            </w:pPr>
            <w:r w:rsidRPr="00130B0B">
              <w:t>Run Load CP Locations – Commercial Client</w:t>
            </w:r>
          </w:p>
        </w:tc>
      </w:tr>
      <w:tr w:rsidR="00EB713D" w:rsidRPr="00130B0B" w14:paraId="17C43B69" w14:textId="77777777" w:rsidTr="00D5377C">
        <w:tc>
          <w:tcPr>
            <w:tcW w:w="1940" w:type="dxa"/>
            <w:tcBorders>
              <w:left w:val="single" w:sz="4" w:space="0" w:color="000000"/>
              <w:bottom w:val="single" w:sz="4" w:space="0" w:color="000000"/>
            </w:tcBorders>
          </w:tcPr>
          <w:p w14:paraId="209A0858" w14:textId="77777777" w:rsidR="00EB713D" w:rsidRPr="00130B0B" w:rsidRDefault="00EB713D" w:rsidP="00130B0B">
            <w:pPr>
              <w:pStyle w:val="TableBody"/>
            </w:pPr>
            <w:r w:rsidRPr="00130B0B">
              <w:t>1116</w:t>
            </w:r>
          </w:p>
        </w:tc>
        <w:tc>
          <w:tcPr>
            <w:tcW w:w="6195" w:type="dxa"/>
            <w:tcBorders>
              <w:left w:val="single" w:sz="4" w:space="0" w:color="000000"/>
              <w:bottom w:val="single" w:sz="4" w:space="0" w:color="000000"/>
              <w:right w:val="single" w:sz="4" w:space="0" w:color="000000"/>
            </w:tcBorders>
          </w:tcPr>
          <w:p w14:paraId="503EE42C" w14:textId="77777777" w:rsidR="00EB713D" w:rsidRPr="00130B0B" w:rsidRDefault="00EB713D" w:rsidP="00130B0B">
            <w:pPr>
              <w:pStyle w:val="TableBody"/>
            </w:pPr>
            <w:r w:rsidRPr="00130B0B">
              <w:t>Run Load Route Definitions</w:t>
            </w:r>
          </w:p>
        </w:tc>
      </w:tr>
      <w:tr w:rsidR="00EB713D" w:rsidRPr="00130B0B" w14:paraId="4A08E489" w14:textId="77777777" w:rsidTr="00D5377C">
        <w:tc>
          <w:tcPr>
            <w:tcW w:w="1940" w:type="dxa"/>
            <w:tcBorders>
              <w:left w:val="single" w:sz="4" w:space="0" w:color="000000"/>
              <w:bottom w:val="single" w:sz="4" w:space="0" w:color="000000"/>
            </w:tcBorders>
          </w:tcPr>
          <w:p w14:paraId="5E27F34D" w14:textId="77777777" w:rsidR="00EB713D" w:rsidRPr="00130B0B" w:rsidRDefault="00EB713D" w:rsidP="00130B0B">
            <w:pPr>
              <w:pStyle w:val="TableBody"/>
            </w:pPr>
            <w:r w:rsidRPr="00130B0B">
              <w:t>1117</w:t>
            </w:r>
          </w:p>
        </w:tc>
        <w:tc>
          <w:tcPr>
            <w:tcW w:w="6195" w:type="dxa"/>
            <w:tcBorders>
              <w:left w:val="single" w:sz="4" w:space="0" w:color="000000"/>
              <w:bottom w:val="single" w:sz="4" w:space="0" w:color="000000"/>
              <w:right w:val="single" w:sz="4" w:space="0" w:color="000000"/>
            </w:tcBorders>
          </w:tcPr>
          <w:p w14:paraId="3DADA7BD" w14:textId="77777777" w:rsidR="00EB713D" w:rsidRPr="00130B0B" w:rsidRDefault="00EB713D" w:rsidP="00130B0B">
            <w:pPr>
              <w:pStyle w:val="TableBody"/>
            </w:pPr>
            <w:r w:rsidRPr="00130B0B">
              <w:t>Run Load Cashpoint Route Assignments</w:t>
            </w:r>
          </w:p>
        </w:tc>
      </w:tr>
      <w:tr w:rsidR="00EB713D" w:rsidRPr="00130B0B" w14:paraId="0D13F463" w14:textId="77777777" w:rsidTr="00D5377C">
        <w:tc>
          <w:tcPr>
            <w:tcW w:w="1940" w:type="dxa"/>
            <w:tcBorders>
              <w:left w:val="single" w:sz="4" w:space="0" w:color="000000"/>
              <w:bottom w:val="single" w:sz="4" w:space="0" w:color="000000"/>
            </w:tcBorders>
          </w:tcPr>
          <w:p w14:paraId="523444AB" w14:textId="77777777" w:rsidR="00EB713D" w:rsidRPr="00130B0B" w:rsidRDefault="00EB713D" w:rsidP="00130B0B">
            <w:pPr>
              <w:pStyle w:val="TableBody"/>
            </w:pPr>
            <w:r w:rsidRPr="00130B0B">
              <w:t>1118</w:t>
            </w:r>
          </w:p>
        </w:tc>
        <w:tc>
          <w:tcPr>
            <w:tcW w:w="6195" w:type="dxa"/>
            <w:tcBorders>
              <w:left w:val="single" w:sz="4" w:space="0" w:color="000000"/>
              <w:bottom w:val="single" w:sz="4" w:space="0" w:color="000000"/>
              <w:right w:val="single" w:sz="4" w:space="0" w:color="000000"/>
            </w:tcBorders>
          </w:tcPr>
          <w:p w14:paraId="3A3B395A" w14:textId="77777777" w:rsidR="00EB713D" w:rsidRPr="00130B0B" w:rsidRDefault="00EB713D" w:rsidP="00130B0B">
            <w:pPr>
              <w:pStyle w:val="TableBody"/>
            </w:pPr>
            <w:r w:rsidRPr="00130B0B">
              <w:t>Create Route Definition</w:t>
            </w:r>
          </w:p>
        </w:tc>
      </w:tr>
      <w:tr w:rsidR="00EB713D" w:rsidRPr="00130B0B" w14:paraId="3362AE9F" w14:textId="77777777" w:rsidTr="00D5377C">
        <w:tc>
          <w:tcPr>
            <w:tcW w:w="1940" w:type="dxa"/>
            <w:tcBorders>
              <w:left w:val="single" w:sz="4" w:space="0" w:color="000000"/>
              <w:bottom w:val="single" w:sz="4" w:space="0" w:color="000000"/>
            </w:tcBorders>
          </w:tcPr>
          <w:p w14:paraId="51932067" w14:textId="77777777" w:rsidR="00EB713D" w:rsidRPr="00130B0B" w:rsidRDefault="00EB713D" w:rsidP="00130B0B">
            <w:pPr>
              <w:pStyle w:val="TableBody"/>
            </w:pPr>
            <w:r w:rsidRPr="00130B0B">
              <w:t>1119</w:t>
            </w:r>
          </w:p>
        </w:tc>
        <w:tc>
          <w:tcPr>
            <w:tcW w:w="6195" w:type="dxa"/>
            <w:tcBorders>
              <w:left w:val="single" w:sz="4" w:space="0" w:color="000000"/>
              <w:bottom w:val="single" w:sz="4" w:space="0" w:color="000000"/>
              <w:right w:val="single" w:sz="4" w:space="0" w:color="000000"/>
            </w:tcBorders>
          </w:tcPr>
          <w:p w14:paraId="144EF03A" w14:textId="77777777" w:rsidR="00EB713D" w:rsidRPr="00130B0B" w:rsidRDefault="00EB713D" w:rsidP="00130B0B">
            <w:pPr>
              <w:pStyle w:val="TableBody"/>
            </w:pPr>
            <w:r w:rsidRPr="00130B0B">
              <w:t>Edit Route Definition</w:t>
            </w:r>
          </w:p>
        </w:tc>
      </w:tr>
      <w:tr w:rsidR="00EB713D" w:rsidRPr="00130B0B" w14:paraId="564888F9" w14:textId="77777777" w:rsidTr="00D5377C">
        <w:tc>
          <w:tcPr>
            <w:tcW w:w="1940" w:type="dxa"/>
            <w:tcBorders>
              <w:left w:val="single" w:sz="4" w:space="0" w:color="000000"/>
              <w:bottom w:val="single" w:sz="4" w:space="0" w:color="000000"/>
            </w:tcBorders>
          </w:tcPr>
          <w:p w14:paraId="6BD1E386" w14:textId="77777777" w:rsidR="00EB713D" w:rsidRPr="00130B0B" w:rsidRDefault="00EB713D" w:rsidP="00130B0B">
            <w:pPr>
              <w:pStyle w:val="TableBody"/>
            </w:pPr>
            <w:r w:rsidRPr="00130B0B">
              <w:t>1120</w:t>
            </w:r>
          </w:p>
        </w:tc>
        <w:tc>
          <w:tcPr>
            <w:tcW w:w="6195" w:type="dxa"/>
            <w:tcBorders>
              <w:left w:val="single" w:sz="4" w:space="0" w:color="000000"/>
              <w:bottom w:val="single" w:sz="4" w:space="0" w:color="000000"/>
              <w:right w:val="single" w:sz="4" w:space="0" w:color="000000"/>
            </w:tcBorders>
          </w:tcPr>
          <w:p w14:paraId="6E127CBE" w14:textId="77777777" w:rsidR="00EB713D" w:rsidRPr="00130B0B" w:rsidRDefault="00EB713D" w:rsidP="00130B0B">
            <w:pPr>
              <w:pStyle w:val="TableBody"/>
            </w:pPr>
            <w:r w:rsidRPr="00130B0B">
              <w:t>Add Route to OptiTransport Run Group</w:t>
            </w:r>
          </w:p>
        </w:tc>
      </w:tr>
      <w:tr w:rsidR="00EB713D" w:rsidRPr="00130B0B" w14:paraId="47A939C3" w14:textId="77777777" w:rsidTr="00D5377C">
        <w:tc>
          <w:tcPr>
            <w:tcW w:w="1940" w:type="dxa"/>
            <w:tcBorders>
              <w:left w:val="single" w:sz="4" w:space="0" w:color="000000"/>
              <w:bottom w:val="single" w:sz="4" w:space="0" w:color="000000"/>
            </w:tcBorders>
          </w:tcPr>
          <w:p w14:paraId="37BB8D5A" w14:textId="77777777" w:rsidR="00EB713D" w:rsidRPr="00130B0B" w:rsidRDefault="00EB713D" w:rsidP="00130B0B">
            <w:pPr>
              <w:pStyle w:val="TableBody"/>
            </w:pPr>
            <w:r w:rsidRPr="00130B0B">
              <w:t>1121</w:t>
            </w:r>
          </w:p>
        </w:tc>
        <w:tc>
          <w:tcPr>
            <w:tcW w:w="6195" w:type="dxa"/>
            <w:tcBorders>
              <w:left w:val="single" w:sz="4" w:space="0" w:color="000000"/>
              <w:bottom w:val="single" w:sz="4" w:space="0" w:color="000000"/>
              <w:right w:val="single" w:sz="4" w:space="0" w:color="000000"/>
            </w:tcBorders>
          </w:tcPr>
          <w:p w14:paraId="312A87D1" w14:textId="77777777" w:rsidR="00EB713D" w:rsidRPr="00130B0B" w:rsidRDefault="00EB713D" w:rsidP="00130B0B">
            <w:pPr>
              <w:pStyle w:val="TableBody"/>
            </w:pPr>
            <w:r w:rsidRPr="00130B0B">
              <w:t>Remove Route from OptiTransport Run Group</w:t>
            </w:r>
          </w:p>
        </w:tc>
      </w:tr>
      <w:tr w:rsidR="00EB713D" w:rsidRPr="00130B0B" w14:paraId="46BCF58A" w14:textId="77777777" w:rsidTr="00D5377C">
        <w:tc>
          <w:tcPr>
            <w:tcW w:w="1940" w:type="dxa"/>
            <w:tcBorders>
              <w:left w:val="single" w:sz="4" w:space="0" w:color="000000"/>
              <w:bottom w:val="single" w:sz="4" w:space="0" w:color="000000"/>
            </w:tcBorders>
          </w:tcPr>
          <w:p w14:paraId="4219C9B4" w14:textId="77777777" w:rsidR="00EB713D" w:rsidRPr="00130B0B" w:rsidRDefault="00EB713D" w:rsidP="00130B0B">
            <w:pPr>
              <w:pStyle w:val="TableBody"/>
            </w:pPr>
            <w:r w:rsidRPr="00130B0B">
              <w:t>1122</w:t>
            </w:r>
          </w:p>
        </w:tc>
        <w:tc>
          <w:tcPr>
            <w:tcW w:w="6195" w:type="dxa"/>
            <w:tcBorders>
              <w:left w:val="single" w:sz="4" w:space="0" w:color="000000"/>
              <w:bottom w:val="single" w:sz="4" w:space="0" w:color="000000"/>
              <w:right w:val="single" w:sz="4" w:space="0" w:color="000000"/>
            </w:tcBorders>
          </w:tcPr>
          <w:p w14:paraId="725BCC63" w14:textId="77777777" w:rsidR="00EB713D" w:rsidRPr="00130B0B" w:rsidRDefault="00EB713D" w:rsidP="00130B0B">
            <w:pPr>
              <w:pStyle w:val="TableBody"/>
            </w:pPr>
            <w:r w:rsidRPr="00130B0B">
              <w:t>Run OptiTransport optimization process</w:t>
            </w:r>
          </w:p>
        </w:tc>
      </w:tr>
      <w:tr w:rsidR="00EB713D" w:rsidRPr="00130B0B" w14:paraId="06EAA791" w14:textId="77777777" w:rsidTr="00D5377C">
        <w:tc>
          <w:tcPr>
            <w:tcW w:w="1940" w:type="dxa"/>
            <w:tcBorders>
              <w:left w:val="single" w:sz="4" w:space="0" w:color="000000"/>
              <w:bottom w:val="single" w:sz="4" w:space="0" w:color="000000"/>
            </w:tcBorders>
          </w:tcPr>
          <w:p w14:paraId="5A248779" w14:textId="77777777" w:rsidR="00EB713D" w:rsidRPr="00130B0B" w:rsidRDefault="00EB713D" w:rsidP="00130B0B">
            <w:pPr>
              <w:pStyle w:val="TableBody"/>
            </w:pPr>
            <w:r w:rsidRPr="00130B0B">
              <w:t>1123</w:t>
            </w:r>
          </w:p>
        </w:tc>
        <w:tc>
          <w:tcPr>
            <w:tcW w:w="6195" w:type="dxa"/>
            <w:tcBorders>
              <w:left w:val="single" w:sz="4" w:space="0" w:color="000000"/>
              <w:bottom w:val="single" w:sz="4" w:space="0" w:color="000000"/>
              <w:right w:val="single" w:sz="4" w:space="0" w:color="000000"/>
            </w:tcBorders>
          </w:tcPr>
          <w:p w14:paraId="466E0CB7" w14:textId="77777777" w:rsidR="00EB713D" w:rsidRPr="00130B0B" w:rsidRDefault="00EB713D" w:rsidP="00130B0B">
            <w:pPr>
              <w:pStyle w:val="TableBody"/>
            </w:pPr>
            <w:r w:rsidRPr="00130B0B">
              <w:t>Delete Route Definition</w:t>
            </w:r>
          </w:p>
        </w:tc>
      </w:tr>
      <w:tr w:rsidR="00EB713D" w:rsidRPr="00130B0B" w14:paraId="50066578" w14:textId="77777777" w:rsidTr="00D5377C">
        <w:tc>
          <w:tcPr>
            <w:tcW w:w="1940" w:type="dxa"/>
            <w:tcBorders>
              <w:top w:val="single" w:sz="4" w:space="0" w:color="000000"/>
              <w:left w:val="single" w:sz="4" w:space="0" w:color="000000"/>
              <w:bottom w:val="single" w:sz="4" w:space="0" w:color="000000"/>
            </w:tcBorders>
          </w:tcPr>
          <w:p w14:paraId="732B2C68" w14:textId="77777777" w:rsidR="00EB713D" w:rsidRPr="00130B0B" w:rsidRDefault="00EB713D" w:rsidP="00130B0B">
            <w:pPr>
              <w:pStyle w:val="TableBody"/>
            </w:pPr>
            <w:r w:rsidRPr="00130B0B">
              <w:t>2001</w:t>
            </w:r>
          </w:p>
        </w:tc>
        <w:tc>
          <w:tcPr>
            <w:tcW w:w="6195" w:type="dxa"/>
            <w:tcBorders>
              <w:top w:val="single" w:sz="4" w:space="0" w:color="000000"/>
              <w:left w:val="single" w:sz="4" w:space="0" w:color="000000"/>
              <w:bottom w:val="single" w:sz="4" w:space="0" w:color="000000"/>
              <w:right w:val="single" w:sz="4" w:space="0" w:color="000000"/>
            </w:tcBorders>
          </w:tcPr>
          <w:p w14:paraId="5A537D9A" w14:textId="77777777" w:rsidR="00EB713D" w:rsidRPr="00130B0B" w:rsidRDefault="00EB713D" w:rsidP="00130B0B">
            <w:pPr>
              <w:pStyle w:val="TableBody"/>
            </w:pPr>
            <w:r w:rsidRPr="00130B0B">
              <w:t>Created Model</w:t>
            </w:r>
          </w:p>
        </w:tc>
      </w:tr>
      <w:tr w:rsidR="00EB713D" w:rsidRPr="00130B0B" w14:paraId="54325D44" w14:textId="77777777" w:rsidTr="00D5377C">
        <w:tc>
          <w:tcPr>
            <w:tcW w:w="1940" w:type="dxa"/>
            <w:tcBorders>
              <w:top w:val="single" w:sz="4" w:space="0" w:color="000000"/>
              <w:left w:val="single" w:sz="4" w:space="0" w:color="000000"/>
              <w:bottom w:val="single" w:sz="4" w:space="0" w:color="000000"/>
            </w:tcBorders>
          </w:tcPr>
          <w:p w14:paraId="206F9559" w14:textId="77777777" w:rsidR="00EB713D" w:rsidRPr="00130B0B" w:rsidRDefault="00EB713D" w:rsidP="00130B0B">
            <w:pPr>
              <w:pStyle w:val="TableBody"/>
            </w:pPr>
            <w:r w:rsidRPr="00130B0B">
              <w:t>2002</w:t>
            </w:r>
          </w:p>
        </w:tc>
        <w:tc>
          <w:tcPr>
            <w:tcW w:w="6195" w:type="dxa"/>
            <w:tcBorders>
              <w:top w:val="single" w:sz="4" w:space="0" w:color="000000"/>
              <w:left w:val="single" w:sz="4" w:space="0" w:color="000000"/>
              <w:bottom w:val="single" w:sz="4" w:space="0" w:color="000000"/>
              <w:right w:val="single" w:sz="4" w:space="0" w:color="000000"/>
            </w:tcBorders>
          </w:tcPr>
          <w:p w14:paraId="73C12842" w14:textId="77777777" w:rsidR="00EB713D" w:rsidRPr="00130B0B" w:rsidRDefault="00EB713D" w:rsidP="00130B0B">
            <w:pPr>
              <w:pStyle w:val="TableBody"/>
            </w:pPr>
            <w:r w:rsidRPr="00130B0B">
              <w:t>Updated BRN Parameters</w:t>
            </w:r>
          </w:p>
        </w:tc>
      </w:tr>
      <w:tr w:rsidR="00EB713D" w:rsidRPr="00130B0B" w14:paraId="2144F026" w14:textId="77777777" w:rsidTr="00D5377C">
        <w:tc>
          <w:tcPr>
            <w:tcW w:w="1940" w:type="dxa"/>
            <w:tcBorders>
              <w:top w:val="single" w:sz="4" w:space="0" w:color="000000"/>
              <w:left w:val="single" w:sz="4" w:space="0" w:color="000000"/>
              <w:bottom w:val="single" w:sz="4" w:space="0" w:color="000000"/>
            </w:tcBorders>
          </w:tcPr>
          <w:p w14:paraId="2B30EC1F" w14:textId="77777777" w:rsidR="00EB713D" w:rsidRPr="00130B0B" w:rsidRDefault="00EB713D" w:rsidP="00130B0B">
            <w:pPr>
              <w:pStyle w:val="TableBody"/>
            </w:pPr>
            <w:r w:rsidRPr="00130B0B">
              <w:t>2003</w:t>
            </w:r>
          </w:p>
        </w:tc>
        <w:tc>
          <w:tcPr>
            <w:tcW w:w="6195" w:type="dxa"/>
            <w:tcBorders>
              <w:top w:val="single" w:sz="4" w:space="0" w:color="000000"/>
              <w:left w:val="single" w:sz="4" w:space="0" w:color="000000"/>
              <w:bottom w:val="single" w:sz="4" w:space="0" w:color="000000"/>
              <w:right w:val="single" w:sz="4" w:space="0" w:color="000000"/>
            </w:tcBorders>
          </w:tcPr>
          <w:p w14:paraId="0EDF22C1" w14:textId="77777777" w:rsidR="00EB713D" w:rsidRPr="00130B0B" w:rsidRDefault="00EB713D" w:rsidP="00130B0B">
            <w:pPr>
              <w:pStyle w:val="TableBody"/>
            </w:pPr>
            <w:r w:rsidRPr="00130B0B">
              <w:t>(Not Used)</w:t>
            </w:r>
          </w:p>
        </w:tc>
      </w:tr>
      <w:tr w:rsidR="00EB713D" w:rsidRPr="00130B0B" w14:paraId="0B699A14" w14:textId="77777777" w:rsidTr="00D5377C">
        <w:tc>
          <w:tcPr>
            <w:tcW w:w="1940" w:type="dxa"/>
            <w:tcBorders>
              <w:top w:val="single" w:sz="4" w:space="0" w:color="000000"/>
              <w:left w:val="single" w:sz="4" w:space="0" w:color="000000"/>
              <w:bottom w:val="single" w:sz="4" w:space="0" w:color="000000"/>
            </w:tcBorders>
          </w:tcPr>
          <w:p w14:paraId="6CBDB7D2" w14:textId="77777777" w:rsidR="00EB713D" w:rsidRPr="00130B0B" w:rsidRDefault="00EB713D" w:rsidP="00130B0B">
            <w:pPr>
              <w:pStyle w:val="TableBody"/>
            </w:pPr>
            <w:r w:rsidRPr="00130B0B">
              <w:t>2004</w:t>
            </w:r>
          </w:p>
        </w:tc>
        <w:tc>
          <w:tcPr>
            <w:tcW w:w="6195" w:type="dxa"/>
            <w:tcBorders>
              <w:top w:val="single" w:sz="4" w:space="0" w:color="000000"/>
              <w:left w:val="single" w:sz="4" w:space="0" w:color="000000"/>
              <w:bottom w:val="single" w:sz="4" w:space="0" w:color="000000"/>
              <w:right w:val="single" w:sz="4" w:space="0" w:color="000000"/>
            </w:tcBorders>
          </w:tcPr>
          <w:p w14:paraId="4541E135" w14:textId="77777777" w:rsidR="00EB713D" w:rsidRPr="00130B0B" w:rsidRDefault="00EB713D" w:rsidP="00130B0B">
            <w:pPr>
              <w:pStyle w:val="TableBody"/>
            </w:pPr>
            <w:r w:rsidRPr="00130B0B">
              <w:t>Updated Model Cost</w:t>
            </w:r>
          </w:p>
        </w:tc>
      </w:tr>
      <w:tr w:rsidR="00EB713D" w:rsidRPr="00130B0B" w14:paraId="64E2D4CE" w14:textId="77777777" w:rsidTr="00D5377C">
        <w:tc>
          <w:tcPr>
            <w:tcW w:w="1940" w:type="dxa"/>
            <w:tcBorders>
              <w:top w:val="single" w:sz="4" w:space="0" w:color="000000"/>
              <w:left w:val="single" w:sz="4" w:space="0" w:color="000000"/>
              <w:bottom w:val="single" w:sz="4" w:space="0" w:color="000000"/>
            </w:tcBorders>
          </w:tcPr>
          <w:p w14:paraId="6D48B35A" w14:textId="77777777" w:rsidR="00EB713D" w:rsidRPr="00130B0B" w:rsidRDefault="00EB713D" w:rsidP="00130B0B">
            <w:pPr>
              <w:pStyle w:val="TableBody"/>
            </w:pPr>
            <w:r w:rsidRPr="00130B0B">
              <w:t>2005</w:t>
            </w:r>
          </w:p>
        </w:tc>
        <w:tc>
          <w:tcPr>
            <w:tcW w:w="6195" w:type="dxa"/>
            <w:tcBorders>
              <w:top w:val="single" w:sz="4" w:space="0" w:color="000000"/>
              <w:left w:val="single" w:sz="4" w:space="0" w:color="000000"/>
              <w:bottom w:val="single" w:sz="4" w:space="0" w:color="000000"/>
              <w:right w:val="single" w:sz="4" w:space="0" w:color="000000"/>
            </w:tcBorders>
          </w:tcPr>
          <w:p w14:paraId="1915657B" w14:textId="77777777" w:rsidR="00EB713D" w:rsidRPr="00130B0B" w:rsidRDefault="00EB713D" w:rsidP="00130B0B">
            <w:pPr>
              <w:pStyle w:val="TableBody"/>
            </w:pPr>
            <w:r w:rsidRPr="00130B0B">
              <w:t>Updated ATM Defaults by Currency</w:t>
            </w:r>
          </w:p>
        </w:tc>
      </w:tr>
      <w:tr w:rsidR="00EB713D" w:rsidRPr="00130B0B" w14:paraId="42ED47F0" w14:textId="77777777" w:rsidTr="00D5377C">
        <w:tc>
          <w:tcPr>
            <w:tcW w:w="1940" w:type="dxa"/>
            <w:tcBorders>
              <w:top w:val="single" w:sz="4" w:space="0" w:color="000000"/>
              <w:left w:val="single" w:sz="4" w:space="0" w:color="000000"/>
              <w:bottom w:val="single" w:sz="4" w:space="0" w:color="000000"/>
            </w:tcBorders>
          </w:tcPr>
          <w:p w14:paraId="6D0ADAB8" w14:textId="77777777" w:rsidR="00EB713D" w:rsidRPr="00130B0B" w:rsidRDefault="00EB713D" w:rsidP="00130B0B">
            <w:pPr>
              <w:pStyle w:val="TableBody"/>
            </w:pPr>
            <w:r w:rsidRPr="00130B0B">
              <w:t>2006</w:t>
            </w:r>
          </w:p>
        </w:tc>
        <w:tc>
          <w:tcPr>
            <w:tcW w:w="6195" w:type="dxa"/>
            <w:tcBorders>
              <w:top w:val="single" w:sz="4" w:space="0" w:color="000000"/>
              <w:left w:val="single" w:sz="4" w:space="0" w:color="000000"/>
              <w:bottom w:val="single" w:sz="4" w:space="0" w:color="000000"/>
              <w:right w:val="single" w:sz="4" w:space="0" w:color="000000"/>
            </w:tcBorders>
          </w:tcPr>
          <w:p w14:paraId="5475B6A9" w14:textId="77777777" w:rsidR="00EB713D" w:rsidRPr="00130B0B" w:rsidRDefault="00EB713D" w:rsidP="00130B0B">
            <w:pPr>
              <w:pStyle w:val="TableBody"/>
            </w:pPr>
            <w:r w:rsidRPr="00130B0B">
              <w:t>Updated Model</w:t>
            </w:r>
          </w:p>
        </w:tc>
      </w:tr>
      <w:tr w:rsidR="00EB713D" w:rsidRPr="00130B0B" w14:paraId="48ECCADA" w14:textId="77777777" w:rsidTr="00D5377C">
        <w:tc>
          <w:tcPr>
            <w:tcW w:w="1940" w:type="dxa"/>
            <w:tcBorders>
              <w:top w:val="single" w:sz="4" w:space="0" w:color="000000"/>
              <w:left w:val="single" w:sz="4" w:space="0" w:color="000000"/>
              <w:bottom w:val="single" w:sz="4" w:space="0" w:color="000000"/>
            </w:tcBorders>
          </w:tcPr>
          <w:p w14:paraId="23ED9429" w14:textId="77777777" w:rsidR="00EB713D" w:rsidRPr="00130B0B" w:rsidRDefault="00EB713D" w:rsidP="00130B0B">
            <w:pPr>
              <w:pStyle w:val="TableBody"/>
            </w:pPr>
            <w:r w:rsidRPr="00130B0B">
              <w:t>2007</w:t>
            </w:r>
          </w:p>
        </w:tc>
        <w:tc>
          <w:tcPr>
            <w:tcW w:w="6195" w:type="dxa"/>
            <w:tcBorders>
              <w:top w:val="single" w:sz="4" w:space="0" w:color="000000"/>
              <w:left w:val="single" w:sz="4" w:space="0" w:color="000000"/>
              <w:bottom w:val="single" w:sz="4" w:space="0" w:color="000000"/>
              <w:right w:val="single" w:sz="4" w:space="0" w:color="000000"/>
            </w:tcBorders>
          </w:tcPr>
          <w:p w14:paraId="6C59B7CB" w14:textId="77777777" w:rsidR="00EB713D" w:rsidRPr="00130B0B" w:rsidRDefault="00EB713D" w:rsidP="00130B0B">
            <w:pPr>
              <w:pStyle w:val="TableBody"/>
            </w:pPr>
            <w:r w:rsidRPr="00130B0B">
              <w:t>Inserted New Service Shift Day</w:t>
            </w:r>
          </w:p>
        </w:tc>
      </w:tr>
      <w:tr w:rsidR="00EB713D" w:rsidRPr="00130B0B" w14:paraId="40BB1A4F" w14:textId="77777777" w:rsidTr="00D5377C">
        <w:tc>
          <w:tcPr>
            <w:tcW w:w="1940" w:type="dxa"/>
            <w:tcBorders>
              <w:top w:val="single" w:sz="4" w:space="0" w:color="000000"/>
              <w:left w:val="single" w:sz="4" w:space="0" w:color="000000"/>
              <w:bottom w:val="single" w:sz="4" w:space="0" w:color="000000"/>
            </w:tcBorders>
          </w:tcPr>
          <w:p w14:paraId="3F2EDA72" w14:textId="77777777" w:rsidR="00EB713D" w:rsidRPr="00130B0B" w:rsidRDefault="00EB713D" w:rsidP="00130B0B">
            <w:pPr>
              <w:pStyle w:val="TableBody"/>
            </w:pPr>
            <w:r w:rsidRPr="00130B0B">
              <w:t>2008</w:t>
            </w:r>
          </w:p>
        </w:tc>
        <w:tc>
          <w:tcPr>
            <w:tcW w:w="6195" w:type="dxa"/>
            <w:tcBorders>
              <w:top w:val="single" w:sz="4" w:space="0" w:color="000000"/>
              <w:left w:val="single" w:sz="4" w:space="0" w:color="000000"/>
              <w:bottom w:val="single" w:sz="4" w:space="0" w:color="000000"/>
              <w:right w:val="single" w:sz="4" w:space="0" w:color="000000"/>
            </w:tcBorders>
          </w:tcPr>
          <w:p w14:paraId="037F2BAC" w14:textId="77777777" w:rsidR="00EB713D" w:rsidRPr="00130B0B" w:rsidRDefault="00EB713D" w:rsidP="00130B0B">
            <w:pPr>
              <w:pStyle w:val="TableBody"/>
            </w:pPr>
            <w:r w:rsidRPr="00130B0B">
              <w:t>Inserted Service Costs</w:t>
            </w:r>
          </w:p>
        </w:tc>
      </w:tr>
      <w:tr w:rsidR="00EB713D" w:rsidRPr="00130B0B" w14:paraId="1B748C0F" w14:textId="77777777" w:rsidTr="00D5377C">
        <w:tc>
          <w:tcPr>
            <w:tcW w:w="1940" w:type="dxa"/>
            <w:tcBorders>
              <w:top w:val="single" w:sz="4" w:space="0" w:color="000000"/>
              <w:left w:val="single" w:sz="4" w:space="0" w:color="000000"/>
              <w:bottom w:val="single" w:sz="4" w:space="0" w:color="000000"/>
            </w:tcBorders>
          </w:tcPr>
          <w:p w14:paraId="64ED24B6" w14:textId="77777777" w:rsidR="00EB713D" w:rsidRPr="00130B0B" w:rsidRDefault="00EB713D" w:rsidP="00130B0B">
            <w:pPr>
              <w:pStyle w:val="TableBody"/>
            </w:pPr>
            <w:r w:rsidRPr="00130B0B">
              <w:t>2009</w:t>
            </w:r>
          </w:p>
        </w:tc>
        <w:tc>
          <w:tcPr>
            <w:tcW w:w="6195" w:type="dxa"/>
            <w:tcBorders>
              <w:top w:val="single" w:sz="4" w:space="0" w:color="000000"/>
              <w:left w:val="single" w:sz="4" w:space="0" w:color="000000"/>
              <w:bottom w:val="single" w:sz="4" w:space="0" w:color="000000"/>
              <w:right w:val="single" w:sz="4" w:space="0" w:color="000000"/>
            </w:tcBorders>
          </w:tcPr>
          <w:p w14:paraId="78A6360D" w14:textId="77777777" w:rsidR="00EB713D" w:rsidRPr="00130B0B" w:rsidRDefault="00EB713D" w:rsidP="00130B0B">
            <w:pPr>
              <w:pStyle w:val="TableBody"/>
            </w:pPr>
            <w:r w:rsidRPr="00130B0B">
              <w:t>Assigned BRN Parameters</w:t>
            </w:r>
          </w:p>
        </w:tc>
      </w:tr>
      <w:tr w:rsidR="00EB713D" w:rsidRPr="00130B0B" w14:paraId="0630AED6" w14:textId="77777777" w:rsidTr="00D5377C">
        <w:tc>
          <w:tcPr>
            <w:tcW w:w="1940" w:type="dxa"/>
            <w:tcBorders>
              <w:top w:val="single" w:sz="4" w:space="0" w:color="000000"/>
              <w:left w:val="single" w:sz="4" w:space="0" w:color="000000"/>
              <w:bottom w:val="single" w:sz="4" w:space="0" w:color="000000"/>
            </w:tcBorders>
          </w:tcPr>
          <w:p w14:paraId="612DCE53" w14:textId="77777777" w:rsidR="00EB713D" w:rsidRPr="00130B0B" w:rsidRDefault="00EB713D" w:rsidP="00130B0B">
            <w:pPr>
              <w:pStyle w:val="TableBody"/>
            </w:pPr>
            <w:r w:rsidRPr="00130B0B">
              <w:t>2010</w:t>
            </w:r>
          </w:p>
        </w:tc>
        <w:tc>
          <w:tcPr>
            <w:tcW w:w="6195" w:type="dxa"/>
            <w:tcBorders>
              <w:top w:val="single" w:sz="4" w:space="0" w:color="000000"/>
              <w:left w:val="single" w:sz="4" w:space="0" w:color="000000"/>
              <w:bottom w:val="single" w:sz="4" w:space="0" w:color="000000"/>
              <w:right w:val="single" w:sz="4" w:space="0" w:color="000000"/>
            </w:tcBorders>
          </w:tcPr>
          <w:p w14:paraId="35512CCE" w14:textId="77777777" w:rsidR="00EB713D" w:rsidRPr="00130B0B" w:rsidRDefault="00EB713D" w:rsidP="00130B0B">
            <w:pPr>
              <w:pStyle w:val="TableBody"/>
            </w:pPr>
            <w:r w:rsidRPr="00130B0B">
              <w:t>Assigned ATM Parameters</w:t>
            </w:r>
          </w:p>
        </w:tc>
      </w:tr>
      <w:tr w:rsidR="00EB713D" w:rsidRPr="00130B0B" w14:paraId="079E7B2B" w14:textId="77777777" w:rsidTr="00D5377C">
        <w:tc>
          <w:tcPr>
            <w:tcW w:w="1940" w:type="dxa"/>
            <w:tcBorders>
              <w:top w:val="single" w:sz="4" w:space="0" w:color="000000"/>
              <w:left w:val="single" w:sz="4" w:space="0" w:color="000000"/>
              <w:bottom w:val="single" w:sz="4" w:space="0" w:color="000000"/>
            </w:tcBorders>
          </w:tcPr>
          <w:p w14:paraId="14AFEC9C" w14:textId="77777777" w:rsidR="00EB713D" w:rsidRPr="00130B0B" w:rsidRDefault="00EB713D" w:rsidP="00130B0B">
            <w:pPr>
              <w:pStyle w:val="TableBody"/>
            </w:pPr>
            <w:r w:rsidRPr="00130B0B">
              <w:t>2011</w:t>
            </w:r>
          </w:p>
        </w:tc>
        <w:tc>
          <w:tcPr>
            <w:tcW w:w="6195" w:type="dxa"/>
            <w:tcBorders>
              <w:top w:val="single" w:sz="4" w:space="0" w:color="000000"/>
              <w:left w:val="single" w:sz="4" w:space="0" w:color="000000"/>
              <w:bottom w:val="single" w:sz="4" w:space="0" w:color="000000"/>
              <w:right w:val="single" w:sz="4" w:space="0" w:color="000000"/>
            </w:tcBorders>
          </w:tcPr>
          <w:p w14:paraId="3C14DE3C" w14:textId="77777777" w:rsidR="00EB713D" w:rsidRPr="00130B0B" w:rsidRDefault="00EB713D" w:rsidP="00130B0B">
            <w:pPr>
              <w:pStyle w:val="TableBody"/>
            </w:pPr>
            <w:r w:rsidRPr="00130B0B">
              <w:t>Updated Model Interest Rate</w:t>
            </w:r>
          </w:p>
        </w:tc>
      </w:tr>
      <w:tr w:rsidR="00EB713D" w:rsidRPr="00130B0B" w14:paraId="12EFB118" w14:textId="77777777" w:rsidTr="00D5377C">
        <w:tc>
          <w:tcPr>
            <w:tcW w:w="1940" w:type="dxa"/>
            <w:tcBorders>
              <w:top w:val="single" w:sz="4" w:space="0" w:color="000000"/>
              <w:left w:val="single" w:sz="4" w:space="0" w:color="000000"/>
              <w:bottom w:val="single" w:sz="4" w:space="0" w:color="000000"/>
            </w:tcBorders>
          </w:tcPr>
          <w:p w14:paraId="65E7CC27" w14:textId="77777777" w:rsidR="00EB713D" w:rsidRPr="00130B0B" w:rsidRDefault="00EB713D" w:rsidP="00130B0B">
            <w:pPr>
              <w:pStyle w:val="TableBody"/>
            </w:pPr>
            <w:r w:rsidRPr="00130B0B">
              <w:t>2012</w:t>
            </w:r>
          </w:p>
        </w:tc>
        <w:tc>
          <w:tcPr>
            <w:tcW w:w="6195" w:type="dxa"/>
            <w:tcBorders>
              <w:top w:val="single" w:sz="4" w:space="0" w:color="000000"/>
              <w:left w:val="single" w:sz="4" w:space="0" w:color="000000"/>
              <w:bottom w:val="single" w:sz="4" w:space="0" w:color="000000"/>
              <w:right w:val="single" w:sz="4" w:space="0" w:color="000000"/>
            </w:tcBorders>
          </w:tcPr>
          <w:p w14:paraId="088FE277" w14:textId="77777777" w:rsidR="00EB713D" w:rsidRPr="00130B0B" w:rsidRDefault="00EB713D" w:rsidP="00130B0B">
            <w:pPr>
              <w:pStyle w:val="TableBody"/>
            </w:pPr>
            <w:r w:rsidRPr="00130B0B">
              <w:t>Inserted Model Exchange Rate</w:t>
            </w:r>
          </w:p>
        </w:tc>
      </w:tr>
      <w:tr w:rsidR="00EB713D" w:rsidRPr="00130B0B" w14:paraId="7C63F810" w14:textId="77777777" w:rsidTr="00D5377C">
        <w:tc>
          <w:tcPr>
            <w:tcW w:w="1940" w:type="dxa"/>
            <w:tcBorders>
              <w:top w:val="single" w:sz="4" w:space="0" w:color="000000"/>
              <w:left w:val="single" w:sz="4" w:space="0" w:color="000000"/>
              <w:bottom w:val="single" w:sz="4" w:space="0" w:color="000000"/>
            </w:tcBorders>
          </w:tcPr>
          <w:p w14:paraId="1069B299" w14:textId="77777777" w:rsidR="00EB713D" w:rsidRPr="00130B0B" w:rsidRDefault="00EB713D" w:rsidP="00130B0B">
            <w:pPr>
              <w:pStyle w:val="TableBody"/>
            </w:pPr>
            <w:r w:rsidRPr="00130B0B">
              <w:t>2013</w:t>
            </w:r>
          </w:p>
        </w:tc>
        <w:tc>
          <w:tcPr>
            <w:tcW w:w="6195" w:type="dxa"/>
            <w:tcBorders>
              <w:top w:val="single" w:sz="4" w:space="0" w:color="000000"/>
              <w:left w:val="single" w:sz="4" w:space="0" w:color="000000"/>
              <w:bottom w:val="single" w:sz="4" w:space="0" w:color="000000"/>
              <w:right w:val="single" w:sz="4" w:space="0" w:color="000000"/>
            </w:tcBorders>
          </w:tcPr>
          <w:p w14:paraId="41F558FF" w14:textId="77777777" w:rsidR="00EB713D" w:rsidRPr="00130B0B" w:rsidRDefault="00EB713D" w:rsidP="00130B0B">
            <w:pPr>
              <w:pStyle w:val="TableBody"/>
            </w:pPr>
            <w:r w:rsidRPr="00130B0B">
              <w:t>Updated Model Exchange Rate</w:t>
            </w:r>
          </w:p>
        </w:tc>
      </w:tr>
      <w:tr w:rsidR="00EB713D" w:rsidRPr="00130B0B" w14:paraId="4D08F973" w14:textId="77777777" w:rsidTr="00D5377C">
        <w:tc>
          <w:tcPr>
            <w:tcW w:w="1940" w:type="dxa"/>
            <w:tcBorders>
              <w:top w:val="single" w:sz="4" w:space="0" w:color="000000"/>
              <w:left w:val="single" w:sz="4" w:space="0" w:color="000000"/>
              <w:bottom w:val="single" w:sz="4" w:space="0" w:color="000000"/>
            </w:tcBorders>
          </w:tcPr>
          <w:p w14:paraId="22307E51" w14:textId="77777777" w:rsidR="00EB713D" w:rsidRPr="00130B0B" w:rsidRDefault="00EB713D" w:rsidP="00130B0B">
            <w:pPr>
              <w:pStyle w:val="TableBody"/>
            </w:pPr>
            <w:r w:rsidRPr="00130B0B">
              <w:t>2014</w:t>
            </w:r>
          </w:p>
        </w:tc>
        <w:tc>
          <w:tcPr>
            <w:tcW w:w="6195" w:type="dxa"/>
            <w:tcBorders>
              <w:top w:val="single" w:sz="4" w:space="0" w:color="000000"/>
              <w:left w:val="single" w:sz="4" w:space="0" w:color="000000"/>
              <w:bottom w:val="single" w:sz="4" w:space="0" w:color="000000"/>
              <w:right w:val="single" w:sz="4" w:space="0" w:color="000000"/>
            </w:tcBorders>
          </w:tcPr>
          <w:p w14:paraId="396AB0AF" w14:textId="77777777" w:rsidR="00EB713D" w:rsidRPr="00130B0B" w:rsidRDefault="00EB713D" w:rsidP="00130B0B">
            <w:pPr>
              <w:pStyle w:val="TableBody"/>
            </w:pPr>
            <w:r w:rsidRPr="00130B0B">
              <w:t>Deleted Model Exchange Rate</w:t>
            </w:r>
          </w:p>
        </w:tc>
      </w:tr>
      <w:tr w:rsidR="00EB713D" w:rsidRPr="00130B0B" w14:paraId="73BD71B3" w14:textId="77777777" w:rsidTr="00D5377C">
        <w:tc>
          <w:tcPr>
            <w:tcW w:w="1940" w:type="dxa"/>
            <w:tcBorders>
              <w:top w:val="single" w:sz="4" w:space="0" w:color="000000"/>
              <w:left w:val="single" w:sz="4" w:space="0" w:color="000000"/>
              <w:bottom w:val="single" w:sz="4" w:space="0" w:color="000000"/>
            </w:tcBorders>
          </w:tcPr>
          <w:p w14:paraId="6C567C61" w14:textId="77777777" w:rsidR="00EB713D" w:rsidRPr="00130B0B" w:rsidRDefault="00EB713D" w:rsidP="00130B0B">
            <w:pPr>
              <w:pStyle w:val="TableBody"/>
            </w:pPr>
            <w:r w:rsidRPr="00130B0B">
              <w:t>2015</w:t>
            </w:r>
          </w:p>
        </w:tc>
        <w:tc>
          <w:tcPr>
            <w:tcW w:w="6195" w:type="dxa"/>
            <w:tcBorders>
              <w:top w:val="single" w:sz="4" w:space="0" w:color="000000"/>
              <w:left w:val="single" w:sz="4" w:space="0" w:color="000000"/>
              <w:bottom w:val="single" w:sz="4" w:space="0" w:color="000000"/>
              <w:right w:val="single" w:sz="4" w:space="0" w:color="000000"/>
            </w:tcBorders>
          </w:tcPr>
          <w:p w14:paraId="4CEE79A4" w14:textId="77777777" w:rsidR="00EB713D" w:rsidRPr="00130B0B" w:rsidRDefault="00EB713D" w:rsidP="00130B0B">
            <w:pPr>
              <w:pStyle w:val="TableBody"/>
            </w:pPr>
            <w:r w:rsidRPr="00130B0B">
              <w:t>Deleted Model</w:t>
            </w:r>
          </w:p>
        </w:tc>
      </w:tr>
      <w:tr w:rsidR="00EB713D" w:rsidRPr="00130B0B" w14:paraId="50CA68CC" w14:textId="77777777" w:rsidTr="00D5377C">
        <w:tc>
          <w:tcPr>
            <w:tcW w:w="1940" w:type="dxa"/>
            <w:tcBorders>
              <w:top w:val="single" w:sz="4" w:space="0" w:color="000000"/>
              <w:left w:val="single" w:sz="4" w:space="0" w:color="000000"/>
              <w:bottom w:val="single" w:sz="4" w:space="0" w:color="000000"/>
            </w:tcBorders>
          </w:tcPr>
          <w:p w14:paraId="45BFDA29" w14:textId="77777777" w:rsidR="00EB713D" w:rsidRPr="00130B0B" w:rsidRDefault="00EB713D" w:rsidP="00130B0B">
            <w:pPr>
              <w:pStyle w:val="TableBody"/>
            </w:pPr>
            <w:r w:rsidRPr="00130B0B">
              <w:t>2016</w:t>
            </w:r>
          </w:p>
        </w:tc>
        <w:tc>
          <w:tcPr>
            <w:tcW w:w="6195" w:type="dxa"/>
            <w:tcBorders>
              <w:top w:val="single" w:sz="4" w:space="0" w:color="000000"/>
              <w:left w:val="single" w:sz="4" w:space="0" w:color="000000"/>
              <w:bottom w:val="single" w:sz="4" w:space="0" w:color="000000"/>
              <w:right w:val="single" w:sz="4" w:space="0" w:color="000000"/>
            </w:tcBorders>
          </w:tcPr>
          <w:p w14:paraId="6C2133BA" w14:textId="77777777" w:rsidR="00EB713D" w:rsidRPr="00130B0B" w:rsidRDefault="00EB713D" w:rsidP="00130B0B">
            <w:pPr>
              <w:pStyle w:val="TableBody"/>
            </w:pPr>
            <w:r w:rsidRPr="00130B0B">
              <w:t>Started Simulation</w:t>
            </w:r>
          </w:p>
        </w:tc>
      </w:tr>
      <w:tr w:rsidR="00EB713D" w:rsidRPr="00130B0B" w14:paraId="3D3736BA" w14:textId="77777777" w:rsidTr="00D5377C">
        <w:tc>
          <w:tcPr>
            <w:tcW w:w="1940" w:type="dxa"/>
            <w:tcBorders>
              <w:top w:val="single" w:sz="4" w:space="0" w:color="000000"/>
              <w:left w:val="single" w:sz="4" w:space="0" w:color="000000"/>
              <w:bottom w:val="single" w:sz="4" w:space="0" w:color="000000"/>
            </w:tcBorders>
          </w:tcPr>
          <w:p w14:paraId="00232844" w14:textId="77777777" w:rsidR="00EB713D" w:rsidRPr="00130B0B" w:rsidRDefault="00EB713D" w:rsidP="00130B0B">
            <w:pPr>
              <w:pStyle w:val="TableBody"/>
            </w:pPr>
            <w:r w:rsidRPr="00130B0B">
              <w:t>3001</w:t>
            </w:r>
          </w:p>
        </w:tc>
        <w:tc>
          <w:tcPr>
            <w:tcW w:w="6195" w:type="dxa"/>
            <w:tcBorders>
              <w:top w:val="single" w:sz="4" w:space="0" w:color="000000"/>
              <w:left w:val="single" w:sz="4" w:space="0" w:color="000000"/>
              <w:bottom w:val="single" w:sz="4" w:space="0" w:color="000000"/>
              <w:right w:val="single" w:sz="4" w:space="0" w:color="000000"/>
            </w:tcBorders>
          </w:tcPr>
          <w:p w14:paraId="5FCC571F" w14:textId="77777777" w:rsidR="00EB713D" w:rsidRPr="00130B0B" w:rsidRDefault="00EB713D" w:rsidP="00130B0B">
            <w:pPr>
              <w:pStyle w:val="TableBody"/>
            </w:pPr>
            <w:r w:rsidRPr="00130B0B">
              <w:t>Modified VA Settings</w:t>
            </w:r>
          </w:p>
        </w:tc>
      </w:tr>
      <w:tr w:rsidR="00EB713D" w:rsidRPr="00130B0B" w14:paraId="70C22692" w14:textId="77777777" w:rsidTr="00D5377C">
        <w:tc>
          <w:tcPr>
            <w:tcW w:w="1940" w:type="dxa"/>
            <w:tcBorders>
              <w:top w:val="single" w:sz="4" w:space="0" w:color="000000"/>
              <w:left w:val="single" w:sz="4" w:space="0" w:color="000000"/>
              <w:bottom w:val="single" w:sz="4" w:space="0" w:color="000000"/>
            </w:tcBorders>
          </w:tcPr>
          <w:p w14:paraId="0A3B461B" w14:textId="77777777" w:rsidR="00EB713D" w:rsidRPr="00130B0B" w:rsidRDefault="00EB713D" w:rsidP="00130B0B">
            <w:pPr>
              <w:pStyle w:val="TableBody"/>
            </w:pPr>
            <w:r w:rsidRPr="00130B0B">
              <w:t>3002</w:t>
            </w:r>
          </w:p>
        </w:tc>
        <w:tc>
          <w:tcPr>
            <w:tcW w:w="6195" w:type="dxa"/>
            <w:tcBorders>
              <w:top w:val="single" w:sz="4" w:space="0" w:color="000000"/>
              <w:left w:val="single" w:sz="4" w:space="0" w:color="000000"/>
              <w:bottom w:val="single" w:sz="4" w:space="0" w:color="000000"/>
              <w:right w:val="single" w:sz="4" w:space="0" w:color="000000"/>
            </w:tcBorders>
          </w:tcPr>
          <w:p w14:paraId="1EFD26B1" w14:textId="77777777" w:rsidR="00EB713D" w:rsidRPr="00130B0B" w:rsidRDefault="00EB713D" w:rsidP="00130B0B">
            <w:pPr>
              <w:pStyle w:val="TableBody"/>
            </w:pPr>
            <w:r w:rsidRPr="00130B0B">
              <w:t>Saved Forecasting Settings</w:t>
            </w:r>
          </w:p>
        </w:tc>
      </w:tr>
      <w:tr w:rsidR="00EB713D" w:rsidRPr="00130B0B" w14:paraId="28977DB2" w14:textId="77777777" w:rsidTr="00D5377C">
        <w:tc>
          <w:tcPr>
            <w:tcW w:w="1940" w:type="dxa"/>
            <w:tcBorders>
              <w:top w:val="single" w:sz="4" w:space="0" w:color="000000"/>
              <w:left w:val="single" w:sz="4" w:space="0" w:color="000000"/>
              <w:bottom w:val="single" w:sz="4" w:space="0" w:color="000000"/>
            </w:tcBorders>
          </w:tcPr>
          <w:p w14:paraId="634E99CF" w14:textId="77777777" w:rsidR="00EB713D" w:rsidRPr="00130B0B" w:rsidRDefault="00EB713D" w:rsidP="00130B0B">
            <w:pPr>
              <w:pStyle w:val="TableBody"/>
            </w:pPr>
            <w:r w:rsidRPr="00130B0B">
              <w:t>4001</w:t>
            </w:r>
          </w:p>
        </w:tc>
        <w:tc>
          <w:tcPr>
            <w:tcW w:w="6195" w:type="dxa"/>
            <w:tcBorders>
              <w:top w:val="single" w:sz="4" w:space="0" w:color="000000"/>
              <w:left w:val="single" w:sz="4" w:space="0" w:color="000000"/>
              <w:bottom w:val="single" w:sz="4" w:space="0" w:color="000000"/>
              <w:right w:val="single" w:sz="4" w:space="0" w:color="000000"/>
            </w:tcBorders>
          </w:tcPr>
          <w:p w14:paraId="596F9442" w14:textId="77777777" w:rsidR="00EB713D" w:rsidRPr="00130B0B" w:rsidRDefault="00EB713D" w:rsidP="00130B0B">
            <w:pPr>
              <w:pStyle w:val="TableBody"/>
            </w:pPr>
            <w:r w:rsidRPr="00130B0B">
              <w:t>Calendar Created</w:t>
            </w:r>
          </w:p>
        </w:tc>
      </w:tr>
      <w:tr w:rsidR="00EB713D" w:rsidRPr="00130B0B" w14:paraId="146BD188" w14:textId="77777777" w:rsidTr="00D5377C">
        <w:tc>
          <w:tcPr>
            <w:tcW w:w="1940" w:type="dxa"/>
            <w:tcBorders>
              <w:top w:val="single" w:sz="4" w:space="0" w:color="000000"/>
              <w:left w:val="single" w:sz="4" w:space="0" w:color="000000"/>
              <w:bottom w:val="single" w:sz="4" w:space="0" w:color="000000"/>
            </w:tcBorders>
          </w:tcPr>
          <w:p w14:paraId="56BDE7B6" w14:textId="77777777" w:rsidR="00EB713D" w:rsidRPr="00130B0B" w:rsidRDefault="00EB713D" w:rsidP="00130B0B">
            <w:pPr>
              <w:pStyle w:val="TableBody"/>
            </w:pPr>
            <w:r w:rsidRPr="00130B0B">
              <w:t>4002</w:t>
            </w:r>
          </w:p>
        </w:tc>
        <w:tc>
          <w:tcPr>
            <w:tcW w:w="6195" w:type="dxa"/>
            <w:tcBorders>
              <w:top w:val="single" w:sz="4" w:space="0" w:color="000000"/>
              <w:left w:val="single" w:sz="4" w:space="0" w:color="000000"/>
              <w:bottom w:val="single" w:sz="4" w:space="0" w:color="000000"/>
              <w:right w:val="single" w:sz="4" w:space="0" w:color="000000"/>
            </w:tcBorders>
          </w:tcPr>
          <w:p w14:paraId="4E6F06FC" w14:textId="77777777" w:rsidR="00EB713D" w:rsidRPr="00130B0B" w:rsidRDefault="00EB713D" w:rsidP="00130B0B">
            <w:pPr>
              <w:pStyle w:val="TableBody"/>
            </w:pPr>
            <w:r w:rsidRPr="00130B0B">
              <w:t>Associated Event with Calendar</w:t>
            </w:r>
          </w:p>
        </w:tc>
      </w:tr>
      <w:tr w:rsidR="00EB713D" w:rsidRPr="00130B0B" w14:paraId="48383D29" w14:textId="77777777" w:rsidTr="00D5377C">
        <w:tc>
          <w:tcPr>
            <w:tcW w:w="1940" w:type="dxa"/>
            <w:tcBorders>
              <w:top w:val="single" w:sz="4" w:space="0" w:color="000000"/>
              <w:left w:val="single" w:sz="4" w:space="0" w:color="000000"/>
              <w:bottom w:val="single" w:sz="4" w:space="0" w:color="000000"/>
            </w:tcBorders>
          </w:tcPr>
          <w:p w14:paraId="07521C09" w14:textId="77777777" w:rsidR="00EB713D" w:rsidRPr="00130B0B" w:rsidRDefault="00EB713D" w:rsidP="00130B0B">
            <w:pPr>
              <w:pStyle w:val="TableBody"/>
            </w:pPr>
            <w:r w:rsidRPr="00130B0B">
              <w:t>4003</w:t>
            </w:r>
          </w:p>
        </w:tc>
        <w:tc>
          <w:tcPr>
            <w:tcW w:w="6195" w:type="dxa"/>
            <w:tcBorders>
              <w:top w:val="single" w:sz="4" w:space="0" w:color="000000"/>
              <w:left w:val="single" w:sz="4" w:space="0" w:color="000000"/>
              <w:bottom w:val="single" w:sz="4" w:space="0" w:color="000000"/>
              <w:right w:val="single" w:sz="4" w:space="0" w:color="000000"/>
            </w:tcBorders>
          </w:tcPr>
          <w:p w14:paraId="740A3FA3" w14:textId="77777777" w:rsidR="00EB713D" w:rsidRPr="00130B0B" w:rsidRDefault="00EB713D" w:rsidP="00130B0B">
            <w:pPr>
              <w:pStyle w:val="TableBody"/>
            </w:pPr>
            <w:r w:rsidRPr="00130B0B">
              <w:t>Dissociated Event with Calendar</w:t>
            </w:r>
          </w:p>
        </w:tc>
      </w:tr>
      <w:tr w:rsidR="00EB713D" w:rsidRPr="00130B0B" w14:paraId="173BB55D" w14:textId="77777777" w:rsidTr="00D5377C">
        <w:tc>
          <w:tcPr>
            <w:tcW w:w="1940" w:type="dxa"/>
            <w:tcBorders>
              <w:top w:val="single" w:sz="4" w:space="0" w:color="000000"/>
              <w:left w:val="single" w:sz="4" w:space="0" w:color="000000"/>
              <w:bottom w:val="single" w:sz="4" w:space="0" w:color="000000"/>
            </w:tcBorders>
          </w:tcPr>
          <w:p w14:paraId="308F2BEE" w14:textId="77777777" w:rsidR="00EB713D" w:rsidRPr="00130B0B" w:rsidRDefault="00EB713D" w:rsidP="00130B0B">
            <w:pPr>
              <w:pStyle w:val="TableBody"/>
            </w:pPr>
            <w:r w:rsidRPr="00130B0B">
              <w:t>4004</w:t>
            </w:r>
          </w:p>
        </w:tc>
        <w:tc>
          <w:tcPr>
            <w:tcW w:w="6195" w:type="dxa"/>
            <w:tcBorders>
              <w:top w:val="single" w:sz="4" w:space="0" w:color="000000"/>
              <w:left w:val="single" w:sz="4" w:space="0" w:color="000000"/>
              <w:bottom w:val="single" w:sz="4" w:space="0" w:color="000000"/>
              <w:right w:val="single" w:sz="4" w:space="0" w:color="000000"/>
            </w:tcBorders>
          </w:tcPr>
          <w:p w14:paraId="7F9521B9" w14:textId="77777777" w:rsidR="00EB713D" w:rsidRPr="00130B0B" w:rsidRDefault="00EB713D" w:rsidP="00130B0B">
            <w:pPr>
              <w:pStyle w:val="TableBody"/>
            </w:pPr>
            <w:r w:rsidRPr="00130B0B">
              <w:t>Created Calendar</w:t>
            </w:r>
          </w:p>
        </w:tc>
      </w:tr>
      <w:tr w:rsidR="00EB713D" w:rsidRPr="00130B0B" w14:paraId="757EDAB3" w14:textId="77777777" w:rsidTr="00D5377C">
        <w:tc>
          <w:tcPr>
            <w:tcW w:w="1940" w:type="dxa"/>
            <w:tcBorders>
              <w:top w:val="single" w:sz="4" w:space="0" w:color="000000"/>
              <w:left w:val="single" w:sz="4" w:space="0" w:color="000000"/>
              <w:bottom w:val="single" w:sz="4" w:space="0" w:color="000000"/>
            </w:tcBorders>
          </w:tcPr>
          <w:p w14:paraId="68A96DB3" w14:textId="77777777" w:rsidR="00EB713D" w:rsidRPr="00130B0B" w:rsidRDefault="00EB713D" w:rsidP="00130B0B">
            <w:pPr>
              <w:pStyle w:val="TableBody"/>
            </w:pPr>
            <w:r w:rsidRPr="00130B0B">
              <w:t>4005</w:t>
            </w:r>
          </w:p>
        </w:tc>
        <w:tc>
          <w:tcPr>
            <w:tcW w:w="6195" w:type="dxa"/>
            <w:tcBorders>
              <w:top w:val="single" w:sz="4" w:space="0" w:color="000000"/>
              <w:left w:val="single" w:sz="4" w:space="0" w:color="000000"/>
              <w:bottom w:val="single" w:sz="4" w:space="0" w:color="000000"/>
              <w:right w:val="single" w:sz="4" w:space="0" w:color="000000"/>
            </w:tcBorders>
          </w:tcPr>
          <w:p w14:paraId="46E25FB7" w14:textId="77777777" w:rsidR="00EB713D" w:rsidRPr="00130B0B" w:rsidRDefault="00EB713D" w:rsidP="00130B0B">
            <w:pPr>
              <w:pStyle w:val="TableBody"/>
            </w:pPr>
            <w:r w:rsidRPr="00130B0B">
              <w:t>Updated Calendar</w:t>
            </w:r>
          </w:p>
        </w:tc>
      </w:tr>
      <w:tr w:rsidR="00EB713D" w:rsidRPr="00130B0B" w14:paraId="72B3A8FB" w14:textId="77777777" w:rsidTr="00D5377C">
        <w:tc>
          <w:tcPr>
            <w:tcW w:w="1940" w:type="dxa"/>
            <w:tcBorders>
              <w:top w:val="single" w:sz="4" w:space="0" w:color="000000"/>
              <w:left w:val="single" w:sz="4" w:space="0" w:color="000000"/>
              <w:bottom w:val="single" w:sz="4" w:space="0" w:color="000000"/>
            </w:tcBorders>
          </w:tcPr>
          <w:p w14:paraId="1E990276" w14:textId="77777777" w:rsidR="00EB713D" w:rsidRPr="00130B0B" w:rsidRDefault="00EB713D" w:rsidP="00130B0B">
            <w:pPr>
              <w:pStyle w:val="TableBody"/>
            </w:pPr>
            <w:r w:rsidRPr="00130B0B">
              <w:t>4006</w:t>
            </w:r>
          </w:p>
        </w:tc>
        <w:tc>
          <w:tcPr>
            <w:tcW w:w="6195" w:type="dxa"/>
            <w:tcBorders>
              <w:top w:val="single" w:sz="4" w:space="0" w:color="000000"/>
              <w:left w:val="single" w:sz="4" w:space="0" w:color="000000"/>
              <w:bottom w:val="single" w:sz="4" w:space="0" w:color="000000"/>
              <w:right w:val="single" w:sz="4" w:space="0" w:color="000000"/>
            </w:tcBorders>
          </w:tcPr>
          <w:p w14:paraId="6F001F0A" w14:textId="77777777" w:rsidR="00EB713D" w:rsidRPr="00130B0B" w:rsidRDefault="00EB713D" w:rsidP="00130B0B">
            <w:pPr>
              <w:pStyle w:val="TableBody"/>
            </w:pPr>
            <w:r w:rsidRPr="00130B0B">
              <w:t>Deleted Calendar</w:t>
            </w:r>
          </w:p>
        </w:tc>
      </w:tr>
      <w:tr w:rsidR="00EB713D" w:rsidRPr="00130B0B" w14:paraId="0D00D78E" w14:textId="77777777" w:rsidTr="00D5377C">
        <w:tc>
          <w:tcPr>
            <w:tcW w:w="1940" w:type="dxa"/>
            <w:tcBorders>
              <w:top w:val="single" w:sz="4" w:space="0" w:color="000000"/>
              <w:left w:val="single" w:sz="4" w:space="0" w:color="000000"/>
              <w:bottom w:val="single" w:sz="4" w:space="0" w:color="000000"/>
            </w:tcBorders>
          </w:tcPr>
          <w:p w14:paraId="7166AA2E" w14:textId="77777777" w:rsidR="00EB713D" w:rsidRPr="00130B0B" w:rsidRDefault="00EB713D" w:rsidP="00130B0B">
            <w:pPr>
              <w:pStyle w:val="TableBody"/>
            </w:pPr>
            <w:r w:rsidRPr="00130B0B">
              <w:t>4007</w:t>
            </w:r>
          </w:p>
        </w:tc>
        <w:tc>
          <w:tcPr>
            <w:tcW w:w="6195" w:type="dxa"/>
            <w:tcBorders>
              <w:top w:val="single" w:sz="4" w:space="0" w:color="000000"/>
              <w:left w:val="single" w:sz="4" w:space="0" w:color="000000"/>
              <w:bottom w:val="single" w:sz="4" w:space="0" w:color="000000"/>
              <w:right w:val="single" w:sz="4" w:space="0" w:color="000000"/>
            </w:tcBorders>
          </w:tcPr>
          <w:p w14:paraId="0A9B9070" w14:textId="77777777" w:rsidR="00EB713D" w:rsidRPr="00130B0B" w:rsidRDefault="00EB713D" w:rsidP="00130B0B">
            <w:pPr>
              <w:pStyle w:val="TableBody"/>
            </w:pPr>
            <w:r w:rsidRPr="00130B0B">
              <w:t>Created Event Definition</w:t>
            </w:r>
          </w:p>
        </w:tc>
      </w:tr>
      <w:tr w:rsidR="00EB713D" w:rsidRPr="00130B0B" w14:paraId="6A9FA750" w14:textId="77777777" w:rsidTr="00D5377C">
        <w:tc>
          <w:tcPr>
            <w:tcW w:w="1940" w:type="dxa"/>
            <w:tcBorders>
              <w:top w:val="single" w:sz="4" w:space="0" w:color="000000"/>
              <w:left w:val="single" w:sz="4" w:space="0" w:color="000000"/>
              <w:bottom w:val="single" w:sz="4" w:space="0" w:color="000000"/>
            </w:tcBorders>
          </w:tcPr>
          <w:p w14:paraId="745A2545" w14:textId="77777777" w:rsidR="00EB713D" w:rsidRPr="00130B0B" w:rsidRDefault="00EB713D" w:rsidP="00130B0B">
            <w:pPr>
              <w:pStyle w:val="TableBody"/>
            </w:pPr>
            <w:r w:rsidRPr="00130B0B">
              <w:t>4008</w:t>
            </w:r>
          </w:p>
        </w:tc>
        <w:tc>
          <w:tcPr>
            <w:tcW w:w="6195" w:type="dxa"/>
            <w:tcBorders>
              <w:top w:val="single" w:sz="4" w:space="0" w:color="000000"/>
              <w:left w:val="single" w:sz="4" w:space="0" w:color="000000"/>
              <w:bottom w:val="single" w:sz="4" w:space="0" w:color="000000"/>
              <w:right w:val="single" w:sz="4" w:space="0" w:color="000000"/>
            </w:tcBorders>
          </w:tcPr>
          <w:p w14:paraId="4154BB3B" w14:textId="77777777" w:rsidR="00EB713D" w:rsidRPr="00130B0B" w:rsidRDefault="00EB713D" w:rsidP="00130B0B">
            <w:pPr>
              <w:pStyle w:val="TableBody"/>
            </w:pPr>
            <w:r w:rsidRPr="00130B0B">
              <w:t>Deleted Event date</w:t>
            </w:r>
          </w:p>
        </w:tc>
      </w:tr>
      <w:tr w:rsidR="00EB713D" w:rsidRPr="00130B0B" w14:paraId="38398007" w14:textId="77777777" w:rsidTr="00D5377C">
        <w:tc>
          <w:tcPr>
            <w:tcW w:w="1940" w:type="dxa"/>
            <w:tcBorders>
              <w:top w:val="single" w:sz="4" w:space="0" w:color="000000"/>
              <w:left w:val="single" w:sz="4" w:space="0" w:color="000000"/>
              <w:bottom w:val="single" w:sz="4" w:space="0" w:color="000000"/>
            </w:tcBorders>
          </w:tcPr>
          <w:p w14:paraId="09E2A2F3" w14:textId="77777777" w:rsidR="00EB713D" w:rsidRPr="00130B0B" w:rsidRDefault="00EB713D" w:rsidP="00130B0B">
            <w:pPr>
              <w:pStyle w:val="TableBody"/>
            </w:pPr>
            <w:r w:rsidRPr="00130B0B">
              <w:t>4009</w:t>
            </w:r>
          </w:p>
        </w:tc>
        <w:tc>
          <w:tcPr>
            <w:tcW w:w="6195" w:type="dxa"/>
            <w:tcBorders>
              <w:top w:val="single" w:sz="4" w:space="0" w:color="000000"/>
              <w:left w:val="single" w:sz="4" w:space="0" w:color="000000"/>
              <w:bottom w:val="single" w:sz="4" w:space="0" w:color="000000"/>
              <w:right w:val="single" w:sz="4" w:space="0" w:color="000000"/>
            </w:tcBorders>
          </w:tcPr>
          <w:p w14:paraId="5691F38E" w14:textId="77777777" w:rsidR="00EB713D" w:rsidRPr="00130B0B" w:rsidRDefault="00EB713D" w:rsidP="00130B0B">
            <w:pPr>
              <w:pStyle w:val="TableBody"/>
            </w:pPr>
            <w:r w:rsidRPr="00130B0B">
              <w:t>Updated Event Definition</w:t>
            </w:r>
          </w:p>
        </w:tc>
      </w:tr>
      <w:tr w:rsidR="00EB713D" w:rsidRPr="00130B0B" w14:paraId="059F1D9B" w14:textId="77777777" w:rsidTr="00D5377C">
        <w:tc>
          <w:tcPr>
            <w:tcW w:w="1940" w:type="dxa"/>
            <w:tcBorders>
              <w:top w:val="single" w:sz="4" w:space="0" w:color="000000"/>
              <w:left w:val="single" w:sz="4" w:space="0" w:color="000000"/>
              <w:bottom w:val="single" w:sz="4" w:space="0" w:color="000000"/>
            </w:tcBorders>
          </w:tcPr>
          <w:p w14:paraId="10F16689" w14:textId="77777777" w:rsidR="00EB713D" w:rsidRPr="00130B0B" w:rsidRDefault="00EB713D" w:rsidP="00130B0B">
            <w:pPr>
              <w:pStyle w:val="TableBody"/>
            </w:pPr>
            <w:r w:rsidRPr="00130B0B">
              <w:t>4010</w:t>
            </w:r>
          </w:p>
        </w:tc>
        <w:tc>
          <w:tcPr>
            <w:tcW w:w="6195" w:type="dxa"/>
            <w:tcBorders>
              <w:top w:val="single" w:sz="4" w:space="0" w:color="000000"/>
              <w:left w:val="single" w:sz="4" w:space="0" w:color="000000"/>
              <w:bottom w:val="single" w:sz="4" w:space="0" w:color="000000"/>
              <w:right w:val="single" w:sz="4" w:space="0" w:color="000000"/>
            </w:tcBorders>
          </w:tcPr>
          <w:p w14:paraId="17F74F04" w14:textId="77777777" w:rsidR="00EB713D" w:rsidRPr="00130B0B" w:rsidRDefault="00EB713D" w:rsidP="00130B0B">
            <w:pPr>
              <w:pStyle w:val="TableBody"/>
            </w:pPr>
            <w:r w:rsidRPr="00130B0B">
              <w:t>Inserted Event List</w:t>
            </w:r>
          </w:p>
        </w:tc>
      </w:tr>
      <w:tr w:rsidR="00EB713D" w:rsidRPr="00130B0B" w14:paraId="5D703B8B" w14:textId="77777777" w:rsidTr="00D5377C">
        <w:tc>
          <w:tcPr>
            <w:tcW w:w="1940" w:type="dxa"/>
            <w:tcBorders>
              <w:top w:val="single" w:sz="4" w:space="0" w:color="000000"/>
              <w:left w:val="single" w:sz="4" w:space="0" w:color="000000"/>
              <w:bottom w:val="single" w:sz="4" w:space="0" w:color="000000"/>
            </w:tcBorders>
          </w:tcPr>
          <w:p w14:paraId="443F6BEB" w14:textId="77777777" w:rsidR="00EB713D" w:rsidRPr="00130B0B" w:rsidRDefault="00EB713D" w:rsidP="00130B0B">
            <w:pPr>
              <w:pStyle w:val="TableBody"/>
            </w:pPr>
            <w:r w:rsidRPr="00130B0B">
              <w:t>4011</w:t>
            </w:r>
          </w:p>
        </w:tc>
        <w:tc>
          <w:tcPr>
            <w:tcW w:w="6195" w:type="dxa"/>
            <w:tcBorders>
              <w:top w:val="single" w:sz="4" w:space="0" w:color="000000"/>
              <w:left w:val="single" w:sz="4" w:space="0" w:color="000000"/>
              <w:bottom w:val="single" w:sz="4" w:space="0" w:color="000000"/>
              <w:right w:val="single" w:sz="4" w:space="0" w:color="000000"/>
            </w:tcBorders>
          </w:tcPr>
          <w:p w14:paraId="501C0171" w14:textId="77777777" w:rsidR="00EB713D" w:rsidRPr="00130B0B" w:rsidRDefault="00EB713D" w:rsidP="00130B0B">
            <w:pPr>
              <w:pStyle w:val="TableBody"/>
            </w:pPr>
            <w:r w:rsidRPr="00130B0B">
              <w:t>Added Event Items</w:t>
            </w:r>
          </w:p>
        </w:tc>
      </w:tr>
      <w:tr w:rsidR="00EB713D" w:rsidRPr="00130B0B" w14:paraId="6B0AA3A7" w14:textId="77777777" w:rsidTr="00D5377C">
        <w:tc>
          <w:tcPr>
            <w:tcW w:w="1940" w:type="dxa"/>
            <w:tcBorders>
              <w:top w:val="single" w:sz="4" w:space="0" w:color="000000"/>
              <w:left w:val="single" w:sz="4" w:space="0" w:color="000000"/>
              <w:bottom w:val="single" w:sz="4" w:space="0" w:color="000000"/>
            </w:tcBorders>
          </w:tcPr>
          <w:p w14:paraId="35A92820" w14:textId="77777777" w:rsidR="00EB713D" w:rsidRPr="00130B0B" w:rsidRDefault="00EB713D" w:rsidP="00130B0B">
            <w:pPr>
              <w:pStyle w:val="TableBody"/>
            </w:pPr>
            <w:r w:rsidRPr="00130B0B">
              <w:t>4012</w:t>
            </w:r>
          </w:p>
        </w:tc>
        <w:tc>
          <w:tcPr>
            <w:tcW w:w="6195" w:type="dxa"/>
            <w:tcBorders>
              <w:top w:val="single" w:sz="4" w:space="0" w:color="000000"/>
              <w:left w:val="single" w:sz="4" w:space="0" w:color="000000"/>
              <w:bottom w:val="single" w:sz="4" w:space="0" w:color="000000"/>
              <w:right w:val="single" w:sz="4" w:space="0" w:color="000000"/>
            </w:tcBorders>
          </w:tcPr>
          <w:p w14:paraId="35752B4B" w14:textId="77777777" w:rsidR="00EB713D" w:rsidRPr="00130B0B" w:rsidRDefault="00EB713D" w:rsidP="00130B0B">
            <w:pPr>
              <w:pStyle w:val="TableBody"/>
            </w:pPr>
            <w:r w:rsidRPr="00130B0B">
              <w:t>Removed Event Items</w:t>
            </w:r>
          </w:p>
        </w:tc>
      </w:tr>
      <w:tr w:rsidR="00EB713D" w:rsidRPr="00130B0B" w14:paraId="3C70E826" w14:textId="77777777" w:rsidTr="00D5377C">
        <w:tc>
          <w:tcPr>
            <w:tcW w:w="1940" w:type="dxa"/>
            <w:tcBorders>
              <w:top w:val="single" w:sz="4" w:space="0" w:color="000000"/>
              <w:left w:val="single" w:sz="4" w:space="0" w:color="000000"/>
              <w:bottom w:val="single" w:sz="4" w:space="0" w:color="000000"/>
            </w:tcBorders>
          </w:tcPr>
          <w:p w14:paraId="12351B7B" w14:textId="77777777" w:rsidR="00EB713D" w:rsidRPr="00130B0B" w:rsidRDefault="00EB713D" w:rsidP="00130B0B">
            <w:pPr>
              <w:pStyle w:val="TableBody"/>
            </w:pPr>
            <w:r w:rsidRPr="00130B0B">
              <w:t>4013</w:t>
            </w:r>
          </w:p>
        </w:tc>
        <w:tc>
          <w:tcPr>
            <w:tcW w:w="6195" w:type="dxa"/>
            <w:tcBorders>
              <w:top w:val="single" w:sz="4" w:space="0" w:color="000000"/>
              <w:left w:val="single" w:sz="4" w:space="0" w:color="000000"/>
              <w:bottom w:val="single" w:sz="4" w:space="0" w:color="000000"/>
              <w:right w:val="single" w:sz="4" w:space="0" w:color="000000"/>
            </w:tcBorders>
          </w:tcPr>
          <w:p w14:paraId="1A6C010C" w14:textId="77777777" w:rsidR="00EB713D" w:rsidRPr="00130B0B" w:rsidRDefault="00EB713D" w:rsidP="00130B0B">
            <w:pPr>
              <w:pStyle w:val="TableBody"/>
            </w:pPr>
            <w:r w:rsidRPr="00130B0B">
              <w:t>Deleted Event List</w:t>
            </w:r>
          </w:p>
        </w:tc>
      </w:tr>
      <w:tr w:rsidR="00EB713D" w:rsidRPr="00130B0B" w14:paraId="2F4E0A66" w14:textId="77777777" w:rsidTr="00D5377C">
        <w:tc>
          <w:tcPr>
            <w:tcW w:w="1940" w:type="dxa"/>
            <w:tcBorders>
              <w:top w:val="single" w:sz="4" w:space="0" w:color="000000"/>
              <w:left w:val="single" w:sz="4" w:space="0" w:color="000000"/>
              <w:bottom w:val="single" w:sz="4" w:space="0" w:color="000000"/>
            </w:tcBorders>
          </w:tcPr>
          <w:p w14:paraId="5286DBE3" w14:textId="77777777" w:rsidR="00EB713D" w:rsidRPr="00130B0B" w:rsidRDefault="00EB713D" w:rsidP="00130B0B">
            <w:pPr>
              <w:pStyle w:val="TableBody"/>
            </w:pPr>
            <w:r w:rsidRPr="00130B0B">
              <w:t>5001</w:t>
            </w:r>
          </w:p>
        </w:tc>
        <w:tc>
          <w:tcPr>
            <w:tcW w:w="6195" w:type="dxa"/>
            <w:tcBorders>
              <w:top w:val="single" w:sz="4" w:space="0" w:color="000000"/>
              <w:left w:val="single" w:sz="4" w:space="0" w:color="000000"/>
              <w:bottom w:val="single" w:sz="4" w:space="0" w:color="000000"/>
              <w:right w:val="single" w:sz="4" w:space="0" w:color="000000"/>
            </w:tcBorders>
          </w:tcPr>
          <w:p w14:paraId="1AAE6464" w14:textId="77777777" w:rsidR="00EB713D" w:rsidRPr="00130B0B" w:rsidRDefault="00EB713D" w:rsidP="00130B0B">
            <w:pPr>
              <w:pStyle w:val="TableBody"/>
            </w:pPr>
            <w:r w:rsidRPr="00130B0B">
              <w:t>Manual Balance Entry</w:t>
            </w:r>
          </w:p>
        </w:tc>
      </w:tr>
      <w:tr w:rsidR="00EB713D" w:rsidRPr="00130B0B" w14:paraId="22B1D078" w14:textId="77777777" w:rsidTr="00D5377C">
        <w:tc>
          <w:tcPr>
            <w:tcW w:w="1940" w:type="dxa"/>
            <w:tcBorders>
              <w:top w:val="single" w:sz="4" w:space="0" w:color="000000"/>
              <w:left w:val="single" w:sz="4" w:space="0" w:color="000000"/>
              <w:bottom w:val="single" w:sz="4" w:space="0" w:color="000000"/>
            </w:tcBorders>
          </w:tcPr>
          <w:p w14:paraId="5FF1BC20" w14:textId="77777777" w:rsidR="00EB713D" w:rsidRPr="00130B0B" w:rsidRDefault="00EB713D" w:rsidP="00130B0B">
            <w:pPr>
              <w:pStyle w:val="TableBody"/>
            </w:pPr>
            <w:r w:rsidRPr="00130B0B">
              <w:t>5002</w:t>
            </w:r>
          </w:p>
        </w:tc>
        <w:tc>
          <w:tcPr>
            <w:tcW w:w="6195" w:type="dxa"/>
            <w:tcBorders>
              <w:top w:val="single" w:sz="4" w:space="0" w:color="000000"/>
              <w:left w:val="single" w:sz="4" w:space="0" w:color="000000"/>
              <w:bottom w:val="single" w:sz="4" w:space="0" w:color="000000"/>
              <w:right w:val="single" w:sz="4" w:space="0" w:color="000000"/>
            </w:tcBorders>
          </w:tcPr>
          <w:p w14:paraId="57CB05FE" w14:textId="77777777" w:rsidR="00EB713D" w:rsidRPr="00130B0B" w:rsidRDefault="00EB713D" w:rsidP="00130B0B">
            <w:pPr>
              <w:pStyle w:val="TableBody"/>
            </w:pPr>
            <w:r w:rsidRPr="00130B0B">
              <w:t>Validating Balance Load</w:t>
            </w:r>
          </w:p>
        </w:tc>
      </w:tr>
      <w:tr w:rsidR="00EB713D" w:rsidRPr="00130B0B" w14:paraId="1EB0D4F5" w14:textId="77777777" w:rsidTr="00D5377C">
        <w:tc>
          <w:tcPr>
            <w:tcW w:w="1940" w:type="dxa"/>
            <w:tcBorders>
              <w:top w:val="single" w:sz="4" w:space="0" w:color="000000"/>
              <w:left w:val="single" w:sz="4" w:space="0" w:color="000000"/>
              <w:bottom w:val="single" w:sz="4" w:space="0" w:color="000000"/>
            </w:tcBorders>
          </w:tcPr>
          <w:p w14:paraId="1A97545A" w14:textId="77777777" w:rsidR="00EB713D" w:rsidRPr="00130B0B" w:rsidRDefault="00EB713D" w:rsidP="00130B0B">
            <w:pPr>
              <w:pStyle w:val="TableBody"/>
            </w:pPr>
            <w:r w:rsidRPr="00130B0B">
              <w:t>5003</w:t>
            </w:r>
          </w:p>
        </w:tc>
        <w:tc>
          <w:tcPr>
            <w:tcW w:w="6195" w:type="dxa"/>
            <w:tcBorders>
              <w:top w:val="single" w:sz="4" w:space="0" w:color="000000"/>
              <w:left w:val="single" w:sz="4" w:space="0" w:color="000000"/>
              <w:bottom w:val="single" w:sz="4" w:space="0" w:color="000000"/>
              <w:right w:val="single" w:sz="4" w:space="0" w:color="000000"/>
            </w:tcBorders>
          </w:tcPr>
          <w:p w14:paraId="3A8BC27C" w14:textId="77777777" w:rsidR="00EB713D" w:rsidRPr="00130B0B" w:rsidRDefault="00EB713D" w:rsidP="00130B0B">
            <w:pPr>
              <w:pStyle w:val="TableBody"/>
            </w:pPr>
            <w:r w:rsidRPr="00130B0B">
              <w:t>Manual Balance Entry</w:t>
            </w:r>
          </w:p>
        </w:tc>
      </w:tr>
      <w:tr w:rsidR="00EB713D" w:rsidRPr="00130B0B" w14:paraId="4F60CA19" w14:textId="77777777" w:rsidTr="00D5377C">
        <w:tc>
          <w:tcPr>
            <w:tcW w:w="1940" w:type="dxa"/>
            <w:tcBorders>
              <w:top w:val="single" w:sz="4" w:space="0" w:color="000000"/>
              <w:left w:val="single" w:sz="4" w:space="0" w:color="000000"/>
              <w:bottom w:val="single" w:sz="4" w:space="0" w:color="000000"/>
            </w:tcBorders>
          </w:tcPr>
          <w:p w14:paraId="00E6808B" w14:textId="77777777" w:rsidR="00EB713D" w:rsidRPr="00130B0B" w:rsidRDefault="00EB713D" w:rsidP="00130B0B">
            <w:pPr>
              <w:pStyle w:val="TableBody"/>
            </w:pPr>
            <w:r w:rsidRPr="00130B0B">
              <w:t>5004</w:t>
            </w:r>
          </w:p>
        </w:tc>
        <w:tc>
          <w:tcPr>
            <w:tcW w:w="6195" w:type="dxa"/>
            <w:tcBorders>
              <w:top w:val="single" w:sz="4" w:space="0" w:color="000000"/>
              <w:left w:val="single" w:sz="4" w:space="0" w:color="000000"/>
              <w:bottom w:val="single" w:sz="4" w:space="0" w:color="000000"/>
              <w:right w:val="single" w:sz="4" w:space="0" w:color="000000"/>
            </w:tcBorders>
          </w:tcPr>
          <w:p w14:paraId="25DDF731" w14:textId="77777777" w:rsidR="00EB713D" w:rsidRPr="00130B0B" w:rsidRDefault="00EB713D" w:rsidP="00130B0B">
            <w:pPr>
              <w:pStyle w:val="TableBody"/>
            </w:pPr>
            <w:r w:rsidRPr="00130B0B">
              <w:t>Updated Cashpoint Definition</w:t>
            </w:r>
          </w:p>
        </w:tc>
      </w:tr>
      <w:tr w:rsidR="00EB713D" w:rsidRPr="00130B0B" w14:paraId="05EB7B7C" w14:textId="77777777" w:rsidTr="00D5377C">
        <w:tc>
          <w:tcPr>
            <w:tcW w:w="1940" w:type="dxa"/>
            <w:tcBorders>
              <w:top w:val="single" w:sz="4" w:space="0" w:color="000000"/>
              <w:left w:val="single" w:sz="4" w:space="0" w:color="000000"/>
              <w:bottom w:val="single" w:sz="4" w:space="0" w:color="000000"/>
            </w:tcBorders>
          </w:tcPr>
          <w:p w14:paraId="4F36085F" w14:textId="77777777" w:rsidR="00EB713D" w:rsidRPr="00130B0B" w:rsidRDefault="00EB713D" w:rsidP="00130B0B">
            <w:pPr>
              <w:pStyle w:val="TableBody"/>
            </w:pPr>
            <w:r w:rsidRPr="00130B0B">
              <w:t>5005</w:t>
            </w:r>
          </w:p>
        </w:tc>
        <w:tc>
          <w:tcPr>
            <w:tcW w:w="6195" w:type="dxa"/>
            <w:tcBorders>
              <w:top w:val="single" w:sz="4" w:space="0" w:color="000000"/>
              <w:left w:val="single" w:sz="4" w:space="0" w:color="000000"/>
              <w:bottom w:val="single" w:sz="4" w:space="0" w:color="000000"/>
              <w:right w:val="single" w:sz="4" w:space="0" w:color="000000"/>
            </w:tcBorders>
          </w:tcPr>
          <w:p w14:paraId="66EBFA3A" w14:textId="77777777" w:rsidR="00EB713D" w:rsidRPr="00130B0B" w:rsidRDefault="00EB713D" w:rsidP="00130B0B">
            <w:pPr>
              <w:pStyle w:val="TableBody"/>
            </w:pPr>
            <w:r w:rsidRPr="00130B0B">
              <w:t>Updated Cashpoint Basic Parameters</w:t>
            </w:r>
          </w:p>
        </w:tc>
      </w:tr>
      <w:tr w:rsidR="00EB713D" w:rsidRPr="00130B0B" w14:paraId="1606E6E2" w14:textId="77777777" w:rsidTr="00D5377C">
        <w:tc>
          <w:tcPr>
            <w:tcW w:w="1940" w:type="dxa"/>
            <w:tcBorders>
              <w:top w:val="single" w:sz="4" w:space="0" w:color="000000"/>
              <w:left w:val="single" w:sz="4" w:space="0" w:color="000000"/>
              <w:bottom w:val="single" w:sz="4" w:space="0" w:color="000000"/>
            </w:tcBorders>
          </w:tcPr>
          <w:p w14:paraId="35ECF38D" w14:textId="77777777" w:rsidR="00EB713D" w:rsidRPr="00130B0B" w:rsidRDefault="00EB713D" w:rsidP="00130B0B">
            <w:pPr>
              <w:pStyle w:val="TableBody"/>
            </w:pPr>
            <w:r w:rsidRPr="00130B0B">
              <w:t>5006</w:t>
            </w:r>
          </w:p>
        </w:tc>
        <w:tc>
          <w:tcPr>
            <w:tcW w:w="6195" w:type="dxa"/>
            <w:tcBorders>
              <w:top w:val="single" w:sz="4" w:space="0" w:color="000000"/>
              <w:left w:val="single" w:sz="4" w:space="0" w:color="000000"/>
              <w:bottom w:val="single" w:sz="4" w:space="0" w:color="000000"/>
              <w:right w:val="single" w:sz="4" w:space="0" w:color="000000"/>
            </w:tcBorders>
          </w:tcPr>
          <w:p w14:paraId="5E484834" w14:textId="77777777" w:rsidR="00EB713D" w:rsidRPr="00130B0B" w:rsidRDefault="00EB713D" w:rsidP="00130B0B">
            <w:pPr>
              <w:pStyle w:val="TableBody"/>
            </w:pPr>
            <w:r w:rsidRPr="00130B0B">
              <w:t>Updated ATM Service Type</w:t>
            </w:r>
          </w:p>
        </w:tc>
      </w:tr>
      <w:tr w:rsidR="00EB713D" w:rsidRPr="00130B0B" w14:paraId="156BAA05" w14:textId="77777777" w:rsidTr="00D5377C">
        <w:tc>
          <w:tcPr>
            <w:tcW w:w="1940" w:type="dxa"/>
            <w:tcBorders>
              <w:top w:val="single" w:sz="4" w:space="0" w:color="000000"/>
              <w:left w:val="single" w:sz="4" w:space="0" w:color="000000"/>
              <w:bottom w:val="single" w:sz="4" w:space="0" w:color="000000"/>
            </w:tcBorders>
          </w:tcPr>
          <w:p w14:paraId="21D42679" w14:textId="77777777" w:rsidR="00EB713D" w:rsidRPr="00130B0B" w:rsidRDefault="00EB713D" w:rsidP="00130B0B">
            <w:pPr>
              <w:pStyle w:val="TableBody"/>
            </w:pPr>
            <w:r w:rsidRPr="00130B0B">
              <w:t>5007</w:t>
            </w:r>
          </w:p>
        </w:tc>
        <w:tc>
          <w:tcPr>
            <w:tcW w:w="6195" w:type="dxa"/>
            <w:tcBorders>
              <w:top w:val="single" w:sz="4" w:space="0" w:color="000000"/>
              <w:left w:val="single" w:sz="4" w:space="0" w:color="000000"/>
              <w:bottom w:val="single" w:sz="4" w:space="0" w:color="000000"/>
              <w:right w:val="single" w:sz="4" w:space="0" w:color="000000"/>
            </w:tcBorders>
          </w:tcPr>
          <w:p w14:paraId="62D4B68A" w14:textId="77777777" w:rsidR="00EB713D" w:rsidRPr="00130B0B" w:rsidRDefault="00EB713D" w:rsidP="00130B0B">
            <w:pPr>
              <w:pStyle w:val="TableBody"/>
            </w:pPr>
            <w:r w:rsidRPr="00130B0B">
              <w:t>Updated ATM Service Days</w:t>
            </w:r>
          </w:p>
        </w:tc>
      </w:tr>
      <w:tr w:rsidR="00EB713D" w:rsidRPr="00130B0B" w14:paraId="0545EC6B" w14:textId="77777777" w:rsidTr="00D5377C">
        <w:tc>
          <w:tcPr>
            <w:tcW w:w="1940" w:type="dxa"/>
            <w:tcBorders>
              <w:top w:val="single" w:sz="4" w:space="0" w:color="000000"/>
              <w:left w:val="single" w:sz="4" w:space="0" w:color="000000"/>
              <w:bottom w:val="single" w:sz="4" w:space="0" w:color="000000"/>
            </w:tcBorders>
          </w:tcPr>
          <w:p w14:paraId="5E664C25" w14:textId="77777777" w:rsidR="00EB713D" w:rsidRPr="00130B0B" w:rsidRDefault="00EB713D" w:rsidP="00130B0B">
            <w:pPr>
              <w:pStyle w:val="TableBody"/>
            </w:pPr>
            <w:r w:rsidRPr="00130B0B">
              <w:t>5008</w:t>
            </w:r>
          </w:p>
        </w:tc>
        <w:tc>
          <w:tcPr>
            <w:tcW w:w="6195" w:type="dxa"/>
            <w:tcBorders>
              <w:top w:val="single" w:sz="4" w:space="0" w:color="000000"/>
              <w:left w:val="single" w:sz="4" w:space="0" w:color="000000"/>
              <w:bottom w:val="single" w:sz="4" w:space="0" w:color="000000"/>
              <w:right w:val="single" w:sz="4" w:space="0" w:color="000000"/>
            </w:tcBorders>
          </w:tcPr>
          <w:p w14:paraId="1584087A" w14:textId="77777777" w:rsidR="00EB713D" w:rsidRPr="00130B0B" w:rsidRDefault="00EB713D" w:rsidP="00130B0B">
            <w:pPr>
              <w:pStyle w:val="TableBody"/>
            </w:pPr>
            <w:r w:rsidRPr="00130B0B">
              <w:t>Updated Service Exception</w:t>
            </w:r>
          </w:p>
        </w:tc>
      </w:tr>
      <w:tr w:rsidR="00EB713D" w:rsidRPr="00130B0B" w14:paraId="56EE15E7" w14:textId="77777777" w:rsidTr="00D5377C">
        <w:tc>
          <w:tcPr>
            <w:tcW w:w="1940" w:type="dxa"/>
            <w:tcBorders>
              <w:top w:val="single" w:sz="4" w:space="0" w:color="000000"/>
              <w:left w:val="single" w:sz="4" w:space="0" w:color="000000"/>
              <w:bottom w:val="single" w:sz="4" w:space="0" w:color="000000"/>
            </w:tcBorders>
          </w:tcPr>
          <w:p w14:paraId="668B6BE8" w14:textId="77777777" w:rsidR="00EB713D" w:rsidRPr="00130B0B" w:rsidRDefault="00EB713D" w:rsidP="00130B0B">
            <w:pPr>
              <w:pStyle w:val="TableBody"/>
            </w:pPr>
            <w:r w:rsidRPr="00130B0B">
              <w:t>5009</w:t>
            </w:r>
          </w:p>
        </w:tc>
        <w:tc>
          <w:tcPr>
            <w:tcW w:w="6195" w:type="dxa"/>
            <w:tcBorders>
              <w:top w:val="single" w:sz="4" w:space="0" w:color="000000"/>
              <w:left w:val="single" w:sz="4" w:space="0" w:color="000000"/>
              <w:bottom w:val="single" w:sz="4" w:space="0" w:color="000000"/>
              <w:right w:val="single" w:sz="4" w:space="0" w:color="000000"/>
            </w:tcBorders>
          </w:tcPr>
          <w:p w14:paraId="0DB7957A" w14:textId="77777777" w:rsidR="00EB713D" w:rsidRPr="00130B0B" w:rsidRDefault="00EB713D" w:rsidP="00130B0B">
            <w:pPr>
              <w:pStyle w:val="TableBody"/>
            </w:pPr>
            <w:r w:rsidRPr="00130B0B">
              <w:t>Removed Service Exception</w:t>
            </w:r>
          </w:p>
        </w:tc>
      </w:tr>
      <w:tr w:rsidR="00EB713D" w:rsidRPr="00130B0B" w14:paraId="2C0A58EE" w14:textId="77777777" w:rsidTr="00D5377C">
        <w:tc>
          <w:tcPr>
            <w:tcW w:w="1940" w:type="dxa"/>
            <w:tcBorders>
              <w:top w:val="single" w:sz="4" w:space="0" w:color="000000"/>
              <w:left w:val="single" w:sz="4" w:space="0" w:color="000000"/>
              <w:bottom w:val="single" w:sz="4" w:space="0" w:color="000000"/>
            </w:tcBorders>
          </w:tcPr>
          <w:p w14:paraId="06CB1BAF" w14:textId="77777777" w:rsidR="00EB713D" w:rsidRPr="00130B0B" w:rsidRDefault="00EB713D" w:rsidP="00130B0B">
            <w:pPr>
              <w:pStyle w:val="TableBody"/>
            </w:pPr>
            <w:r w:rsidRPr="00130B0B">
              <w:t>5010</w:t>
            </w:r>
          </w:p>
        </w:tc>
        <w:tc>
          <w:tcPr>
            <w:tcW w:w="6195" w:type="dxa"/>
            <w:tcBorders>
              <w:top w:val="single" w:sz="4" w:space="0" w:color="000000"/>
              <w:left w:val="single" w:sz="4" w:space="0" w:color="000000"/>
              <w:bottom w:val="single" w:sz="4" w:space="0" w:color="000000"/>
              <w:right w:val="single" w:sz="4" w:space="0" w:color="000000"/>
            </w:tcBorders>
          </w:tcPr>
          <w:p w14:paraId="38F1B71B" w14:textId="77777777" w:rsidR="00EB713D" w:rsidRPr="00130B0B" w:rsidRDefault="00EB713D" w:rsidP="00130B0B">
            <w:pPr>
              <w:pStyle w:val="TableBody"/>
            </w:pPr>
            <w:r w:rsidRPr="00130B0B">
              <w:t>Updated Denominations for a Cashpoint</w:t>
            </w:r>
          </w:p>
        </w:tc>
      </w:tr>
      <w:tr w:rsidR="00EB713D" w:rsidRPr="00130B0B" w14:paraId="6B0089F5" w14:textId="77777777" w:rsidTr="00D5377C">
        <w:tc>
          <w:tcPr>
            <w:tcW w:w="1940" w:type="dxa"/>
            <w:tcBorders>
              <w:top w:val="single" w:sz="4" w:space="0" w:color="000000"/>
              <w:left w:val="single" w:sz="4" w:space="0" w:color="000000"/>
              <w:bottom w:val="single" w:sz="4" w:space="0" w:color="000000"/>
            </w:tcBorders>
          </w:tcPr>
          <w:p w14:paraId="24027F4D" w14:textId="77777777" w:rsidR="00EB713D" w:rsidRPr="00130B0B" w:rsidRDefault="00EB713D" w:rsidP="00130B0B">
            <w:pPr>
              <w:pStyle w:val="TableBody"/>
            </w:pPr>
            <w:r w:rsidRPr="00130B0B">
              <w:t>5011</w:t>
            </w:r>
          </w:p>
        </w:tc>
        <w:tc>
          <w:tcPr>
            <w:tcW w:w="6195" w:type="dxa"/>
            <w:tcBorders>
              <w:top w:val="single" w:sz="4" w:space="0" w:color="000000"/>
              <w:left w:val="single" w:sz="4" w:space="0" w:color="000000"/>
              <w:bottom w:val="single" w:sz="4" w:space="0" w:color="000000"/>
              <w:right w:val="single" w:sz="4" w:space="0" w:color="000000"/>
            </w:tcBorders>
          </w:tcPr>
          <w:p w14:paraId="0EDA627A" w14:textId="77777777" w:rsidR="00EB713D" w:rsidRPr="00130B0B" w:rsidRDefault="00EB713D" w:rsidP="00130B0B">
            <w:pPr>
              <w:pStyle w:val="TableBody"/>
            </w:pPr>
            <w:r w:rsidRPr="00130B0B">
              <w:t>Deleted Cashpoint Denominations</w:t>
            </w:r>
          </w:p>
        </w:tc>
      </w:tr>
      <w:tr w:rsidR="00EB713D" w:rsidRPr="00130B0B" w14:paraId="6042088C" w14:textId="77777777" w:rsidTr="00D5377C">
        <w:tc>
          <w:tcPr>
            <w:tcW w:w="1940" w:type="dxa"/>
            <w:tcBorders>
              <w:top w:val="single" w:sz="4" w:space="0" w:color="000000"/>
              <w:left w:val="single" w:sz="4" w:space="0" w:color="000000"/>
              <w:bottom w:val="single" w:sz="4" w:space="0" w:color="000000"/>
            </w:tcBorders>
          </w:tcPr>
          <w:p w14:paraId="0EB95938" w14:textId="77777777" w:rsidR="00EB713D" w:rsidRPr="00130B0B" w:rsidRDefault="00EB713D" w:rsidP="00130B0B">
            <w:pPr>
              <w:pStyle w:val="TableBody"/>
            </w:pPr>
            <w:r w:rsidRPr="00130B0B">
              <w:t>5012</w:t>
            </w:r>
          </w:p>
        </w:tc>
        <w:tc>
          <w:tcPr>
            <w:tcW w:w="6195" w:type="dxa"/>
            <w:tcBorders>
              <w:top w:val="single" w:sz="4" w:space="0" w:color="000000"/>
              <w:left w:val="single" w:sz="4" w:space="0" w:color="000000"/>
              <w:bottom w:val="single" w:sz="4" w:space="0" w:color="000000"/>
              <w:right w:val="single" w:sz="4" w:space="0" w:color="000000"/>
            </w:tcBorders>
          </w:tcPr>
          <w:p w14:paraId="77A06B51" w14:textId="77777777" w:rsidR="00EB713D" w:rsidRPr="00130B0B" w:rsidRDefault="00EB713D" w:rsidP="00130B0B">
            <w:pPr>
              <w:pStyle w:val="TableBody"/>
            </w:pPr>
            <w:r w:rsidRPr="00130B0B">
              <w:t>(Not Used)</w:t>
            </w:r>
          </w:p>
        </w:tc>
      </w:tr>
      <w:tr w:rsidR="00EB713D" w:rsidRPr="00130B0B" w14:paraId="6151A48B" w14:textId="77777777" w:rsidTr="00D5377C">
        <w:tc>
          <w:tcPr>
            <w:tcW w:w="1940" w:type="dxa"/>
            <w:tcBorders>
              <w:top w:val="single" w:sz="4" w:space="0" w:color="000000"/>
              <w:left w:val="single" w:sz="4" w:space="0" w:color="000000"/>
              <w:bottom w:val="single" w:sz="4" w:space="0" w:color="000000"/>
            </w:tcBorders>
          </w:tcPr>
          <w:p w14:paraId="604EC217" w14:textId="77777777" w:rsidR="00EB713D" w:rsidRPr="00130B0B" w:rsidRDefault="00EB713D" w:rsidP="00130B0B">
            <w:pPr>
              <w:pStyle w:val="TableBody"/>
            </w:pPr>
            <w:r w:rsidRPr="00130B0B">
              <w:t>5013</w:t>
            </w:r>
          </w:p>
        </w:tc>
        <w:tc>
          <w:tcPr>
            <w:tcW w:w="6195" w:type="dxa"/>
            <w:tcBorders>
              <w:top w:val="single" w:sz="4" w:space="0" w:color="000000"/>
              <w:left w:val="single" w:sz="4" w:space="0" w:color="000000"/>
              <w:bottom w:val="single" w:sz="4" w:space="0" w:color="000000"/>
              <w:right w:val="single" w:sz="4" w:space="0" w:color="000000"/>
            </w:tcBorders>
          </w:tcPr>
          <w:p w14:paraId="4878E763" w14:textId="77777777" w:rsidR="00EB713D" w:rsidRPr="00130B0B" w:rsidRDefault="00EB713D" w:rsidP="00130B0B">
            <w:pPr>
              <w:pStyle w:val="TableBody"/>
            </w:pPr>
            <w:r w:rsidRPr="00130B0B">
              <w:t>Added Cashpoint Denominations</w:t>
            </w:r>
          </w:p>
        </w:tc>
      </w:tr>
      <w:tr w:rsidR="00EB713D" w:rsidRPr="00130B0B" w14:paraId="6A40EBFB" w14:textId="77777777" w:rsidTr="00D5377C">
        <w:tc>
          <w:tcPr>
            <w:tcW w:w="1940" w:type="dxa"/>
            <w:tcBorders>
              <w:top w:val="single" w:sz="4" w:space="0" w:color="000000"/>
              <w:left w:val="single" w:sz="4" w:space="0" w:color="000000"/>
              <w:bottom w:val="single" w:sz="4" w:space="0" w:color="000000"/>
            </w:tcBorders>
          </w:tcPr>
          <w:p w14:paraId="142251B3" w14:textId="77777777" w:rsidR="00EB713D" w:rsidRPr="00130B0B" w:rsidRDefault="00EB713D" w:rsidP="00130B0B">
            <w:pPr>
              <w:pStyle w:val="TableBody"/>
            </w:pPr>
            <w:r w:rsidRPr="00130B0B">
              <w:t>5014</w:t>
            </w:r>
          </w:p>
        </w:tc>
        <w:tc>
          <w:tcPr>
            <w:tcW w:w="6195" w:type="dxa"/>
            <w:tcBorders>
              <w:top w:val="single" w:sz="4" w:space="0" w:color="000000"/>
              <w:left w:val="single" w:sz="4" w:space="0" w:color="000000"/>
              <w:bottom w:val="single" w:sz="4" w:space="0" w:color="000000"/>
              <w:right w:val="single" w:sz="4" w:space="0" w:color="000000"/>
            </w:tcBorders>
          </w:tcPr>
          <w:p w14:paraId="03A4F468" w14:textId="77777777" w:rsidR="00EB713D" w:rsidRPr="00130B0B" w:rsidRDefault="00EB713D" w:rsidP="00130B0B">
            <w:pPr>
              <w:pStyle w:val="TableBody"/>
            </w:pPr>
            <w:r w:rsidRPr="00130B0B">
              <w:t>Update Non-Cash Media</w:t>
            </w:r>
          </w:p>
        </w:tc>
      </w:tr>
      <w:tr w:rsidR="00EB713D" w:rsidRPr="00130B0B" w14:paraId="10221A72" w14:textId="77777777" w:rsidTr="00D5377C">
        <w:tc>
          <w:tcPr>
            <w:tcW w:w="1940" w:type="dxa"/>
            <w:tcBorders>
              <w:top w:val="single" w:sz="4" w:space="0" w:color="000000"/>
              <w:left w:val="single" w:sz="4" w:space="0" w:color="000000"/>
              <w:bottom w:val="single" w:sz="4" w:space="0" w:color="000000"/>
            </w:tcBorders>
          </w:tcPr>
          <w:p w14:paraId="57A9F0D9" w14:textId="77777777" w:rsidR="00EB713D" w:rsidRPr="00130B0B" w:rsidRDefault="00EB713D" w:rsidP="00130B0B">
            <w:pPr>
              <w:pStyle w:val="TableBody"/>
            </w:pPr>
            <w:r w:rsidRPr="00130B0B">
              <w:t>5015</w:t>
            </w:r>
          </w:p>
        </w:tc>
        <w:tc>
          <w:tcPr>
            <w:tcW w:w="6195" w:type="dxa"/>
            <w:tcBorders>
              <w:top w:val="single" w:sz="4" w:space="0" w:color="000000"/>
              <w:left w:val="single" w:sz="4" w:space="0" w:color="000000"/>
              <w:bottom w:val="single" w:sz="4" w:space="0" w:color="000000"/>
              <w:right w:val="single" w:sz="4" w:space="0" w:color="000000"/>
            </w:tcBorders>
          </w:tcPr>
          <w:p w14:paraId="2D89878E" w14:textId="77777777" w:rsidR="00EB713D" w:rsidRPr="00130B0B" w:rsidRDefault="00EB713D" w:rsidP="00130B0B">
            <w:pPr>
              <w:pStyle w:val="TableBody"/>
            </w:pPr>
            <w:r w:rsidRPr="00130B0B">
              <w:t>Created Cashpoint Linkage</w:t>
            </w:r>
          </w:p>
        </w:tc>
      </w:tr>
      <w:tr w:rsidR="00EB713D" w:rsidRPr="00130B0B" w14:paraId="7BD91110" w14:textId="77777777" w:rsidTr="00D5377C">
        <w:tc>
          <w:tcPr>
            <w:tcW w:w="1940" w:type="dxa"/>
            <w:tcBorders>
              <w:top w:val="single" w:sz="4" w:space="0" w:color="000000"/>
              <w:left w:val="single" w:sz="4" w:space="0" w:color="000000"/>
              <w:bottom w:val="single" w:sz="4" w:space="0" w:color="000000"/>
            </w:tcBorders>
          </w:tcPr>
          <w:p w14:paraId="075D4250" w14:textId="77777777" w:rsidR="00EB713D" w:rsidRPr="00130B0B" w:rsidRDefault="00EB713D" w:rsidP="00130B0B">
            <w:pPr>
              <w:pStyle w:val="TableBody"/>
            </w:pPr>
            <w:r w:rsidRPr="00130B0B">
              <w:t>5016</w:t>
            </w:r>
          </w:p>
        </w:tc>
        <w:tc>
          <w:tcPr>
            <w:tcW w:w="6195" w:type="dxa"/>
            <w:tcBorders>
              <w:top w:val="single" w:sz="4" w:space="0" w:color="000000"/>
              <w:left w:val="single" w:sz="4" w:space="0" w:color="000000"/>
              <w:bottom w:val="single" w:sz="4" w:space="0" w:color="000000"/>
              <w:right w:val="single" w:sz="4" w:space="0" w:color="000000"/>
            </w:tcBorders>
          </w:tcPr>
          <w:p w14:paraId="1FC5A1B3" w14:textId="77777777" w:rsidR="00EB713D" w:rsidRPr="00130B0B" w:rsidRDefault="00EB713D" w:rsidP="00130B0B">
            <w:pPr>
              <w:pStyle w:val="TableBody"/>
            </w:pPr>
            <w:r w:rsidRPr="00130B0B">
              <w:t>Updated Cashpoint Linkage</w:t>
            </w:r>
          </w:p>
        </w:tc>
      </w:tr>
      <w:tr w:rsidR="00EB713D" w:rsidRPr="00130B0B" w14:paraId="1071A9B2" w14:textId="77777777" w:rsidTr="00D5377C">
        <w:tc>
          <w:tcPr>
            <w:tcW w:w="1940" w:type="dxa"/>
            <w:tcBorders>
              <w:top w:val="single" w:sz="4" w:space="0" w:color="000000"/>
              <w:left w:val="single" w:sz="4" w:space="0" w:color="000000"/>
              <w:bottom w:val="single" w:sz="4" w:space="0" w:color="000000"/>
            </w:tcBorders>
          </w:tcPr>
          <w:p w14:paraId="51708620" w14:textId="77777777" w:rsidR="00EB713D" w:rsidRPr="00130B0B" w:rsidRDefault="00EB713D" w:rsidP="00130B0B">
            <w:pPr>
              <w:pStyle w:val="TableBody"/>
            </w:pPr>
            <w:r w:rsidRPr="00130B0B">
              <w:t>5017</w:t>
            </w:r>
          </w:p>
        </w:tc>
        <w:tc>
          <w:tcPr>
            <w:tcW w:w="6195" w:type="dxa"/>
            <w:tcBorders>
              <w:top w:val="single" w:sz="4" w:space="0" w:color="000000"/>
              <w:left w:val="single" w:sz="4" w:space="0" w:color="000000"/>
              <w:bottom w:val="single" w:sz="4" w:space="0" w:color="000000"/>
              <w:right w:val="single" w:sz="4" w:space="0" w:color="000000"/>
            </w:tcBorders>
          </w:tcPr>
          <w:p w14:paraId="64D66871" w14:textId="77777777" w:rsidR="00EB713D" w:rsidRPr="00130B0B" w:rsidRDefault="00EB713D" w:rsidP="00130B0B">
            <w:pPr>
              <w:pStyle w:val="TableBody"/>
            </w:pPr>
            <w:r w:rsidRPr="00130B0B">
              <w:t>Removed Cashpoint Linkage</w:t>
            </w:r>
          </w:p>
        </w:tc>
      </w:tr>
      <w:tr w:rsidR="00EB713D" w:rsidRPr="00130B0B" w14:paraId="412EE32B" w14:textId="77777777" w:rsidTr="00D5377C">
        <w:tc>
          <w:tcPr>
            <w:tcW w:w="1940" w:type="dxa"/>
            <w:tcBorders>
              <w:top w:val="single" w:sz="4" w:space="0" w:color="000000"/>
              <w:left w:val="single" w:sz="4" w:space="0" w:color="000000"/>
              <w:bottom w:val="single" w:sz="4" w:space="0" w:color="000000"/>
            </w:tcBorders>
          </w:tcPr>
          <w:p w14:paraId="7387C1B1" w14:textId="77777777" w:rsidR="00EB713D" w:rsidRPr="00130B0B" w:rsidRDefault="00EB713D" w:rsidP="00130B0B">
            <w:pPr>
              <w:pStyle w:val="TableBody"/>
            </w:pPr>
            <w:r w:rsidRPr="00130B0B">
              <w:t>5018</w:t>
            </w:r>
          </w:p>
        </w:tc>
        <w:tc>
          <w:tcPr>
            <w:tcW w:w="6195" w:type="dxa"/>
            <w:tcBorders>
              <w:top w:val="single" w:sz="4" w:space="0" w:color="000000"/>
              <w:left w:val="single" w:sz="4" w:space="0" w:color="000000"/>
              <w:bottom w:val="single" w:sz="4" w:space="0" w:color="000000"/>
              <w:right w:val="single" w:sz="4" w:space="0" w:color="000000"/>
            </w:tcBorders>
          </w:tcPr>
          <w:p w14:paraId="3A1E8DB3" w14:textId="77777777" w:rsidR="00EB713D" w:rsidRPr="00130B0B" w:rsidRDefault="00EB713D" w:rsidP="00130B0B">
            <w:pPr>
              <w:pStyle w:val="TableBody"/>
            </w:pPr>
            <w:r w:rsidRPr="00130B0B">
              <w:t>Updated Cashpoint Costs</w:t>
            </w:r>
          </w:p>
        </w:tc>
      </w:tr>
      <w:tr w:rsidR="00EB713D" w:rsidRPr="00130B0B" w14:paraId="26EBE1A3" w14:textId="77777777" w:rsidTr="00D5377C">
        <w:tc>
          <w:tcPr>
            <w:tcW w:w="1940" w:type="dxa"/>
            <w:tcBorders>
              <w:top w:val="single" w:sz="4" w:space="0" w:color="000000"/>
              <w:left w:val="single" w:sz="4" w:space="0" w:color="000000"/>
              <w:bottom w:val="single" w:sz="4" w:space="0" w:color="000000"/>
            </w:tcBorders>
          </w:tcPr>
          <w:p w14:paraId="3ECDCBFA" w14:textId="77777777" w:rsidR="00EB713D" w:rsidRPr="00130B0B" w:rsidRDefault="00EB713D" w:rsidP="00130B0B">
            <w:pPr>
              <w:pStyle w:val="TableBody"/>
            </w:pPr>
            <w:r w:rsidRPr="00130B0B">
              <w:t>5019</w:t>
            </w:r>
          </w:p>
        </w:tc>
        <w:tc>
          <w:tcPr>
            <w:tcW w:w="6195" w:type="dxa"/>
            <w:tcBorders>
              <w:top w:val="single" w:sz="4" w:space="0" w:color="000000"/>
              <w:left w:val="single" w:sz="4" w:space="0" w:color="000000"/>
              <w:bottom w:val="single" w:sz="4" w:space="0" w:color="000000"/>
              <w:right w:val="single" w:sz="4" w:space="0" w:color="000000"/>
            </w:tcBorders>
          </w:tcPr>
          <w:p w14:paraId="78170A1D" w14:textId="77777777" w:rsidR="00EB713D" w:rsidRPr="00130B0B" w:rsidRDefault="00EB713D" w:rsidP="00130B0B">
            <w:pPr>
              <w:pStyle w:val="TableBody"/>
            </w:pPr>
            <w:r w:rsidRPr="00130B0B">
              <w:t>Added Cashpoint Adv. Parameters</w:t>
            </w:r>
          </w:p>
        </w:tc>
      </w:tr>
      <w:tr w:rsidR="00EB713D" w:rsidRPr="00130B0B" w14:paraId="2996D55E" w14:textId="77777777" w:rsidTr="00D5377C">
        <w:tc>
          <w:tcPr>
            <w:tcW w:w="1940" w:type="dxa"/>
            <w:tcBorders>
              <w:top w:val="single" w:sz="4" w:space="0" w:color="000000"/>
              <w:left w:val="single" w:sz="4" w:space="0" w:color="000000"/>
              <w:bottom w:val="single" w:sz="4" w:space="0" w:color="000000"/>
            </w:tcBorders>
          </w:tcPr>
          <w:p w14:paraId="423C01A8" w14:textId="77777777" w:rsidR="00EB713D" w:rsidRPr="00130B0B" w:rsidRDefault="00EB713D" w:rsidP="00130B0B">
            <w:pPr>
              <w:pStyle w:val="TableBody"/>
            </w:pPr>
            <w:r w:rsidRPr="00130B0B">
              <w:t>5020</w:t>
            </w:r>
          </w:p>
        </w:tc>
        <w:tc>
          <w:tcPr>
            <w:tcW w:w="6195" w:type="dxa"/>
            <w:tcBorders>
              <w:top w:val="single" w:sz="4" w:space="0" w:color="000000"/>
              <w:left w:val="single" w:sz="4" w:space="0" w:color="000000"/>
              <w:bottom w:val="single" w:sz="4" w:space="0" w:color="000000"/>
              <w:right w:val="single" w:sz="4" w:space="0" w:color="000000"/>
            </w:tcBorders>
          </w:tcPr>
          <w:p w14:paraId="131862E6" w14:textId="77777777" w:rsidR="00EB713D" w:rsidRPr="00130B0B" w:rsidRDefault="00EB713D" w:rsidP="00130B0B">
            <w:pPr>
              <w:pStyle w:val="TableBody"/>
            </w:pPr>
            <w:r w:rsidRPr="00130B0B">
              <w:t>Updated Cashpoint Adv. Parameters</w:t>
            </w:r>
          </w:p>
        </w:tc>
      </w:tr>
      <w:tr w:rsidR="00EB713D" w:rsidRPr="00130B0B" w14:paraId="04A1A0F7" w14:textId="77777777" w:rsidTr="00D5377C">
        <w:tc>
          <w:tcPr>
            <w:tcW w:w="1940" w:type="dxa"/>
            <w:tcBorders>
              <w:top w:val="single" w:sz="4" w:space="0" w:color="000000"/>
              <w:left w:val="single" w:sz="4" w:space="0" w:color="000000"/>
              <w:bottom w:val="single" w:sz="4" w:space="0" w:color="000000"/>
            </w:tcBorders>
          </w:tcPr>
          <w:p w14:paraId="1A843963" w14:textId="77777777" w:rsidR="00EB713D" w:rsidRPr="00130B0B" w:rsidRDefault="00EB713D" w:rsidP="00130B0B">
            <w:pPr>
              <w:pStyle w:val="TableBody"/>
            </w:pPr>
            <w:r w:rsidRPr="00130B0B">
              <w:t>5021</w:t>
            </w:r>
          </w:p>
        </w:tc>
        <w:tc>
          <w:tcPr>
            <w:tcW w:w="6195" w:type="dxa"/>
            <w:tcBorders>
              <w:top w:val="single" w:sz="4" w:space="0" w:color="000000"/>
              <w:left w:val="single" w:sz="4" w:space="0" w:color="000000"/>
              <w:bottom w:val="single" w:sz="4" w:space="0" w:color="000000"/>
              <w:right w:val="single" w:sz="4" w:space="0" w:color="000000"/>
            </w:tcBorders>
          </w:tcPr>
          <w:p w14:paraId="5D9A5451" w14:textId="77777777" w:rsidR="00EB713D" w:rsidRPr="00130B0B" w:rsidRDefault="00EB713D" w:rsidP="00130B0B">
            <w:pPr>
              <w:pStyle w:val="TableBody"/>
            </w:pPr>
            <w:r w:rsidRPr="00130B0B">
              <w:t>Removed Cashpoint Adv. Parameters</w:t>
            </w:r>
          </w:p>
        </w:tc>
      </w:tr>
      <w:tr w:rsidR="00EB713D" w:rsidRPr="00130B0B" w14:paraId="487667B3" w14:textId="77777777" w:rsidTr="00D5377C">
        <w:tc>
          <w:tcPr>
            <w:tcW w:w="1940" w:type="dxa"/>
            <w:tcBorders>
              <w:top w:val="single" w:sz="4" w:space="0" w:color="000000"/>
              <w:left w:val="single" w:sz="4" w:space="0" w:color="000000"/>
              <w:bottom w:val="single" w:sz="4" w:space="0" w:color="000000"/>
            </w:tcBorders>
          </w:tcPr>
          <w:p w14:paraId="47A8C8AC" w14:textId="77777777" w:rsidR="00EB713D" w:rsidRPr="00130B0B" w:rsidRDefault="00EB713D" w:rsidP="00130B0B">
            <w:pPr>
              <w:pStyle w:val="TableBody"/>
            </w:pPr>
            <w:r w:rsidRPr="00130B0B">
              <w:t>5022</w:t>
            </w:r>
          </w:p>
        </w:tc>
        <w:tc>
          <w:tcPr>
            <w:tcW w:w="6195" w:type="dxa"/>
            <w:tcBorders>
              <w:top w:val="single" w:sz="4" w:space="0" w:color="000000"/>
              <w:left w:val="single" w:sz="4" w:space="0" w:color="000000"/>
              <w:bottom w:val="single" w:sz="4" w:space="0" w:color="000000"/>
              <w:right w:val="single" w:sz="4" w:space="0" w:color="000000"/>
            </w:tcBorders>
          </w:tcPr>
          <w:p w14:paraId="31273704" w14:textId="77777777" w:rsidR="00EB713D" w:rsidRPr="00130B0B" w:rsidRDefault="00EB713D" w:rsidP="00130B0B">
            <w:pPr>
              <w:pStyle w:val="TableBody"/>
            </w:pPr>
            <w:r w:rsidRPr="00130B0B">
              <w:t>Recommendation Declined</w:t>
            </w:r>
          </w:p>
        </w:tc>
      </w:tr>
      <w:tr w:rsidR="00EB713D" w:rsidRPr="00130B0B" w14:paraId="103D693A" w14:textId="77777777" w:rsidTr="00D5377C">
        <w:tc>
          <w:tcPr>
            <w:tcW w:w="1940" w:type="dxa"/>
            <w:tcBorders>
              <w:top w:val="single" w:sz="4" w:space="0" w:color="000000"/>
              <w:left w:val="single" w:sz="4" w:space="0" w:color="000000"/>
              <w:bottom w:val="single" w:sz="4" w:space="0" w:color="000000"/>
            </w:tcBorders>
          </w:tcPr>
          <w:p w14:paraId="0175104E" w14:textId="77777777" w:rsidR="00EB713D" w:rsidRPr="00130B0B" w:rsidRDefault="00EB713D" w:rsidP="00130B0B">
            <w:pPr>
              <w:pStyle w:val="TableBody"/>
            </w:pPr>
            <w:r w:rsidRPr="00130B0B">
              <w:t>5023</w:t>
            </w:r>
          </w:p>
        </w:tc>
        <w:tc>
          <w:tcPr>
            <w:tcW w:w="6195" w:type="dxa"/>
            <w:tcBorders>
              <w:top w:val="single" w:sz="4" w:space="0" w:color="000000"/>
              <w:left w:val="single" w:sz="4" w:space="0" w:color="000000"/>
              <w:bottom w:val="single" w:sz="4" w:space="0" w:color="000000"/>
              <w:right w:val="single" w:sz="4" w:space="0" w:color="000000"/>
            </w:tcBorders>
          </w:tcPr>
          <w:p w14:paraId="02FF1E63" w14:textId="77777777" w:rsidR="00EB713D" w:rsidRPr="00130B0B" w:rsidRDefault="00EB713D" w:rsidP="00130B0B">
            <w:pPr>
              <w:pStyle w:val="TableBody"/>
            </w:pPr>
            <w:r w:rsidRPr="00130B0B">
              <w:t>Order Deleted</w:t>
            </w:r>
          </w:p>
        </w:tc>
      </w:tr>
      <w:tr w:rsidR="00EB713D" w:rsidRPr="00130B0B" w14:paraId="569BB5E5" w14:textId="77777777" w:rsidTr="00D5377C">
        <w:tc>
          <w:tcPr>
            <w:tcW w:w="1940" w:type="dxa"/>
            <w:tcBorders>
              <w:top w:val="single" w:sz="4" w:space="0" w:color="000000"/>
              <w:left w:val="single" w:sz="4" w:space="0" w:color="000000"/>
              <w:bottom w:val="single" w:sz="4" w:space="0" w:color="000000"/>
            </w:tcBorders>
          </w:tcPr>
          <w:p w14:paraId="1EFA89F5" w14:textId="77777777" w:rsidR="00EB713D" w:rsidRPr="00130B0B" w:rsidRDefault="00EB713D" w:rsidP="00130B0B">
            <w:pPr>
              <w:pStyle w:val="TableBody"/>
            </w:pPr>
            <w:r w:rsidRPr="00130B0B">
              <w:t>5024</w:t>
            </w:r>
          </w:p>
        </w:tc>
        <w:tc>
          <w:tcPr>
            <w:tcW w:w="6195" w:type="dxa"/>
            <w:tcBorders>
              <w:top w:val="single" w:sz="4" w:space="0" w:color="000000"/>
              <w:left w:val="single" w:sz="4" w:space="0" w:color="000000"/>
              <w:bottom w:val="single" w:sz="4" w:space="0" w:color="000000"/>
              <w:right w:val="single" w:sz="4" w:space="0" w:color="000000"/>
            </w:tcBorders>
          </w:tcPr>
          <w:p w14:paraId="0C8B49D2" w14:textId="77777777" w:rsidR="00EB713D" w:rsidRPr="00130B0B" w:rsidRDefault="00EB713D" w:rsidP="00130B0B">
            <w:pPr>
              <w:pStyle w:val="TableBody"/>
            </w:pPr>
            <w:r w:rsidRPr="00130B0B">
              <w:t>Excluded History</w:t>
            </w:r>
          </w:p>
        </w:tc>
      </w:tr>
      <w:tr w:rsidR="00EB713D" w:rsidRPr="00130B0B" w14:paraId="2CC9B541" w14:textId="77777777" w:rsidTr="00D5377C">
        <w:tc>
          <w:tcPr>
            <w:tcW w:w="1940" w:type="dxa"/>
            <w:tcBorders>
              <w:top w:val="single" w:sz="4" w:space="0" w:color="000000"/>
              <w:left w:val="single" w:sz="4" w:space="0" w:color="000000"/>
              <w:bottom w:val="single" w:sz="4" w:space="0" w:color="000000"/>
            </w:tcBorders>
          </w:tcPr>
          <w:p w14:paraId="2E9E0804" w14:textId="77777777" w:rsidR="00EB713D" w:rsidRPr="00130B0B" w:rsidRDefault="00EB713D" w:rsidP="00130B0B">
            <w:pPr>
              <w:pStyle w:val="TableBody"/>
            </w:pPr>
            <w:r w:rsidRPr="00130B0B">
              <w:t>5025</w:t>
            </w:r>
          </w:p>
        </w:tc>
        <w:tc>
          <w:tcPr>
            <w:tcW w:w="6195" w:type="dxa"/>
            <w:tcBorders>
              <w:top w:val="single" w:sz="4" w:space="0" w:color="000000"/>
              <w:left w:val="single" w:sz="4" w:space="0" w:color="000000"/>
              <w:bottom w:val="single" w:sz="4" w:space="0" w:color="000000"/>
              <w:right w:val="single" w:sz="4" w:space="0" w:color="000000"/>
            </w:tcBorders>
          </w:tcPr>
          <w:p w14:paraId="7FA6604F" w14:textId="77777777" w:rsidR="00EB713D" w:rsidRPr="00130B0B" w:rsidRDefault="00EB713D" w:rsidP="00130B0B">
            <w:pPr>
              <w:pStyle w:val="TableBody"/>
            </w:pPr>
            <w:r w:rsidRPr="00130B0B">
              <w:t>(Not Used)</w:t>
            </w:r>
          </w:p>
        </w:tc>
      </w:tr>
      <w:tr w:rsidR="00EB713D" w:rsidRPr="00130B0B" w14:paraId="071ECB8C" w14:textId="77777777" w:rsidTr="00D5377C">
        <w:tc>
          <w:tcPr>
            <w:tcW w:w="1940" w:type="dxa"/>
            <w:tcBorders>
              <w:top w:val="single" w:sz="4" w:space="0" w:color="000000"/>
              <w:left w:val="single" w:sz="4" w:space="0" w:color="000000"/>
              <w:bottom w:val="single" w:sz="4" w:space="0" w:color="000000"/>
            </w:tcBorders>
          </w:tcPr>
          <w:p w14:paraId="513B5082" w14:textId="77777777" w:rsidR="00EB713D" w:rsidRPr="00130B0B" w:rsidRDefault="00EB713D" w:rsidP="00130B0B">
            <w:pPr>
              <w:pStyle w:val="TableBody"/>
            </w:pPr>
            <w:r w:rsidRPr="00130B0B">
              <w:t>5026</w:t>
            </w:r>
          </w:p>
        </w:tc>
        <w:tc>
          <w:tcPr>
            <w:tcW w:w="6195" w:type="dxa"/>
            <w:tcBorders>
              <w:top w:val="single" w:sz="4" w:space="0" w:color="000000"/>
              <w:left w:val="single" w:sz="4" w:space="0" w:color="000000"/>
              <w:bottom w:val="single" w:sz="4" w:space="0" w:color="000000"/>
              <w:right w:val="single" w:sz="4" w:space="0" w:color="000000"/>
            </w:tcBorders>
          </w:tcPr>
          <w:p w14:paraId="6B8C7985" w14:textId="77777777" w:rsidR="00EB713D" w:rsidRPr="00130B0B" w:rsidRDefault="00EB713D" w:rsidP="00130B0B">
            <w:pPr>
              <w:pStyle w:val="TableBody"/>
            </w:pPr>
            <w:r w:rsidRPr="00130B0B">
              <w:t>Deleted Forecast Job Message</w:t>
            </w:r>
          </w:p>
        </w:tc>
      </w:tr>
      <w:tr w:rsidR="00EB713D" w:rsidRPr="00130B0B" w14:paraId="2D08BE34" w14:textId="77777777" w:rsidTr="00D5377C">
        <w:tc>
          <w:tcPr>
            <w:tcW w:w="1940" w:type="dxa"/>
            <w:tcBorders>
              <w:top w:val="single" w:sz="4" w:space="0" w:color="000000"/>
              <w:left w:val="single" w:sz="4" w:space="0" w:color="000000"/>
              <w:bottom w:val="single" w:sz="4" w:space="0" w:color="000000"/>
            </w:tcBorders>
          </w:tcPr>
          <w:p w14:paraId="43736073" w14:textId="77777777" w:rsidR="00EB713D" w:rsidRPr="00130B0B" w:rsidRDefault="00EB713D" w:rsidP="00130B0B">
            <w:pPr>
              <w:pStyle w:val="TableBody"/>
            </w:pPr>
            <w:r w:rsidRPr="00130B0B">
              <w:t>5027</w:t>
            </w:r>
          </w:p>
        </w:tc>
        <w:tc>
          <w:tcPr>
            <w:tcW w:w="6195" w:type="dxa"/>
            <w:tcBorders>
              <w:top w:val="single" w:sz="4" w:space="0" w:color="000000"/>
              <w:left w:val="single" w:sz="4" w:space="0" w:color="000000"/>
              <w:bottom w:val="single" w:sz="4" w:space="0" w:color="000000"/>
              <w:right w:val="single" w:sz="4" w:space="0" w:color="000000"/>
            </w:tcBorders>
          </w:tcPr>
          <w:p w14:paraId="3C47E429" w14:textId="77777777" w:rsidR="00EB713D" w:rsidRPr="00130B0B" w:rsidRDefault="00EB713D" w:rsidP="00130B0B">
            <w:pPr>
              <w:pStyle w:val="TableBody"/>
            </w:pPr>
            <w:r w:rsidRPr="00130B0B">
              <w:t>Updated Branch Service Days</w:t>
            </w:r>
          </w:p>
        </w:tc>
      </w:tr>
      <w:tr w:rsidR="00EB713D" w:rsidRPr="00130B0B" w14:paraId="154261B8" w14:textId="77777777" w:rsidTr="00D5377C">
        <w:tc>
          <w:tcPr>
            <w:tcW w:w="1940" w:type="dxa"/>
            <w:tcBorders>
              <w:top w:val="single" w:sz="4" w:space="0" w:color="000000"/>
              <w:left w:val="single" w:sz="4" w:space="0" w:color="000000"/>
              <w:bottom w:val="single" w:sz="4" w:space="0" w:color="000000"/>
            </w:tcBorders>
          </w:tcPr>
          <w:p w14:paraId="4375AB67" w14:textId="77777777" w:rsidR="00EB713D" w:rsidRPr="00130B0B" w:rsidRDefault="00EB713D" w:rsidP="00130B0B">
            <w:pPr>
              <w:pStyle w:val="TableBody"/>
            </w:pPr>
            <w:r w:rsidRPr="00130B0B">
              <w:t>5028</w:t>
            </w:r>
          </w:p>
        </w:tc>
        <w:tc>
          <w:tcPr>
            <w:tcW w:w="6195" w:type="dxa"/>
            <w:tcBorders>
              <w:top w:val="single" w:sz="4" w:space="0" w:color="000000"/>
              <w:left w:val="single" w:sz="4" w:space="0" w:color="000000"/>
              <w:bottom w:val="single" w:sz="4" w:space="0" w:color="000000"/>
              <w:right w:val="single" w:sz="4" w:space="0" w:color="000000"/>
            </w:tcBorders>
          </w:tcPr>
          <w:p w14:paraId="143D7872" w14:textId="77777777" w:rsidR="00EB713D" w:rsidRPr="00130B0B" w:rsidRDefault="00EB713D" w:rsidP="00130B0B">
            <w:pPr>
              <w:pStyle w:val="TableBody"/>
            </w:pPr>
            <w:r w:rsidRPr="00130B0B">
              <w:t>Order Created</w:t>
            </w:r>
          </w:p>
        </w:tc>
      </w:tr>
      <w:tr w:rsidR="00EB713D" w:rsidRPr="00130B0B" w14:paraId="4C5EB249" w14:textId="77777777" w:rsidTr="00D5377C">
        <w:tc>
          <w:tcPr>
            <w:tcW w:w="1940" w:type="dxa"/>
            <w:tcBorders>
              <w:top w:val="single" w:sz="4" w:space="0" w:color="000000"/>
              <w:left w:val="single" w:sz="4" w:space="0" w:color="000000"/>
              <w:bottom w:val="single" w:sz="4" w:space="0" w:color="000000"/>
            </w:tcBorders>
          </w:tcPr>
          <w:p w14:paraId="2EAB7B14" w14:textId="77777777" w:rsidR="00EB713D" w:rsidRPr="00130B0B" w:rsidRDefault="00EB713D" w:rsidP="00130B0B">
            <w:pPr>
              <w:pStyle w:val="TableBody"/>
            </w:pPr>
            <w:r w:rsidRPr="00130B0B">
              <w:t>5029</w:t>
            </w:r>
          </w:p>
        </w:tc>
        <w:tc>
          <w:tcPr>
            <w:tcW w:w="6195" w:type="dxa"/>
            <w:tcBorders>
              <w:top w:val="single" w:sz="4" w:space="0" w:color="000000"/>
              <w:left w:val="single" w:sz="4" w:space="0" w:color="000000"/>
              <w:bottom w:val="single" w:sz="4" w:space="0" w:color="000000"/>
              <w:right w:val="single" w:sz="4" w:space="0" w:color="000000"/>
            </w:tcBorders>
          </w:tcPr>
          <w:p w14:paraId="039D80B1" w14:textId="77777777" w:rsidR="00EB713D" w:rsidRPr="00130B0B" w:rsidRDefault="00EB713D" w:rsidP="00130B0B">
            <w:pPr>
              <w:pStyle w:val="TableBody"/>
            </w:pPr>
            <w:r w:rsidRPr="00130B0B">
              <w:t>Adjusted Forecast Adjustment</w:t>
            </w:r>
          </w:p>
        </w:tc>
      </w:tr>
      <w:tr w:rsidR="00EB713D" w:rsidRPr="00130B0B" w14:paraId="7E600035" w14:textId="77777777" w:rsidTr="00D5377C">
        <w:tc>
          <w:tcPr>
            <w:tcW w:w="1940" w:type="dxa"/>
            <w:tcBorders>
              <w:top w:val="single" w:sz="4" w:space="0" w:color="000000"/>
              <w:left w:val="single" w:sz="4" w:space="0" w:color="000000"/>
              <w:bottom w:val="single" w:sz="4" w:space="0" w:color="000000"/>
            </w:tcBorders>
          </w:tcPr>
          <w:p w14:paraId="67EA65E5" w14:textId="77777777" w:rsidR="00EB713D" w:rsidRPr="00130B0B" w:rsidRDefault="00EB713D" w:rsidP="00130B0B">
            <w:pPr>
              <w:pStyle w:val="TableBody"/>
            </w:pPr>
            <w:r w:rsidRPr="00130B0B">
              <w:t>5030</w:t>
            </w:r>
          </w:p>
        </w:tc>
        <w:tc>
          <w:tcPr>
            <w:tcW w:w="6195" w:type="dxa"/>
            <w:tcBorders>
              <w:top w:val="single" w:sz="4" w:space="0" w:color="000000"/>
              <w:left w:val="single" w:sz="4" w:space="0" w:color="000000"/>
              <w:bottom w:val="single" w:sz="4" w:space="0" w:color="000000"/>
              <w:right w:val="single" w:sz="4" w:space="0" w:color="000000"/>
            </w:tcBorders>
          </w:tcPr>
          <w:p w14:paraId="2653F80E" w14:textId="77777777" w:rsidR="00EB713D" w:rsidRPr="00130B0B" w:rsidRDefault="00EB713D" w:rsidP="00130B0B">
            <w:pPr>
              <w:pStyle w:val="TableBody"/>
            </w:pPr>
            <w:r w:rsidRPr="00130B0B">
              <w:t>Deleted Forecast Adjustment</w:t>
            </w:r>
          </w:p>
        </w:tc>
      </w:tr>
      <w:tr w:rsidR="00EB713D" w:rsidRPr="00130B0B" w14:paraId="1C4FAD1B" w14:textId="77777777" w:rsidTr="00D5377C">
        <w:tc>
          <w:tcPr>
            <w:tcW w:w="1940" w:type="dxa"/>
            <w:tcBorders>
              <w:top w:val="single" w:sz="4" w:space="0" w:color="000000"/>
              <w:left w:val="single" w:sz="4" w:space="0" w:color="000000"/>
              <w:bottom w:val="single" w:sz="4" w:space="0" w:color="000000"/>
            </w:tcBorders>
          </w:tcPr>
          <w:p w14:paraId="43F4EA43" w14:textId="77777777" w:rsidR="00EB713D" w:rsidRPr="00130B0B" w:rsidRDefault="00EB713D" w:rsidP="00130B0B">
            <w:pPr>
              <w:pStyle w:val="TableBody"/>
            </w:pPr>
            <w:r w:rsidRPr="00130B0B">
              <w:t>5031</w:t>
            </w:r>
          </w:p>
        </w:tc>
        <w:tc>
          <w:tcPr>
            <w:tcW w:w="6195" w:type="dxa"/>
            <w:tcBorders>
              <w:top w:val="single" w:sz="4" w:space="0" w:color="000000"/>
              <w:left w:val="single" w:sz="4" w:space="0" w:color="000000"/>
              <w:bottom w:val="single" w:sz="4" w:space="0" w:color="000000"/>
              <w:right w:val="single" w:sz="4" w:space="0" w:color="000000"/>
            </w:tcBorders>
          </w:tcPr>
          <w:p w14:paraId="25CBF3AB" w14:textId="77777777" w:rsidR="00EB713D" w:rsidRPr="00130B0B" w:rsidRDefault="00EB713D" w:rsidP="00130B0B">
            <w:pPr>
              <w:pStyle w:val="TableBody"/>
            </w:pPr>
            <w:r w:rsidRPr="00130B0B">
              <w:t>Created Forecast Adjustment</w:t>
            </w:r>
          </w:p>
        </w:tc>
      </w:tr>
      <w:tr w:rsidR="00EB713D" w:rsidRPr="00130B0B" w14:paraId="5B3F2AAC" w14:textId="77777777" w:rsidTr="00D5377C">
        <w:tc>
          <w:tcPr>
            <w:tcW w:w="1940" w:type="dxa"/>
            <w:tcBorders>
              <w:top w:val="single" w:sz="4" w:space="0" w:color="000000"/>
              <w:left w:val="single" w:sz="4" w:space="0" w:color="000000"/>
              <w:bottom w:val="single" w:sz="4" w:space="0" w:color="000000"/>
            </w:tcBorders>
          </w:tcPr>
          <w:p w14:paraId="37B0B150" w14:textId="77777777" w:rsidR="00EB713D" w:rsidRPr="00130B0B" w:rsidRDefault="00EB713D" w:rsidP="00130B0B">
            <w:pPr>
              <w:pStyle w:val="TableBody"/>
            </w:pPr>
            <w:r w:rsidRPr="00130B0B">
              <w:t>5032</w:t>
            </w:r>
          </w:p>
        </w:tc>
        <w:tc>
          <w:tcPr>
            <w:tcW w:w="6195" w:type="dxa"/>
            <w:tcBorders>
              <w:top w:val="single" w:sz="4" w:space="0" w:color="000000"/>
              <w:left w:val="single" w:sz="4" w:space="0" w:color="000000"/>
              <w:bottom w:val="single" w:sz="4" w:space="0" w:color="000000"/>
              <w:right w:val="single" w:sz="4" w:space="0" w:color="000000"/>
            </w:tcBorders>
          </w:tcPr>
          <w:p w14:paraId="108F0F00" w14:textId="77777777" w:rsidR="00EB713D" w:rsidRPr="00130B0B" w:rsidRDefault="00EB713D" w:rsidP="00130B0B">
            <w:pPr>
              <w:pStyle w:val="TableBody"/>
            </w:pPr>
            <w:r w:rsidRPr="00130B0B">
              <w:t>Forecast Definition Created</w:t>
            </w:r>
          </w:p>
        </w:tc>
      </w:tr>
      <w:tr w:rsidR="00EB713D" w:rsidRPr="00130B0B" w14:paraId="1BB7D757" w14:textId="77777777" w:rsidTr="00D5377C">
        <w:tc>
          <w:tcPr>
            <w:tcW w:w="1940" w:type="dxa"/>
            <w:tcBorders>
              <w:top w:val="single" w:sz="4" w:space="0" w:color="000000"/>
              <w:left w:val="single" w:sz="4" w:space="0" w:color="000000"/>
              <w:bottom w:val="single" w:sz="4" w:space="0" w:color="000000"/>
            </w:tcBorders>
          </w:tcPr>
          <w:p w14:paraId="2154E0C1" w14:textId="77777777" w:rsidR="00EB713D" w:rsidRPr="00130B0B" w:rsidRDefault="00EB713D" w:rsidP="00130B0B">
            <w:pPr>
              <w:pStyle w:val="TableBody"/>
            </w:pPr>
            <w:r w:rsidRPr="00130B0B">
              <w:t>5033</w:t>
            </w:r>
          </w:p>
        </w:tc>
        <w:tc>
          <w:tcPr>
            <w:tcW w:w="6195" w:type="dxa"/>
            <w:tcBorders>
              <w:top w:val="single" w:sz="4" w:space="0" w:color="000000"/>
              <w:left w:val="single" w:sz="4" w:space="0" w:color="000000"/>
              <w:bottom w:val="single" w:sz="4" w:space="0" w:color="000000"/>
              <w:right w:val="single" w:sz="4" w:space="0" w:color="000000"/>
            </w:tcBorders>
          </w:tcPr>
          <w:p w14:paraId="503EFE8A" w14:textId="77777777" w:rsidR="00EB713D" w:rsidRPr="00130B0B" w:rsidRDefault="00EB713D" w:rsidP="00130B0B">
            <w:pPr>
              <w:pStyle w:val="TableBody"/>
            </w:pPr>
            <w:r w:rsidRPr="00130B0B">
              <w:t>Renamed Cashpoint</w:t>
            </w:r>
          </w:p>
        </w:tc>
      </w:tr>
      <w:tr w:rsidR="00EB713D" w:rsidRPr="00130B0B" w14:paraId="062CF2F7" w14:textId="77777777" w:rsidTr="00D5377C">
        <w:tc>
          <w:tcPr>
            <w:tcW w:w="1940" w:type="dxa"/>
            <w:tcBorders>
              <w:top w:val="single" w:sz="4" w:space="0" w:color="000000"/>
              <w:left w:val="single" w:sz="4" w:space="0" w:color="000000"/>
              <w:bottom w:val="single" w:sz="4" w:space="0" w:color="000000"/>
            </w:tcBorders>
          </w:tcPr>
          <w:p w14:paraId="76CCEAF6" w14:textId="77777777" w:rsidR="00EB713D" w:rsidRPr="00130B0B" w:rsidRDefault="00EB713D" w:rsidP="00130B0B">
            <w:pPr>
              <w:pStyle w:val="TableBody"/>
            </w:pPr>
            <w:r w:rsidRPr="00130B0B">
              <w:t>5034</w:t>
            </w:r>
          </w:p>
        </w:tc>
        <w:tc>
          <w:tcPr>
            <w:tcW w:w="6195" w:type="dxa"/>
            <w:tcBorders>
              <w:top w:val="single" w:sz="4" w:space="0" w:color="000000"/>
              <w:left w:val="single" w:sz="4" w:space="0" w:color="000000"/>
              <w:bottom w:val="single" w:sz="4" w:space="0" w:color="000000"/>
              <w:right w:val="single" w:sz="4" w:space="0" w:color="000000"/>
            </w:tcBorders>
          </w:tcPr>
          <w:p w14:paraId="2E5ECEB6" w14:textId="77777777" w:rsidR="00EB713D" w:rsidRPr="00130B0B" w:rsidRDefault="00EB713D" w:rsidP="00130B0B">
            <w:pPr>
              <w:pStyle w:val="TableBody"/>
            </w:pPr>
            <w:r w:rsidRPr="00130B0B">
              <w:t>Copied Cashpoint</w:t>
            </w:r>
          </w:p>
        </w:tc>
      </w:tr>
      <w:tr w:rsidR="00EB713D" w:rsidRPr="00130B0B" w14:paraId="4637E946" w14:textId="77777777" w:rsidTr="00D5377C">
        <w:tc>
          <w:tcPr>
            <w:tcW w:w="1940" w:type="dxa"/>
            <w:tcBorders>
              <w:top w:val="single" w:sz="4" w:space="0" w:color="000000"/>
              <w:left w:val="single" w:sz="4" w:space="0" w:color="000000"/>
              <w:bottom w:val="single" w:sz="4" w:space="0" w:color="000000"/>
            </w:tcBorders>
          </w:tcPr>
          <w:p w14:paraId="05718EDA" w14:textId="77777777" w:rsidR="00EB713D" w:rsidRPr="00130B0B" w:rsidRDefault="00EB713D" w:rsidP="00130B0B">
            <w:pPr>
              <w:pStyle w:val="TableBody"/>
            </w:pPr>
            <w:r w:rsidRPr="00130B0B">
              <w:t>5035</w:t>
            </w:r>
          </w:p>
        </w:tc>
        <w:tc>
          <w:tcPr>
            <w:tcW w:w="6195" w:type="dxa"/>
            <w:tcBorders>
              <w:top w:val="single" w:sz="4" w:space="0" w:color="000000"/>
              <w:left w:val="single" w:sz="4" w:space="0" w:color="000000"/>
              <w:bottom w:val="single" w:sz="4" w:space="0" w:color="000000"/>
              <w:right w:val="single" w:sz="4" w:space="0" w:color="000000"/>
            </w:tcBorders>
          </w:tcPr>
          <w:p w14:paraId="7081FF9C" w14:textId="77777777" w:rsidR="00EB713D" w:rsidRPr="00130B0B" w:rsidRDefault="00EB713D" w:rsidP="00130B0B">
            <w:pPr>
              <w:pStyle w:val="TableBody"/>
            </w:pPr>
            <w:r w:rsidRPr="00130B0B">
              <w:t>Copied History between Cashpoints</w:t>
            </w:r>
          </w:p>
        </w:tc>
      </w:tr>
      <w:tr w:rsidR="00EB713D" w:rsidRPr="00130B0B" w14:paraId="171916FF" w14:textId="77777777" w:rsidTr="00D5377C">
        <w:tc>
          <w:tcPr>
            <w:tcW w:w="1940" w:type="dxa"/>
            <w:tcBorders>
              <w:left w:val="single" w:sz="4" w:space="0" w:color="000000"/>
              <w:bottom w:val="single" w:sz="4" w:space="0" w:color="000000"/>
            </w:tcBorders>
          </w:tcPr>
          <w:p w14:paraId="69FD07F5" w14:textId="77777777" w:rsidR="00EB713D" w:rsidRPr="00130B0B" w:rsidRDefault="00EB713D" w:rsidP="00130B0B">
            <w:pPr>
              <w:pStyle w:val="TableBody"/>
            </w:pPr>
            <w:r w:rsidRPr="00130B0B">
              <w:t>5036</w:t>
            </w:r>
          </w:p>
        </w:tc>
        <w:tc>
          <w:tcPr>
            <w:tcW w:w="6195" w:type="dxa"/>
            <w:tcBorders>
              <w:left w:val="single" w:sz="4" w:space="0" w:color="000000"/>
              <w:bottom w:val="single" w:sz="4" w:space="0" w:color="000000"/>
              <w:right w:val="single" w:sz="4" w:space="0" w:color="000000"/>
            </w:tcBorders>
          </w:tcPr>
          <w:p w14:paraId="2B272091" w14:textId="77777777" w:rsidR="00EB713D" w:rsidRPr="00130B0B" w:rsidRDefault="00EB713D" w:rsidP="00130B0B">
            <w:pPr>
              <w:pStyle w:val="TableBody"/>
            </w:pPr>
            <w:r w:rsidRPr="00130B0B">
              <w:t>Imported New Cashpoint</w:t>
            </w:r>
          </w:p>
        </w:tc>
      </w:tr>
      <w:tr w:rsidR="00EB713D" w:rsidRPr="00130B0B" w14:paraId="600AF249" w14:textId="77777777" w:rsidTr="00D5377C">
        <w:tc>
          <w:tcPr>
            <w:tcW w:w="1940" w:type="dxa"/>
            <w:tcBorders>
              <w:left w:val="single" w:sz="4" w:space="0" w:color="000000"/>
              <w:bottom w:val="single" w:sz="4" w:space="0" w:color="000000"/>
            </w:tcBorders>
          </w:tcPr>
          <w:p w14:paraId="3893F095" w14:textId="77777777" w:rsidR="00EB713D" w:rsidRPr="00130B0B" w:rsidRDefault="00EB713D" w:rsidP="00130B0B">
            <w:pPr>
              <w:pStyle w:val="TableBody"/>
            </w:pPr>
            <w:r w:rsidRPr="00130B0B">
              <w:t>5037</w:t>
            </w:r>
          </w:p>
        </w:tc>
        <w:tc>
          <w:tcPr>
            <w:tcW w:w="6195" w:type="dxa"/>
            <w:tcBorders>
              <w:left w:val="single" w:sz="4" w:space="0" w:color="000000"/>
              <w:bottom w:val="single" w:sz="4" w:space="0" w:color="000000"/>
              <w:right w:val="single" w:sz="4" w:space="0" w:color="000000"/>
            </w:tcBorders>
          </w:tcPr>
          <w:p w14:paraId="1E814398" w14:textId="77777777" w:rsidR="00EB713D" w:rsidRPr="00130B0B" w:rsidRDefault="00EB713D" w:rsidP="00130B0B">
            <w:pPr>
              <w:pStyle w:val="TableBody"/>
            </w:pPr>
            <w:r w:rsidRPr="00130B0B">
              <w:t>Imported Existing Cashpoint</w:t>
            </w:r>
          </w:p>
        </w:tc>
      </w:tr>
      <w:tr w:rsidR="00EB713D" w:rsidRPr="00130B0B" w14:paraId="7298AC47" w14:textId="77777777" w:rsidTr="00D5377C">
        <w:tc>
          <w:tcPr>
            <w:tcW w:w="1940" w:type="dxa"/>
            <w:tcBorders>
              <w:left w:val="single" w:sz="4" w:space="0" w:color="000000"/>
              <w:bottom w:val="single" w:sz="4" w:space="0" w:color="000000"/>
            </w:tcBorders>
          </w:tcPr>
          <w:p w14:paraId="1EFDD315" w14:textId="77777777" w:rsidR="00EB713D" w:rsidRPr="00130B0B" w:rsidRDefault="00EB713D" w:rsidP="00130B0B">
            <w:pPr>
              <w:pStyle w:val="TableBody"/>
            </w:pPr>
            <w:r w:rsidRPr="00130B0B">
              <w:t>5038</w:t>
            </w:r>
          </w:p>
        </w:tc>
        <w:tc>
          <w:tcPr>
            <w:tcW w:w="6195" w:type="dxa"/>
            <w:tcBorders>
              <w:left w:val="single" w:sz="4" w:space="0" w:color="000000"/>
              <w:bottom w:val="single" w:sz="4" w:space="0" w:color="000000"/>
              <w:right w:val="single" w:sz="4" w:space="0" w:color="000000"/>
            </w:tcBorders>
          </w:tcPr>
          <w:p w14:paraId="0A978A13" w14:textId="77777777" w:rsidR="00EB713D" w:rsidRPr="00130B0B" w:rsidRDefault="00EB713D" w:rsidP="00130B0B">
            <w:pPr>
              <w:pStyle w:val="TableBody"/>
            </w:pPr>
            <w:r w:rsidRPr="00130B0B">
              <w:t>Foreign Order Deleted</w:t>
            </w:r>
          </w:p>
        </w:tc>
      </w:tr>
      <w:tr w:rsidR="00EB713D" w:rsidRPr="00130B0B" w14:paraId="4504658F" w14:textId="77777777" w:rsidTr="00D5377C">
        <w:tc>
          <w:tcPr>
            <w:tcW w:w="1940" w:type="dxa"/>
            <w:tcBorders>
              <w:left w:val="single" w:sz="4" w:space="0" w:color="000000"/>
              <w:bottom w:val="single" w:sz="4" w:space="0" w:color="000000"/>
            </w:tcBorders>
          </w:tcPr>
          <w:p w14:paraId="66161487" w14:textId="77777777" w:rsidR="00EB713D" w:rsidRPr="00130B0B" w:rsidRDefault="00EB713D" w:rsidP="00130B0B">
            <w:pPr>
              <w:pStyle w:val="TableBody"/>
            </w:pPr>
            <w:r w:rsidRPr="00130B0B">
              <w:t>5039</w:t>
            </w:r>
          </w:p>
        </w:tc>
        <w:tc>
          <w:tcPr>
            <w:tcW w:w="6195" w:type="dxa"/>
            <w:tcBorders>
              <w:left w:val="single" w:sz="4" w:space="0" w:color="000000"/>
              <w:bottom w:val="single" w:sz="4" w:space="0" w:color="000000"/>
              <w:right w:val="single" w:sz="4" w:space="0" w:color="000000"/>
            </w:tcBorders>
          </w:tcPr>
          <w:p w14:paraId="781E7F3E" w14:textId="77777777" w:rsidR="00EB713D" w:rsidRPr="00130B0B" w:rsidRDefault="00EB713D" w:rsidP="00130B0B">
            <w:pPr>
              <w:pStyle w:val="TableBody"/>
            </w:pPr>
            <w:r w:rsidRPr="00130B0B">
              <w:t>Foreign Order Inserted</w:t>
            </w:r>
          </w:p>
        </w:tc>
      </w:tr>
      <w:tr w:rsidR="00EB713D" w:rsidRPr="00130B0B" w14:paraId="42595DEA" w14:textId="77777777" w:rsidTr="00D5377C">
        <w:tc>
          <w:tcPr>
            <w:tcW w:w="1940" w:type="dxa"/>
            <w:tcBorders>
              <w:left w:val="single" w:sz="4" w:space="0" w:color="000000"/>
              <w:bottom w:val="single" w:sz="4" w:space="0" w:color="000000"/>
            </w:tcBorders>
          </w:tcPr>
          <w:p w14:paraId="54B8F87D" w14:textId="77777777" w:rsidR="00EB713D" w:rsidRPr="00130B0B" w:rsidRDefault="00EB713D" w:rsidP="00130B0B">
            <w:pPr>
              <w:pStyle w:val="TableBody"/>
            </w:pPr>
            <w:r w:rsidRPr="00130B0B">
              <w:t>5040</w:t>
            </w:r>
          </w:p>
        </w:tc>
        <w:tc>
          <w:tcPr>
            <w:tcW w:w="6195" w:type="dxa"/>
            <w:tcBorders>
              <w:left w:val="single" w:sz="4" w:space="0" w:color="000000"/>
              <w:bottom w:val="single" w:sz="4" w:space="0" w:color="000000"/>
              <w:right w:val="single" w:sz="4" w:space="0" w:color="000000"/>
            </w:tcBorders>
          </w:tcPr>
          <w:p w14:paraId="5721AF92" w14:textId="77777777" w:rsidR="00EB713D" w:rsidRPr="00130B0B" w:rsidRDefault="00EB713D" w:rsidP="00130B0B">
            <w:pPr>
              <w:pStyle w:val="TableBody"/>
            </w:pPr>
            <w:r w:rsidRPr="00130B0B">
              <w:t>Update Order Blog</w:t>
            </w:r>
          </w:p>
        </w:tc>
      </w:tr>
      <w:tr w:rsidR="00EB713D" w:rsidRPr="00130B0B" w14:paraId="65019476" w14:textId="77777777" w:rsidTr="00D5377C">
        <w:tc>
          <w:tcPr>
            <w:tcW w:w="1940" w:type="dxa"/>
            <w:tcBorders>
              <w:left w:val="single" w:sz="4" w:space="0" w:color="000000"/>
              <w:bottom w:val="single" w:sz="4" w:space="0" w:color="000000"/>
            </w:tcBorders>
          </w:tcPr>
          <w:p w14:paraId="7974A6BB" w14:textId="77777777" w:rsidR="00EB713D" w:rsidRPr="00130B0B" w:rsidRDefault="00EB713D" w:rsidP="00130B0B">
            <w:pPr>
              <w:pStyle w:val="TableBody"/>
            </w:pPr>
            <w:r w:rsidRPr="00130B0B">
              <w:t>5041</w:t>
            </w:r>
          </w:p>
        </w:tc>
        <w:tc>
          <w:tcPr>
            <w:tcW w:w="6195" w:type="dxa"/>
            <w:tcBorders>
              <w:left w:val="single" w:sz="4" w:space="0" w:color="000000"/>
              <w:bottom w:val="single" w:sz="4" w:space="0" w:color="000000"/>
              <w:right w:val="single" w:sz="4" w:space="0" w:color="000000"/>
            </w:tcBorders>
          </w:tcPr>
          <w:p w14:paraId="0B2D5424" w14:textId="77777777" w:rsidR="00EB713D" w:rsidRPr="00130B0B" w:rsidRDefault="00EB713D" w:rsidP="00130B0B">
            <w:pPr>
              <w:pStyle w:val="TableBody"/>
            </w:pPr>
            <w:r w:rsidRPr="00130B0B">
              <w:t>Update Order State</w:t>
            </w:r>
          </w:p>
        </w:tc>
      </w:tr>
      <w:tr w:rsidR="00EB713D" w:rsidRPr="00130B0B" w14:paraId="5E5C6479" w14:textId="77777777" w:rsidTr="00D5377C">
        <w:tc>
          <w:tcPr>
            <w:tcW w:w="1940" w:type="dxa"/>
            <w:tcBorders>
              <w:left w:val="single" w:sz="4" w:space="0" w:color="000000"/>
              <w:bottom w:val="single" w:sz="4" w:space="0" w:color="000000"/>
            </w:tcBorders>
          </w:tcPr>
          <w:p w14:paraId="08A9533B" w14:textId="77777777" w:rsidR="00EB713D" w:rsidRPr="00130B0B" w:rsidRDefault="00EB713D" w:rsidP="00130B0B">
            <w:pPr>
              <w:pStyle w:val="TableBody"/>
            </w:pPr>
            <w:r w:rsidRPr="00130B0B">
              <w:t>5042</w:t>
            </w:r>
          </w:p>
        </w:tc>
        <w:tc>
          <w:tcPr>
            <w:tcW w:w="6195" w:type="dxa"/>
            <w:tcBorders>
              <w:left w:val="single" w:sz="4" w:space="0" w:color="000000"/>
              <w:bottom w:val="single" w:sz="4" w:space="0" w:color="000000"/>
              <w:right w:val="single" w:sz="4" w:space="0" w:color="000000"/>
            </w:tcBorders>
          </w:tcPr>
          <w:p w14:paraId="62EAA22C" w14:textId="77777777" w:rsidR="00EB713D" w:rsidRPr="00130B0B" w:rsidRDefault="00EB713D" w:rsidP="00130B0B">
            <w:pPr>
              <w:pStyle w:val="TableBody"/>
            </w:pPr>
            <w:r w:rsidRPr="00130B0B">
              <w:t>Update Order Master Honor/Ignore Status</w:t>
            </w:r>
          </w:p>
        </w:tc>
      </w:tr>
      <w:tr w:rsidR="00EB713D" w:rsidRPr="00130B0B" w14:paraId="6933A16E" w14:textId="77777777" w:rsidTr="00D5377C">
        <w:tc>
          <w:tcPr>
            <w:tcW w:w="1940" w:type="dxa"/>
            <w:tcBorders>
              <w:left w:val="single" w:sz="4" w:space="0" w:color="000000"/>
              <w:bottom w:val="single" w:sz="4" w:space="0" w:color="000000"/>
            </w:tcBorders>
          </w:tcPr>
          <w:p w14:paraId="198764C7" w14:textId="77777777" w:rsidR="00EB713D" w:rsidRPr="00130B0B" w:rsidRDefault="00EB713D" w:rsidP="00130B0B">
            <w:pPr>
              <w:pStyle w:val="TableBody"/>
            </w:pPr>
            <w:r w:rsidRPr="00130B0B">
              <w:t>5043</w:t>
            </w:r>
          </w:p>
        </w:tc>
        <w:tc>
          <w:tcPr>
            <w:tcW w:w="6195" w:type="dxa"/>
            <w:tcBorders>
              <w:left w:val="single" w:sz="4" w:space="0" w:color="000000"/>
              <w:bottom w:val="single" w:sz="4" w:space="0" w:color="000000"/>
              <w:right w:val="single" w:sz="4" w:space="0" w:color="000000"/>
            </w:tcBorders>
          </w:tcPr>
          <w:p w14:paraId="7A31F291" w14:textId="77777777" w:rsidR="00EB713D" w:rsidRPr="00130B0B" w:rsidRDefault="00EB713D" w:rsidP="00130B0B">
            <w:pPr>
              <w:pStyle w:val="TableBody"/>
            </w:pPr>
            <w:r w:rsidRPr="00130B0B">
              <w:t>Update Recycler Component</w:t>
            </w:r>
          </w:p>
        </w:tc>
      </w:tr>
      <w:tr w:rsidR="00EB713D" w:rsidRPr="00130B0B" w14:paraId="05023C90" w14:textId="77777777" w:rsidTr="00D5377C">
        <w:tc>
          <w:tcPr>
            <w:tcW w:w="1940" w:type="dxa"/>
            <w:tcBorders>
              <w:left w:val="single" w:sz="4" w:space="0" w:color="000000"/>
              <w:bottom w:val="single" w:sz="4" w:space="0" w:color="000000"/>
            </w:tcBorders>
          </w:tcPr>
          <w:p w14:paraId="7CC4E36E" w14:textId="77777777" w:rsidR="00EB713D" w:rsidRPr="00130B0B" w:rsidRDefault="00EB713D" w:rsidP="00130B0B">
            <w:pPr>
              <w:pStyle w:val="TableBody"/>
            </w:pPr>
            <w:r w:rsidRPr="00130B0B">
              <w:t>5044</w:t>
            </w:r>
          </w:p>
        </w:tc>
        <w:tc>
          <w:tcPr>
            <w:tcW w:w="6195" w:type="dxa"/>
            <w:tcBorders>
              <w:left w:val="single" w:sz="4" w:space="0" w:color="000000"/>
              <w:bottom w:val="single" w:sz="4" w:space="0" w:color="000000"/>
              <w:right w:val="single" w:sz="4" w:space="0" w:color="000000"/>
            </w:tcBorders>
          </w:tcPr>
          <w:p w14:paraId="2855F770" w14:textId="77777777" w:rsidR="00EB713D" w:rsidRPr="00130B0B" w:rsidRDefault="00EB713D" w:rsidP="00130B0B">
            <w:pPr>
              <w:pStyle w:val="TableBody"/>
            </w:pPr>
            <w:r w:rsidRPr="00130B0B">
              <w:t>Add Recycler Component</w:t>
            </w:r>
          </w:p>
        </w:tc>
      </w:tr>
      <w:tr w:rsidR="00EB713D" w:rsidRPr="00130B0B" w14:paraId="0765AE06" w14:textId="77777777" w:rsidTr="00D5377C">
        <w:tc>
          <w:tcPr>
            <w:tcW w:w="1940" w:type="dxa"/>
            <w:tcBorders>
              <w:left w:val="single" w:sz="4" w:space="0" w:color="000000"/>
              <w:bottom w:val="single" w:sz="4" w:space="0" w:color="000000"/>
            </w:tcBorders>
          </w:tcPr>
          <w:p w14:paraId="41DA0E9E" w14:textId="77777777" w:rsidR="00EB713D" w:rsidRPr="00130B0B" w:rsidRDefault="00EB713D" w:rsidP="00130B0B">
            <w:pPr>
              <w:pStyle w:val="TableBody"/>
            </w:pPr>
            <w:r w:rsidRPr="00130B0B">
              <w:t>5045</w:t>
            </w:r>
          </w:p>
        </w:tc>
        <w:tc>
          <w:tcPr>
            <w:tcW w:w="6195" w:type="dxa"/>
            <w:tcBorders>
              <w:left w:val="single" w:sz="4" w:space="0" w:color="000000"/>
              <w:bottom w:val="single" w:sz="4" w:space="0" w:color="000000"/>
              <w:right w:val="single" w:sz="4" w:space="0" w:color="000000"/>
            </w:tcBorders>
          </w:tcPr>
          <w:p w14:paraId="656FA6FA" w14:textId="77777777" w:rsidR="00EB713D" w:rsidRPr="00130B0B" w:rsidRDefault="00EB713D" w:rsidP="00130B0B">
            <w:pPr>
              <w:pStyle w:val="TableBody"/>
            </w:pPr>
            <w:r w:rsidRPr="00130B0B">
              <w:t>Delete Recycler Component</w:t>
            </w:r>
          </w:p>
        </w:tc>
      </w:tr>
      <w:tr w:rsidR="00EB713D" w:rsidRPr="00130B0B" w14:paraId="34849678" w14:textId="77777777" w:rsidTr="00D5377C">
        <w:tc>
          <w:tcPr>
            <w:tcW w:w="1940" w:type="dxa"/>
            <w:tcBorders>
              <w:left w:val="single" w:sz="4" w:space="0" w:color="000000"/>
              <w:bottom w:val="single" w:sz="4" w:space="0" w:color="000000"/>
            </w:tcBorders>
          </w:tcPr>
          <w:p w14:paraId="62D1D08E" w14:textId="77777777" w:rsidR="00EB713D" w:rsidRPr="00130B0B" w:rsidRDefault="00EB713D" w:rsidP="00130B0B">
            <w:pPr>
              <w:pStyle w:val="TableBody"/>
            </w:pPr>
            <w:r w:rsidRPr="00130B0B">
              <w:t>5046</w:t>
            </w:r>
          </w:p>
        </w:tc>
        <w:tc>
          <w:tcPr>
            <w:tcW w:w="6195" w:type="dxa"/>
            <w:tcBorders>
              <w:left w:val="single" w:sz="4" w:space="0" w:color="000000"/>
              <w:bottom w:val="single" w:sz="4" w:space="0" w:color="000000"/>
              <w:right w:val="single" w:sz="4" w:space="0" w:color="000000"/>
            </w:tcBorders>
          </w:tcPr>
          <w:p w14:paraId="263AB027" w14:textId="77777777" w:rsidR="00EB713D" w:rsidRPr="00130B0B" w:rsidRDefault="00EB713D" w:rsidP="00130B0B">
            <w:pPr>
              <w:pStyle w:val="TableBody"/>
            </w:pPr>
            <w:r w:rsidRPr="00130B0B">
              <w:t>Update Recycler Forecast Adjustment</w:t>
            </w:r>
          </w:p>
        </w:tc>
      </w:tr>
      <w:tr w:rsidR="00EB713D" w:rsidRPr="00130B0B" w14:paraId="1F13B66A" w14:textId="77777777" w:rsidTr="00D5377C">
        <w:tc>
          <w:tcPr>
            <w:tcW w:w="1940" w:type="dxa"/>
            <w:tcBorders>
              <w:left w:val="single" w:sz="4" w:space="0" w:color="000000"/>
              <w:bottom w:val="single" w:sz="4" w:space="0" w:color="000000"/>
            </w:tcBorders>
          </w:tcPr>
          <w:p w14:paraId="5D8D4C50" w14:textId="77777777" w:rsidR="00EB713D" w:rsidRPr="00130B0B" w:rsidRDefault="00EB713D" w:rsidP="00130B0B">
            <w:pPr>
              <w:pStyle w:val="TableBody"/>
            </w:pPr>
            <w:r w:rsidRPr="00130B0B">
              <w:t>5047</w:t>
            </w:r>
          </w:p>
        </w:tc>
        <w:tc>
          <w:tcPr>
            <w:tcW w:w="6195" w:type="dxa"/>
            <w:tcBorders>
              <w:left w:val="single" w:sz="4" w:space="0" w:color="000000"/>
              <w:bottom w:val="single" w:sz="4" w:space="0" w:color="000000"/>
              <w:right w:val="single" w:sz="4" w:space="0" w:color="000000"/>
            </w:tcBorders>
          </w:tcPr>
          <w:p w14:paraId="10B58749" w14:textId="77777777" w:rsidR="00EB713D" w:rsidRPr="00130B0B" w:rsidRDefault="00EB713D" w:rsidP="00130B0B">
            <w:pPr>
              <w:pStyle w:val="TableBody"/>
            </w:pPr>
            <w:r w:rsidRPr="00130B0B">
              <w:t>Delete Recycler Forecast Adjustment By Denom</w:t>
            </w:r>
          </w:p>
        </w:tc>
      </w:tr>
      <w:tr w:rsidR="00EB713D" w:rsidRPr="00130B0B" w14:paraId="48F6E2A7" w14:textId="77777777" w:rsidTr="00D5377C">
        <w:tc>
          <w:tcPr>
            <w:tcW w:w="1940" w:type="dxa"/>
            <w:tcBorders>
              <w:left w:val="single" w:sz="4" w:space="0" w:color="000000"/>
              <w:bottom w:val="single" w:sz="4" w:space="0" w:color="000000"/>
            </w:tcBorders>
          </w:tcPr>
          <w:p w14:paraId="5249D181" w14:textId="77777777" w:rsidR="00EB713D" w:rsidRPr="00130B0B" w:rsidRDefault="00EB713D" w:rsidP="00130B0B">
            <w:pPr>
              <w:pStyle w:val="TableBody"/>
            </w:pPr>
            <w:r w:rsidRPr="00130B0B">
              <w:t>5048</w:t>
            </w:r>
          </w:p>
        </w:tc>
        <w:tc>
          <w:tcPr>
            <w:tcW w:w="6195" w:type="dxa"/>
            <w:tcBorders>
              <w:left w:val="single" w:sz="4" w:space="0" w:color="000000"/>
              <w:bottom w:val="single" w:sz="4" w:space="0" w:color="000000"/>
              <w:right w:val="single" w:sz="4" w:space="0" w:color="000000"/>
            </w:tcBorders>
          </w:tcPr>
          <w:p w14:paraId="74F72943" w14:textId="77777777" w:rsidR="00EB713D" w:rsidRPr="00130B0B" w:rsidRDefault="00EB713D" w:rsidP="00130B0B">
            <w:pPr>
              <w:pStyle w:val="TableBody"/>
            </w:pPr>
            <w:r w:rsidRPr="00130B0B">
              <w:t>Delete Recycler Forecast Adjustment By Mixed Note</w:t>
            </w:r>
          </w:p>
        </w:tc>
      </w:tr>
      <w:tr w:rsidR="00EB713D" w:rsidRPr="00130B0B" w14:paraId="58B60854" w14:textId="77777777" w:rsidTr="00D5377C">
        <w:tc>
          <w:tcPr>
            <w:tcW w:w="1940" w:type="dxa"/>
            <w:tcBorders>
              <w:left w:val="single" w:sz="4" w:space="0" w:color="000000"/>
              <w:bottom w:val="single" w:sz="4" w:space="0" w:color="000000"/>
            </w:tcBorders>
          </w:tcPr>
          <w:p w14:paraId="42620F7D" w14:textId="77777777" w:rsidR="00EB713D" w:rsidRPr="00130B0B" w:rsidRDefault="00EB713D" w:rsidP="00130B0B">
            <w:pPr>
              <w:pStyle w:val="TableBody"/>
            </w:pPr>
            <w:r w:rsidRPr="00130B0B">
              <w:t>5049</w:t>
            </w:r>
          </w:p>
        </w:tc>
        <w:tc>
          <w:tcPr>
            <w:tcW w:w="6195" w:type="dxa"/>
            <w:tcBorders>
              <w:left w:val="single" w:sz="4" w:space="0" w:color="000000"/>
              <w:bottom w:val="single" w:sz="4" w:space="0" w:color="000000"/>
              <w:right w:val="single" w:sz="4" w:space="0" w:color="000000"/>
            </w:tcBorders>
          </w:tcPr>
          <w:p w14:paraId="46F8FAB0" w14:textId="77777777" w:rsidR="00EB713D" w:rsidRPr="00130B0B" w:rsidRDefault="00EB713D" w:rsidP="00130B0B">
            <w:pPr>
              <w:pStyle w:val="TableBody"/>
            </w:pPr>
            <w:r w:rsidRPr="00130B0B">
              <w:t>Add Linked Account Component</w:t>
            </w:r>
          </w:p>
        </w:tc>
      </w:tr>
      <w:tr w:rsidR="00EB713D" w:rsidRPr="00130B0B" w14:paraId="3C3D8529" w14:textId="77777777" w:rsidTr="00D5377C">
        <w:tc>
          <w:tcPr>
            <w:tcW w:w="1940" w:type="dxa"/>
            <w:tcBorders>
              <w:left w:val="single" w:sz="4" w:space="0" w:color="000000"/>
              <w:bottom w:val="single" w:sz="4" w:space="0" w:color="000000"/>
            </w:tcBorders>
          </w:tcPr>
          <w:p w14:paraId="5A6A68EA" w14:textId="77777777" w:rsidR="00EB713D" w:rsidRPr="00130B0B" w:rsidRDefault="00EB713D" w:rsidP="00130B0B">
            <w:pPr>
              <w:pStyle w:val="TableBody"/>
            </w:pPr>
            <w:r w:rsidRPr="00130B0B">
              <w:t>5050</w:t>
            </w:r>
          </w:p>
        </w:tc>
        <w:tc>
          <w:tcPr>
            <w:tcW w:w="6195" w:type="dxa"/>
            <w:tcBorders>
              <w:left w:val="single" w:sz="4" w:space="0" w:color="000000"/>
              <w:bottom w:val="single" w:sz="4" w:space="0" w:color="000000"/>
              <w:right w:val="single" w:sz="4" w:space="0" w:color="000000"/>
            </w:tcBorders>
          </w:tcPr>
          <w:p w14:paraId="3F47B026" w14:textId="77777777" w:rsidR="00EB713D" w:rsidRPr="00130B0B" w:rsidRDefault="00EB713D" w:rsidP="00130B0B">
            <w:pPr>
              <w:pStyle w:val="TableBody"/>
            </w:pPr>
            <w:r w:rsidRPr="00130B0B">
              <w:t>Update Linked Account Component</w:t>
            </w:r>
          </w:p>
        </w:tc>
      </w:tr>
      <w:tr w:rsidR="00EB713D" w:rsidRPr="00130B0B" w14:paraId="53D45793" w14:textId="77777777" w:rsidTr="00D5377C">
        <w:tc>
          <w:tcPr>
            <w:tcW w:w="1940" w:type="dxa"/>
            <w:tcBorders>
              <w:left w:val="single" w:sz="4" w:space="0" w:color="000000"/>
              <w:bottom w:val="single" w:sz="4" w:space="0" w:color="000000"/>
            </w:tcBorders>
          </w:tcPr>
          <w:p w14:paraId="1F2A4A31" w14:textId="77777777" w:rsidR="00EB713D" w:rsidRPr="00130B0B" w:rsidRDefault="00EB713D" w:rsidP="00130B0B">
            <w:pPr>
              <w:pStyle w:val="TableBody"/>
            </w:pPr>
            <w:r w:rsidRPr="00130B0B">
              <w:t>5051</w:t>
            </w:r>
          </w:p>
        </w:tc>
        <w:tc>
          <w:tcPr>
            <w:tcW w:w="6195" w:type="dxa"/>
            <w:tcBorders>
              <w:left w:val="single" w:sz="4" w:space="0" w:color="000000"/>
              <w:bottom w:val="single" w:sz="4" w:space="0" w:color="000000"/>
              <w:right w:val="single" w:sz="4" w:space="0" w:color="000000"/>
            </w:tcBorders>
          </w:tcPr>
          <w:p w14:paraId="346CFA8A" w14:textId="77777777" w:rsidR="00EB713D" w:rsidRPr="00130B0B" w:rsidRDefault="00EB713D" w:rsidP="00130B0B">
            <w:pPr>
              <w:pStyle w:val="TableBody"/>
            </w:pPr>
            <w:r w:rsidRPr="00130B0B">
              <w:t>Delete Linked Account Component</w:t>
            </w:r>
          </w:p>
        </w:tc>
      </w:tr>
      <w:tr w:rsidR="00EB713D" w:rsidRPr="00130B0B" w14:paraId="4A4E7EF9" w14:textId="77777777" w:rsidTr="00D5377C">
        <w:tc>
          <w:tcPr>
            <w:tcW w:w="1940" w:type="dxa"/>
            <w:tcBorders>
              <w:left w:val="single" w:sz="4" w:space="0" w:color="000000"/>
              <w:bottom w:val="single" w:sz="4" w:space="0" w:color="000000"/>
            </w:tcBorders>
          </w:tcPr>
          <w:p w14:paraId="14307B45" w14:textId="77777777" w:rsidR="00EB713D" w:rsidRPr="00130B0B" w:rsidRDefault="00EB713D" w:rsidP="00130B0B">
            <w:pPr>
              <w:pStyle w:val="TableBody"/>
            </w:pPr>
            <w:r w:rsidRPr="00130B0B">
              <w:t>5056</w:t>
            </w:r>
          </w:p>
        </w:tc>
        <w:tc>
          <w:tcPr>
            <w:tcW w:w="6195" w:type="dxa"/>
            <w:tcBorders>
              <w:left w:val="single" w:sz="4" w:space="0" w:color="000000"/>
              <w:bottom w:val="single" w:sz="4" w:space="0" w:color="000000"/>
              <w:right w:val="single" w:sz="4" w:space="0" w:color="000000"/>
            </w:tcBorders>
          </w:tcPr>
          <w:p w14:paraId="22F5C9E1" w14:textId="77777777" w:rsidR="00EB713D" w:rsidRPr="00130B0B" w:rsidRDefault="00EB713D" w:rsidP="00130B0B">
            <w:pPr>
              <w:pStyle w:val="TableBody"/>
            </w:pPr>
            <w:r w:rsidRPr="00130B0B">
              <w:t>Update Linked Account Definition</w:t>
            </w:r>
          </w:p>
        </w:tc>
      </w:tr>
      <w:tr w:rsidR="00EB713D" w:rsidRPr="00130B0B" w14:paraId="2C6F1C9F" w14:textId="77777777" w:rsidTr="00D5377C">
        <w:tc>
          <w:tcPr>
            <w:tcW w:w="1940" w:type="dxa"/>
            <w:tcBorders>
              <w:left w:val="single" w:sz="4" w:space="0" w:color="000000"/>
              <w:bottom w:val="single" w:sz="4" w:space="0" w:color="000000"/>
            </w:tcBorders>
          </w:tcPr>
          <w:p w14:paraId="406A062D" w14:textId="77777777" w:rsidR="00EB713D" w:rsidRPr="00130B0B" w:rsidRDefault="00EB713D" w:rsidP="00130B0B">
            <w:pPr>
              <w:pStyle w:val="TableBody"/>
            </w:pPr>
            <w:r w:rsidRPr="00130B0B">
              <w:t>5057</w:t>
            </w:r>
          </w:p>
        </w:tc>
        <w:tc>
          <w:tcPr>
            <w:tcW w:w="6195" w:type="dxa"/>
            <w:tcBorders>
              <w:left w:val="single" w:sz="4" w:space="0" w:color="000000"/>
              <w:bottom w:val="single" w:sz="4" w:space="0" w:color="000000"/>
              <w:right w:val="single" w:sz="4" w:space="0" w:color="000000"/>
            </w:tcBorders>
          </w:tcPr>
          <w:p w14:paraId="3E7BBF85" w14:textId="77777777" w:rsidR="00EB713D" w:rsidRPr="00130B0B" w:rsidRDefault="00EB713D" w:rsidP="00130B0B">
            <w:pPr>
              <w:pStyle w:val="TableBody"/>
            </w:pPr>
            <w:r w:rsidRPr="00130B0B">
              <w:t>Insert Linked Account Definition</w:t>
            </w:r>
          </w:p>
        </w:tc>
      </w:tr>
      <w:tr w:rsidR="00EB713D" w:rsidRPr="00130B0B" w14:paraId="00338C0D" w14:textId="77777777" w:rsidTr="00D5377C">
        <w:tc>
          <w:tcPr>
            <w:tcW w:w="1940" w:type="dxa"/>
            <w:tcBorders>
              <w:left w:val="single" w:sz="4" w:space="0" w:color="000000"/>
              <w:bottom w:val="single" w:sz="4" w:space="0" w:color="000000"/>
            </w:tcBorders>
          </w:tcPr>
          <w:p w14:paraId="3DA9C84B" w14:textId="77777777" w:rsidR="00EB713D" w:rsidRPr="00130B0B" w:rsidRDefault="00EB713D" w:rsidP="00130B0B">
            <w:pPr>
              <w:pStyle w:val="TableBody"/>
            </w:pPr>
            <w:r w:rsidRPr="00130B0B">
              <w:t>5058</w:t>
            </w:r>
          </w:p>
        </w:tc>
        <w:tc>
          <w:tcPr>
            <w:tcW w:w="6195" w:type="dxa"/>
            <w:tcBorders>
              <w:left w:val="single" w:sz="4" w:space="0" w:color="000000"/>
              <w:bottom w:val="single" w:sz="4" w:space="0" w:color="000000"/>
              <w:right w:val="single" w:sz="4" w:space="0" w:color="000000"/>
            </w:tcBorders>
          </w:tcPr>
          <w:p w14:paraId="3575B87E" w14:textId="77777777" w:rsidR="00EB713D" w:rsidRPr="00130B0B" w:rsidRDefault="00EB713D" w:rsidP="00130B0B">
            <w:pPr>
              <w:pStyle w:val="TableBody"/>
            </w:pPr>
            <w:r w:rsidRPr="00130B0B">
              <w:t>Delete Linked Account Definition</w:t>
            </w:r>
          </w:p>
        </w:tc>
      </w:tr>
      <w:tr w:rsidR="00EB713D" w:rsidRPr="00130B0B" w14:paraId="5BCD2F92" w14:textId="77777777" w:rsidTr="00D5377C">
        <w:tc>
          <w:tcPr>
            <w:tcW w:w="1940" w:type="dxa"/>
            <w:tcBorders>
              <w:left w:val="single" w:sz="4" w:space="0" w:color="000000"/>
              <w:bottom w:val="single" w:sz="4" w:space="0" w:color="000000"/>
            </w:tcBorders>
          </w:tcPr>
          <w:p w14:paraId="54906CC5" w14:textId="77777777" w:rsidR="00EB713D" w:rsidRPr="00130B0B" w:rsidRDefault="00EB713D" w:rsidP="00130B0B">
            <w:pPr>
              <w:pStyle w:val="TableBody"/>
            </w:pPr>
            <w:r w:rsidRPr="00130B0B">
              <w:t>5059</w:t>
            </w:r>
          </w:p>
        </w:tc>
        <w:tc>
          <w:tcPr>
            <w:tcW w:w="6195" w:type="dxa"/>
            <w:tcBorders>
              <w:left w:val="single" w:sz="4" w:space="0" w:color="000000"/>
              <w:bottom w:val="single" w:sz="4" w:space="0" w:color="000000"/>
              <w:right w:val="single" w:sz="4" w:space="0" w:color="000000"/>
            </w:tcBorders>
          </w:tcPr>
          <w:p w14:paraId="43A99530" w14:textId="77777777" w:rsidR="00EB713D" w:rsidRPr="00130B0B" w:rsidRDefault="00EB713D" w:rsidP="00130B0B">
            <w:pPr>
              <w:pStyle w:val="TableBody"/>
            </w:pPr>
            <w:r w:rsidRPr="00130B0B">
              <w:t>Update Safety Stock in Recycler Component</w:t>
            </w:r>
          </w:p>
        </w:tc>
      </w:tr>
      <w:tr w:rsidR="00EB713D" w:rsidRPr="00130B0B" w14:paraId="4F6959E8" w14:textId="77777777" w:rsidTr="00D5377C">
        <w:tc>
          <w:tcPr>
            <w:tcW w:w="1940" w:type="dxa"/>
            <w:tcBorders>
              <w:top w:val="single" w:sz="4" w:space="0" w:color="000000"/>
              <w:left w:val="single" w:sz="4" w:space="0" w:color="000000"/>
              <w:bottom w:val="single" w:sz="4" w:space="0" w:color="000000"/>
            </w:tcBorders>
          </w:tcPr>
          <w:p w14:paraId="69A6EBC6" w14:textId="77777777" w:rsidR="00EB713D" w:rsidRPr="00130B0B" w:rsidRDefault="00EB713D" w:rsidP="00130B0B">
            <w:pPr>
              <w:pStyle w:val="TableBody"/>
            </w:pPr>
            <w:r w:rsidRPr="00130B0B">
              <w:t>6001</w:t>
            </w:r>
          </w:p>
        </w:tc>
        <w:tc>
          <w:tcPr>
            <w:tcW w:w="6195" w:type="dxa"/>
            <w:tcBorders>
              <w:top w:val="single" w:sz="4" w:space="0" w:color="000000"/>
              <w:left w:val="single" w:sz="4" w:space="0" w:color="000000"/>
              <w:bottom w:val="single" w:sz="4" w:space="0" w:color="000000"/>
              <w:right w:val="single" w:sz="4" w:space="0" w:color="000000"/>
            </w:tcBorders>
          </w:tcPr>
          <w:p w14:paraId="43AFEECF" w14:textId="77777777" w:rsidR="00EB713D" w:rsidRPr="00130B0B" w:rsidRDefault="00EB713D" w:rsidP="00130B0B">
            <w:pPr>
              <w:pStyle w:val="TableBody"/>
            </w:pPr>
            <w:r w:rsidRPr="00130B0B">
              <w:t>(Not Used)</w:t>
            </w:r>
          </w:p>
        </w:tc>
      </w:tr>
      <w:tr w:rsidR="00EB713D" w:rsidRPr="00130B0B" w14:paraId="134A11FA" w14:textId="77777777" w:rsidTr="00D5377C">
        <w:tc>
          <w:tcPr>
            <w:tcW w:w="1940" w:type="dxa"/>
            <w:tcBorders>
              <w:top w:val="single" w:sz="4" w:space="0" w:color="000000"/>
              <w:left w:val="single" w:sz="4" w:space="0" w:color="000000"/>
              <w:bottom w:val="single" w:sz="4" w:space="0" w:color="000000"/>
            </w:tcBorders>
          </w:tcPr>
          <w:p w14:paraId="17AB09E7" w14:textId="77777777" w:rsidR="00EB713D" w:rsidRPr="00130B0B" w:rsidRDefault="00EB713D" w:rsidP="00130B0B">
            <w:pPr>
              <w:pStyle w:val="TableBody"/>
            </w:pPr>
            <w:r w:rsidRPr="00130B0B">
              <w:t>6002</w:t>
            </w:r>
          </w:p>
        </w:tc>
        <w:tc>
          <w:tcPr>
            <w:tcW w:w="6195" w:type="dxa"/>
            <w:tcBorders>
              <w:top w:val="single" w:sz="4" w:space="0" w:color="000000"/>
              <w:left w:val="single" w:sz="4" w:space="0" w:color="000000"/>
              <w:bottom w:val="single" w:sz="4" w:space="0" w:color="000000"/>
              <w:right w:val="single" w:sz="4" w:space="0" w:color="000000"/>
            </w:tcBorders>
          </w:tcPr>
          <w:p w14:paraId="17A7969F" w14:textId="77777777" w:rsidR="00EB713D" w:rsidRPr="00130B0B" w:rsidRDefault="00EB713D" w:rsidP="00130B0B">
            <w:pPr>
              <w:pStyle w:val="TableBody"/>
            </w:pPr>
            <w:r w:rsidRPr="00130B0B">
              <w:t>Update ATM Requirements</w:t>
            </w:r>
          </w:p>
        </w:tc>
      </w:tr>
      <w:tr w:rsidR="00EB713D" w:rsidRPr="00130B0B" w14:paraId="68AB4042" w14:textId="77777777" w:rsidTr="00D5377C">
        <w:tc>
          <w:tcPr>
            <w:tcW w:w="1940" w:type="dxa"/>
            <w:tcBorders>
              <w:top w:val="single" w:sz="4" w:space="0" w:color="000000"/>
              <w:left w:val="single" w:sz="4" w:space="0" w:color="000000"/>
              <w:bottom w:val="single" w:sz="4" w:space="0" w:color="000000"/>
            </w:tcBorders>
          </w:tcPr>
          <w:p w14:paraId="1BA070D9" w14:textId="77777777" w:rsidR="00EB713D" w:rsidRPr="00130B0B" w:rsidRDefault="00EB713D" w:rsidP="00130B0B">
            <w:pPr>
              <w:pStyle w:val="TableBody"/>
            </w:pPr>
            <w:r w:rsidRPr="00130B0B">
              <w:t>6003</w:t>
            </w:r>
          </w:p>
        </w:tc>
        <w:tc>
          <w:tcPr>
            <w:tcW w:w="6195" w:type="dxa"/>
            <w:tcBorders>
              <w:top w:val="single" w:sz="4" w:space="0" w:color="000000"/>
              <w:left w:val="single" w:sz="4" w:space="0" w:color="000000"/>
              <w:bottom w:val="single" w:sz="4" w:space="0" w:color="000000"/>
              <w:right w:val="single" w:sz="4" w:space="0" w:color="000000"/>
            </w:tcBorders>
          </w:tcPr>
          <w:p w14:paraId="7516042E" w14:textId="77777777" w:rsidR="00EB713D" w:rsidRPr="00130B0B" w:rsidRDefault="00EB713D" w:rsidP="00130B0B">
            <w:pPr>
              <w:pStyle w:val="TableBody"/>
            </w:pPr>
            <w:r w:rsidRPr="00130B0B">
              <w:t>New/Updated Recommendation Settings</w:t>
            </w:r>
          </w:p>
        </w:tc>
      </w:tr>
      <w:tr w:rsidR="00EB713D" w:rsidRPr="00130B0B" w14:paraId="1F54893E" w14:textId="77777777" w:rsidTr="00D5377C">
        <w:tc>
          <w:tcPr>
            <w:tcW w:w="1940" w:type="dxa"/>
            <w:tcBorders>
              <w:top w:val="single" w:sz="4" w:space="0" w:color="000000"/>
              <w:left w:val="single" w:sz="4" w:space="0" w:color="000000"/>
              <w:bottom w:val="single" w:sz="4" w:space="0" w:color="000000"/>
            </w:tcBorders>
          </w:tcPr>
          <w:p w14:paraId="0CCD2562" w14:textId="77777777" w:rsidR="00EB713D" w:rsidRPr="00130B0B" w:rsidRDefault="00EB713D" w:rsidP="00130B0B">
            <w:pPr>
              <w:pStyle w:val="TableBody"/>
            </w:pPr>
            <w:r w:rsidRPr="00130B0B">
              <w:t>6004</w:t>
            </w:r>
          </w:p>
        </w:tc>
        <w:tc>
          <w:tcPr>
            <w:tcW w:w="6195" w:type="dxa"/>
            <w:tcBorders>
              <w:top w:val="single" w:sz="4" w:space="0" w:color="000000"/>
              <w:left w:val="single" w:sz="4" w:space="0" w:color="000000"/>
              <w:bottom w:val="single" w:sz="4" w:space="0" w:color="000000"/>
              <w:right w:val="single" w:sz="4" w:space="0" w:color="000000"/>
            </w:tcBorders>
          </w:tcPr>
          <w:p w14:paraId="351FC851" w14:textId="77777777" w:rsidR="00EB713D" w:rsidRPr="00130B0B" w:rsidRDefault="00EB713D" w:rsidP="00130B0B">
            <w:pPr>
              <w:pStyle w:val="TableBody"/>
            </w:pPr>
            <w:r w:rsidRPr="00130B0B">
              <w:t>Deleted/Cleared Recommendation Setting</w:t>
            </w:r>
          </w:p>
        </w:tc>
      </w:tr>
      <w:tr w:rsidR="00EB713D" w:rsidRPr="00130B0B" w14:paraId="29806A18" w14:textId="77777777" w:rsidTr="00D5377C">
        <w:tc>
          <w:tcPr>
            <w:tcW w:w="1940" w:type="dxa"/>
            <w:tcBorders>
              <w:top w:val="single" w:sz="4" w:space="0" w:color="000000"/>
              <w:left w:val="single" w:sz="4" w:space="0" w:color="000000"/>
              <w:bottom w:val="single" w:sz="4" w:space="0" w:color="000000"/>
            </w:tcBorders>
          </w:tcPr>
          <w:p w14:paraId="0921E3BF" w14:textId="77777777" w:rsidR="00EB713D" w:rsidRPr="00130B0B" w:rsidRDefault="00EB713D" w:rsidP="00130B0B">
            <w:pPr>
              <w:pStyle w:val="TableBody"/>
            </w:pPr>
            <w:r w:rsidRPr="00130B0B">
              <w:t>6005</w:t>
            </w:r>
          </w:p>
        </w:tc>
        <w:tc>
          <w:tcPr>
            <w:tcW w:w="6195" w:type="dxa"/>
            <w:tcBorders>
              <w:top w:val="single" w:sz="4" w:space="0" w:color="000000"/>
              <w:left w:val="single" w:sz="4" w:space="0" w:color="000000"/>
              <w:bottom w:val="single" w:sz="4" w:space="0" w:color="000000"/>
              <w:right w:val="single" w:sz="4" w:space="0" w:color="000000"/>
            </w:tcBorders>
          </w:tcPr>
          <w:p w14:paraId="742AD027" w14:textId="77777777" w:rsidR="00EB713D" w:rsidRPr="00130B0B" w:rsidRDefault="00EB713D" w:rsidP="00130B0B">
            <w:pPr>
              <w:pStyle w:val="TableBody"/>
            </w:pPr>
            <w:r w:rsidRPr="00130B0B">
              <w:t>Modified Recommendation Institution Settings</w:t>
            </w:r>
          </w:p>
        </w:tc>
      </w:tr>
      <w:tr w:rsidR="00EB713D" w:rsidRPr="00130B0B" w14:paraId="19EE85E7" w14:textId="77777777" w:rsidTr="00D5377C">
        <w:tc>
          <w:tcPr>
            <w:tcW w:w="1940" w:type="dxa"/>
            <w:tcBorders>
              <w:top w:val="single" w:sz="4" w:space="0" w:color="000000"/>
              <w:left w:val="single" w:sz="4" w:space="0" w:color="000000"/>
              <w:bottom w:val="single" w:sz="4" w:space="0" w:color="000000"/>
            </w:tcBorders>
          </w:tcPr>
          <w:p w14:paraId="3E72F35C" w14:textId="77777777" w:rsidR="00EB713D" w:rsidRPr="00130B0B" w:rsidRDefault="00EB713D" w:rsidP="00130B0B">
            <w:pPr>
              <w:pStyle w:val="TableBody"/>
            </w:pPr>
            <w:r w:rsidRPr="00130B0B">
              <w:t>6006</w:t>
            </w:r>
          </w:p>
        </w:tc>
        <w:tc>
          <w:tcPr>
            <w:tcW w:w="6195" w:type="dxa"/>
            <w:tcBorders>
              <w:top w:val="single" w:sz="4" w:space="0" w:color="000000"/>
              <w:left w:val="single" w:sz="4" w:space="0" w:color="000000"/>
              <w:bottom w:val="single" w:sz="4" w:space="0" w:color="000000"/>
              <w:right w:val="single" w:sz="4" w:space="0" w:color="000000"/>
            </w:tcBorders>
          </w:tcPr>
          <w:p w14:paraId="5AEEE5B0" w14:textId="77777777" w:rsidR="00EB713D" w:rsidRPr="00130B0B" w:rsidRDefault="00EB713D" w:rsidP="00130B0B">
            <w:pPr>
              <w:pStyle w:val="TableBody"/>
            </w:pPr>
            <w:r w:rsidRPr="00130B0B">
              <w:t>Existing Forecast Definition Modified</w:t>
            </w:r>
          </w:p>
        </w:tc>
      </w:tr>
      <w:tr w:rsidR="00EB713D" w:rsidRPr="00130B0B" w14:paraId="1B2F32F7" w14:textId="77777777" w:rsidTr="00D5377C">
        <w:tc>
          <w:tcPr>
            <w:tcW w:w="1940" w:type="dxa"/>
            <w:tcBorders>
              <w:top w:val="single" w:sz="4" w:space="0" w:color="000000"/>
              <w:left w:val="single" w:sz="4" w:space="0" w:color="000000"/>
              <w:bottom w:val="single" w:sz="4" w:space="0" w:color="000000"/>
            </w:tcBorders>
          </w:tcPr>
          <w:p w14:paraId="6E93B725" w14:textId="77777777" w:rsidR="00EB713D" w:rsidRPr="00130B0B" w:rsidRDefault="00EB713D" w:rsidP="00130B0B">
            <w:pPr>
              <w:pStyle w:val="TableBody"/>
            </w:pPr>
            <w:r w:rsidRPr="00130B0B">
              <w:t>6007</w:t>
            </w:r>
          </w:p>
        </w:tc>
        <w:tc>
          <w:tcPr>
            <w:tcW w:w="6195" w:type="dxa"/>
            <w:tcBorders>
              <w:top w:val="single" w:sz="4" w:space="0" w:color="000000"/>
              <w:left w:val="single" w:sz="4" w:space="0" w:color="000000"/>
              <w:bottom w:val="single" w:sz="4" w:space="0" w:color="000000"/>
              <w:right w:val="single" w:sz="4" w:space="0" w:color="000000"/>
            </w:tcBorders>
          </w:tcPr>
          <w:p w14:paraId="33E60A8B" w14:textId="77777777" w:rsidR="00EB713D" w:rsidRPr="00130B0B" w:rsidRDefault="00EB713D" w:rsidP="00130B0B">
            <w:pPr>
              <w:pStyle w:val="TableBody"/>
            </w:pPr>
            <w:r w:rsidRPr="00130B0B">
              <w:t>Updated Forecast Batch Parameters</w:t>
            </w:r>
          </w:p>
        </w:tc>
      </w:tr>
      <w:tr w:rsidR="00EB713D" w:rsidRPr="00130B0B" w14:paraId="06E42DE0" w14:textId="77777777" w:rsidTr="00D5377C">
        <w:tc>
          <w:tcPr>
            <w:tcW w:w="1940" w:type="dxa"/>
            <w:tcBorders>
              <w:top w:val="single" w:sz="4" w:space="0" w:color="000000"/>
              <w:left w:val="single" w:sz="4" w:space="0" w:color="000000"/>
              <w:bottom w:val="single" w:sz="4" w:space="0" w:color="000000"/>
            </w:tcBorders>
          </w:tcPr>
          <w:p w14:paraId="7CC2F79B" w14:textId="77777777" w:rsidR="00EB713D" w:rsidRPr="00130B0B" w:rsidRDefault="00EB713D" w:rsidP="00130B0B">
            <w:pPr>
              <w:pStyle w:val="TableBody"/>
            </w:pPr>
            <w:r w:rsidRPr="00130B0B">
              <w:t>6008</w:t>
            </w:r>
          </w:p>
        </w:tc>
        <w:tc>
          <w:tcPr>
            <w:tcW w:w="6195" w:type="dxa"/>
            <w:tcBorders>
              <w:top w:val="single" w:sz="4" w:space="0" w:color="000000"/>
              <w:left w:val="single" w:sz="4" w:space="0" w:color="000000"/>
              <w:bottom w:val="single" w:sz="4" w:space="0" w:color="000000"/>
              <w:right w:val="single" w:sz="4" w:space="0" w:color="000000"/>
            </w:tcBorders>
          </w:tcPr>
          <w:p w14:paraId="5EA1F941" w14:textId="77777777" w:rsidR="00EB713D" w:rsidRPr="00130B0B" w:rsidRDefault="00EB713D" w:rsidP="00130B0B">
            <w:pPr>
              <w:pStyle w:val="TableBody"/>
            </w:pPr>
            <w:r w:rsidRPr="00130B0B">
              <w:t>Forecast Definition Deleted</w:t>
            </w:r>
          </w:p>
        </w:tc>
      </w:tr>
      <w:tr w:rsidR="00EB713D" w:rsidRPr="00130B0B" w14:paraId="14EBD461" w14:textId="77777777" w:rsidTr="00D5377C">
        <w:tc>
          <w:tcPr>
            <w:tcW w:w="1940" w:type="dxa"/>
            <w:tcBorders>
              <w:top w:val="single" w:sz="4" w:space="0" w:color="000000"/>
              <w:left w:val="single" w:sz="4" w:space="0" w:color="000000"/>
              <w:bottom w:val="single" w:sz="4" w:space="0" w:color="000000"/>
            </w:tcBorders>
          </w:tcPr>
          <w:p w14:paraId="7AC09621" w14:textId="77777777" w:rsidR="00EB713D" w:rsidRPr="00130B0B" w:rsidRDefault="00EB713D" w:rsidP="00130B0B">
            <w:pPr>
              <w:pStyle w:val="TableBody"/>
            </w:pPr>
            <w:r w:rsidRPr="00130B0B">
              <w:t>6009</w:t>
            </w:r>
          </w:p>
        </w:tc>
        <w:tc>
          <w:tcPr>
            <w:tcW w:w="6195" w:type="dxa"/>
            <w:tcBorders>
              <w:top w:val="single" w:sz="4" w:space="0" w:color="000000"/>
              <w:left w:val="single" w:sz="4" w:space="0" w:color="000000"/>
              <w:bottom w:val="single" w:sz="4" w:space="0" w:color="000000"/>
              <w:right w:val="single" w:sz="4" w:space="0" w:color="000000"/>
            </w:tcBorders>
          </w:tcPr>
          <w:p w14:paraId="494C7330" w14:textId="77777777" w:rsidR="00EB713D" w:rsidRPr="00130B0B" w:rsidRDefault="00EB713D" w:rsidP="00130B0B">
            <w:pPr>
              <w:pStyle w:val="TableBody"/>
            </w:pPr>
            <w:r w:rsidRPr="00130B0B">
              <w:t>Delete Output Orders Settings</w:t>
            </w:r>
          </w:p>
        </w:tc>
      </w:tr>
      <w:tr w:rsidR="00EB713D" w:rsidRPr="00130B0B" w14:paraId="7BED94A9" w14:textId="77777777" w:rsidTr="00D5377C">
        <w:tc>
          <w:tcPr>
            <w:tcW w:w="1940" w:type="dxa"/>
            <w:tcBorders>
              <w:top w:val="single" w:sz="4" w:space="0" w:color="000000"/>
              <w:left w:val="single" w:sz="4" w:space="0" w:color="000000"/>
              <w:bottom w:val="single" w:sz="4" w:space="0" w:color="000000"/>
            </w:tcBorders>
          </w:tcPr>
          <w:p w14:paraId="363F3BD8" w14:textId="77777777" w:rsidR="00EB713D" w:rsidRPr="00130B0B" w:rsidRDefault="00EB713D" w:rsidP="00130B0B">
            <w:pPr>
              <w:pStyle w:val="TableBody"/>
            </w:pPr>
            <w:r w:rsidRPr="00130B0B">
              <w:t>6010</w:t>
            </w:r>
          </w:p>
        </w:tc>
        <w:tc>
          <w:tcPr>
            <w:tcW w:w="6195" w:type="dxa"/>
            <w:tcBorders>
              <w:top w:val="single" w:sz="4" w:space="0" w:color="000000"/>
              <w:left w:val="single" w:sz="4" w:space="0" w:color="000000"/>
              <w:bottom w:val="single" w:sz="4" w:space="0" w:color="000000"/>
              <w:right w:val="single" w:sz="4" w:space="0" w:color="000000"/>
            </w:tcBorders>
          </w:tcPr>
          <w:p w14:paraId="32E7A68F" w14:textId="77777777" w:rsidR="00EB713D" w:rsidRPr="00130B0B" w:rsidRDefault="00EB713D" w:rsidP="00130B0B">
            <w:pPr>
              <w:pStyle w:val="TableBody"/>
            </w:pPr>
            <w:r w:rsidRPr="00130B0B">
              <w:t>Inserted Horizon for Projected Costs</w:t>
            </w:r>
          </w:p>
        </w:tc>
      </w:tr>
      <w:tr w:rsidR="00EB713D" w:rsidRPr="00130B0B" w14:paraId="1ADF2561" w14:textId="77777777" w:rsidTr="00D5377C">
        <w:tc>
          <w:tcPr>
            <w:tcW w:w="1940" w:type="dxa"/>
            <w:tcBorders>
              <w:top w:val="single" w:sz="4" w:space="0" w:color="000000"/>
              <w:left w:val="single" w:sz="4" w:space="0" w:color="000000"/>
              <w:bottom w:val="single" w:sz="4" w:space="0" w:color="000000"/>
            </w:tcBorders>
          </w:tcPr>
          <w:p w14:paraId="646D19FE" w14:textId="77777777" w:rsidR="00EB713D" w:rsidRPr="00130B0B" w:rsidRDefault="00EB713D" w:rsidP="00130B0B">
            <w:pPr>
              <w:pStyle w:val="TableBody"/>
            </w:pPr>
            <w:r w:rsidRPr="00130B0B">
              <w:t>6011</w:t>
            </w:r>
          </w:p>
        </w:tc>
        <w:tc>
          <w:tcPr>
            <w:tcW w:w="6195" w:type="dxa"/>
            <w:tcBorders>
              <w:top w:val="single" w:sz="4" w:space="0" w:color="000000"/>
              <w:left w:val="single" w:sz="4" w:space="0" w:color="000000"/>
              <w:bottom w:val="single" w:sz="4" w:space="0" w:color="000000"/>
              <w:right w:val="single" w:sz="4" w:space="0" w:color="000000"/>
            </w:tcBorders>
          </w:tcPr>
          <w:p w14:paraId="488B1631" w14:textId="77777777" w:rsidR="00EB713D" w:rsidRPr="00130B0B" w:rsidRDefault="00EB713D" w:rsidP="00130B0B">
            <w:pPr>
              <w:pStyle w:val="TableBody"/>
            </w:pPr>
            <w:r w:rsidRPr="00130B0B">
              <w:t>Updated Cost Options</w:t>
            </w:r>
          </w:p>
        </w:tc>
      </w:tr>
      <w:tr w:rsidR="00EB713D" w:rsidRPr="00130B0B" w14:paraId="6A165E06" w14:textId="77777777" w:rsidTr="00D5377C">
        <w:tc>
          <w:tcPr>
            <w:tcW w:w="1940" w:type="dxa"/>
            <w:tcBorders>
              <w:top w:val="single" w:sz="4" w:space="0" w:color="000000"/>
              <w:left w:val="single" w:sz="4" w:space="0" w:color="000000"/>
              <w:bottom w:val="single" w:sz="4" w:space="0" w:color="000000"/>
            </w:tcBorders>
          </w:tcPr>
          <w:p w14:paraId="7DA9A9F7" w14:textId="77777777" w:rsidR="00EB713D" w:rsidRPr="00130B0B" w:rsidRDefault="00EB713D" w:rsidP="00130B0B">
            <w:pPr>
              <w:pStyle w:val="TableBody"/>
            </w:pPr>
            <w:r w:rsidRPr="00130B0B">
              <w:t>6012</w:t>
            </w:r>
          </w:p>
        </w:tc>
        <w:tc>
          <w:tcPr>
            <w:tcW w:w="6195" w:type="dxa"/>
            <w:tcBorders>
              <w:top w:val="single" w:sz="4" w:space="0" w:color="000000"/>
              <w:left w:val="single" w:sz="4" w:space="0" w:color="000000"/>
              <w:bottom w:val="single" w:sz="4" w:space="0" w:color="000000"/>
              <w:right w:val="single" w:sz="4" w:space="0" w:color="000000"/>
            </w:tcBorders>
          </w:tcPr>
          <w:p w14:paraId="70EA5D9E" w14:textId="77777777" w:rsidR="00EB713D" w:rsidRPr="00130B0B" w:rsidRDefault="00EB713D" w:rsidP="00130B0B">
            <w:pPr>
              <w:pStyle w:val="TableBody"/>
            </w:pPr>
            <w:r w:rsidRPr="00130B0B">
              <w:t>Run Process-Load Balances</w:t>
            </w:r>
          </w:p>
        </w:tc>
      </w:tr>
      <w:tr w:rsidR="00EB713D" w:rsidRPr="00130B0B" w14:paraId="22B38425" w14:textId="77777777" w:rsidTr="00D5377C">
        <w:tc>
          <w:tcPr>
            <w:tcW w:w="1940" w:type="dxa"/>
            <w:tcBorders>
              <w:top w:val="single" w:sz="4" w:space="0" w:color="000000"/>
              <w:left w:val="single" w:sz="4" w:space="0" w:color="000000"/>
              <w:bottom w:val="single" w:sz="4" w:space="0" w:color="000000"/>
            </w:tcBorders>
          </w:tcPr>
          <w:p w14:paraId="7721EE1C" w14:textId="77777777" w:rsidR="00EB713D" w:rsidRPr="00130B0B" w:rsidRDefault="00EB713D" w:rsidP="00130B0B">
            <w:pPr>
              <w:pStyle w:val="TableBody"/>
            </w:pPr>
            <w:r w:rsidRPr="00130B0B">
              <w:t>6013</w:t>
            </w:r>
          </w:p>
        </w:tc>
        <w:tc>
          <w:tcPr>
            <w:tcW w:w="6195" w:type="dxa"/>
            <w:tcBorders>
              <w:top w:val="single" w:sz="4" w:space="0" w:color="000000"/>
              <w:left w:val="single" w:sz="4" w:space="0" w:color="000000"/>
              <w:bottom w:val="single" w:sz="4" w:space="0" w:color="000000"/>
              <w:right w:val="single" w:sz="4" w:space="0" w:color="000000"/>
            </w:tcBorders>
          </w:tcPr>
          <w:p w14:paraId="6BB89185" w14:textId="77777777" w:rsidR="00EB713D" w:rsidRPr="00130B0B" w:rsidRDefault="00EB713D" w:rsidP="00130B0B">
            <w:pPr>
              <w:pStyle w:val="TableBody"/>
            </w:pPr>
            <w:r w:rsidRPr="00130B0B">
              <w:t>Run Process-Load Orders</w:t>
            </w:r>
          </w:p>
        </w:tc>
      </w:tr>
      <w:tr w:rsidR="00EB713D" w:rsidRPr="00130B0B" w14:paraId="2912D7D4" w14:textId="77777777" w:rsidTr="00D5377C">
        <w:tc>
          <w:tcPr>
            <w:tcW w:w="1940" w:type="dxa"/>
            <w:tcBorders>
              <w:top w:val="single" w:sz="4" w:space="0" w:color="000000"/>
              <w:left w:val="single" w:sz="4" w:space="0" w:color="000000"/>
              <w:bottom w:val="single" w:sz="4" w:space="0" w:color="000000"/>
            </w:tcBorders>
          </w:tcPr>
          <w:p w14:paraId="5BE13769" w14:textId="77777777" w:rsidR="00EB713D" w:rsidRPr="00130B0B" w:rsidRDefault="00EB713D" w:rsidP="00130B0B">
            <w:pPr>
              <w:pStyle w:val="TableBody"/>
            </w:pPr>
            <w:r w:rsidRPr="00130B0B">
              <w:t>6014</w:t>
            </w:r>
          </w:p>
        </w:tc>
        <w:tc>
          <w:tcPr>
            <w:tcW w:w="6195" w:type="dxa"/>
            <w:tcBorders>
              <w:top w:val="single" w:sz="4" w:space="0" w:color="000000"/>
              <w:left w:val="single" w:sz="4" w:space="0" w:color="000000"/>
              <w:bottom w:val="single" w:sz="4" w:space="0" w:color="000000"/>
              <w:right w:val="single" w:sz="4" w:space="0" w:color="000000"/>
            </w:tcBorders>
          </w:tcPr>
          <w:p w14:paraId="6A17AB48" w14:textId="77777777" w:rsidR="00EB713D" w:rsidRPr="00130B0B" w:rsidRDefault="00EB713D" w:rsidP="00130B0B">
            <w:pPr>
              <w:pStyle w:val="TableBody"/>
            </w:pPr>
            <w:r w:rsidRPr="00130B0B">
              <w:t>Run Process-Start Forecast Generation</w:t>
            </w:r>
          </w:p>
        </w:tc>
      </w:tr>
      <w:tr w:rsidR="00EB713D" w:rsidRPr="00130B0B" w14:paraId="0CEE5AF4" w14:textId="77777777" w:rsidTr="00D5377C">
        <w:tc>
          <w:tcPr>
            <w:tcW w:w="1940" w:type="dxa"/>
            <w:tcBorders>
              <w:top w:val="single" w:sz="4" w:space="0" w:color="000000"/>
              <w:left w:val="single" w:sz="4" w:space="0" w:color="000000"/>
              <w:bottom w:val="single" w:sz="4" w:space="0" w:color="000000"/>
            </w:tcBorders>
          </w:tcPr>
          <w:p w14:paraId="52EE9E5B" w14:textId="77777777" w:rsidR="00EB713D" w:rsidRPr="00130B0B" w:rsidRDefault="00EB713D" w:rsidP="00130B0B">
            <w:pPr>
              <w:pStyle w:val="TableBody"/>
            </w:pPr>
            <w:r w:rsidRPr="00130B0B">
              <w:t>6015</w:t>
            </w:r>
          </w:p>
        </w:tc>
        <w:tc>
          <w:tcPr>
            <w:tcW w:w="6195" w:type="dxa"/>
            <w:tcBorders>
              <w:top w:val="single" w:sz="4" w:space="0" w:color="000000"/>
              <w:left w:val="single" w:sz="4" w:space="0" w:color="000000"/>
              <w:bottom w:val="single" w:sz="4" w:space="0" w:color="000000"/>
              <w:right w:val="single" w:sz="4" w:space="0" w:color="000000"/>
            </w:tcBorders>
          </w:tcPr>
          <w:p w14:paraId="273DE7B2" w14:textId="77777777" w:rsidR="00EB713D" w:rsidRPr="00130B0B" w:rsidRDefault="00EB713D" w:rsidP="00130B0B">
            <w:pPr>
              <w:pStyle w:val="TableBody"/>
            </w:pPr>
            <w:r w:rsidRPr="00130B0B">
              <w:t>Run Process-Start Recommendation</w:t>
            </w:r>
          </w:p>
        </w:tc>
      </w:tr>
      <w:tr w:rsidR="00EB713D" w:rsidRPr="00130B0B" w14:paraId="181AEE17" w14:textId="77777777" w:rsidTr="00D5377C">
        <w:tc>
          <w:tcPr>
            <w:tcW w:w="1940" w:type="dxa"/>
            <w:tcBorders>
              <w:top w:val="single" w:sz="4" w:space="0" w:color="000000"/>
              <w:left w:val="single" w:sz="4" w:space="0" w:color="000000"/>
              <w:bottom w:val="single" w:sz="4" w:space="0" w:color="000000"/>
            </w:tcBorders>
          </w:tcPr>
          <w:p w14:paraId="2F23FA77" w14:textId="77777777" w:rsidR="00EB713D" w:rsidRPr="00130B0B" w:rsidRDefault="00EB713D" w:rsidP="00130B0B">
            <w:pPr>
              <w:pStyle w:val="TableBody"/>
            </w:pPr>
            <w:r w:rsidRPr="00130B0B">
              <w:t>6016</w:t>
            </w:r>
          </w:p>
        </w:tc>
        <w:tc>
          <w:tcPr>
            <w:tcW w:w="6195" w:type="dxa"/>
            <w:tcBorders>
              <w:top w:val="single" w:sz="4" w:space="0" w:color="000000"/>
              <w:left w:val="single" w:sz="4" w:space="0" w:color="000000"/>
              <w:bottom w:val="single" w:sz="4" w:space="0" w:color="000000"/>
              <w:right w:val="single" w:sz="4" w:space="0" w:color="000000"/>
            </w:tcBorders>
          </w:tcPr>
          <w:p w14:paraId="124C6713" w14:textId="77777777" w:rsidR="00EB713D" w:rsidRPr="00130B0B" w:rsidRDefault="00EB713D" w:rsidP="00130B0B">
            <w:pPr>
              <w:pStyle w:val="TableBody"/>
            </w:pPr>
            <w:r w:rsidRPr="00130B0B">
              <w:t>(Not Used)</w:t>
            </w:r>
          </w:p>
        </w:tc>
      </w:tr>
      <w:tr w:rsidR="00EB713D" w:rsidRPr="00130B0B" w14:paraId="37F3FF5A" w14:textId="77777777" w:rsidTr="00D5377C">
        <w:tc>
          <w:tcPr>
            <w:tcW w:w="1940" w:type="dxa"/>
            <w:tcBorders>
              <w:top w:val="single" w:sz="4" w:space="0" w:color="000000"/>
              <w:left w:val="single" w:sz="4" w:space="0" w:color="000000"/>
              <w:bottom w:val="single" w:sz="4" w:space="0" w:color="000000"/>
            </w:tcBorders>
          </w:tcPr>
          <w:p w14:paraId="5C2CA5F2" w14:textId="77777777" w:rsidR="00EB713D" w:rsidRPr="00130B0B" w:rsidRDefault="00EB713D" w:rsidP="00130B0B">
            <w:pPr>
              <w:pStyle w:val="TableBody"/>
            </w:pPr>
            <w:r w:rsidRPr="00130B0B">
              <w:t>6017</w:t>
            </w:r>
          </w:p>
        </w:tc>
        <w:tc>
          <w:tcPr>
            <w:tcW w:w="6195" w:type="dxa"/>
            <w:tcBorders>
              <w:top w:val="single" w:sz="4" w:space="0" w:color="000000"/>
              <w:left w:val="single" w:sz="4" w:space="0" w:color="000000"/>
              <w:bottom w:val="single" w:sz="4" w:space="0" w:color="000000"/>
              <w:right w:val="single" w:sz="4" w:space="0" w:color="000000"/>
            </w:tcBorders>
          </w:tcPr>
          <w:p w14:paraId="37E71A98" w14:textId="77777777" w:rsidR="00EB713D" w:rsidRPr="00130B0B" w:rsidRDefault="00EB713D" w:rsidP="00130B0B">
            <w:pPr>
              <w:pStyle w:val="TableBody"/>
            </w:pPr>
            <w:r w:rsidRPr="00130B0B">
              <w:t>Run Process-Recommendation Output</w:t>
            </w:r>
          </w:p>
        </w:tc>
      </w:tr>
      <w:tr w:rsidR="00EB713D" w:rsidRPr="00130B0B" w14:paraId="22CBED91" w14:textId="77777777" w:rsidTr="00D5377C">
        <w:tc>
          <w:tcPr>
            <w:tcW w:w="1940" w:type="dxa"/>
            <w:tcBorders>
              <w:top w:val="single" w:sz="4" w:space="0" w:color="000000"/>
              <w:left w:val="single" w:sz="4" w:space="0" w:color="000000"/>
              <w:bottom w:val="single" w:sz="4" w:space="0" w:color="000000"/>
            </w:tcBorders>
          </w:tcPr>
          <w:p w14:paraId="2697FA23" w14:textId="77777777" w:rsidR="00EB713D" w:rsidRPr="00130B0B" w:rsidRDefault="00EB713D" w:rsidP="00130B0B">
            <w:pPr>
              <w:pStyle w:val="TableBody"/>
            </w:pPr>
            <w:r w:rsidRPr="00130B0B">
              <w:t>6018</w:t>
            </w:r>
          </w:p>
        </w:tc>
        <w:tc>
          <w:tcPr>
            <w:tcW w:w="6195" w:type="dxa"/>
            <w:tcBorders>
              <w:top w:val="single" w:sz="4" w:space="0" w:color="000000"/>
              <w:left w:val="single" w:sz="4" w:space="0" w:color="000000"/>
              <w:bottom w:val="single" w:sz="4" w:space="0" w:color="000000"/>
              <w:right w:val="single" w:sz="4" w:space="0" w:color="000000"/>
            </w:tcBorders>
          </w:tcPr>
          <w:p w14:paraId="2F63CD68" w14:textId="77777777" w:rsidR="00EB713D" w:rsidRPr="00130B0B" w:rsidRDefault="00EB713D" w:rsidP="00130B0B">
            <w:pPr>
              <w:pStyle w:val="TableBody"/>
            </w:pPr>
            <w:r w:rsidRPr="00130B0B">
              <w:t>Run Process-Start Generating Orders Output</w:t>
            </w:r>
          </w:p>
        </w:tc>
      </w:tr>
      <w:tr w:rsidR="00EB713D" w:rsidRPr="00130B0B" w14:paraId="5A9EAC16" w14:textId="77777777" w:rsidTr="00D5377C">
        <w:tc>
          <w:tcPr>
            <w:tcW w:w="1940" w:type="dxa"/>
            <w:tcBorders>
              <w:top w:val="single" w:sz="4" w:space="0" w:color="000000"/>
              <w:left w:val="single" w:sz="4" w:space="0" w:color="000000"/>
              <w:bottom w:val="single" w:sz="4" w:space="0" w:color="000000"/>
            </w:tcBorders>
          </w:tcPr>
          <w:p w14:paraId="0465A4E7" w14:textId="77777777" w:rsidR="00EB713D" w:rsidRPr="00130B0B" w:rsidRDefault="00EB713D" w:rsidP="00130B0B">
            <w:pPr>
              <w:pStyle w:val="TableBody"/>
            </w:pPr>
            <w:r w:rsidRPr="00130B0B">
              <w:t>6019</w:t>
            </w:r>
          </w:p>
        </w:tc>
        <w:tc>
          <w:tcPr>
            <w:tcW w:w="6195" w:type="dxa"/>
            <w:tcBorders>
              <w:top w:val="single" w:sz="4" w:space="0" w:color="000000"/>
              <w:left w:val="single" w:sz="4" w:space="0" w:color="000000"/>
              <w:bottom w:val="single" w:sz="4" w:space="0" w:color="000000"/>
              <w:right w:val="single" w:sz="4" w:space="0" w:color="000000"/>
            </w:tcBorders>
          </w:tcPr>
          <w:p w14:paraId="4A73E17F" w14:textId="77777777" w:rsidR="00EB713D" w:rsidRPr="00130B0B" w:rsidRDefault="00EB713D" w:rsidP="00130B0B">
            <w:pPr>
              <w:pStyle w:val="TableBody"/>
            </w:pPr>
            <w:r w:rsidRPr="00130B0B">
              <w:t>New/Updated Output Order Setting</w:t>
            </w:r>
          </w:p>
        </w:tc>
      </w:tr>
      <w:tr w:rsidR="00EB713D" w:rsidRPr="00130B0B" w14:paraId="08B279F9" w14:textId="77777777" w:rsidTr="00D5377C">
        <w:tc>
          <w:tcPr>
            <w:tcW w:w="1940" w:type="dxa"/>
            <w:tcBorders>
              <w:top w:val="single" w:sz="4" w:space="0" w:color="000000"/>
              <w:left w:val="single" w:sz="4" w:space="0" w:color="000000"/>
              <w:bottom w:val="single" w:sz="4" w:space="0" w:color="000000"/>
            </w:tcBorders>
          </w:tcPr>
          <w:p w14:paraId="143CB7DD" w14:textId="77777777" w:rsidR="00EB713D" w:rsidRPr="00130B0B" w:rsidRDefault="00EB713D" w:rsidP="00130B0B">
            <w:pPr>
              <w:pStyle w:val="TableBody"/>
            </w:pPr>
            <w:r w:rsidRPr="00130B0B">
              <w:t>6020</w:t>
            </w:r>
          </w:p>
        </w:tc>
        <w:tc>
          <w:tcPr>
            <w:tcW w:w="6195" w:type="dxa"/>
            <w:tcBorders>
              <w:top w:val="single" w:sz="4" w:space="0" w:color="000000"/>
              <w:left w:val="single" w:sz="4" w:space="0" w:color="000000"/>
              <w:bottom w:val="single" w:sz="4" w:space="0" w:color="000000"/>
              <w:right w:val="single" w:sz="4" w:space="0" w:color="000000"/>
            </w:tcBorders>
          </w:tcPr>
          <w:p w14:paraId="78665407" w14:textId="77777777" w:rsidR="00EB713D" w:rsidRPr="00130B0B" w:rsidRDefault="00EB713D" w:rsidP="00130B0B">
            <w:pPr>
              <w:pStyle w:val="TableBody"/>
            </w:pPr>
            <w:r w:rsidRPr="00130B0B">
              <w:t>Run Actual Costs</w:t>
            </w:r>
          </w:p>
        </w:tc>
      </w:tr>
      <w:tr w:rsidR="00EB713D" w:rsidRPr="00130B0B" w14:paraId="47D37395" w14:textId="77777777" w:rsidTr="00D5377C">
        <w:tc>
          <w:tcPr>
            <w:tcW w:w="1940" w:type="dxa"/>
            <w:tcBorders>
              <w:left w:val="single" w:sz="4" w:space="0" w:color="000000"/>
              <w:bottom w:val="single" w:sz="4" w:space="0" w:color="000000"/>
            </w:tcBorders>
          </w:tcPr>
          <w:p w14:paraId="41FDE873" w14:textId="77777777" w:rsidR="00EB713D" w:rsidRPr="00130B0B" w:rsidRDefault="00EB713D" w:rsidP="00130B0B">
            <w:pPr>
              <w:pStyle w:val="TableBody"/>
            </w:pPr>
            <w:r w:rsidRPr="00130B0B">
              <w:t>6021</w:t>
            </w:r>
          </w:p>
        </w:tc>
        <w:tc>
          <w:tcPr>
            <w:tcW w:w="6195" w:type="dxa"/>
            <w:tcBorders>
              <w:left w:val="single" w:sz="4" w:space="0" w:color="000000"/>
              <w:bottom w:val="single" w:sz="4" w:space="0" w:color="000000"/>
              <w:right w:val="single" w:sz="4" w:space="0" w:color="000000"/>
            </w:tcBorders>
          </w:tcPr>
          <w:p w14:paraId="44CB56F3" w14:textId="77777777" w:rsidR="00EB713D" w:rsidRPr="00130B0B" w:rsidRDefault="00EB713D" w:rsidP="00130B0B">
            <w:pPr>
              <w:pStyle w:val="TableBody"/>
            </w:pPr>
            <w:r w:rsidRPr="00130B0B">
              <w:t>Updated Cashpoint Downtime</w:t>
            </w:r>
          </w:p>
        </w:tc>
      </w:tr>
      <w:tr w:rsidR="00EB713D" w:rsidRPr="00130B0B" w14:paraId="21DB6EDA" w14:textId="77777777" w:rsidTr="00D5377C">
        <w:tc>
          <w:tcPr>
            <w:tcW w:w="1940" w:type="dxa"/>
            <w:tcBorders>
              <w:left w:val="single" w:sz="4" w:space="0" w:color="000000"/>
              <w:bottom w:val="single" w:sz="4" w:space="0" w:color="000000"/>
            </w:tcBorders>
          </w:tcPr>
          <w:p w14:paraId="1605E3AA" w14:textId="77777777" w:rsidR="00EB713D" w:rsidRPr="00130B0B" w:rsidRDefault="00EB713D" w:rsidP="00130B0B">
            <w:pPr>
              <w:pStyle w:val="TableBody"/>
            </w:pPr>
            <w:r w:rsidRPr="00130B0B">
              <w:t>6022</w:t>
            </w:r>
          </w:p>
        </w:tc>
        <w:tc>
          <w:tcPr>
            <w:tcW w:w="6195" w:type="dxa"/>
            <w:tcBorders>
              <w:left w:val="single" w:sz="4" w:space="0" w:color="000000"/>
              <w:bottom w:val="single" w:sz="4" w:space="0" w:color="000000"/>
              <w:right w:val="single" w:sz="4" w:space="0" w:color="000000"/>
            </w:tcBorders>
          </w:tcPr>
          <w:p w14:paraId="7AFB9DA3" w14:textId="77777777" w:rsidR="00EB713D" w:rsidRPr="00130B0B" w:rsidRDefault="00EB713D" w:rsidP="00130B0B">
            <w:pPr>
              <w:pStyle w:val="TableBody"/>
            </w:pPr>
            <w:r w:rsidRPr="00130B0B">
              <w:t>Inserted Cashpoint Downtime</w:t>
            </w:r>
          </w:p>
        </w:tc>
      </w:tr>
      <w:tr w:rsidR="00EB713D" w:rsidRPr="00130B0B" w14:paraId="219C5325" w14:textId="77777777" w:rsidTr="00D5377C">
        <w:tc>
          <w:tcPr>
            <w:tcW w:w="1940" w:type="dxa"/>
            <w:tcBorders>
              <w:top w:val="single" w:sz="4" w:space="0" w:color="000000"/>
              <w:left w:val="single" w:sz="4" w:space="0" w:color="000000"/>
              <w:bottom w:val="single" w:sz="4" w:space="0" w:color="000000"/>
            </w:tcBorders>
          </w:tcPr>
          <w:p w14:paraId="7A3865C0" w14:textId="77777777" w:rsidR="00EB713D" w:rsidRPr="00130B0B" w:rsidRDefault="00EB713D" w:rsidP="00130B0B">
            <w:pPr>
              <w:pStyle w:val="TableBody"/>
            </w:pPr>
            <w:r w:rsidRPr="00130B0B">
              <w:t>7001</w:t>
            </w:r>
          </w:p>
        </w:tc>
        <w:tc>
          <w:tcPr>
            <w:tcW w:w="6195" w:type="dxa"/>
            <w:tcBorders>
              <w:top w:val="single" w:sz="4" w:space="0" w:color="000000"/>
              <w:left w:val="single" w:sz="4" w:space="0" w:color="000000"/>
              <w:bottom w:val="single" w:sz="4" w:space="0" w:color="000000"/>
              <w:right w:val="single" w:sz="4" w:space="0" w:color="000000"/>
            </w:tcBorders>
          </w:tcPr>
          <w:p w14:paraId="60A47EAB" w14:textId="77777777" w:rsidR="00EB713D" w:rsidRPr="00130B0B" w:rsidRDefault="00EB713D" w:rsidP="00130B0B">
            <w:pPr>
              <w:pStyle w:val="TableBody"/>
            </w:pPr>
            <w:r w:rsidRPr="00130B0B">
              <w:t>Created Cashpoint</w:t>
            </w:r>
          </w:p>
        </w:tc>
      </w:tr>
      <w:tr w:rsidR="00EB713D" w:rsidRPr="00130B0B" w14:paraId="1C44DF51" w14:textId="77777777" w:rsidTr="00D5377C">
        <w:tc>
          <w:tcPr>
            <w:tcW w:w="1940" w:type="dxa"/>
            <w:tcBorders>
              <w:top w:val="single" w:sz="4" w:space="0" w:color="000000"/>
              <w:left w:val="single" w:sz="4" w:space="0" w:color="000000"/>
              <w:bottom w:val="single" w:sz="4" w:space="0" w:color="000000"/>
            </w:tcBorders>
          </w:tcPr>
          <w:p w14:paraId="052E70EF" w14:textId="77777777" w:rsidR="00EB713D" w:rsidRPr="00130B0B" w:rsidRDefault="00EB713D" w:rsidP="00130B0B">
            <w:pPr>
              <w:pStyle w:val="TableBody"/>
            </w:pPr>
            <w:r w:rsidRPr="00130B0B">
              <w:t>7002</w:t>
            </w:r>
          </w:p>
        </w:tc>
        <w:tc>
          <w:tcPr>
            <w:tcW w:w="6195" w:type="dxa"/>
            <w:tcBorders>
              <w:top w:val="single" w:sz="4" w:space="0" w:color="000000"/>
              <w:left w:val="single" w:sz="4" w:space="0" w:color="000000"/>
              <w:bottom w:val="single" w:sz="4" w:space="0" w:color="000000"/>
              <w:right w:val="single" w:sz="4" w:space="0" w:color="000000"/>
            </w:tcBorders>
          </w:tcPr>
          <w:p w14:paraId="61AF4708" w14:textId="77777777" w:rsidR="00EB713D" w:rsidRPr="00130B0B" w:rsidRDefault="00EB713D" w:rsidP="00130B0B">
            <w:pPr>
              <w:pStyle w:val="TableBody"/>
            </w:pPr>
            <w:r w:rsidRPr="00130B0B">
              <w:t>Updated ATM Defaults</w:t>
            </w:r>
          </w:p>
        </w:tc>
      </w:tr>
      <w:tr w:rsidR="00EB713D" w:rsidRPr="00130B0B" w14:paraId="3F9B4ECF" w14:textId="77777777" w:rsidTr="00D5377C">
        <w:tc>
          <w:tcPr>
            <w:tcW w:w="1940" w:type="dxa"/>
            <w:tcBorders>
              <w:top w:val="single" w:sz="4" w:space="0" w:color="000000"/>
              <w:left w:val="single" w:sz="4" w:space="0" w:color="000000"/>
              <w:bottom w:val="single" w:sz="4" w:space="0" w:color="000000"/>
            </w:tcBorders>
          </w:tcPr>
          <w:p w14:paraId="1937DF00" w14:textId="77777777" w:rsidR="00EB713D" w:rsidRPr="00130B0B" w:rsidRDefault="00EB713D" w:rsidP="00130B0B">
            <w:pPr>
              <w:pStyle w:val="TableBody"/>
            </w:pPr>
            <w:r w:rsidRPr="00130B0B">
              <w:t>7003</w:t>
            </w:r>
          </w:p>
        </w:tc>
        <w:tc>
          <w:tcPr>
            <w:tcW w:w="6195" w:type="dxa"/>
            <w:tcBorders>
              <w:top w:val="single" w:sz="4" w:space="0" w:color="000000"/>
              <w:left w:val="single" w:sz="4" w:space="0" w:color="000000"/>
              <w:bottom w:val="single" w:sz="4" w:space="0" w:color="000000"/>
              <w:right w:val="single" w:sz="4" w:space="0" w:color="000000"/>
            </w:tcBorders>
          </w:tcPr>
          <w:p w14:paraId="0F72BBCD" w14:textId="77777777" w:rsidR="00EB713D" w:rsidRPr="00130B0B" w:rsidRDefault="00EB713D" w:rsidP="00130B0B">
            <w:pPr>
              <w:pStyle w:val="TableBody"/>
            </w:pPr>
            <w:r w:rsidRPr="00130B0B">
              <w:t>Updated Default Denominations</w:t>
            </w:r>
          </w:p>
        </w:tc>
      </w:tr>
      <w:tr w:rsidR="00EB713D" w:rsidRPr="00130B0B" w14:paraId="37421980" w14:textId="77777777" w:rsidTr="00D5377C">
        <w:tc>
          <w:tcPr>
            <w:tcW w:w="1940" w:type="dxa"/>
            <w:tcBorders>
              <w:top w:val="single" w:sz="4" w:space="0" w:color="000000"/>
              <w:left w:val="single" w:sz="4" w:space="0" w:color="000000"/>
              <w:bottom w:val="single" w:sz="4" w:space="0" w:color="000000"/>
            </w:tcBorders>
          </w:tcPr>
          <w:p w14:paraId="442B42E6" w14:textId="77777777" w:rsidR="00EB713D" w:rsidRPr="00130B0B" w:rsidRDefault="00EB713D" w:rsidP="00130B0B">
            <w:pPr>
              <w:pStyle w:val="TableBody"/>
            </w:pPr>
            <w:r w:rsidRPr="00130B0B">
              <w:t>7004</w:t>
            </w:r>
          </w:p>
        </w:tc>
        <w:tc>
          <w:tcPr>
            <w:tcW w:w="6195" w:type="dxa"/>
            <w:tcBorders>
              <w:top w:val="single" w:sz="4" w:space="0" w:color="000000"/>
              <w:left w:val="single" w:sz="4" w:space="0" w:color="000000"/>
              <w:bottom w:val="single" w:sz="4" w:space="0" w:color="000000"/>
              <w:right w:val="single" w:sz="4" w:space="0" w:color="000000"/>
            </w:tcBorders>
          </w:tcPr>
          <w:p w14:paraId="4AB25A61" w14:textId="77777777" w:rsidR="00EB713D" w:rsidRPr="00130B0B" w:rsidRDefault="00EB713D" w:rsidP="00130B0B">
            <w:pPr>
              <w:pStyle w:val="TableBody"/>
            </w:pPr>
            <w:r w:rsidRPr="00130B0B">
              <w:t>Inserted ATM Default Requirement</w:t>
            </w:r>
          </w:p>
        </w:tc>
      </w:tr>
      <w:tr w:rsidR="00EB713D" w:rsidRPr="00130B0B" w14:paraId="1D01C0F5" w14:textId="77777777" w:rsidTr="00D5377C">
        <w:tc>
          <w:tcPr>
            <w:tcW w:w="1940" w:type="dxa"/>
            <w:tcBorders>
              <w:top w:val="single" w:sz="4" w:space="0" w:color="000000"/>
              <w:left w:val="single" w:sz="4" w:space="0" w:color="000000"/>
              <w:bottom w:val="single" w:sz="4" w:space="0" w:color="000000"/>
            </w:tcBorders>
          </w:tcPr>
          <w:p w14:paraId="7DD90A4E" w14:textId="77777777" w:rsidR="00EB713D" w:rsidRPr="00130B0B" w:rsidRDefault="00EB713D" w:rsidP="00130B0B">
            <w:pPr>
              <w:pStyle w:val="TableBody"/>
            </w:pPr>
            <w:r w:rsidRPr="00130B0B">
              <w:t>7005</w:t>
            </w:r>
          </w:p>
        </w:tc>
        <w:tc>
          <w:tcPr>
            <w:tcW w:w="6195" w:type="dxa"/>
            <w:tcBorders>
              <w:top w:val="single" w:sz="4" w:space="0" w:color="000000"/>
              <w:left w:val="single" w:sz="4" w:space="0" w:color="000000"/>
              <w:bottom w:val="single" w:sz="4" w:space="0" w:color="000000"/>
              <w:right w:val="single" w:sz="4" w:space="0" w:color="000000"/>
            </w:tcBorders>
          </w:tcPr>
          <w:p w14:paraId="0A6D4521" w14:textId="77777777" w:rsidR="00EB713D" w:rsidRPr="00130B0B" w:rsidRDefault="00EB713D" w:rsidP="00130B0B">
            <w:pPr>
              <w:pStyle w:val="TableBody"/>
            </w:pPr>
            <w:r w:rsidRPr="00130B0B">
              <w:t>Mass Assign Adv. Parameters to ATM</w:t>
            </w:r>
          </w:p>
        </w:tc>
      </w:tr>
      <w:tr w:rsidR="00EB713D" w:rsidRPr="00130B0B" w14:paraId="0393A051" w14:textId="77777777" w:rsidTr="00D5377C">
        <w:tc>
          <w:tcPr>
            <w:tcW w:w="1940" w:type="dxa"/>
            <w:tcBorders>
              <w:top w:val="single" w:sz="4" w:space="0" w:color="000000"/>
              <w:left w:val="single" w:sz="4" w:space="0" w:color="000000"/>
              <w:bottom w:val="single" w:sz="4" w:space="0" w:color="000000"/>
            </w:tcBorders>
          </w:tcPr>
          <w:p w14:paraId="675432CB" w14:textId="77777777" w:rsidR="00EB713D" w:rsidRPr="00130B0B" w:rsidRDefault="00EB713D" w:rsidP="00130B0B">
            <w:pPr>
              <w:pStyle w:val="TableBody"/>
            </w:pPr>
            <w:r w:rsidRPr="00130B0B">
              <w:t>7006</w:t>
            </w:r>
          </w:p>
        </w:tc>
        <w:tc>
          <w:tcPr>
            <w:tcW w:w="6195" w:type="dxa"/>
            <w:tcBorders>
              <w:top w:val="single" w:sz="4" w:space="0" w:color="000000"/>
              <w:left w:val="single" w:sz="4" w:space="0" w:color="000000"/>
              <w:bottom w:val="single" w:sz="4" w:space="0" w:color="000000"/>
              <w:right w:val="single" w:sz="4" w:space="0" w:color="000000"/>
            </w:tcBorders>
          </w:tcPr>
          <w:p w14:paraId="242D9401" w14:textId="77777777" w:rsidR="00EB713D" w:rsidRPr="00130B0B" w:rsidRDefault="00EB713D" w:rsidP="00130B0B">
            <w:pPr>
              <w:pStyle w:val="TableBody"/>
            </w:pPr>
            <w:r w:rsidRPr="00130B0B">
              <w:t>Deleted Default Requirements for Currency</w:t>
            </w:r>
          </w:p>
        </w:tc>
      </w:tr>
      <w:tr w:rsidR="00EB713D" w:rsidRPr="00130B0B" w14:paraId="546A9F7D" w14:textId="77777777" w:rsidTr="00D5377C">
        <w:tc>
          <w:tcPr>
            <w:tcW w:w="1940" w:type="dxa"/>
            <w:tcBorders>
              <w:top w:val="single" w:sz="4" w:space="0" w:color="000000"/>
              <w:left w:val="single" w:sz="4" w:space="0" w:color="000000"/>
              <w:bottom w:val="single" w:sz="4" w:space="0" w:color="000000"/>
            </w:tcBorders>
          </w:tcPr>
          <w:p w14:paraId="5179EE82" w14:textId="77777777" w:rsidR="00EB713D" w:rsidRPr="00130B0B" w:rsidRDefault="00EB713D" w:rsidP="00130B0B">
            <w:pPr>
              <w:pStyle w:val="TableBody"/>
            </w:pPr>
            <w:r w:rsidRPr="00130B0B">
              <w:t>7007</w:t>
            </w:r>
          </w:p>
        </w:tc>
        <w:tc>
          <w:tcPr>
            <w:tcW w:w="6195" w:type="dxa"/>
            <w:tcBorders>
              <w:top w:val="single" w:sz="4" w:space="0" w:color="000000"/>
              <w:left w:val="single" w:sz="4" w:space="0" w:color="000000"/>
              <w:bottom w:val="single" w:sz="4" w:space="0" w:color="000000"/>
              <w:right w:val="single" w:sz="4" w:space="0" w:color="000000"/>
            </w:tcBorders>
          </w:tcPr>
          <w:p w14:paraId="4DBFDC13" w14:textId="77777777" w:rsidR="00EB713D" w:rsidRPr="00130B0B" w:rsidRDefault="00EB713D" w:rsidP="00130B0B">
            <w:pPr>
              <w:pStyle w:val="TableBody"/>
            </w:pPr>
            <w:r w:rsidRPr="00130B0B">
              <w:t>Added New Default Service Exception</w:t>
            </w:r>
          </w:p>
        </w:tc>
      </w:tr>
      <w:tr w:rsidR="00EB713D" w:rsidRPr="00130B0B" w14:paraId="27DBE757" w14:textId="77777777" w:rsidTr="00D5377C">
        <w:tc>
          <w:tcPr>
            <w:tcW w:w="1940" w:type="dxa"/>
            <w:tcBorders>
              <w:top w:val="single" w:sz="4" w:space="0" w:color="000000"/>
              <w:left w:val="single" w:sz="4" w:space="0" w:color="000000"/>
              <w:bottom w:val="single" w:sz="4" w:space="0" w:color="000000"/>
            </w:tcBorders>
          </w:tcPr>
          <w:p w14:paraId="19756F68" w14:textId="77777777" w:rsidR="00EB713D" w:rsidRPr="00130B0B" w:rsidRDefault="00EB713D" w:rsidP="00130B0B">
            <w:pPr>
              <w:pStyle w:val="TableBody"/>
            </w:pPr>
            <w:r w:rsidRPr="00130B0B">
              <w:t>7008</w:t>
            </w:r>
          </w:p>
        </w:tc>
        <w:tc>
          <w:tcPr>
            <w:tcW w:w="6195" w:type="dxa"/>
            <w:tcBorders>
              <w:top w:val="single" w:sz="4" w:space="0" w:color="000000"/>
              <w:left w:val="single" w:sz="4" w:space="0" w:color="000000"/>
              <w:bottom w:val="single" w:sz="4" w:space="0" w:color="000000"/>
              <w:right w:val="single" w:sz="4" w:space="0" w:color="000000"/>
            </w:tcBorders>
          </w:tcPr>
          <w:p w14:paraId="493F98F6" w14:textId="77777777" w:rsidR="00EB713D" w:rsidRPr="00130B0B" w:rsidRDefault="00EB713D" w:rsidP="00130B0B">
            <w:pPr>
              <w:pStyle w:val="TableBody"/>
            </w:pPr>
            <w:r w:rsidRPr="00130B0B">
              <w:t>Deleted Event</w:t>
            </w:r>
          </w:p>
        </w:tc>
      </w:tr>
      <w:tr w:rsidR="00EB713D" w:rsidRPr="00130B0B" w14:paraId="3ABC6A58" w14:textId="77777777" w:rsidTr="00D5377C">
        <w:tc>
          <w:tcPr>
            <w:tcW w:w="1940" w:type="dxa"/>
            <w:tcBorders>
              <w:top w:val="single" w:sz="4" w:space="0" w:color="000000"/>
              <w:left w:val="single" w:sz="4" w:space="0" w:color="000000"/>
              <w:bottom w:val="single" w:sz="4" w:space="0" w:color="000000"/>
            </w:tcBorders>
          </w:tcPr>
          <w:p w14:paraId="3A46C381" w14:textId="77777777" w:rsidR="00EB713D" w:rsidRPr="00130B0B" w:rsidRDefault="00EB713D" w:rsidP="00130B0B">
            <w:pPr>
              <w:pStyle w:val="TableBody"/>
            </w:pPr>
            <w:r w:rsidRPr="00130B0B">
              <w:t>7009</w:t>
            </w:r>
          </w:p>
        </w:tc>
        <w:tc>
          <w:tcPr>
            <w:tcW w:w="6195" w:type="dxa"/>
            <w:tcBorders>
              <w:top w:val="single" w:sz="4" w:space="0" w:color="000000"/>
              <w:left w:val="single" w:sz="4" w:space="0" w:color="000000"/>
              <w:bottom w:val="single" w:sz="4" w:space="0" w:color="000000"/>
              <w:right w:val="single" w:sz="4" w:space="0" w:color="000000"/>
            </w:tcBorders>
          </w:tcPr>
          <w:p w14:paraId="47C70FF8" w14:textId="77777777" w:rsidR="00EB713D" w:rsidRPr="00130B0B" w:rsidRDefault="00EB713D" w:rsidP="00130B0B">
            <w:pPr>
              <w:pStyle w:val="TableBody"/>
            </w:pPr>
            <w:r w:rsidRPr="00130B0B">
              <w:t>Updated Default Forecast Adjustment</w:t>
            </w:r>
          </w:p>
        </w:tc>
      </w:tr>
      <w:tr w:rsidR="00EB713D" w:rsidRPr="00130B0B" w14:paraId="49AEA434" w14:textId="77777777" w:rsidTr="00D5377C">
        <w:tc>
          <w:tcPr>
            <w:tcW w:w="1940" w:type="dxa"/>
            <w:tcBorders>
              <w:top w:val="single" w:sz="4" w:space="0" w:color="000000"/>
              <w:left w:val="single" w:sz="4" w:space="0" w:color="000000"/>
              <w:bottom w:val="single" w:sz="4" w:space="0" w:color="000000"/>
            </w:tcBorders>
          </w:tcPr>
          <w:p w14:paraId="69489638" w14:textId="77777777" w:rsidR="00EB713D" w:rsidRPr="00130B0B" w:rsidRDefault="00EB713D" w:rsidP="00130B0B">
            <w:pPr>
              <w:pStyle w:val="TableBody"/>
            </w:pPr>
            <w:r w:rsidRPr="00130B0B">
              <w:t>7010</w:t>
            </w:r>
          </w:p>
        </w:tc>
        <w:tc>
          <w:tcPr>
            <w:tcW w:w="6195" w:type="dxa"/>
            <w:tcBorders>
              <w:top w:val="single" w:sz="4" w:space="0" w:color="000000"/>
              <w:left w:val="single" w:sz="4" w:space="0" w:color="000000"/>
              <w:bottom w:val="single" w:sz="4" w:space="0" w:color="000000"/>
              <w:right w:val="single" w:sz="4" w:space="0" w:color="000000"/>
            </w:tcBorders>
          </w:tcPr>
          <w:p w14:paraId="20B7E3E6" w14:textId="77777777" w:rsidR="00EB713D" w:rsidRPr="00130B0B" w:rsidRDefault="00EB713D" w:rsidP="00130B0B">
            <w:pPr>
              <w:pStyle w:val="TableBody"/>
            </w:pPr>
            <w:r w:rsidRPr="00130B0B">
              <w:t>Added Forecast Adjustment</w:t>
            </w:r>
          </w:p>
        </w:tc>
      </w:tr>
      <w:tr w:rsidR="00EB713D" w:rsidRPr="00130B0B" w14:paraId="0169BBA4" w14:textId="77777777" w:rsidTr="00D5377C">
        <w:tc>
          <w:tcPr>
            <w:tcW w:w="1940" w:type="dxa"/>
            <w:tcBorders>
              <w:top w:val="single" w:sz="4" w:space="0" w:color="000000"/>
              <w:left w:val="single" w:sz="4" w:space="0" w:color="000000"/>
              <w:bottom w:val="single" w:sz="4" w:space="0" w:color="000000"/>
            </w:tcBorders>
          </w:tcPr>
          <w:p w14:paraId="4BDE3AD4" w14:textId="77777777" w:rsidR="00EB713D" w:rsidRPr="00130B0B" w:rsidRDefault="00EB713D" w:rsidP="00130B0B">
            <w:pPr>
              <w:pStyle w:val="TableBody"/>
            </w:pPr>
            <w:r w:rsidRPr="00130B0B">
              <w:t>7011</w:t>
            </w:r>
          </w:p>
        </w:tc>
        <w:tc>
          <w:tcPr>
            <w:tcW w:w="6195" w:type="dxa"/>
            <w:tcBorders>
              <w:top w:val="single" w:sz="4" w:space="0" w:color="000000"/>
              <w:left w:val="single" w:sz="4" w:space="0" w:color="000000"/>
              <w:bottom w:val="single" w:sz="4" w:space="0" w:color="000000"/>
              <w:right w:val="single" w:sz="4" w:space="0" w:color="000000"/>
            </w:tcBorders>
          </w:tcPr>
          <w:p w14:paraId="2783ABFC" w14:textId="77777777" w:rsidR="00EB713D" w:rsidRPr="00130B0B" w:rsidRDefault="00EB713D" w:rsidP="00130B0B">
            <w:pPr>
              <w:pStyle w:val="TableBody"/>
            </w:pPr>
            <w:r w:rsidRPr="00130B0B">
              <w:t>Deleted Forecast Adjustment</w:t>
            </w:r>
          </w:p>
        </w:tc>
      </w:tr>
      <w:tr w:rsidR="00EB713D" w:rsidRPr="00130B0B" w14:paraId="41092AF8" w14:textId="77777777" w:rsidTr="00D5377C">
        <w:tc>
          <w:tcPr>
            <w:tcW w:w="1940" w:type="dxa"/>
            <w:tcBorders>
              <w:top w:val="single" w:sz="4" w:space="0" w:color="000000"/>
              <w:left w:val="single" w:sz="4" w:space="0" w:color="000000"/>
              <w:bottom w:val="single" w:sz="4" w:space="0" w:color="000000"/>
            </w:tcBorders>
          </w:tcPr>
          <w:p w14:paraId="505034EE" w14:textId="77777777" w:rsidR="00EB713D" w:rsidRPr="00130B0B" w:rsidRDefault="00EB713D" w:rsidP="00130B0B">
            <w:pPr>
              <w:pStyle w:val="TableBody"/>
            </w:pPr>
            <w:r w:rsidRPr="00130B0B">
              <w:t>7012</w:t>
            </w:r>
          </w:p>
        </w:tc>
        <w:tc>
          <w:tcPr>
            <w:tcW w:w="6195" w:type="dxa"/>
            <w:tcBorders>
              <w:top w:val="single" w:sz="4" w:space="0" w:color="000000"/>
              <w:left w:val="single" w:sz="4" w:space="0" w:color="000000"/>
              <w:bottom w:val="single" w:sz="4" w:space="0" w:color="000000"/>
              <w:right w:val="single" w:sz="4" w:space="0" w:color="000000"/>
            </w:tcBorders>
          </w:tcPr>
          <w:p w14:paraId="300B6AB3" w14:textId="77777777" w:rsidR="00EB713D" w:rsidRPr="00130B0B" w:rsidRDefault="00EB713D" w:rsidP="00130B0B">
            <w:pPr>
              <w:pStyle w:val="TableBody"/>
            </w:pPr>
            <w:r w:rsidRPr="00130B0B">
              <w:t>Inserted Default Denominations for Currency</w:t>
            </w:r>
          </w:p>
        </w:tc>
      </w:tr>
      <w:tr w:rsidR="00EB713D" w:rsidRPr="00130B0B" w14:paraId="25724B65" w14:textId="77777777" w:rsidTr="00D5377C">
        <w:tc>
          <w:tcPr>
            <w:tcW w:w="1940" w:type="dxa"/>
            <w:tcBorders>
              <w:top w:val="single" w:sz="4" w:space="0" w:color="000000"/>
              <w:left w:val="single" w:sz="4" w:space="0" w:color="000000"/>
              <w:bottom w:val="single" w:sz="4" w:space="0" w:color="000000"/>
            </w:tcBorders>
          </w:tcPr>
          <w:p w14:paraId="17C2530C" w14:textId="77777777" w:rsidR="00EB713D" w:rsidRPr="00130B0B" w:rsidRDefault="00EB713D" w:rsidP="00130B0B">
            <w:pPr>
              <w:pStyle w:val="TableBody"/>
            </w:pPr>
            <w:r w:rsidRPr="00130B0B">
              <w:t>7013</w:t>
            </w:r>
          </w:p>
        </w:tc>
        <w:tc>
          <w:tcPr>
            <w:tcW w:w="6195" w:type="dxa"/>
            <w:tcBorders>
              <w:top w:val="single" w:sz="4" w:space="0" w:color="000000"/>
              <w:left w:val="single" w:sz="4" w:space="0" w:color="000000"/>
              <w:bottom w:val="single" w:sz="4" w:space="0" w:color="000000"/>
              <w:right w:val="single" w:sz="4" w:space="0" w:color="000000"/>
            </w:tcBorders>
          </w:tcPr>
          <w:p w14:paraId="14F8BCDE" w14:textId="77777777" w:rsidR="00EB713D" w:rsidRPr="00130B0B" w:rsidRDefault="00EB713D" w:rsidP="00130B0B">
            <w:pPr>
              <w:pStyle w:val="TableBody"/>
            </w:pPr>
            <w:r w:rsidRPr="00130B0B">
              <w:t>Updated Branch Defaults</w:t>
            </w:r>
          </w:p>
        </w:tc>
      </w:tr>
      <w:tr w:rsidR="00EB713D" w:rsidRPr="00130B0B" w14:paraId="3CEBF3E5" w14:textId="77777777" w:rsidTr="00D5377C">
        <w:tc>
          <w:tcPr>
            <w:tcW w:w="1940" w:type="dxa"/>
            <w:tcBorders>
              <w:top w:val="single" w:sz="4" w:space="0" w:color="000000"/>
              <w:left w:val="single" w:sz="4" w:space="0" w:color="000000"/>
              <w:bottom w:val="single" w:sz="4" w:space="0" w:color="000000"/>
            </w:tcBorders>
          </w:tcPr>
          <w:p w14:paraId="2CC324C1" w14:textId="77777777" w:rsidR="00EB713D" w:rsidRPr="00130B0B" w:rsidRDefault="00EB713D" w:rsidP="00130B0B">
            <w:pPr>
              <w:pStyle w:val="TableBody"/>
            </w:pPr>
            <w:r w:rsidRPr="00130B0B">
              <w:t>7014</w:t>
            </w:r>
          </w:p>
        </w:tc>
        <w:tc>
          <w:tcPr>
            <w:tcW w:w="6195" w:type="dxa"/>
            <w:tcBorders>
              <w:top w:val="single" w:sz="4" w:space="0" w:color="000000"/>
              <w:left w:val="single" w:sz="4" w:space="0" w:color="000000"/>
              <w:bottom w:val="single" w:sz="4" w:space="0" w:color="000000"/>
              <w:right w:val="single" w:sz="4" w:space="0" w:color="000000"/>
            </w:tcBorders>
          </w:tcPr>
          <w:p w14:paraId="5565C964" w14:textId="77777777" w:rsidR="00EB713D" w:rsidRPr="00130B0B" w:rsidRDefault="00EB713D" w:rsidP="00130B0B">
            <w:pPr>
              <w:pStyle w:val="TableBody"/>
            </w:pPr>
            <w:r w:rsidRPr="00130B0B">
              <w:t>Inserted Branch Default Requirement</w:t>
            </w:r>
          </w:p>
        </w:tc>
      </w:tr>
      <w:tr w:rsidR="00EB713D" w:rsidRPr="00130B0B" w14:paraId="32D27E5B" w14:textId="77777777" w:rsidTr="00D5377C">
        <w:tc>
          <w:tcPr>
            <w:tcW w:w="1940" w:type="dxa"/>
            <w:tcBorders>
              <w:top w:val="single" w:sz="4" w:space="0" w:color="000000"/>
              <w:left w:val="single" w:sz="4" w:space="0" w:color="000000"/>
              <w:bottom w:val="single" w:sz="4" w:space="0" w:color="000000"/>
            </w:tcBorders>
          </w:tcPr>
          <w:p w14:paraId="42F8679E" w14:textId="77777777" w:rsidR="00EB713D" w:rsidRPr="00130B0B" w:rsidRDefault="00EB713D" w:rsidP="00130B0B">
            <w:pPr>
              <w:pStyle w:val="TableBody"/>
            </w:pPr>
            <w:r w:rsidRPr="00130B0B">
              <w:t>7015</w:t>
            </w:r>
          </w:p>
        </w:tc>
        <w:tc>
          <w:tcPr>
            <w:tcW w:w="6195" w:type="dxa"/>
            <w:tcBorders>
              <w:top w:val="single" w:sz="4" w:space="0" w:color="000000"/>
              <w:left w:val="single" w:sz="4" w:space="0" w:color="000000"/>
              <w:bottom w:val="single" w:sz="4" w:space="0" w:color="000000"/>
              <w:right w:val="single" w:sz="4" w:space="0" w:color="000000"/>
            </w:tcBorders>
          </w:tcPr>
          <w:p w14:paraId="4EABE08E" w14:textId="77777777" w:rsidR="00EB713D" w:rsidRPr="00130B0B" w:rsidRDefault="00EB713D" w:rsidP="00130B0B">
            <w:pPr>
              <w:pStyle w:val="TableBody"/>
            </w:pPr>
            <w:r w:rsidRPr="00130B0B">
              <w:t>Assign BRN Advanced Parameters for Currency</w:t>
            </w:r>
          </w:p>
        </w:tc>
      </w:tr>
      <w:tr w:rsidR="00EB713D" w:rsidRPr="00130B0B" w14:paraId="0B05126B" w14:textId="77777777" w:rsidTr="00D5377C">
        <w:tc>
          <w:tcPr>
            <w:tcW w:w="1940" w:type="dxa"/>
            <w:tcBorders>
              <w:top w:val="single" w:sz="4" w:space="0" w:color="000000"/>
              <w:left w:val="single" w:sz="4" w:space="0" w:color="000000"/>
              <w:bottom w:val="single" w:sz="4" w:space="0" w:color="000000"/>
            </w:tcBorders>
          </w:tcPr>
          <w:p w14:paraId="50462992" w14:textId="77777777" w:rsidR="00EB713D" w:rsidRPr="00130B0B" w:rsidRDefault="00EB713D" w:rsidP="00130B0B">
            <w:pPr>
              <w:pStyle w:val="TableBody"/>
            </w:pPr>
            <w:r w:rsidRPr="00130B0B">
              <w:t>7016</w:t>
            </w:r>
          </w:p>
        </w:tc>
        <w:tc>
          <w:tcPr>
            <w:tcW w:w="6195" w:type="dxa"/>
            <w:tcBorders>
              <w:top w:val="single" w:sz="4" w:space="0" w:color="000000"/>
              <w:left w:val="single" w:sz="4" w:space="0" w:color="000000"/>
              <w:bottom w:val="single" w:sz="4" w:space="0" w:color="000000"/>
              <w:right w:val="single" w:sz="4" w:space="0" w:color="000000"/>
            </w:tcBorders>
          </w:tcPr>
          <w:p w14:paraId="2EB5AEF1" w14:textId="77777777" w:rsidR="00EB713D" w:rsidRPr="00130B0B" w:rsidRDefault="00EB713D" w:rsidP="00130B0B">
            <w:pPr>
              <w:pStyle w:val="TableBody"/>
            </w:pPr>
            <w:r w:rsidRPr="00130B0B">
              <w:t>Delete Forecast Adjustments - No Type</w:t>
            </w:r>
          </w:p>
        </w:tc>
      </w:tr>
      <w:tr w:rsidR="00EB713D" w:rsidRPr="00130B0B" w14:paraId="0ED87590" w14:textId="77777777" w:rsidTr="00D5377C">
        <w:tc>
          <w:tcPr>
            <w:tcW w:w="1940" w:type="dxa"/>
            <w:tcBorders>
              <w:top w:val="single" w:sz="4" w:space="0" w:color="000000"/>
              <w:left w:val="single" w:sz="4" w:space="0" w:color="000000"/>
              <w:bottom w:val="single" w:sz="4" w:space="0" w:color="000000"/>
            </w:tcBorders>
          </w:tcPr>
          <w:p w14:paraId="5CA0558E" w14:textId="77777777" w:rsidR="00EB713D" w:rsidRPr="00130B0B" w:rsidRDefault="00EB713D" w:rsidP="00130B0B">
            <w:pPr>
              <w:pStyle w:val="TableBody"/>
            </w:pPr>
            <w:r w:rsidRPr="00130B0B">
              <w:t>7017</w:t>
            </w:r>
          </w:p>
        </w:tc>
        <w:tc>
          <w:tcPr>
            <w:tcW w:w="6195" w:type="dxa"/>
            <w:tcBorders>
              <w:top w:val="single" w:sz="4" w:space="0" w:color="000000"/>
              <w:left w:val="single" w:sz="4" w:space="0" w:color="000000"/>
              <w:bottom w:val="single" w:sz="4" w:space="0" w:color="000000"/>
              <w:right w:val="single" w:sz="4" w:space="0" w:color="000000"/>
            </w:tcBorders>
          </w:tcPr>
          <w:p w14:paraId="0DFF1BC1" w14:textId="77777777" w:rsidR="00EB713D" w:rsidRPr="00130B0B" w:rsidRDefault="00EB713D" w:rsidP="00130B0B">
            <w:pPr>
              <w:pStyle w:val="TableBody"/>
            </w:pPr>
            <w:r w:rsidRPr="00130B0B">
              <w:t>Updated Depot Definition</w:t>
            </w:r>
          </w:p>
        </w:tc>
      </w:tr>
      <w:tr w:rsidR="00EB713D" w:rsidRPr="00130B0B" w14:paraId="23FB7F69" w14:textId="77777777" w:rsidTr="00D5377C">
        <w:tc>
          <w:tcPr>
            <w:tcW w:w="1940" w:type="dxa"/>
            <w:tcBorders>
              <w:top w:val="single" w:sz="4" w:space="0" w:color="000000"/>
              <w:left w:val="single" w:sz="4" w:space="0" w:color="000000"/>
              <w:bottom w:val="single" w:sz="4" w:space="0" w:color="000000"/>
            </w:tcBorders>
          </w:tcPr>
          <w:p w14:paraId="2122BC81" w14:textId="77777777" w:rsidR="00EB713D" w:rsidRPr="00130B0B" w:rsidRDefault="00EB713D" w:rsidP="00130B0B">
            <w:pPr>
              <w:pStyle w:val="TableBody"/>
            </w:pPr>
            <w:r w:rsidRPr="00130B0B">
              <w:t>7018</w:t>
            </w:r>
          </w:p>
        </w:tc>
        <w:tc>
          <w:tcPr>
            <w:tcW w:w="6195" w:type="dxa"/>
            <w:tcBorders>
              <w:top w:val="single" w:sz="4" w:space="0" w:color="000000"/>
              <w:left w:val="single" w:sz="4" w:space="0" w:color="000000"/>
              <w:bottom w:val="single" w:sz="4" w:space="0" w:color="000000"/>
              <w:right w:val="single" w:sz="4" w:space="0" w:color="000000"/>
            </w:tcBorders>
          </w:tcPr>
          <w:p w14:paraId="4CA65443" w14:textId="77777777" w:rsidR="00EB713D" w:rsidRPr="00130B0B" w:rsidRDefault="00EB713D" w:rsidP="00130B0B">
            <w:pPr>
              <w:pStyle w:val="TableBody"/>
            </w:pPr>
            <w:r w:rsidRPr="00130B0B">
              <w:t>Updated Cashpoint Service Holiday</w:t>
            </w:r>
          </w:p>
        </w:tc>
      </w:tr>
      <w:tr w:rsidR="00EB713D" w:rsidRPr="00130B0B" w14:paraId="77CD535B" w14:textId="77777777" w:rsidTr="00D5377C">
        <w:tc>
          <w:tcPr>
            <w:tcW w:w="1940" w:type="dxa"/>
            <w:tcBorders>
              <w:top w:val="single" w:sz="4" w:space="0" w:color="000000"/>
              <w:left w:val="single" w:sz="4" w:space="0" w:color="000000"/>
              <w:bottom w:val="single" w:sz="4" w:space="0" w:color="000000"/>
            </w:tcBorders>
          </w:tcPr>
          <w:p w14:paraId="0253964C" w14:textId="77777777" w:rsidR="00EB713D" w:rsidRPr="00130B0B" w:rsidRDefault="00EB713D" w:rsidP="00130B0B">
            <w:pPr>
              <w:pStyle w:val="TableBody"/>
            </w:pPr>
            <w:r w:rsidRPr="00130B0B">
              <w:t>7019</w:t>
            </w:r>
          </w:p>
        </w:tc>
        <w:tc>
          <w:tcPr>
            <w:tcW w:w="6195" w:type="dxa"/>
            <w:tcBorders>
              <w:top w:val="single" w:sz="4" w:space="0" w:color="000000"/>
              <w:left w:val="single" w:sz="4" w:space="0" w:color="000000"/>
              <w:bottom w:val="single" w:sz="4" w:space="0" w:color="000000"/>
              <w:right w:val="single" w:sz="4" w:space="0" w:color="000000"/>
            </w:tcBorders>
          </w:tcPr>
          <w:p w14:paraId="5BB98918" w14:textId="77777777" w:rsidR="00EB713D" w:rsidRPr="00130B0B" w:rsidRDefault="00EB713D" w:rsidP="00130B0B">
            <w:pPr>
              <w:pStyle w:val="TableBody"/>
            </w:pPr>
            <w:r w:rsidRPr="00130B0B">
              <w:t>Mass Assign Cashpoints to Depot</w:t>
            </w:r>
          </w:p>
        </w:tc>
      </w:tr>
      <w:tr w:rsidR="00EB713D" w:rsidRPr="00130B0B" w14:paraId="057D410F" w14:textId="77777777" w:rsidTr="00D5377C">
        <w:tc>
          <w:tcPr>
            <w:tcW w:w="1940" w:type="dxa"/>
            <w:tcBorders>
              <w:top w:val="single" w:sz="4" w:space="0" w:color="000000"/>
              <w:left w:val="single" w:sz="4" w:space="0" w:color="000000"/>
              <w:bottom w:val="single" w:sz="4" w:space="0" w:color="000000"/>
            </w:tcBorders>
          </w:tcPr>
          <w:p w14:paraId="1B03C1A6" w14:textId="77777777" w:rsidR="00EB713D" w:rsidRPr="00130B0B" w:rsidRDefault="00EB713D" w:rsidP="00130B0B">
            <w:pPr>
              <w:pStyle w:val="TableBody"/>
            </w:pPr>
            <w:r w:rsidRPr="00130B0B">
              <w:t>7020</w:t>
            </w:r>
          </w:p>
        </w:tc>
        <w:tc>
          <w:tcPr>
            <w:tcW w:w="6195" w:type="dxa"/>
            <w:tcBorders>
              <w:top w:val="single" w:sz="4" w:space="0" w:color="000000"/>
              <w:left w:val="single" w:sz="4" w:space="0" w:color="000000"/>
              <w:bottom w:val="single" w:sz="4" w:space="0" w:color="000000"/>
              <w:right w:val="single" w:sz="4" w:space="0" w:color="000000"/>
            </w:tcBorders>
          </w:tcPr>
          <w:p w14:paraId="7A28ACE2" w14:textId="77777777" w:rsidR="00EB713D" w:rsidRPr="00130B0B" w:rsidRDefault="00EB713D" w:rsidP="00130B0B">
            <w:pPr>
              <w:pStyle w:val="TableBody"/>
            </w:pPr>
            <w:r w:rsidRPr="00130B0B">
              <w:t>Assigned Cashpoint to Secondary Depot</w:t>
            </w:r>
          </w:p>
        </w:tc>
      </w:tr>
      <w:tr w:rsidR="00EB713D" w:rsidRPr="00130B0B" w14:paraId="7B8E2E92" w14:textId="77777777" w:rsidTr="00D5377C">
        <w:tc>
          <w:tcPr>
            <w:tcW w:w="1940" w:type="dxa"/>
            <w:tcBorders>
              <w:top w:val="single" w:sz="4" w:space="0" w:color="000000"/>
              <w:left w:val="single" w:sz="4" w:space="0" w:color="000000"/>
              <w:bottom w:val="single" w:sz="4" w:space="0" w:color="000000"/>
            </w:tcBorders>
          </w:tcPr>
          <w:p w14:paraId="31357FBE" w14:textId="77777777" w:rsidR="00EB713D" w:rsidRPr="00130B0B" w:rsidRDefault="00EB713D" w:rsidP="00130B0B">
            <w:pPr>
              <w:pStyle w:val="TableBody"/>
            </w:pPr>
            <w:r w:rsidRPr="00130B0B">
              <w:t>7021</w:t>
            </w:r>
          </w:p>
        </w:tc>
        <w:tc>
          <w:tcPr>
            <w:tcW w:w="6195" w:type="dxa"/>
            <w:tcBorders>
              <w:top w:val="single" w:sz="4" w:space="0" w:color="000000"/>
              <w:left w:val="single" w:sz="4" w:space="0" w:color="000000"/>
              <w:bottom w:val="single" w:sz="4" w:space="0" w:color="000000"/>
              <w:right w:val="single" w:sz="4" w:space="0" w:color="000000"/>
            </w:tcBorders>
          </w:tcPr>
          <w:p w14:paraId="6C7264B4" w14:textId="77777777" w:rsidR="00EB713D" w:rsidRPr="00130B0B" w:rsidRDefault="00EB713D" w:rsidP="00130B0B">
            <w:pPr>
              <w:pStyle w:val="TableBody"/>
            </w:pPr>
            <w:r w:rsidRPr="00130B0B">
              <w:t>Deleted Depot</w:t>
            </w:r>
          </w:p>
        </w:tc>
      </w:tr>
      <w:tr w:rsidR="00EB713D" w:rsidRPr="00130B0B" w14:paraId="19BB1563" w14:textId="77777777" w:rsidTr="00D5377C">
        <w:tc>
          <w:tcPr>
            <w:tcW w:w="1940" w:type="dxa"/>
            <w:tcBorders>
              <w:top w:val="single" w:sz="4" w:space="0" w:color="000000"/>
              <w:left w:val="single" w:sz="4" w:space="0" w:color="000000"/>
              <w:bottom w:val="single" w:sz="4" w:space="0" w:color="000000"/>
            </w:tcBorders>
          </w:tcPr>
          <w:p w14:paraId="189D8782" w14:textId="77777777" w:rsidR="00EB713D" w:rsidRPr="00130B0B" w:rsidRDefault="00EB713D" w:rsidP="00130B0B">
            <w:pPr>
              <w:pStyle w:val="TableBody"/>
            </w:pPr>
            <w:r w:rsidRPr="00130B0B">
              <w:t>7022</w:t>
            </w:r>
          </w:p>
        </w:tc>
        <w:tc>
          <w:tcPr>
            <w:tcW w:w="6195" w:type="dxa"/>
            <w:tcBorders>
              <w:top w:val="single" w:sz="4" w:space="0" w:color="000000"/>
              <w:left w:val="single" w:sz="4" w:space="0" w:color="000000"/>
              <w:bottom w:val="single" w:sz="4" w:space="0" w:color="000000"/>
              <w:right w:val="single" w:sz="4" w:space="0" w:color="000000"/>
            </w:tcBorders>
          </w:tcPr>
          <w:p w14:paraId="6E64526D" w14:textId="77777777" w:rsidR="00EB713D" w:rsidRPr="00130B0B" w:rsidRDefault="00EB713D" w:rsidP="00130B0B">
            <w:pPr>
              <w:pStyle w:val="TableBody"/>
            </w:pPr>
            <w:r w:rsidRPr="00130B0B">
              <w:t>Saved Servicer</w:t>
            </w:r>
          </w:p>
        </w:tc>
      </w:tr>
      <w:tr w:rsidR="00EB713D" w:rsidRPr="00130B0B" w14:paraId="0F34766C" w14:textId="77777777" w:rsidTr="00D5377C">
        <w:tc>
          <w:tcPr>
            <w:tcW w:w="1940" w:type="dxa"/>
            <w:tcBorders>
              <w:top w:val="single" w:sz="4" w:space="0" w:color="000000"/>
              <w:left w:val="single" w:sz="4" w:space="0" w:color="000000"/>
              <w:bottom w:val="single" w:sz="4" w:space="0" w:color="000000"/>
            </w:tcBorders>
          </w:tcPr>
          <w:p w14:paraId="39303F1F" w14:textId="77777777" w:rsidR="00EB713D" w:rsidRPr="00130B0B" w:rsidRDefault="00EB713D" w:rsidP="00130B0B">
            <w:pPr>
              <w:pStyle w:val="TableBody"/>
            </w:pPr>
            <w:r w:rsidRPr="00130B0B">
              <w:t>7023</w:t>
            </w:r>
          </w:p>
        </w:tc>
        <w:tc>
          <w:tcPr>
            <w:tcW w:w="6195" w:type="dxa"/>
            <w:tcBorders>
              <w:top w:val="single" w:sz="4" w:space="0" w:color="000000"/>
              <w:left w:val="single" w:sz="4" w:space="0" w:color="000000"/>
              <w:bottom w:val="single" w:sz="4" w:space="0" w:color="000000"/>
              <w:right w:val="single" w:sz="4" w:space="0" w:color="000000"/>
            </w:tcBorders>
          </w:tcPr>
          <w:p w14:paraId="0AF25F08" w14:textId="77777777" w:rsidR="00EB713D" w:rsidRPr="00130B0B" w:rsidRDefault="00EB713D" w:rsidP="00130B0B">
            <w:pPr>
              <w:pStyle w:val="TableBody"/>
            </w:pPr>
            <w:r w:rsidRPr="00130B0B">
              <w:t>Inserted Servicer</w:t>
            </w:r>
          </w:p>
        </w:tc>
      </w:tr>
      <w:tr w:rsidR="00EB713D" w:rsidRPr="00130B0B" w14:paraId="462C5DCC" w14:textId="77777777" w:rsidTr="00D5377C">
        <w:tc>
          <w:tcPr>
            <w:tcW w:w="1940" w:type="dxa"/>
            <w:tcBorders>
              <w:top w:val="single" w:sz="4" w:space="0" w:color="000000"/>
              <w:left w:val="single" w:sz="4" w:space="0" w:color="000000"/>
              <w:bottom w:val="single" w:sz="4" w:space="0" w:color="000000"/>
            </w:tcBorders>
          </w:tcPr>
          <w:p w14:paraId="6AAFCFC5" w14:textId="77777777" w:rsidR="00EB713D" w:rsidRPr="00130B0B" w:rsidRDefault="00EB713D" w:rsidP="00130B0B">
            <w:pPr>
              <w:pStyle w:val="TableBody"/>
            </w:pPr>
            <w:r w:rsidRPr="00130B0B">
              <w:t>7024</w:t>
            </w:r>
          </w:p>
        </w:tc>
        <w:tc>
          <w:tcPr>
            <w:tcW w:w="6195" w:type="dxa"/>
            <w:tcBorders>
              <w:top w:val="single" w:sz="4" w:space="0" w:color="000000"/>
              <w:left w:val="single" w:sz="4" w:space="0" w:color="000000"/>
              <w:bottom w:val="single" w:sz="4" w:space="0" w:color="000000"/>
              <w:right w:val="single" w:sz="4" w:space="0" w:color="000000"/>
            </w:tcBorders>
          </w:tcPr>
          <w:p w14:paraId="75C29DCB" w14:textId="77777777" w:rsidR="00EB713D" w:rsidRPr="00130B0B" w:rsidRDefault="00EB713D" w:rsidP="00130B0B">
            <w:pPr>
              <w:pStyle w:val="TableBody"/>
            </w:pPr>
            <w:r w:rsidRPr="00130B0B">
              <w:t>Deleted Servicer</w:t>
            </w:r>
          </w:p>
        </w:tc>
      </w:tr>
      <w:tr w:rsidR="00EB713D" w:rsidRPr="00130B0B" w14:paraId="1A22617A" w14:textId="77777777" w:rsidTr="00D5377C">
        <w:tc>
          <w:tcPr>
            <w:tcW w:w="1940" w:type="dxa"/>
            <w:tcBorders>
              <w:top w:val="single" w:sz="4" w:space="0" w:color="000000"/>
              <w:left w:val="single" w:sz="4" w:space="0" w:color="000000"/>
              <w:bottom w:val="single" w:sz="4" w:space="0" w:color="000000"/>
            </w:tcBorders>
          </w:tcPr>
          <w:p w14:paraId="2F172810" w14:textId="77777777" w:rsidR="00EB713D" w:rsidRPr="00130B0B" w:rsidRDefault="00EB713D" w:rsidP="00130B0B">
            <w:pPr>
              <w:pStyle w:val="TableBody"/>
            </w:pPr>
            <w:r w:rsidRPr="00130B0B">
              <w:t>7025</w:t>
            </w:r>
          </w:p>
        </w:tc>
        <w:tc>
          <w:tcPr>
            <w:tcW w:w="6195" w:type="dxa"/>
            <w:tcBorders>
              <w:top w:val="single" w:sz="4" w:space="0" w:color="000000"/>
              <w:left w:val="single" w:sz="4" w:space="0" w:color="000000"/>
              <w:bottom w:val="single" w:sz="4" w:space="0" w:color="000000"/>
              <w:right w:val="single" w:sz="4" w:space="0" w:color="000000"/>
            </w:tcBorders>
          </w:tcPr>
          <w:p w14:paraId="2668B632" w14:textId="77777777" w:rsidR="00EB713D" w:rsidRPr="00130B0B" w:rsidRDefault="00EB713D" w:rsidP="00130B0B">
            <w:pPr>
              <w:pStyle w:val="TableBody"/>
            </w:pPr>
            <w:r w:rsidRPr="00130B0B">
              <w:t>Inserted Center</w:t>
            </w:r>
          </w:p>
        </w:tc>
      </w:tr>
      <w:tr w:rsidR="00EB713D" w:rsidRPr="00130B0B" w14:paraId="0C2F7A11" w14:textId="77777777" w:rsidTr="00D5377C">
        <w:tc>
          <w:tcPr>
            <w:tcW w:w="1940" w:type="dxa"/>
            <w:tcBorders>
              <w:top w:val="single" w:sz="4" w:space="0" w:color="000000"/>
              <w:left w:val="single" w:sz="4" w:space="0" w:color="000000"/>
              <w:bottom w:val="single" w:sz="4" w:space="0" w:color="000000"/>
            </w:tcBorders>
          </w:tcPr>
          <w:p w14:paraId="34023979" w14:textId="77777777" w:rsidR="00EB713D" w:rsidRPr="00130B0B" w:rsidRDefault="00EB713D" w:rsidP="00130B0B">
            <w:pPr>
              <w:pStyle w:val="TableBody"/>
            </w:pPr>
            <w:r w:rsidRPr="00130B0B">
              <w:t>7026</w:t>
            </w:r>
          </w:p>
        </w:tc>
        <w:tc>
          <w:tcPr>
            <w:tcW w:w="6195" w:type="dxa"/>
            <w:tcBorders>
              <w:top w:val="single" w:sz="4" w:space="0" w:color="000000"/>
              <w:left w:val="single" w:sz="4" w:space="0" w:color="000000"/>
              <w:bottom w:val="single" w:sz="4" w:space="0" w:color="000000"/>
              <w:right w:val="single" w:sz="4" w:space="0" w:color="000000"/>
            </w:tcBorders>
          </w:tcPr>
          <w:p w14:paraId="54639A9E" w14:textId="77777777" w:rsidR="00EB713D" w:rsidRPr="00130B0B" w:rsidRDefault="00EB713D" w:rsidP="00130B0B">
            <w:pPr>
              <w:pStyle w:val="TableBody"/>
            </w:pPr>
            <w:r w:rsidRPr="00130B0B">
              <w:t>Deleted Center</w:t>
            </w:r>
          </w:p>
        </w:tc>
      </w:tr>
      <w:tr w:rsidR="00EB713D" w:rsidRPr="00130B0B" w14:paraId="1760B406" w14:textId="77777777" w:rsidTr="00D5377C">
        <w:tc>
          <w:tcPr>
            <w:tcW w:w="1940" w:type="dxa"/>
            <w:tcBorders>
              <w:top w:val="single" w:sz="4" w:space="0" w:color="000000"/>
              <w:left w:val="single" w:sz="4" w:space="0" w:color="000000"/>
              <w:bottom w:val="single" w:sz="4" w:space="0" w:color="000000"/>
            </w:tcBorders>
          </w:tcPr>
          <w:p w14:paraId="146A896A" w14:textId="77777777" w:rsidR="00EB713D" w:rsidRPr="00130B0B" w:rsidRDefault="00EB713D" w:rsidP="00130B0B">
            <w:pPr>
              <w:pStyle w:val="TableBody"/>
            </w:pPr>
            <w:r w:rsidRPr="00130B0B">
              <w:t>7027</w:t>
            </w:r>
          </w:p>
        </w:tc>
        <w:tc>
          <w:tcPr>
            <w:tcW w:w="6195" w:type="dxa"/>
            <w:tcBorders>
              <w:top w:val="single" w:sz="4" w:space="0" w:color="000000"/>
              <w:left w:val="single" w:sz="4" w:space="0" w:color="000000"/>
              <w:bottom w:val="single" w:sz="4" w:space="0" w:color="000000"/>
              <w:right w:val="single" w:sz="4" w:space="0" w:color="000000"/>
            </w:tcBorders>
          </w:tcPr>
          <w:p w14:paraId="56265391" w14:textId="77777777" w:rsidR="00EB713D" w:rsidRPr="00130B0B" w:rsidRDefault="00EB713D" w:rsidP="00130B0B">
            <w:pPr>
              <w:pStyle w:val="TableBody"/>
            </w:pPr>
            <w:r w:rsidRPr="00130B0B">
              <w:t>Updated Region</w:t>
            </w:r>
          </w:p>
        </w:tc>
      </w:tr>
      <w:tr w:rsidR="00EB713D" w:rsidRPr="00130B0B" w14:paraId="518CB0FA" w14:textId="77777777" w:rsidTr="00D5377C">
        <w:tc>
          <w:tcPr>
            <w:tcW w:w="1940" w:type="dxa"/>
            <w:tcBorders>
              <w:top w:val="single" w:sz="4" w:space="0" w:color="000000"/>
              <w:left w:val="single" w:sz="4" w:space="0" w:color="000000"/>
              <w:bottom w:val="single" w:sz="4" w:space="0" w:color="000000"/>
            </w:tcBorders>
          </w:tcPr>
          <w:p w14:paraId="73E7158E" w14:textId="77777777" w:rsidR="00EB713D" w:rsidRPr="00130B0B" w:rsidRDefault="00EB713D" w:rsidP="00130B0B">
            <w:pPr>
              <w:pStyle w:val="TableBody"/>
            </w:pPr>
            <w:r w:rsidRPr="00130B0B">
              <w:t>7028</w:t>
            </w:r>
          </w:p>
        </w:tc>
        <w:tc>
          <w:tcPr>
            <w:tcW w:w="6195" w:type="dxa"/>
            <w:tcBorders>
              <w:top w:val="single" w:sz="4" w:space="0" w:color="000000"/>
              <w:left w:val="single" w:sz="4" w:space="0" w:color="000000"/>
              <w:bottom w:val="single" w:sz="4" w:space="0" w:color="000000"/>
              <w:right w:val="single" w:sz="4" w:space="0" w:color="000000"/>
            </w:tcBorders>
          </w:tcPr>
          <w:p w14:paraId="0332DE74" w14:textId="77777777" w:rsidR="00EB713D" w:rsidRPr="00130B0B" w:rsidRDefault="00EB713D" w:rsidP="00130B0B">
            <w:pPr>
              <w:pStyle w:val="TableBody"/>
            </w:pPr>
            <w:r w:rsidRPr="00130B0B">
              <w:t>Associate Region to Cashpoint</w:t>
            </w:r>
          </w:p>
        </w:tc>
      </w:tr>
      <w:tr w:rsidR="00EB713D" w:rsidRPr="00130B0B" w14:paraId="1AD85131" w14:textId="77777777" w:rsidTr="00D5377C">
        <w:tc>
          <w:tcPr>
            <w:tcW w:w="1940" w:type="dxa"/>
            <w:tcBorders>
              <w:top w:val="single" w:sz="4" w:space="0" w:color="000000"/>
              <w:left w:val="single" w:sz="4" w:space="0" w:color="000000"/>
              <w:bottom w:val="single" w:sz="4" w:space="0" w:color="000000"/>
            </w:tcBorders>
          </w:tcPr>
          <w:p w14:paraId="1D6E4070" w14:textId="77777777" w:rsidR="00EB713D" w:rsidRPr="00130B0B" w:rsidRDefault="00EB713D" w:rsidP="00130B0B">
            <w:pPr>
              <w:pStyle w:val="TableBody"/>
            </w:pPr>
            <w:r w:rsidRPr="00130B0B">
              <w:t>7029</w:t>
            </w:r>
          </w:p>
        </w:tc>
        <w:tc>
          <w:tcPr>
            <w:tcW w:w="6195" w:type="dxa"/>
            <w:tcBorders>
              <w:top w:val="single" w:sz="4" w:space="0" w:color="000000"/>
              <w:left w:val="single" w:sz="4" w:space="0" w:color="000000"/>
              <w:bottom w:val="single" w:sz="4" w:space="0" w:color="000000"/>
              <w:right w:val="single" w:sz="4" w:space="0" w:color="000000"/>
            </w:tcBorders>
          </w:tcPr>
          <w:p w14:paraId="29AADC76" w14:textId="77777777" w:rsidR="00EB713D" w:rsidRPr="00130B0B" w:rsidRDefault="00EB713D" w:rsidP="00130B0B">
            <w:pPr>
              <w:pStyle w:val="TableBody"/>
            </w:pPr>
            <w:r w:rsidRPr="00130B0B">
              <w:t>Inserted Region</w:t>
            </w:r>
          </w:p>
        </w:tc>
      </w:tr>
      <w:tr w:rsidR="00EB713D" w:rsidRPr="00130B0B" w14:paraId="09776B1A" w14:textId="77777777" w:rsidTr="00D5377C">
        <w:tc>
          <w:tcPr>
            <w:tcW w:w="1940" w:type="dxa"/>
            <w:tcBorders>
              <w:top w:val="single" w:sz="4" w:space="0" w:color="000000"/>
              <w:left w:val="single" w:sz="4" w:space="0" w:color="000000"/>
              <w:bottom w:val="single" w:sz="4" w:space="0" w:color="000000"/>
            </w:tcBorders>
          </w:tcPr>
          <w:p w14:paraId="77AF92B9" w14:textId="77777777" w:rsidR="00EB713D" w:rsidRPr="00130B0B" w:rsidRDefault="00EB713D" w:rsidP="00130B0B">
            <w:pPr>
              <w:pStyle w:val="TableBody"/>
            </w:pPr>
            <w:r w:rsidRPr="00130B0B">
              <w:t>7030</w:t>
            </w:r>
          </w:p>
        </w:tc>
        <w:tc>
          <w:tcPr>
            <w:tcW w:w="6195" w:type="dxa"/>
            <w:tcBorders>
              <w:top w:val="single" w:sz="4" w:space="0" w:color="000000"/>
              <w:left w:val="single" w:sz="4" w:space="0" w:color="000000"/>
              <w:bottom w:val="single" w:sz="4" w:space="0" w:color="000000"/>
              <w:right w:val="single" w:sz="4" w:space="0" w:color="000000"/>
            </w:tcBorders>
          </w:tcPr>
          <w:p w14:paraId="259CBFD1" w14:textId="77777777" w:rsidR="00EB713D" w:rsidRPr="00130B0B" w:rsidRDefault="00EB713D" w:rsidP="00130B0B">
            <w:pPr>
              <w:pStyle w:val="TableBody"/>
            </w:pPr>
            <w:r w:rsidRPr="00130B0B">
              <w:t>Deleted Region</w:t>
            </w:r>
          </w:p>
        </w:tc>
      </w:tr>
      <w:tr w:rsidR="00EB713D" w:rsidRPr="00130B0B" w14:paraId="26B304EA" w14:textId="77777777" w:rsidTr="00D5377C">
        <w:tc>
          <w:tcPr>
            <w:tcW w:w="1940" w:type="dxa"/>
            <w:tcBorders>
              <w:top w:val="single" w:sz="4" w:space="0" w:color="000000"/>
              <w:left w:val="single" w:sz="4" w:space="0" w:color="000000"/>
              <w:bottom w:val="single" w:sz="4" w:space="0" w:color="000000"/>
            </w:tcBorders>
          </w:tcPr>
          <w:p w14:paraId="4554846F" w14:textId="77777777" w:rsidR="00EB713D" w:rsidRPr="00130B0B" w:rsidRDefault="00EB713D" w:rsidP="00130B0B">
            <w:pPr>
              <w:pStyle w:val="TableBody"/>
            </w:pPr>
            <w:r w:rsidRPr="00130B0B">
              <w:t>7031</w:t>
            </w:r>
          </w:p>
        </w:tc>
        <w:tc>
          <w:tcPr>
            <w:tcW w:w="6195" w:type="dxa"/>
            <w:tcBorders>
              <w:top w:val="single" w:sz="4" w:space="0" w:color="000000"/>
              <w:left w:val="single" w:sz="4" w:space="0" w:color="000000"/>
              <w:bottom w:val="single" w:sz="4" w:space="0" w:color="000000"/>
              <w:right w:val="single" w:sz="4" w:space="0" w:color="000000"/>
            </w:tcBorders>
          </w:tcPr>
          <w:p w14:paraId="566974CF" w14:textId="77777777" w:rsidR="00EB713D" w:rsidRPr="00130B0B" w:rsidRDefault="00EB713D" w:rsidP="00130B0B">
            <w:pPr>
              <w:pStyle w:val="TableBody"/>
            </w:pPr>
            <w:r w:rsidRPr="00130B0B">
              <w:t>Inserted Group</w:t>
            </w:r>
          </w:p>
        </w:tc>
      </w:tr>
      <w:tr w:rsidR="00EB713D" w:rsidRPr="00130B0B" w14:paraId="3DBDEFDD" w14:textId="77777777" w:rsidTr="00D5377C">
        <w:tc>
          <w:tcPr>
            <w:tcW w:w="1940" w:type="dxa"/>
            <w:tcBorders>
              <w:top w:val="single" w:sz="4" w:space="0" w:color="000000"/>
              <w:left w:val="single" w:sz="4" w:space="0" w:color="000000"/>
              <w:bottom w:val="single" w:sz="4" w:space="0" w:color="000000"/>
            </w:tcBorders>
          </w:tcPr>
          <w:p w14:paraId="3CD04512" w14:textId="77777777" w:rsidR="00EB713D" w:rsidRPr="00130B0B" w:rsidRDefault="00EB713D" w:rsidP="00130B0B">
            <w:pPr>
              <w:pStyle w:val="TableBody"/>
            </w:pPr>
            <w:r w:rsidRPr="00130B0B">
              <w:t>7032</w:t>
            </w:r>
          </w:p>
        </w:tc>
        <w:tc>
          <w:tcPr>
            <w:tcW w:w="6195" w:type="dxa"/>
            <w:tcBorders>
              <w:top w:val="single" w:sz="4" w:space="0" w:color="000000"/>
              <w:left w:val="single" w:sz="4" w:space="0" w:color="000000"/>
              <w:bottom w:val="single" w:sz="4" w:space="0" w:color="000000"/>
              <w:right w:val="single" w:sz="4" w:space="0" w:color="000000"/>
            </w:tcBorders>
          </w:tcPr>
          <w:p w14:paraId="1CF6A8FF" w14:textId="77777777" w:rsidR="00EB713D" w:rsidRPr="00130B0B" w:rsidRDefault="00EB713D" w:rsidP="00130B0B">
            <w:pPr>
              <w:pStyle w:val="TableBody"/>
            </w:pPr>
            <w:r w:rsidRPr="00130B0B">
              <w:t>Removed Cashpoint from Group</w:t>
            </w:r>
          </w:p>
        </w:tc>
      </w:tr>
      <w:tr w:rsidR="00EB713D" w:rsidRPr="00130B0B" w14:paraId="76FF3815" w14:textId="77777777" w:rsidTr="00D5377C">
        <w:tc>
          <w:tcPr>
            <w:tcW w:w="1940" w:type="dxa"/>
            <w:tcBorders>
              <w:top w:val="single" w:sz="4" w:space="0" w:color="000000"/>
              <w:left w:val="single" w:sz="4" w:space="0" w:color="000000"/>
              <w:bottom w:val="single" w:sz="4" w:space="0" w:color="000000"/>
            </w:tcBorders>
          </w:tcPr>
          <w:p w14:paraId="3AA7D816" w14:textId="77777777" w:rsidR="00EB713D" w:rsidRPr="00130B0B" w:rsidRDefault="00EB713D" w:rsidP="00130B0B">
            <w:pPr>
              <w:pStyle w:val="TableBody"/>
            </w:pPr>
            <w:r w:rsidRPr="00130B0B">
              <w:t>7033</w:t>
            </w:r>
          </w:p>
        </w:tc>
        <w:tc>
          <w:tcPr>
            <w:tcW w:w="6195" w:type="dxa"/>
            <w:tcBorders>
              <w:top w:val="single" w:sz="4" w:space="0" w:color="000000"/>
              <w:left w:val="single" w:sz="4" w:space="0" w:color="000000"/>
              <w:bottom w:val="single" w:sz="4" w:space="0" w:color="000000"/>
              <w:right w:val="single" w:sz="4" w:space="0" w:color="000000"/>
            </w:tcBorders>
          </w:tcPr>
          <w:p w14:paraId="5419A5EC" w14:textId="77777777" w:rsidR="00EB713D" w:rsidRPr="00130B0B" w:rsidRDefault="00EB713D" w:rsidP="00130B0B">
            <w:pPr>
              <w:pStyle w:val="TableBody"/>
            </w:pPr>
            <w:r w:rsidRPr="00130B0B">
              <w:t>Deleted Group</w:t>
            </w:r>
          </w:p>
        </w:tc>
      </w:tr>
      <w:tr w:rsidR="00EB713D" w:rsidRPr="00130B0B" w14:paraId="00BC9852" w14:textId="77777777" w:rsidTr="00D5377C">
        <w:tc>
          <w:tcPr>
            <w:tcW w:w="1940" w:type="dxa"/>
            <w:tcBorders>
              <w:top w:val="single" w:sz="4" w:space="0" w:color="000000"/>
              <w:left w:val="single" w:sz="4" w:space="0" w:color="000000"/>
              <w:bottom w:val="single" w:sz="4" w:space="0" w:color="000000"/>
            </w:tcBorders>
          </w:tcPr>
          <w:p w14:paraId="3817664E" w14:textId="77777777" w:rsidR="00EB713D" w:rsidRPr="00130B0B" w:rsidRDefault="00EB713D" w:rsidP="00130B0B">
            <w:pPr>
              <w:pStyle w:val="TableBody"/>
            </w:pPr>
            <w:r w:rsidRPr="00130B0B">
              <w:t>7034</w:t>
            </w:r>
          </w:p>
        </w:tc>
        <w:tc>
          <w:tcPr>
            <w:tcW w:w="6195" w:type="dxa"/>
            <w:tcBorders>
              <w:top w:val="single" w:sz="4" w:space="0" w:color="000000"/>
              <w:left w:val="single" w:sz="4" w:space="0" w:color="000000"/>
              <w:bottom w:val="single" w:sz="4" w:space="0" w:color="000000"/>
              <w:right w:val="single" w:sz="4" w:space="0" w:color="000000"/>
            </w:tcBorders>
          </w:tcPr>
          <w:p w14:paraId="74BC8EBB" w14:textId="77777777" w:rsidR="00EB713D" w:rsidRPr="00130B0B" w:rsidRDefault="00EB713D" w:rsidP="00130B0B">
            <w:pPr>
              <w:pStyle w:val="TableBody"/>
            </w:pPr>
            <w:r w:rsidRPr="00130B0B">
              <w:t>Edited Group</w:t>
            </w:r>
          </w:p>
        </w:tc>
      </w:tr>
      <w:tr w:rsidR="00EB713D" w:rsidRPr="00130B0B" w14:paraId="607CB168" w14:textId="77777777" w:rsidTr="00D5377C">
        <w:tc>
          <w:tcPr>
            <w:tcW w:w="1940" w:type="dxa"/>
            <w:tcBorders>
              <w:top w:val="single" w:sz="4" w:space="0" w:color="000000"/>
              <w:left w:val="single" w:sz="4" w:space="0" w:color="000000"/>
              <w:bottom w:val="single" w:sz="4" w:space="0" w:color="000000"/>
            </w:tcBorders>
          </w:tcPr>
          <w:p w14:paraId="5E2C22FB" w14:textId="77777777" w:rsidR="00EB713D" w:rsidRPr="00130B0B" w:rsidRDefault="00EB713D" w:rsidP="00130B0B">
            <w:pPr>
              <w:pStyle w:val="TableBody"/>
            </w:pPr>
            <w:r w:rsidRPr="00130B0B">
              <w:t>7035</w:t>
            </w:r>
          </w:p>
        </w:tc>
        <w:tc>
          <w:tcPr>
            <w:tcW w:w="6195" w:type="dxa"/>
            <w:tcBorders>
              <w:top w:val="single" w:sz="4" w:space="0" w:color="000000"/>
              <w:left w:val="single" w:sz="4" w:space="0" w:color="000000"/>
              <w:bottom w:val="single" w:sz="4" w:space="0" w:color="000000"/>
              <w:right w:val="single" w:sz="4" w:space="0" w:color="000000"/>
            </w:tcBorders>
          </w:tcPr>
          <w:p w14:paraId="5E46E2EE" w14:textId="77777777" w:rsidR="00EB713D" w:rsidRPr="00130B0B" w:rsidRDefault="00EB713D" w:rsidP="00130B0B">
            <w:pPr>
              <w:pStyle w:val="TableBody"/>
            </w:pPr>
            <w:r w:rsidRPr="00130B0B">
              <w:t>Saved Group</w:t>
            </w:r>
          </w:p>
        </w:tc>
      </w:tr>
      <w:tr w:rsidR="00EB713D" w:rsidRPr="00130B0B" w14:paraId="72C35ECF" w14:textId="77777777" w:rsidTr="00D5377C">
        <w:tc>
          <w:tcPr>
            <w:tcW w:w="1940" w:type="dxa"/>
            <w:tcBorders>
              <w:top w:val="single" w:sz="4" w:space="0" w:color="000000"/>
              <w:left w:val="single" w:sz="4" w:space="0" w:color="000000"/>
              <w:bottom w:val="single" w:sz="4" w:space="0" w:color="000000"/>
            </w:tcBorders>
          </w:tcPr>
          <w:p w14:paraId="2AAEC0AB" w14:textId="77777777" w:rsidR="00EB713D" w:rsidRPr="00130B0B" w:rsidRDefault="00EB713D" w:rsidP="00130B0B">
            <w:pPr>
              <w:pStyle w:val="TableBody"/>
            </w:pPr>
            <w:r w:rsidRPr="00130B0B">
              <w:t>7036</w:t>
            </w:r>
          </w:p>
        </w:tc>
        <w:tc>
          <w:tcPr>
            <w:tcW w:w="6195" w:type="dxa"/>
            <w:tcBorders>
              <w:top w:val="single" w:sz="4" w:space="0" w:color="000000"/>
              <w:left w:val="single" w:sz="4" w:space="0" w:color="000000"/>
              <w:bottom w:val="single" w:sz="4" w:space="0" w:color="000000"/>
              <w:right w:val="single" w:sz="4" w:space="0" w:color="000000"/>
            </w:tcBorders>
          </w:tcPr>
          <w:p w14:paraId="0D222A74" w14:textId="77777777" w:rsidR="00EB713D" w:rsidRPr="00130B0B" w:rsidRDefault="00EB713D" w:rsidP="00130B0B">
            <w:pPr>
              <w:pStyle w:val="TableBody"/>
            </w:pPr>
            <w:r w:rsidRPr="00130B0B">
              <w:t>Created Cashpoint</w:t>
            </w:r>
          </w:p>
        </w:tc>
      </w:tr>
      <w:tr w:rsidR="00EB713D" w:rsidRPr="00130B0B" w14:paraId="0C4F34E6" w14:textId="77777777" w:rsidTr="00D5377C">
        <w:tc>
          <w:tcPr>
            <w:tcW w:w="1940" w:type="dxa"/>
            <w:tcBorders>
              <w:top w:val="single" w:sz="4" w:space="0" w:color="000000"/>
              <w:left w:val="single" w:sz="4" w:space="0" w:color="000000"/>
              <w:bottom w:val="single" w:sz="4" w:space="0" w:color="000000"/>
            </w:tcBorders>
          </w:tcPr>
          <w:p w14:paraId="4C190DA8" w14:textId="77777777" w:rsidR="00EB713D" w:rsidRPr="00130B0B" w:rsidRDefault="00EB713D" w:rsidP="00130B0B">
            <w:pPr>
              <w:pStyle w:val="TableBody"/>
            </w:pPr>
            <w:r w:rsidRPr="00130B0B">
              <w:t>7037</w:t>
            </w:r>
          </w:p>
        </w:tc>
        <w:tc>
          <w:tcPr>
            <w:tcW w:w="6195" w:type="dxa"/>
            <w:tcBorders>
              <w:top w:val="single" w:sz="4" w:space="0" w:color="000000"/>
              <w:left w:val="single" w:sz="4" w:space="0" w:color="000000"/>
              <w:bottom w:val="single" w:sz="4" w:space="0" w:color="000000"/>
              <w:right w:val="single" w:sz="4" w:space="0" w:color="000000"/>
            </w:tcBorders>
          </w:tcPr>
          <w:p w14:paraId="782DB394" w14:textId="77777777" w:rsidR="00EB713D" w:rsidRPr="00130B0B" w:rsidRDefault="00EB713D" w:rsidP="00130B0B">
            <w:pPr>
              <w:pStyle w:val="TableBody"/>
            </w:pPr>
            <w:r w:rsidRPr="00130B0B">
              <w:t>Mass Assign Parameters to Cashpoints</w:t>
            </w:r>
          </w:p>
        </w:tc>
      </w:tr>
      <w:tr w:rsidR="00EB713D" w:rsidRPr="00130B0B" w14:paraId="16C38806" w14:textId="77777777" w:rsidTr="00D5377C">
        <w:tc>
          <w:tcPr>
            <w:tcW w:w="1940" w:type="dxa"/>
            <w:tcBorders>
              <w:top w:val="single" w:sz="4" w:space="0" w:color="000000"/>
              <w:left w:val="single" w:sz="4" w:space="0" w:color="000000"/>
              <w:bottom w:val="single" w:sz="4" w:space="0" w:color="000000"/>
            </w:tcBorders>
          </w:tcPr>
          <w:p w14:paraId="55AD000B" w14:textId="77777777" w:rsidR="00EB713D" w:rsidRPr="00130B0B" w:rsidRDefault="00EB713D" w:rsidP="00130B0B">
            <w:pPr>
              <w:pStyle w:val="TableBody"/>
            </w:pPr>
            <w:r w:rsidRPr="00130B0B">
              <w:t>7038</w:t>
            </w:r>
          </w:p>
        </w:tc>
        <w:tc>
          <w:tcPr>
            <w:tcW w:w="6195" w:type="dxa"/>
            <w:tcBorders>
              <w:top w:val="single" w:sz="4" w:space="0" w:color="000000"/>
              <w:left w:val="single" w:sz="4" w:space="0" w:color="000000"/>
              <w:bottom w:val="single" w:sz="4" w:space="0" w:color="000000"/>
              <w:right w:val="single" w:sz="4" w:space="0" w:color="000000"/>
            </w:tcBorders>
          </w:tcPr>
          <w:p w14:paraId="68E79171" w14:textId="77777777" w:rsidR="00EB713D" w:rsidRPr="00130B0B" w:rsidRDefault="00EB713D" w:rsidP="00130B0B">
            <w:pPr>
              <w:pStyle w:val="TableBody"/>
            </w:pPr>
            <w:r w:rsidRPr="00130B0B">
              <w:t>Mass Assign Costs to ATMs</w:t>
            </w:r>
          </w:p>
        </w:tc>
      </w:tr>
      <w:tr w:rsidR="00EB713D" w:rsidRPr="00130B0B" w14:paraId="75287A1F" w14:textId="77777777" w:rsidTr="00D5377C">
        <w:tc>
          <w:tcPr>
            <w:tcW w:w="1940" w:type="dxa"/>
            <w:tcBorders>
              <w:top w:val="single" w:sz="4" w:space="0" w:color="000000"/>
              <w:left w:val="single" w:sz="4" w:space="0" w:color="000000"/>
              <w:bottom w:val="single" w:sz="4" w:space="0" w:color="000000"/>
            </w:tcBorders>
          </w:tcPr>
          <w:p w14:paraId="66461E33" w14:textId="77777777" w:rsidR="00EB713D" w:rsidRPr="00130B0B" w:rsidRDefault="00EB713D" w:rsidP="00130B0B">
            <w:pPr>
              <w:pStyle w:val="TableBody"/>
            </w:pPr>
            <w:r w:rsidRPr="00130B0B">
              <w:t>7039</w:t>
            </w:r>
          </w:p>
        </w:tc>
        <w:tc>
          <w:tcPr>
            <w:tcW w:w="6195" w:type="dxa"/>
            <w:tcBorders>
              <w:top w:val="single" w:sz="4" w:space="0" w:color="000000"/>
              <w:left w:val="single" w:sz="4" w:space="0" w:color="000000"/>
              <w:bottom w:val="single" w:sz="4" w:space="0" w:color="000000"/>
              <w:right w:val="single" w:sz="4" w:space="0" w:color="000000"/>
            </w:tcBorders>
          </w:tcPr>
          <w:p w14:paraId="2B018A6E" w14:textId="77777777" w:rsidR="00EB713D" w:rsidRPr="00130B0B" w:rsidRDefault="00EB713D" w:rsidP="00130B0B">
            <w:pPr>
              <w:pStyle w:val="TableBody"/>
            </w:pPr>
            <w:r w:rsidRPr="00130B0B">
              <w:t>Mass Assign Denominations to Cashpoints</w:t>
            </w:r>
          </w:p>
        </w:tc>
      </w:tr>
      <w:tr w:rsidR="00EB713D" w:rsidRPr="00130B0B" w14:paraId="7DC750C2" w14:textId="77777777" w:rsidTr="00D5377C">
        <w:tc>
          <w:tcPr>
            <w:tcW w:w="1940" w:type="dxa"/>
            <w:tcBorders>
              <w:top w:val="single" w:sz="4" w:space="0" w:color="000000"/>
              <w:left w:val="single" w:sz="4" w:space="0" w:color="000000"/>
              <w:bottom w:val="single" w:sz="4" w:space="0" w:color="000000"/>
            </w:tcBorders>
          </w:tcPr>
          <w:p w14:paraId="2CE1E123" w14:textId="77777777" w:rsidR="00EB713D" w:rsidRPr="00130B0B" w:rsidRDefault="00EB713D" w:rsidP="00130B0B">
            <w:pPr>
              <w:pStyle w:val="TableBody"/>
            </w:pPr>
            <w:r w:rsidRPr="00130B0B">
              <w:t>7040</w:t>
            </w:r>
          </w:p>
        </w:tc>
        <w:tc>
          <w:tcPr>
            <w:tcW w:w="6195" w:type="dxa"/>
            <w:tcBorders>
              <w:top w:val="single" w:sz="4" w:space="0" w:color="000000"/>
              <w:left w:val="single" w:sz="4" w:space="0" w:color="000000"/>
              <w:bottom w:val="single" w:sz="4" w:space="0" w:color="000000"/>
              <w:right w:val="single" w:sz="4" w:space="0" w:color="000000"/>
            </w:tcBorders>
          </w:tcPr>
          <w:p w14:paraId="7086C884" w14:textId="77777777" w:rsidR="00EB713D" w:rsidRPr="00130B0B" w:rsidRDefault="00EB713D" w:rsidP="00130B0B">
            <w:pPr>
              <w:pStyle w:val="TableBody"/>
            </w:pPr>
            <w:r w:rsidRPr="00130B0B">
              <w:t>Mass Assign Forecast Adj. to Cashpoints</w:t>
            </w:r>
          </w:p>
        </w:tc>
      </w:tr>
      <w:tr w:rsidR="00EB713D" w:rsidRPr="00130B0B" w14:paraId="05C5474C" w14:textId="77777777" w:rsidTr="00D5377C">
        <w:tc>
          <w:tcPr>
            <w:tcW w:w="1940" w:type="dxa"/>
            <w:tcBorders>
              <w:top w:val="single" w:sz="4" w:space="0" w:color="000000"/>
              <w:left w:val="single" w:sz="4" w:space="0" w:color="000000"/>
              <w:bottom w:val="single" w:sz="4" w:space="0" w:color="000000"/>
            </w:tcBorders>
          </w:tcPr>
          <w:p w14:paraId="62721664" w14:textId="77777777" w:rsidR="00EB713D" w:rsidRPr="00130B0B" w:rsidRDefault="00EB713D" w:rsidP="00130B0B">
            <w:pPr>
              <w:pStyle w:val="TableBody"/>
            </w:pPr>
            <w:r w:rsidRPr="00130B0B">
              <w:t>7041</w:t>
            </w:r>
          </w:p>
        </w:tc>
        <w:tc>
          <w:tcPr>
            <w:tcW w:w="6195" w:type="dxa"/>
            <w:tcBorders>
              <w:top w:val="single" w:sz="4" w:space="0" w:color="000000"/>
              <w:left w:val="single" w:sz="4" w:space="0" w:color="000000"/>
              <w:bottom w:val="single" w:sz="4" w:space="0" w:color="000000"/>
              <w:right w:val="single" w:sz="4" w:space="0" w:color="000000"/>
            </w:tcBorders>
          </w:tcPr>
          <w:p w14:paraId="4DD1D42B" w14:textId="77777777" w:rsidR="00EB713D" w:rsidRPr="00130B0B" w:rsidRDefault="00EB713D" w:rsidP="00130B0B">
            <w:pPr>
              <w:pStyle w:val="TableBody"/>
            </w:pPr>
            <w:r w:rsidRPr="00130B0B">
              <w:t>Mass Assign Costs to Branch</w:t>
            </w:r>
          </w:p>
        </w:tc>
      </w:tr>
      <w:tr w:rsidR="00EB713D" w:rsidRPr="00130B0B" w14:paraId="37DFD2CE" w14:textId="77777777" w:rsidTr="00D5377C">
        <w:tc>
          <w:tcPr>
            <w:tcW w:w="1940" w:type="dxa"/>
            <w:tcBorders>
              <w:top w:val="single" w:sz="4" w:space="0" w:color="000000"/>
              <w:left w:val="single" w:sz="4" w:space="0" w:color="000000"/>
              <w:bottom w:val="single" w:sz="4" w:space="0" w:color="000000"/>
            </w:tcBorders>
          </w:tcPr>
          <w:p w14:paraId="7C4CE1A2" w14:textId="77777777" w:rsidR="00EB713D" w:rsidRPr="00130B0B" w:rsidRDefault="00EB713D" w:rsidP="00130B0B">
            <w:pPr>
              <w:pStyle w:val="TableBody"/>
            </w:pPr>
            <w:r w:rsidRPr="00130B0B">
              <w:t>7042</w:t>
            </w:r>
          </w:p>
        </w:tc>
        <w:tc>
          <w:tcPr>
            <w:tcW w:w="6195" w:type="dxa"/>
            <w:tcBorders>
              <w:top w:val="single" w:sz="4" w:space="0" w:color="000000"/>
              <w:left w:val="single" w:sz="4" w:space="0" w:color="000000"/>
              <w:bottom w:val="single" w:sz="4" w:space="0" w:color="000000"/>
              <w:right w:val="single" w:sz="4" w:space="0" w:color="000000"/>
            </w:tcBorders>
          </w:tcPr>
          <w:p w14:paraId="2C78F871" w14:textId="77777777" w:rsidR="00EB713D" w:rsidRPr="00130B0B" w:rsidRDefault="00EB713D" w:rsidP="00130B0B">
            <w:pPr>
              <w:pStyle w:val="TableBody"/>
            </w:pPr>
            <w:r w:rsidRPr="00130B0B">
              <w:t>Created Depot</w:t>
            </w:r>
          </w:p>
        </w:tc>
      </w:tr>
      <w:tr w:rsidR="00EB713D" w:rsidRPr="00130B0B" w14:paraId="751FD9EE" w14:textId="77777777" w:rsidTr="00D5377C">
        <w:tc>
          <w:tcPr>
            <w:tcW w:w="1940" w:type="dxa"/>
            <w:tcBorders>
              <w:left w:val="single" w:sz="4" w:space="0" w:color="000000"/>
              <w:bottom w:val="single" w:sz="4" w:space="0" w:color="000000"/>
            </w:tcBorders>
          </w:tcPr>
          <w:p w14:paraId="20A6F4D1" w14:textId="77777777" w:rsidR="00EB713D" w:rsidRPr="00130B0B" w:rsidRDefault="00EB713D" w:rsidP="00130B0B">
            <w:pPr>
              <w:pStyle w:val="TableBody"/>
            </w:pPr>
            <w:r w:rsidRPr="00130B0B">
              <w:t>7043</w:t>
            </w:r>
          </w:p>
        </w:tc>
        <w:tc>
          <w:tcPr>
            <w:tcW w:w="6195" w:type="dxa"/>
            <w:tcBorders>
              <w:left w:val="single" w:sz="4" w:space="0" w:color="000000"/>
              <w:bottom w:val="single" w:sz="4" w:space="0" w:color="000000"/>
              <w:right w:val="single" w:sz="4" w:space="0" w:color="000000"/>
            </w:tcBorders>
          </w:tcPr>
          <w:p w14:paraId="400AB072" w14:textId="77777777" w:rsidR="00EB713D" w:rsidRPr="00130B0B" w:rsidRDefault="00EB713D" w:rsidP="00130B0B">
            <w:pPr>
              <w:pStyle w:val="TableBody"/>
            </w:pPr>
            <w:r w:rsidRPr="00130B0B">
              <w:t>Deleted Corporate</w:t>
            </w:r>
          </w:p>
        </w:tc>
      </w:tr>
      <w:tr w:rsidR="00EB713D" w:rsidRPr="00130B0B" w14:paraId="2AA30158" w14:textId="77777777" w:rsidTr="00D5377C">
        <w:tc>
          <w:tcPr>
            <w:tcW w:w="1940" w:type="dxa"/>
            <w:tcBorders>
              <w:left w:val="single" w:sz="4" w:space="0" w:color="000000"/>
              <w:bottom w:val="single" w:sz="4" w:space="0" w:color="000000"/>
            </w:tcBorders>
          </w:tcPr>
          <w:p w14:paraId="61F87B77" w14:textId="77777777" w:rsidR="00EB713D" w:rsidRPr="00130B0B" w:rsidRDefault="00EB713D" w:rsidP="00130B0B">
            <w:pPr>
              <w:pStyle w:val="TableBody"/>
            </w:pPr>
            <w:r w:rsidRPr="00130B0B">
              <w:t>7044</w:t>
            </w:r>
          </w:p>
        </w:tc>
        <w:tc>
          <w:tcPr>
            <w:tcW w:w="6195" w:type="dxa"/>
            <w:tcBorders>
              <w:left w:val="single" w:sz="4" w:space="0" w:color="000000"/>
              <w:bottom w:val="single" w:sz="4" w:space="0" w:color="000000"/>
              <w:right w:val="single" w:sz="4" w:space="0" w:color="000000"/>
            </w:tcBorders>
          </w:tcPr>
          <w:p w14:paraId="14A575C0" w14:textId="77777777" w:rsidR="00EB713D" w:rsidRPr="00130B0B" w:rsidRDefault="00EB713D" w:rsidP="00130B0B">
            <w:pPr>
              <w:pStyle w:val="TableBody"/>
            </w:pPr>
            <w:r w:rsidRPr="00130B0B">
              <w:t>Deleted Commercial Client</w:t>
            </w:r>
          </w:p>
        </w:tc>
      </w:tr>
      <w:tr w:rsidR="00EB713D" w:rsidRPr="00130B0B" w14:paraId="2DF931FF" w14:textId="77777777" w:rsidTr="00D5377C">
        <w:tc>
          <w:tcPr>
            <w:tcW w:w="1940" w:type="dxa"/>
            <w:tcBorders>
              <w:left w:val="single" w:sz="4" w:space="0" w:color="000000"/>
              <w:bottom w:val="single" w:sz="4" w:space="0" w:color="000000"/>
            </w:tcBorders>
          </w:tcPr>
          <w:p w14:paraId="4A776875" w14:textId="77777777" w:rsidR="00EB713D" w:rsidRPr="00130B0B" w:rsidRDefault="00EB713D" w:rsidP="00130B0B">
            <w:pPr>
              <w:pStyle w:val="TableBody"/>
            </w:pPr>
            <w:r w:rsidRPr="00130B0B">
              <w:t>7045</w:t>
            </w:r>
          </w:p>
        </w:tc>
        <w:tc>
          <w:tcPr>
            <w:tcW w:w="6195" w:type="dxa"/>
            <w:tcBorders>
              <w:left w:val="single" w:sz="4" w:space="0" w:color="000000"/>
              <w:bottom w:val="single" w:sz="4" w:space="0" w:color="000000"/>
              <w:right w:val="single" w:sz="4" w:space="0" w:color="000000"/>
            </w:tcBorders>
          </w:tcPr>
          <w:p w14:paraId="61EF2206" w14:textId="77777777" w:rsidR="00EB713D" w:rsidRPr="00130B0B" w:rsidRDefault="00EB713D" w:rsidP="00130B0B">
            <w:pPr>
              <w:pStyle w:val="TableBody"/>
            </w:pPr>
            <w:r w:rsidRPr="00130B0B">
              <w:t>Assigned Commercial Clients to Branch</w:t>
            </w:r>
          </w:p>
        </w:tc>
      </w:tr>
      <w:tr w:rsidR="00EB713D" w:rsidRPr="00130B0B" w14:paraId="25E1E696" w14:textId="77777777" w:rsidTr="00D5377C">
        <w:tc>
          <w:tcPr>
            <w:tcW w:w="1940" w:type="dxa"/>
            <w:tcBorders>
              <w:left w:val="single" w:sz="4" w:space="0" w:color="000000"/>
              <w:bottom w:val="single" w:sz="4" w:space="0" w:color="000000"/>
            </w:tcBorders>
          </w:tcPr>
          <w:p w14:paraId="4BFFDA1B" w14:textId="77777777" w:rsidR="00EB713D" w:rsidRPr="00130B0B" w:rsidRDefault="00EB713D" w:rsidP="00130B0B">
            <w:pPr>
              <w:pStyle w:val="TableBody"/>
            </w:pPr>
            <w:r w:rsidRPr="00130B0B">
              <w:t>7046</w:t>
            </w:r>
          </w:p>
        </w:tc>
        <w:tc>
          <w:tcPr>
            <w:tcW w:w="6195" w:type="dxa"/>
            <w:tcBorders>
              <w:left w:val="single" w:sz="4" w:space="0" w:color="000000"/>
              <w:bottom w:val="single" w:sz="4" w:space="0" w:color="000000"/>
              <w:right w:val="single" w:sz="4" w:space="0" w:color="000000"/>
            </w:tcBorders>
          </w:tcPr>
          <w:p w14:paraId="315F08D0" w14:textId="77777777" w:rsidR="00EB713D" w:rsidRPr="00130B0B" w:rsidRDefault="00EB713D" w:rsidP="00130B0B">
            <w:pPr>
              <w:pStyle w:val="TableBody"/>
            </w:pPr>
            <w:r w:rsidRPr="00130B0B">
              <w:t>Created Commercial Client</w:t>
            </w:r>
          </w:p>
        </w:tc>
      </w:tr>
      <w:tr w:rsidR="00EB713D" w:rsidRPr="00130B0B" w14:paraId="68D3D428" w14:textId="77777777" w:rsidTr="00D5377C">
        <w:tc>
          <w:tcPr>
            <w:tcW w:w="1940" w:type="dxa"/>
            <w:tcBorders>
              <w:left w:val="single" w:sz="4" w:space="0" w:color="000000"/>
              <w:bottom w:val="single" w:sz="4" w:space="0" w:color="000000"/>
            </w:tcBorders>
          </w:tcPr>
          <w:p w14:paraId="6657C5DB" w14:textId="77777777" w:rsidR="00EB713D" w:rsidRPr="00130B0B" w:rsidRDefault="00EB713D" w:rsidP="00130B0B">
            <w:pPr>
              <w:pStyle w:val="TableBody"/>
            </w:pPr>
            <w:r w:rsidRPr="00130B0B">
              <w:t>7047</w:t>
            </w:r>
          </w:p>
        </w:tc>
        <w:tc>
          <w:tcPr>
            <w:tcW w:w="6195" w:type="dxa"/>
            <w:tcBorders>
              <w:left w:val="single" w:sz="4" w:space="0" w:color="000000"/>
              <w:bottom w:val="single" w:sz="4" w:space="0" w:color="000000"/>
              <w:right w:val="single" w:sz="4" w:space="0" w:color="000000"/>
            </w:tcBorders>
          </w:tcPr>
          <w:p w14:paraId="504E59B2" w14:textId="77777777" w:rsidR="00EB713D" w:rsidRPr="00130B0B" w:rsidRDefault="00EB713D" w:rsidP="00130B0B">
            <w:pPr>
              <w:pStyle w:val="TableBody"/>
            </w:pPr>
            <w:r w:rsidRPr="00130B0B">
              <w:t>Edited Commercial Client</w:t>
            </w:r>
          </w:p>
        </w:tc>
      </w:tr>
      <w:tr w:rsidR="00EB713D" w:rsidRPr="00130B0B" w14:paraId="19E99940" w14:textId="77777777" w:rsidTr="00D5377C">
        <w:tc>
          <w:tcPr>
            <w:tcW w:w="1940" w:type="dxa"/>
            <w:tcBorders>
              <w:left w:val="single" w:sz="4" w:space="0" w:color="000000"/>
              <w:bottom w:val="single" w:sz="4" w:space="0" w:color="000000"/>
            </w:tcBorders>
          </w:tcPr>
          <w:p w14:paraId="217F0236" w14:textId="77777777" w:rsidR="00EB713D" w:rsidRPr="00130B0B" w:rsidRDefault="00EB713D" w:rsidP="00130B0B">
            <w:pPr>
              <w:pStyle w:val="TableBody"/>
            </w:pPr>
            <w:r w:rsidRPr="00130B0B">
              <w:t>7048</w:t>
            </w:r>
          </w:p>
        </w:tc>
        <w:tc>
          <w:tcPr>
            <w:tcW w:w="6195" w:type="dxa"/>
            <w:tcBorders>
              <w:left w:val="single" w:sz="4" w:space="0" w:color="000000"/>
              <w:bottom w:val="single" w:sz="4" w:space="0" w:color="000000"/>
              <w:right w:val="single" w:sz="4" w:space="0" w:color="000000"/>
            </w:tcBorders>
          </w:tcPr>
          <w:p w14:paraId="208498E0" w14:textId="77777777" w:rsidR="00EB713D" w:rsidRPr="00130B0B" w:rsidRDefault="00EB713D" w:rsidP="00130B0B">
            <w:pPr>
              <w:pStyle w:val="TableBody"/>
            </w:pPr>
            <w:r w:rsidRPr="00130B0B">
              <w:t>Created Corporate</w:t>
            </w:r>
          </w:p>
        </w:tc>
      </w:tr>
      <w:tr w:rsidR="00EB713D" w:rsidRPr="00130B0B" w14:paraId="42EFB8B5" w14:textId="77777777" w:rsidTr="00D5377C">
        <w:tc>
          <w:tcPr>
            <w:tcW w:w="1940" w:type="dxa"/>
            <w:tcBorders>
              <w:left w:val="single" w:sz="4" w:space="0" w:color="000000"/>
              <w:bottom w:val="single" w:sz="4" w:space="0" w:color="000000"/>
            </w:tcBorders>
          </w:tcPr>
          <w:p w14:paraId="31A8F7DB" w14:textId="77777777" w:rsidR="00EB713D" w:rsidRPr="00130B0B" w:rsidRDefault="00EB713D" w:rsidP="00130B0B">
            <w:pPr>
              <w:pStyle w:val="TableBody"/>
            </w:pPr>
            <w:r w:rsidRPr="00130B0B">
              <w:t>7049</w:t>
            </w:r>
          </w:p>
        </w:tc>
        <w:tc>
          <w:tcPr>
            <w:tcW w:w="6195" w:type="dxa"/>
            <w:tcBorders>
              <w:left w:val="single" w:sz="4" w:space="0" w:color="000000"/>
              <w:bottom w:val="single" w:sz="4" w:space="0" w:color="000000"/>
              <w:right w:val="single" w:sz="4" w:space="0" w:color="000000"/>
            </w:tcBorders>
          </w:tcPr>
          <w:p w14:paraId="3A394A9A" w14:textId="77777777" w:rsidR="00EB713D" w:rsidRPr="00130B0B" w:rsidRDefault="00EB713D" w:rsidP="00130B0B">
            <w:pPr>
              <w:pStyle w:val="TableBody"/>
            </w:pPr>
            <w:r w:rsidRPr="00130B0B">
              <w:t>Edited Corporate</w:t>
            </w:r>
          </w:p>
        </w:tc>
      </w:tr>
      <w:tr w:rsidR="00EB713D" w:rsidRPr="00130B0B" w14:paraId="360BD413" w14:textId="77777777" w:rsidTr="00D5377C">
        <w:tc>
          <w:tcPr>
            <w:tcW w:w="1940" w:type="dxa"/>
            <w:tcBorders>
              <w:left w:val="single" w:sz="4" w:space="0" w:color="000000"/>
              <w:bottom w:val="single" w:sz="4" w:space="0" w:color="000000"/>
            </w:tcBorders>
          </w:tcPr>
          <w:p w14:paraId="018DCB87" w14:textId="77777777" w:rsidR="00EB713D" w:rsidRPr="00130B0B" w:rsidRDefault="00EB713D" w:rsidP="00130B0B">
            <w:pPr>
              <w:pStyle w:val="TableBody"/>
            </w:pPr>
            <w:r w:rsidRPr="00130B0B">
              <w:t>7050</w:t>
            </w:r>
          </w:p>
        </w:tc>
        <w:tc>
          <w:tcPr>
            <w:tcW w:w="6195" w:type="dxa"/>
            <w:tcBorders>
              <w:left w:val="single" w:sz="4" w:space="0" w:color="000000"/>
              <w:bottom w:val="single" w:sz="4" w:space="0" w:color="000000"/>
              <w:right w:val="single" w:sz="4" w:space="0" w:color="000000"/>
            </w:tcBorders>
          </w:tcPr>
          <w:p w14:paraId="37C5B05E" w14:textId="77777777" w:rsidR="00EB713D" w:rsidRPr="00130B0B" w:rsidRDefault="00EB713D" w:rsidP="00130B0B">
            <w:pPr>
              <w:pStyle w:val="TableBody"/>
            </w:pPr>
            <w:r w:rsidRPr="00130B0B">
              <w:t>Updated Network Monitoring Rule Filter</w:t>
            </w:r>
          </w:p>
        </w:tc>
      </w:tr>
      <w:tr w:rsidR="00EB713D" w:rsidRPr="00130B0B" w14:paraId="009CBCA7" w14:textId="77777777" w:rsidTr="00D5377C">
        <w:tc>
          <w:tcPr>
            <w:tcW w:w="1940" w:type="dxa"/>
            <w:tcBorders>
              <w:left w:val="single" w:sz="4" w:space="0" w:color="000000"/>
              <w:bottom w:val="single" w:sz="4" w:space="0" w:color="000000"/>
            </w:tcBorders>
          </w:tcPr>
          <w:p w14:paraId="7ED3BE9B" w14:textId="77777777" w:rsidR="00EB713D" w:rsidRPr="00130B0B" w:rsidRDefault="00EB713D" w:rsidP="00130B0B">
            <w:pPr>
              <w:pStyle w:val="TableBody"/>
            </w:pPr>
            <w:r w:rsidRPr="00130B0B">
              <w:t>7051</w:t>
            </w:r>
          </w:p>
        </w:tc>
        <w:tc>
          <w:tcPr>
            <w:tcW w:w="6195" w:type="dxa"/>
            <w:tcBorders>
              <w:left w:val="single" w:sz="4" w:space="0" w:color="000000"/>
              <w:bottom w:val="single" w:sz="4" w:space="0" w:color="000000"/>
              <w:right w:val="single" w:sz="4" w:space="0" w:color="000000"/>
            </w:tcBorders>
          </w:tcPr>
          <w:p w14:paraId="1C443B1E" w14:textId="77777777" w:rsidR="00EB713D" w:rsidRPr="00130B0B" w:rsidRDefault="00EB713D" w:rsidP="00130B0B">
            <w:pPr>
              <w:pStyle w:val="TableBody"/>
            </w:pPr>
            <w:r w:rsidRPr="00130B0B">
              <w:t>Inserted Network Monitoring New Rule</w:t>
            </w:r>
          </w:p>
        </w:tc>
      </w:tr>
      <w:tr w:rsidR="00EB713D" w:rsidRPr="00130B0B" w14:paraId="69F177C8" w14:textId="77777777" w:rsidTr="00D5377C">
        <w:tc>
          <w:tcPr>
            <w:tcW w:w="1940" w:type="dxa"/>
            <w:tcBorders>
              <w:left w:val="single" w:sz="4" w:space="0" w:color="000000"/>
              <w:bottom w:val="single" w:sz="4" w:space="0" w:color="000000"/>
            </w:tcBorders>
          </w:tcPr>
          <w:p w14:paraId="17FE027A" w14:textId="77777777" w:rsidR="00EB713D" w:rsidRPr="00130B0B" w:rsidRDefault="00EB713D" w:rsidP="00130B0B">
            <w:pPr>
              <w:pStyle w:val="TableBody"/>
            </w:pPr>
            <w:r w:rsidRPr="00130B0B">
              <w:t>7052</w:t>
            </w:r>
          </w:p>
        </w:tc>
        <w:tc>
          <w:tcPr>
            <w:tcW w:w="6195" w:type="dxa"/>
            <w:tcBorders>
              <w:left w:val="single" w:sz="4" w:space="0" w:color="000000"/>
              <w:bottom w:val="single" w:sz="4" w:space="0" w:color="000000"/>
              <w:right w:val="single" w:sz="4" w:space="0" w:color="000000"/>
            </w:tcBorders>
          </w:tcPr>
          <w:p w14:paraId="06B1B175" w14:textId="77777777" w:rsidR="00EB713D" w:rsidRPr="00130B0B" w:rsidRDefault="00EB713D" w:rsidP="00130B0B">
            <w:pPr>
              <w:pStyle w:val="TableBody"/>
            </w:pPr>
            <w:r w:rsidRPr="00130B0B">
              <w:t>Deleted Network Monitoring Filter</w:t>
            </w:r>
          </w:p>
        </w:tc>
      </w:tr>
      <w:tr w:rsidR="00EB713D" w:rsidRPr="00130B0B" w14:paraId="10E189E8" w14:textId="77777777" w:rsidTr="00D5377C">
        <w:tc>
          <w:tcPr>
            <w:tcW w:w="1940" w:type="dxa"/>
            <w:tcBorders>
              <w:left w:val="single" w:sz="4" w:space="0" w:color="000000"/>
              <w:bottom w:val="single" w:sz="4" w:space="0" w:color="000000"/>
            </w:tcBorders>
          </w:tcPr>
          <w:p w14:paraId="6F8D2488" w14:textId="77777777" w:rsidR="00EB713D" w:rsidRPr="00130B0B" w:rsidRDefault="00EB713D" w:rsidP="00130B0B">
            <w:pPr>
              <w:pStyle w:val="TableBody"/>
            </w:pPr>
            <w:r w:rsidRPr="00130B0B">
              <w:t>7053</w:t>
            </w:r>
          </w:p>
        </w:tc>
        <w:tc>
          <w:tcPr>
            <w:tcW w:w="6195" w:type="dxa"/>
            <w:tcBorders>
              <w:left w:val="single" w:sz="4" w:space="0" w:color="000000"/>
              <w:bottom w:val="single" w:sz="4" w:space="0" w:color="000000"/>
              <w:right w:val="single" w:sz="4" w:space="0" w:color="000000"/>
            </w:tcBorders>
          </w:tcPr>
          <w:p w14:paraId="14BF7B15" w14:textId="77777777" w:rsidR="00EB713D" w:rsidRPr="00130B0B" w:rsidRDefault="00EB713D" w:rsidP="00130B0B">
            <w:pPr>
              <w:pStyle w:val="TableBody"/>
            </w:pPr>
            <w:r w:rsidRPr="00130B0B">
              <w:t>Updated Network Monitoring Rule</w:t>
            </w:r>
          </w:p>
        </w:tc>
      </w:tr>
      <w:tr w:rsidR="00EB713D" w:rsidRPr="00130B0B" w14:paraId="1E5280FF" w14:textId="77777777" w:rsidTr="00D5377C">
        <w:tc>
          <w:tcPr>
            <w:tcW w:w="1940" w:type="dxa"/>
            <w:tcBorders>
              <w:left w:val="single" w:sz="4" w:space="0" w:color="000000"/>
              <w:bottom w:val="single" w:sz="4" w:space="0" w:color="000000"/>
            </w:tcBorders>
          </w:tcPr>
          <w:p w14:paraId="37744261" w14:textId="77777777" w:rsidR="00EB713D" w:rsidRPr="00130B0B" w:rsidRDefault="00EB713D" w:rsidP="00130B0B">
            <w:pPr>
              <w:pStyle w:val="TableBody"/>
            </w:pPr>
            <w:r w:rsidRPr="00130B0B">
              <w:t>7054</w:t>
            </w:r>
          </w:p>
        </w:tc>
        <w:tc>
          <w:tcPr>
            <w:tcW w:w="6195" w:type="dxa"/>
            <w:tcBorders>
              <w:left w:val="single" w:sz="4" w:space="0" w:color="000000"/>
              <w:bottom w:val="single" w:sz="4" w:space="0" w:color="000000"/>
              <w:right w:val="single" w:sz="4" w:space="0" w:color="000000"/>
            </w:tcBorders>
          </w:tcPr>
          <w:p w14:paraId="02234674" w14:textId="77777777" w:rsidR="00EB713D" w:rsidRPr="00130B0B" w:rsidRDefault="00EB713D" w:rsidP="00130B0B">
            <w:pPr>
              <w:pStyle w:val="TableBody"/>
            </w:pPr>
            <w:r w:rsidRPr="00130B0B">
              <w:t>Inserted Network Monitoring New Rule Filter</w:t>
            </w:r>
          </w:p>
        </w:tc>
      </w:tr>
      <w:tr w:rsidR="00EB713D" w:rsidRPr="00130B0B" w14:paraId="57DABEE3" w14:textId="77777777" w:rsidTr="00D5377C">
        <w:tc>
          <w:tcPr>
            <w:tcW w:w="1940" w:type="dxa"/>
            <w:tcBorders>
              <w:left w:val="single" w:sz="4" w:space="0" w:color="000000"/>
              <w:bottom w:val="single" w:sz="4" w:space="0" w:color="000000"/>
            </w:tcBorders>
          </w:tcPr>
          <w:p w14:paraId="5E2B7A99" w14:textId="77777777" w:rsidR="00EB713D" w:rsidRPr="00130B0B" w:rsidRDefault="00EB713D" w:rsidP="00130B0B">
            <w:pPr>
              <w:pStyle w:val="TableBody"/>
            </w:pPr>
            <w:r w:rsidRPr="00130B0B">
              <w:t>7055</w:t>
            </w:r>
          </w:p>
        </w:tc>
        <w:tc>
          <w:tcPr>
            <w:tcW w:w="6195" w:type="dxa"/>
            <w:tcBorders>
              <w:left w:val="single" w:sz="4" w:space="0" w:color="000000"/>
              <w:bottom w:val="single" w:sz="4" w:space="0" w:color="000000"/>
              <w:right w:val="single" w:sz="4" w:space="0" w:color="000000"/>
            </w:tcBorders>
          </w:tcPr>
          <w:p w14:paraId="450B26C2" w14:textId="77777777" w:rsidR="00EB713D" w:rsidRPr="00130B0B" w:rsidRDefault="00EB713D" w:rsidP="00130B0B">
            <w:pPr>
              <w:pStyle w:val="TableBody"/>
            </w:pPr>
            <w:r w:rsidRPr="00130B0B">
              <w:t>Inserted Network Monitoring Filter Values</w:t>
            </w:r>
          </w:p>
        </w:tc>
      </w:tr>
      <w:tr w:rsidR="00EB713D" w:rsidRPr="00130B0B" w14:paraId="14F443B4" w14:textId="77777777" w:rsidTr="00D5377C">
        <w:tc>
          <w:tcPr>
            <w:tcW w:w="1940" w:type="dxa"/>
            <w:tcBorders>
              <w:left w:val="single" w:sz="4" w:space="0" w:color="000000"/>
              <w:bottom w:val="single" w:sz="4" w:space="0" w:color="000000"/>
            </w:tcBorders>
          </w:tcPr>
          <w:p w14:paraId="7DD9DF35" w14:textId="77777777" w:rsidR="00EB713D" w:rsidRPr="00130B0B" w:rsidRDefault="00EB713D" w:rsidP="00130B0B">
            <w:pPr>
              <w:pStyle w:val="TableBody"/>
            </w:pPr>
            <w:r w:rsidRPr="00130B0B">
              <w:t>7056</w:t>
            </w:r>
          </w:p>
        </w:tc>
        <w:tc>
          <w:tcPr>
            <w:tcW w:w="6195" w:type="dxa"/>
            <w:tcBorders>
              <w:left w:val="single" w:sz="4" w:space="0" w:color="000000"/>
              <w:bottom w:val="single" w:sz="4" w:space="0" w:color="000000"/>
              <w:right w:val="single" w:sz="4" w:space="0" w:color="000000"/>
            </w:tcBorders>
          </w:tcPr>
          <w:p w14:paraId="2A54DECE" w14:textId="77777777" w:rsidR="00EB713D" w:rsidRPr="00130B0B" w:rsidRDefault="00EB713D" w:rsidP="00130B0B">
            <w:pPr>
              <w:pStyle w:val="TableBody"/>
            </w:pPr>
            <w:r w:rsidRPr="00130B0B">
              <w:t>Deleted Network Monitoring Rule</w:t>
            </w:r>
          </w:p>
        </w:tc>
      </w:tr>
      <w:tr w:rsidR="00EB713D" w:rsidRPr="00130B0B" w14:paraId="2A30740F" w14:textId="77777777" w:rsidTr="00D5377C">
        <w:tc>
          <w:tcPr>
            <w:tcW w:w="1940" w:type="dxa"/>
            <w:tcBorders>
              <w:left w:val="single" w:sz="4" w:space="0" w:color="000000"/>
              <w:bottom w:val="single" w:sz="4" w:space="0" w:color="auto"/>
            </w:tcBorders>
          </w:tcPr>
          <w:p w14:paraId="79D61313" w14:textId="77777777" w:rsidR="00EB713D" w:rsidRPr="00130B0B" w:rsidRDefault="00EB713D" w:rsidP="00130B0B">
            <w:pPr>
              <w:pStyle w:val="TableBody"/>
            </w:pPr>
            <w:r w:rsidRPr="00130B0B">
              <w:t>7057</w:t>
            </w:r>
          </w:p>
        </w:tc>
        <w:tc>
          <w:tcPr>
            <w:tcW w:w="6195" w:type="dxa"/>
            <w:tcBorders>
              <w:left w:val="single" w:sz="4" w:space="0" w:color="000000"/>
              <w:bottom w:val="single" w:sz="4" w:space="0" w:color="auto"/>
              <w:right w:val="single" w:sz="4" w:space="0" w:color="000000"/>
            </w:tcBorders>
          </w:tcPr>
          <w:p w14:paraId="24A6B312" w14:textId="77777777" w:rsidR="00EB713D" w:rsidRPr="00130B0B" w:rsidRDefault="00EB713D" w:rsidP="00130B0B">
            <w:pPr>
              <w:pStyle w:val="TableBody"/>
            </w:pPr>
            <w:r w:rsidRPr="00130B0B">
              <w:t>Executed Network Monitoring Exclusion</w:t>
            </w:r>
          </w:p>
        </w:tc>
      </w:tr>
      <w:tr w:rsidR="00EB713D" w:rsidRPr="00130B0B" w14:paraId="3E9BEFBD" w14:textId="77777777" w:rsidTr="00D5377C">
        <w:tc>
          <w:tcPr>
            <w:tcW w:w="1940" w:type="dxa"/>
            <w:tcBorders>
              <w:top w:val="single" w:sz="4" w:space="0" w:color="auto"/>
              <w:left w:val="single" w:sz="4" w:space="0" w:color="000000"/>
              <w:bottom w:val="single" w:sz="4" w:space="0" w:color="auto"/>
            </w:tcBorders>
          </w:tcPr>
          <w:p w14:paraId="1FE137F8" w14:textId="77777777" w:rsidR="00EB713D" w:rsidRPr="00130B0B" w:rsidRDefault="00EB713D" w:rsidP="00130B0B">
            <w:pPr>
              <w:pStyle w:val="TableBody"/>
            </w:pPr>
            <w:r w:rsidRPr="00130B0B">
              <w:t>7058</w:t>
            </w:r>
          </w:p>
        </w:tc>
        <w:tc>
          <w:tcPr>
            <w:tcW w:w="6195" w:type="dxa"/>
            <w:tcBorders>
              <w:top w:val="single" w:sz="4" w:space="0" w:color="auto"/>
              <w:left w:val="single" w:sz="4" w:space="0" w:color="000000"/>
              <w:bottom w:val="single" w:sz="4" w:space="0" w:color="auto"/>
              <w:right w:val="single" w:sz="4" w:space="0" w:color="000000"/>
            </w:tcBorders>
          </w:tcPr>
          <w:p w14:paraId="1E2CFABD" w14:textId="77777777" w:rsidR="00EB713D" w:rsidRPr="00130B0B" w:rsidRDefault="00EB713D" w:rsidP="00130B0B">
            <w:pPr>
              <w:pStyle w:val="TableBody"/>
            </w:pPr>
            <w:r w:rsidRPr="00130B0B">
              <w:t>Update Commercial Group Definition</w:t>
            </w:r>
          </w:p>
        </w:tc>
      </w:tr>
      <w:tr w:rsidR="00EB713D" w:rsidRPr="00130B0B" w14:paraId="27D37C28" w14:textId="77777777" w:rsidTr="00D5377C">
        <w:tc>
          <w:tcPr>
            <w:tcW w:w="1940" w:type="dxa"/>
            <w:tcBorders>
              <w:top w:val="single" w:sz="4" w:space="0" w:color="auto"/>
              <w:left w:val="single" w:sz="4" w:space="0" w:color="000000"/>
              <w:bottom w:val="single" w:sz="4" w:space="0" w:color="auto"/>
            </w:tcBorders>
          </w:tcPr>
          <w:p w14:paraId="7F48FFA5" w14:textId="77777777" w:rsidR="00EB713D" w:rsidRPr="00130B0B" w:rsidRDefault="00EB713D" w:rsidP="00130B0B">
            <w:pPr>
              <w:pStyle w:val="TableBody"/>
            </w:pPr>
            <w:r w:rsidRPr="00130B0B">
              <w:t>7059</w:t>
            </w:r>
          </w:p>
        </w:tc>
        <w:tc>
          <w:tcPr>
            <w:tcW w:w="6195" w:type="dxa"/>
            <w:tcBorders>
              <w:top w:val="single" w:sz="4" w:space="0" w:color="auto"/>
              <w:left w:val="single" w:sz="4" w:space="0" w:color="000000"/>
              <w:bottom w:val="single" w:sz="4" w:space="0" w:color="auto"/>
              <w:right w:val="single" w:sz="4" w:space="0" w:color="000000"/>
            </w:tcBorders>
          </w:tcPr>
          <w:p w14:paraId="2E8462EA" w14:textId="77777777" w:rsidR="00EB713D" w:rsidRPr="00130B0B" w:rsidRDefault="00EB713D" w:rsidP="00130B0B">
            <w:pPr>
              <w:pStyle w:val="TableBody"/>
            </w:pPr>
            <w:r w:rsidRPr="00130B0B">
              <w:t xml:space="preserve">Add Commercial Cashpoints to a Group </w:t>
            </w:r>
          </w:p>
        </w:tc>
      </w:tr>
      <w:tr w:rsidR="00EB713D" w:rsidRPr="00130B0B" w14:paraId="095F0465" w14:textId="77777777" w:rsidTr="00D5377C">
        <w:tc>
          <w:tcPr>
            <w:tcW w:w="1940" w:type="dxa"/>
            <w:tcBorders>
              <w:top w:val="single" w:sz="4" w:space="0" w:color="auto"/>
              <w:left w:val="single" w:sz="4" w:space="0" w:color="000000"/>
              <w:bottom w:val="single" w:sz="4" w:space="0" w:color="auto"/>
            </w:tcBorders>
          </w:tcPr>
          <w:p w14:paraId="774ED981" w14:textId="77777777" w:rsidR="00EB713D" w:rsidRPr="00130B0B" w:rsidRDefault="00EB713D" w:rsidP="00130B0B">
            <w:pPr>
              <w:pStyle w:val="TableBody"/>
            </w:pPr>
            <w:r w:rsidRPr="00130B0B">
              <w:t>7060</w:t>
            </w:r>
          </w:p>
        </w:tc>
        <w:tc>
          <w:tcPr>
            <w:tcW w:w="6195" w:type="dxa"/>
            <w:tcBorders>
              <w:top w:val="single" w:sz="4" w:space="0" w:color="auto"/>
              <w:left w:val="single" w:sz="4" w:space="0" w:color="000000"/>
              <w:bottom w:val="single" w:sz="4" w:space="0" w:color="auto"/>
              <w:right w:val="single" w:sz="4" w:space="0" w:color="000000"/>
            </w:tcBorders>
          </w:tcPr>
          <w:p w14:paraId="26FB14F0" w14:textId="77777777" w:rsidR="00EB713D" w:rsidRPr="00130B0B" w:rsidRDefault="00EB713D" w:rsidP="00130B0B">
            <w:pPr>
              <w:pStyle w:val="TableBody"/>
            </w:pPr>
            <w:r w:rsidRPr="00130B0B">
              <w:t>Create a new Commercial Group</w:t>
            </w:r>
          </w:p>
        </w:tc>
      </w:tr>
      <w:tr w:rsidR="00EB713D" w:rsidRPr="00130B0B" w14:paraId="1A0D8FBA" w14:textId="77777777" w:rsidTr="00D5377C">
        <w:tc>
          <w:tcPr>
            <w:tcW w:w="1940" w:type="dxa"/>
            <w:tcBorders>
              <w:top w:val="single" w:sz="4" w:space="0" w:color="auto"/>
              <w:left w:val="single" w:sz="4" w:space="0" w:color="000000"/>
              <w:bottom w:val="single" w:sz="4" w:space="0" w:color="auto"/>
            </w:tcBorders>
          </w:tcPr>
          <w:p w14:paraId="1D385BED" w14:textId="77777777" w:rsidR="00EB713D" w:rsidRPr="00130B0B" w:rsidRDefault="00EB713D" w:rsidP="00130B0B">
            <w:pPr>
              <w:pStyle w:val="TableBody"/>
            </w:pPr>
            <w:r w:rsidRPr="00130B0B">
              <w:t>7061</w:t>
            </w:r>
          </w:p>
        </w:tc>
        <w:tc>
          <w:tcPr>
            <w:tcW w:w="6195" w:type="dxa"/>
            <w:tcBorders>
              <w:top w:val="single" w:sz="4" w:space="0" w:color="auto"/>
              <w:left w:val="single" w:sz="4" w:space="0" w:color="000000"/>
              <w:bottom w:val="single" w:sz="4" w:space="0" w:color="auto"/>
              <w:right w:val="single" w:sz="4" w:space="0" w:color="000000"/>
            </w:tcBorders>
          </w:tcPr>
          <w:p w14:paraId="162B66A5" w14:textId="77777777" w:rsidR="00EB713D" w:rsidRPr="00130B0B" w:rsidRDefault="00EB713D" w:rsidP="00130B0B">
            <w:pPr>
              <w:pStyle w:val="TableBody"/>
            </w:pPr>
            <w:r w:rsidRPr="00130B0B">
              <w:t>Remove Commercial Cashpoint from Group</w:t>
            </w:r>
          </w:p>
        </w:tc>
      </w:tr>
      <w:tr w:rsidR="00EB713D" w:rsidRPr="00130B0B" w14:paraId="1BD623A4" w14:textId="77777777" w:rsidTr="00D5377C">
        <w:tc>
          <w:tcPr>
            <w:tcW w:w="1940" w:type="dxa"/>
            <w:tcBorders>
              <w:top w:val="single" w:sz="4" w:space="0" w:color="auto"/>
              <w:left w:val="single" w:sz="4" w:space="0" w:color="000000"/>
              <w:bottom w:val="single" w:sz="4" w:space="0" w:color="auto"/>
            </w:tcBorders>
          </w:tcPr>
          <w:p w14:paraId="154F8680" w14:textId="77777777" w:rsidR="00EB713D" w:rsidRPr="00130B0B" w:rsidRDefault="00EB713D" w:rsidP="00130B0B">
            <w:pPr>
              <w:pStyle w:val="TableBody"/>
            </w:pPr>
            <w:r w:rsidRPr="00130B0B">
              <w:t>7062</w:t>
            </w:r>
          </w:p>
        </w:tc>
        <w:tc>
          <w:tcPr>
            <w:tcW w:w="6195" w:type="dxa"/>
            <w:tcBorders>
              <w:top w:val="single" w:sz="4" w:space="0" w:color="auto"/>
              <w:left w:val="single" w:sz="4" w:space="0" w:color="000000"/>
              <w:bottom w:val="single" w:sz="4" w:space="0" w:color="auto"/>
              <w:right w:val="single" w:sz="4" w:space="0" w:color="000000"/>
            </w:tcBorders>
          </w:tcPr>
          <w:p w14:paraId="26E78B42" w14:textId="77777777" w:rsidR="00EB713D" w:rsidRPr="00130B0B" w:rsidRDefault="00EB713D" w:rsidP="00130B0B">
            <w:pPr>
              <w:pStyle w:val="TableBody"/>
            </w:pPr>
            <w:r w:rsidRPr="00130B0B">
              <w:t>Delete a Commercial Cashpoint Group</w:t>
            </w:r>
          </w:p>
        </w:tc>
      </w:tr>
      <w:tr w:rsidR="00EB713D" w:rsidRPr="00130B0B" w14:paraId="58F96F8D" w14:textId="77777777" w:rsidTr="00D5377C">
        <w:tc>
          <w:tcPr>
            <w:tcW w:w="1940" w:type="dxa"/>
            <w:tcBorders>
              <w:top w:val="single" w:sz="4" w:space="0" w:color="auto"/>
              <w:left w:val="single" w:sz="4" w:space="0" w:color="000000"/>
              <w:bottom w:val="single" w:sz="4" w:space="0" w:color="auto"/>
            </w:tcBorders>
          </w:tcPr>
          <w:p w14:paraId="01221B0E" w14:textId="77777777" w:rsidR="00EB713D" w:rsidRPr="00130B0B" w:rsidRDefault="00EB713D" w:rsidP="00130B0B">
            <w:pPr>
              <w:pStyle w:val="TableBody"/>
            </w:pPr>
            <w:r w:rsidRPr="00130B0B">
              <w:t>7063</w:t>
            </w:r>
          </w:p>
        </w:tc>
        <w:tc>
          <w:tcPr>
            <w:tcW w:w="6195" w:type="dxa"/>
            <w:tcBorders>
              <w:top w:val="single" w:sz="4" w:space="0" w:color="auto"/>
              <w:left w:val="single" w:sz="4" w:space="0" w:color="000000"/>
              <w:bottom w:val="single" w:sz="4" w:space="0" w:color="auto"/>
              <w:right w:val="single" w:sz="4" w:space="0" w:color="000000"/>
            </w:tcBorders>
          </w:tcPr>
          <w:p w14:paraId="14749EB6" w14:textId="77777777" w:rsidR="00EB713D" w:rsidRPr="00130B0B" w:rsidRDefault="00EB713D" w:rsidP="00130B0B">
            <w:pPr>
              <w:pStyle w:val="TableBody"/>
            </w:pPr>
            <w:r w:rsidRPr="00130B0B">
              <w:t>Update Commercial Parameters</w:t>
            </w:r>
          </w:p>
        </w:tc>
      </w:tr>
      <w:tr w:rsidR="00EB713D" w:rsidRPr="00130B0B" w14:paraId="2DBB8310" w14:textId="77777777" w:rsidTr="00D5377C">
        <w:tc>
          <w:tcPr>
            <w:tcW w:w="1940" w:type="dxa"/>
            <w:tcBorders>
              <w:top w:val="single" w:sz="4" w:space="0" w:color="auto"/>
              <w:left w:val="single" w:sz="4" w:space="0" w:color="000000"/>
              <w:bottom w:val="single" w:sz="4" w:space="0" w:color="auto"/>
            </w:tcBorders>
          </w:tcPr>
          <w:p w14:paraId="74396BD8" w14:textId="77777777" w:rsidR="00EB713D" w:rsidRPr="00130B0B" w:rsidRDefault="00EB713D" w:rsidP="00130B0B">
            <w:pPr>
              <w:pStyle w:val="TableBody"/>
            </w:pPr>
            <w:r w:rsidRPr="00130B0B">
              <w:t>7064</w:t>
            </w:r>
          </w:p>
        </w:tc>
        <w:tc>
          <w:tcPr>
            <w:tcW w:w="6195" w:type="dxa"/>
            <w:tcBorders>
              <w:top w:val="single" w:sz="4" w:space="0" w:color="auto"/>
              <w:left w:val="single" w:sz="4" w:space="0" w:color="000000"/>
              <w:bottom w:val="single" w:sz="4" w:space="0" w:color="auto"/>
              <w:right w:val="single" w:sz="4" w:space="0" w:color="000000"/>
            </w:tcBorders>
          </w:tcPr>
          <w:p w14:paraId="59EB2A1D" w14:textId="77777777" w:rsidR="00EB713D" w:rsidRPr="00130B0B" w:rsidRDefault="00EB713D" w:rsidP="00130B0B">
            <w:pPr>
              <w:pStyle w:val="TableBody"/>
            </w:pPr>
            <w:r w:rsidRPr="00130B0B">
              <w:t>(Not Used)</w:t>
            </w:r>
          </w:p>
        </w:tc>
      </w:tr>
      <w:tr w:rsidR="00EB713D" w:rsidRPr="00130B0B" w14:paraId="1F4EE938" w14:textId="77777777" w:rsidTr="00D5377C">
        <w:tc>
          <w:tcPr>
            <w:tcW w:w="1940" w:type="dxa"/>
            <w:tcBorders>
              <w:top w:val="single" w:sz="4" w:space="0" w:color="auto"/>
              <w:left w:val="single" w:sz="4" w:space="0" w:color="000000"/>
              <w:bottom w:val="single" w:sz="4" w:space="0" w:color="auto"/>
            </w:tcBorders>
          </w:tcPr>
          <w:p w14:paraId="0D9FBF34" w14:textId="77777777" w:rsidR="00EB713D" w:rsidRPr="00130B0B" w:rsidRDefault="00EB713D" w:rsidP="00130B0B">
            <w:pPr>
              <w:pStyle w:val="TableBody"/>
            </w:pPr>
            <w:r w:rsidRPr="00130B0B">
              <w:t>7065</w:t>
            </w:r>
          </w:p>
        </w:tc>
        <w:tc>
          <w:tcPr>
            <w:tcW w:w="6195" w:type="dxa"/>
            <w:tcBorders>
              <w:top w:val="single" w:sz="4" w:space="0" w:color="auto"/>
              <w:left w:val="single" w:sz="4" w:space="0" w:color="000000"/>
              <w:bottom w:val="single" w:sz="4" w:space="0" w:color="auto"/>
              <w:right w:val="single" w:sz="4" w:space="0" w:color="000000"/>
            </w:tcBorders>
          </w:tcPr>
          <w:p w14:paraId="4476DED2" w14:textId="77777777" w:rsidR="00EB713D" w:rsidRPr="00130B0B" w:rsidRDefault="00EB713D" w:rsidP="00130B0B">
            <w:pPr>
              <w:pStyle w:val="TableBody"/>
            </w:pPr>
            <w:r w:rsidRPr="00130B0B">
              <w:t>(Not Used)</w:t>
            </w:r>
          </w:p>
        </w:tc>
      </w:tr>
      <w:tr w:rsidR="00EB713D" w:rsidRPr="00130B0B" w14:paraId="237283E5" w14:textId="77777777" w:rsidTr="00D5377C">
        <w:tc>
          <w:tcPr>
            <w:tcW w:w="1940" w:type="dxa"/>
            <w:tcBorders>
              <w:top w:val="single" w:sz="4" w:space="0" w:color="auto"/>
              <w:left w:val="single" w:sz="4" w:space="0" w:color="000000"/>
              <w:bottom w:val="single" w:sz="4" w:space="0" w:color="auto"/>
            </w:tcBorders>
          </w:tcPr>
          <w:p w14:paraId="3155D566" w14:textId="77777777" w:rsidR="00EB713D" w:rsidRPr="00130B0B" w:rsidRDefault="00EB713D" w:rsidP="00130B0B">
            <w:pPr>
              <w:pStyle w:val="TableBody"/>
            </w:pPr>
            <w:r w:rsidRPr="00130B0B">
              <w:t>7066</w:t>
            </w:r>
          </w:p>
        </w:tc>
        <w:tc>
          <w:tcPr>
            <w:tcW w:w="6195" w:type="dxa"/>
            <w:tcBorders>
              <w:top w:val="single" w:sz="4" w:space="0" w:color="auto"/>
              <w:left w:val="single" w:sz="4" w:space="0" w:color="000000"/>
              <w:bottom w:val="single" w:sz="4" w:space="0" w:color="auto"/>
              <w:right w:val="single" w:sz="4" w:space="0" w:color="000000"/>
            </w:tcBorders>
          </w:tcPr>
          <w:p w14:paraId="44E86B8B" w14:textId="77777777" w:rsidR="00EB713D" w:rsidRPr="00130B0B" w:rsidRDefault="00EB713D" w:rsidP="00130B0B">
            <w:pPr>
              <w:pStyle w:val="TableBody"/>
            </w:pPr>
            <w:r w:rsidRPr="00130B0B">
              <w:t>(Not Used)</w:t>
            </w:r>
          </w:p>
        </w:tc>
      </w:tr>
      <w:tr w:rsidR="00EB713D" w:rsidRPr="00130B0B" w14:paraId="6C27B4CE" w14:textId="77777777" w:rsidTr="00D5377C">
        <w:tc>
          <w:tcPr>
            <w:tcW w:w="1940" w:type="dxa"/>
            <w:tcBorders>
              <w:top w:val="single" w:sz="4" w:space="0" w:color="auto"/>
              <w:left w:val="single" w:sz="4" w:space="0" w:color="000000"/>
              <w:bottom w:val="single" w:sz="4" w:space="0" w:color="auto"/>
            </w:tcBorders>
          </w:tcPr>
          <w:p w14:paraId="7B3ABE35" w14:textId="77777777" w:rsidR="00EB713D" w:rsidRPr="00130B0B" w:rsidRDefault="00EB713D" w:rsidP="00130B0B">
            <w:pPr>
              <w:pStyle w:val="TableBody"/>
            </w:pPr>
            <w:r w:rsidRPr="00130B0B">
              <w:t>7067</w:t>
            </w:r>
          </w:p>
        </w:tc>
        <w:tc>
          <w:tcPr>
            <w:tcW w:w="6195" w:type="dxa"/>
            <w:tcBorders>
              <w:top w:val="single" w:sz="4" w:space="0" w:color="auto"/>
              <w:left w:val="single" w:sz="4" w:space="0" w:color="000000"/>
              <w:bottom w:val="single" w:sz="4" w:space="0" w:color="auto"/>
              <w:right w:val="single" w:sz="4" w:space="0" w:color="000000"/>
            </w:tcBorders>
          </w:tcPr>
          <w:p w14:paraId="179FE52D" w14:textId="77777777" w:rsidR="00EB713D" w:rsidRPr="00130B0B" w:rsidRDefault="00EB713D" w:rsidP="00130B0B">
            <w:pPr>
              <w:pStyle w:val="TableBody"/>
            </w:pPr>
            <w:r w:rsidRPr="00130B0B">
              <w:t>(Not Used)</w:t>
            </w:r>
          </w:p>
        </w:tc>
      </w:tr>
      <w:tr w:rsidR="00EB713D" w:rsidRPr="00130B0B" w14:paraId="19A23221" w14:textId="77777777" w:rsidTr="00D5377C">
        <w:tc>
          <w:tcPr>
            <w:tcW w:w="1940" w:type="dxa"/>
            <w:tcBorders>
              <w:top w:val="single" w:sz="4" w:space="0" w:color="auto"/>
              <w:left w:val="single" w:sz="4" w:space="0" w:color="000000"/>
              <w:bottom w:val="single" w:sz="4" w:space="0" w:color="auto"/>
            </w:tcBorders>
          </w:tcPr>
          <w:p w14:paraId="4A502B49" w14:textId="77777777" w:rsidR="00EB713D" w:rsidRPr="00130B0B" w:rsidRDefault="00EB713D" w:rsidP="00130B0B">
            <w:pPr>
              <w:pStyle w:val="TableBody"/>
            </w:pPr>
            <w:r w:rsidRPr="00130B0B">
              <w:t>7068</w:t>
            </w:r>
          </w:p>
        </w:tc>
        <w:tc>
          <w:tcPr>
            <w:tcW w:w="6195" w:type="dxa"/>
            <w:tcBorders>
              <w:top w:val="single" w:sz="4" w:space="0" w:color="auto"/>
              <w:left w:val="single" w:sz="4" w:space="0" w:color="000000"/>
              <w:bottom w:val="single" w:sz="4" w:space="0" w:color="auto"/>
              <w:right w:val="single" w:sz="4" w:space="0" w:color="000000"/>
            </w:tcBorders>
          </w:tcPr>
          <w:p w14:paraId="00997174" w14:textId="77777777" w:rsidR="00EB713D" w:rsidRPr="00130B0B" w:rsidRDefault="00EB713D" w:rsidP="00130B0B">
            <w:pPr>
              <w:pStyle w:val="TableBody"/>
            </w:pPr>
            <w:r w:rsidRPr="00130B0B">
              <w:t>(Not Used)</w:t>
            </w:r>
          </w:p>
        </w:tc>
      </w:tr>
      <w:tr w:rsidR="00EB713D" w:rsidRPr="00130B0B" w14:paraId="1E0B6ED9" w14:textId="77777777" w:rsidTr="00D5377C">
        <w:tc>
          <w:tcPr>
            <w:tcW w:w="1940" w:type="dxa"/>
            <w:tcBorders>
              <w:top w:val="single" w:sz="4" w:space="0" w:color="auto"/>
              <w:left w:val="single" w:sz="4" w:space="0" w:color="000000"/>
              <w:bottom w:val="single" w:sz="4" w:space="0" w:color="auto"/>
            </w:tcBorders>
          </w:tcPr>
          <w:p w14:paraId="7E69DE4C" w14:textId="77777777" w:rsidR="00EB713D" w:rsidRPr="00130B0B" w:rsidRDefault="00EB713D" w:rsidP="00130B0B">
            <w:pPr>
              <w:pStyle w:val="TableBody"/>
            </w:pPr>
            <w:r w:rsidRPr="00130B0B">
              <w:t>7069</w:t>
            </w:r>
          </w:p>
        </w:tc>
        <w:tc>
          <w:tcPr>
            <w:tcW w:w="6195" w:type="dxa"/>
            <w:tcBorders>
              <w:top w:val="single" w:sz="4" w:space="0" w:color="auto"/>
              <w:left w:val="single" w:sz="4" w:space="0" w:color="000000"/>
              <w:bottom w:val="single" w:sz="4" w:space="0" w:color="auto"/>
              <w:right w:val="single" w:sz="4" w:space="0" w:color="000000"/>
            </w:tcBorders>
          </w:tcPr>
          <w:p w14:paraId="3E820BCC" w14:textId="77777777" w:rsidR="00EB713D" w:rsidRPr="00130B0B" w:rsidRDefault="00EB713D" w:rsidP="00130B0B">
            <w:pPr>
              <w:pStyle w:val="TableBody"/>
            </w:pPr>
            <w:r w:rsidRPr="00130B0B">
              <w:t>Add Interest Rate with New Effective Date</w:t>
            </w:r>
          </w:p>
        </w:tc>
      </w:tr>
      <w:tr w:rsidR="00EB713D" w:rsidRPr="00130B0B" w14:paraId="0DBD74E5" w14:textId="77777777" w:rsidTr="00D5377C">
        <w:tc>
          <w:tcPr>
            <w:tcW w:w="1940" w:type="dxa"/>
            <w:tcBorders>
              <w:top w:val="single" w:sz="4" w:space="0" w:color="auto"/>
              <w:left w:val="single" w:sz="4" w:space="0" w:color="000000"/>
              <w:bottom w:val="single" w:sz="4" w:space="0" w:color="auto"/>
            </w:tcBorders>
          </w:tcPr>
          <w:p w14:paraId="37A8373A" w14:textId="77777777" w:rsidR="00EB713D" w:rsidRPr="00130B0B" w:rsidRDefault="00EB713D" w:rsidP="00130B0B">
            <w:pPr>
              <w:pStyle w:val="TableBody"/>
            </w:pPr>
            <w:r w:rsidRPr="00130B0B">
              <w:t>7070</w:t>
            </w:r>
          </w:p>
        </w:tc>
        <w:tc>
          <w:tcPr>
            <w:tcW w:w="6195" w:type="dxa"/>
            <w:tcBorders>
              <w:top w:val="single" w:sz="4" w:space="0" w:color="auto"/>
              <w:left w:val="single" w:sz="4" w:space="0" w:color="000000"/>
              <w:bottom w:val="single" w:sz="4" w:space="0" w:color="auto"/>
              <w:right w:val="single" w:sz="4" w:space="0" w:color="000000"/>
            </w:tcBorders>
          </w:tcPr>
          <w:p w14:paraId="4B5B6EFB" w14:textId="77777777" w:rsidR="00EB713D" w:rsidRPr="00130B0B" w:rsidRDefault="00EB713D" w:rsidP="00130B0B">
            <w:pPr>
              <w:pStyle w:val="TableBody"/>
            </w:pPr>
            <w:r w:rsidRPr="00130B0B">
              <w:t>Update Interest Rate</w:t>
            </w:r>
          </w:p>
        </w:tc>
      </w:tr>
      <w:tr w:rsidR="00EB713D" w:rsidRPr="00130B0B" w14:paraId="164BF203" w14:textId="77777777" w:rsidTr="00D5377C">
        <w:tc>
          <w:tcPr>
            <w:tcW w:w="1940" w:type="dxa"/>
            <w:tcBorders>
              <w:top w:val="single" w:sz="4" w:space="0" w:color="auto"/>
              <w:left w:val="single" w:sz="4" w:space="0" w:color="000000"/>
              <w:bottom w:val="single" w:sz="4" w:space="0" w:color="auto"/>
            </w:tcBorders>
          </w:tcPr>
          <w:p w14:paraId="383A2346" w14:textId="77777777" w:rsidR="00EB713D" w:rsidRPr="00130B0B" w:rsidRDefault="00EB713D" w:rsidP="00130B0B">
            <w:pPr>
              <w:pStyle w:val="TableBody"/>
            </w:pPr>
            <w:r w:rsidRPr="00130B0B">
              <w:t>7071</w:t>
            </w:r>
          </w:p>
        </w:tc>
        <w:tc>
          <w:tcPr>
            <w:tcW w:w="6195" w:type="dxa"/>
            <w:tcBorders>
              <w:top w:val="single" w:sz="4" w:space="0" w:color="auto"/>
              <w:left w:val="single" w:sz="4" w:space="0" w:color="000000"/>
              <w:bottom w:val="single" w:sz="4" w:space="0" w:color="auto"/>
              <w:right w:val="single" w:sz="4" w:space="0" w:color="000000"/>
            </w:tcBorders>
          </w:tcPr>
          <w:p w14:paraId="2968031B" w14:textId="77777777" w:rsidR="00EB713D" w:rsidRPr="00130B0B" w:rsidRDefault="00EB713D" w:rsidP="00130B0B">
            <w:pPr>
              <w:pStyle w:val="TableBody"/>
            </w:pPr>
            <w:r w:rsidRPr="00130B0B">
              <w:t>Delete Interest Rate for Specific Effective Date</w:t>
            </w:r>
          </w:p>
        </w:tc>
      </w:tr>
      <w:tr w:rsidR="00EB713D" w:rsidRPr="00130B0B" w14:paraId="53885E20" w14:textId="77777777" w:rsidTr="00D5377C">
        <w:tc>
          <w:tcPr>
            <w:tcW w:w="1940" w:type="dxa"/>
            <w:tcBorders>
              <w:top w:val="single" w:sz="4" w:space="0" w:color="auto"/>
              <w:left w:val="single" w:sz="4" w:space="0" w:color="000000"/>
              <w:bottom w:val="single" w:sz="4" w:space="0" w:color="auto"/>
            </w:tcBorders>
          </w:tcPr>
          <w:p w14:paraId="7A901056" w14:textId="77777777" w:rsidR="00EB713D" w:rsidRPr="00130B0B" w:rsidRDefault="00EB713D" w:rsidP="00130B0B">
            <w:pPr>
              <w:pStyle w:val="TableBody"/>
            </w:pPr>
            <w:r w:rsidRPr="00130B0B">
              <w:t>7072</w:t>
            </w:r>
          </w:p>
        </w:tc>
        <w:tc>
          <w:tcPr>
            <w:tcW w:w="6195" w:type="dxa"/>
            <w:tcBorders>
              <w:top w:val="single" w:sz="4" w:space="0" w:color="auto"/>
              <w:left w:val="single" w:sz="4" w:space="0" w:color="000000"/>
              <w:bottom w:val="single" w:sz="4" w:space="0" w:color="auto"/>
              <w:right w:val="single" w:sz="4" w:space="0" w:color="000000"/>
            </w:tcBorders>
          </w:tcPr>
          <w:p w14:paraId="03CFBCBD" w14:textId="77777777" w:rsidR="00EB713D" w:rsidRPr="00130B0B" w:rsidRDefault="00EB713D" w:rsidP="00130B0B">
            <w:pPr>
              <w:pStyle w:val="TableBody"/>
            </w:pPr>
            <w:r w:rsidRPr="00130B0B">
              <w:t>Update Model Interest Rate</w:t>
            </w:r>
          </w:p>
        </w:tc>
      </w:tr>
      <w:tr w:rsidR="00EB713D" w:rsidRPr="00130B0B" w14:paraId="5E8D4EBA" w14:textId="77777777" w:rsidTr="00D5377C">
        <w:tc>
          <w:tcPr>
            <w:tcW w:w="1940" w:type="dxa"/>
            <w:tcBorders>
              <w:top w:val="single" w:sz="4" w:space="0" w:color="auto"/>
              <w:left w:val="single" w:sz="4" w:space="0" w:color="000000"/>
              <w:bottom w:val="single" w:sz="4" w:space="0" w:color="auto"/>
            </w:tcBorders>
          </w:tcPr>
          <w:p w14:paraId="318FC5B2" w14:textId="77777777" w:rsidR="00EB713D" w:rsidRPr="00130B0B" w:rsidRDefault="00EB713D" w:rsidP="00130B0B">
            <w:pPr>
              <w:pStyle w:val="TableBody"/>
            </w:pPr>
            <w:r w:rsidRPr="00130B0B">
              <w:t>7073</w:t>
            </w:r>
          </w:p>
        </w:tc>
        <w:tc>
          <w:tcPr>
            <w:tcW w:w="6195" w:type="dxa"/>
            <w:tcBorders>
              <w:top w:val="single" w:sz="4" w:space="0" w:color="auto"/>
              <w:left w:val="single" w:sz="4" w:space="0" w:color="000000"/>
              <w:bottom w:val="single" w:sz="4" w:space="0" w:color="auto"/>
              <w:right w:val="single" w:sz="4" w:space="0" w:color="000000"/>
            </w:tcBorders>
          </w:tcPr>
          <w:p w14:paraId="73A00FDC" w14:textId="77777777" w:rsidR="00EB713D" w:rsidRPr="00130B0B" w:rsidRDefault="00EB713D" w:rsidP="00130B0B">
            <w:pPr>
              <w:pStyle w:val="TableBody"/>
            </w:pPr>
            <w:r w:rsidRPr="00130B0B">
              <w:t>Add Model Interest Rate with New Effective Date</w:t>
            </w:r>
          </w:p>
        </w:tc>
      </w:tr>
      <w:tr w:rsidR="00EB713D" w:rsidRPr="00130B0B" w14:paraId="14069688" w14:textId="77777777" w:rsidTr="00D5377C">
        <w:tc>
          <w:tcPr>
            <w:tcW w:w="1940" w:type="dxa"/>
            <w:tcBorders>
              <w:top w:val="single" w:sz="4" w:space="0" w:color="auto"/>
              <w:left w:val="single" w:sz="4" w:space="0" w:color="000000"/>
              <w:bottom w:val="single" w:sz="4" w:space="0" w:color="auto"/>
            </w:tcBorders>
          </w:tcPr>
          <w:p w14:paraId="6E120D4F" w14:textId="77777777" w:rsidR="00EB713D" w:rsidRPr="00130B0B" w:rsidRDefault="00EB713D" w:rsidP="00130B0B">
            <w:pPr>
              <w:pStyle w:val="TableBody"/>
            </w:pPr>
            <w:r w:rsidRPr="00130B0B">
              <w:t>7074</w:t>
            </w:r>
          </w:p>
        </w:tc>
        <w:tc>
          <w:tcPr>
            <w:tcW w:w="6195" w:type="dxa"/>
            <w:tcBorders>
              <w:top w:val="single" w:sz="4" w:space="0" w:color="auto"/>
              <w:left w:val="single" w:sz="4" w:space="0" w:color="000000"/>
              <w:bottom w:val="single" w:sz="4" w:space="0" w:color="auto"/>
              <w:right w:val="single" w:sz="4" w:space="0" w:color="000000"/>
            </w:tcBorders>
          </w:tcPr>
          <w:p w14:paraId="45958470" w14:textId="77777777" w:rsidR="00EB713D" w:rsidRPr="00130B0B" w:rsidRDefault="00EB713D" w:rsidP="00130B0B">
            <w:pPr>
              <w:pStyle w:val="TableBody"/>
            </w:pPr>
            <w:r w:rsidRPr="00130B0B">
              <w:t>Delete Model Interest Rate for Specific Effective Date</w:t>
            </w:r>
          </w:p>
        </w:tc>
      </w:tr>
      <w:tr w:rsidR="00EB713D" w:rsidRPr="00130B0B" w14:paraId="452CA43D" w14:textId="77777777" w:rsidTr="00D5377C">
        <w:tc>
          <w:tcPr>
            <w:tcW w:w="1940" w:type="dxa"/>
            <w:tcBorders>
              <w:top w:val="single" w:sz="4" w:space="0" w:color="auto"/>
              <w:left w:val="single" w:sz="4" w:space="0" w:color="000000"/>
              <w:bottom w:val="single" w:sz="4" w:space="0" w:color="auto"/>
            </w:tcBorders>
          </w:tcPr>
          <w:p w14:paraId="5BC98AB7" w14:textId="77777777" w:rsidR="00EB713D" w:rsidRPr="00130B0B" w:rsidRDefault="00EB713D" w:rsidP="00130B0B">
            <w:pPr>
              <w:pStyle w:val="TableBody"/>
            </w:pPr>
            <w:r w:rsidRPr="00130B0B">
              <w:t>7075</w:t>
            </w:r>
          </w:p>
        </w:tc>
        <w:tc>
          <w:tcPr>
            <w:tcW w:w="6195" w:type="dxa"/>
            <w:tcBorders>
              <w:top w:val="single" w:sz="4" w:space="0" w:color="auto"/>
              <w:left w:val="single" w:sz="4" w:space="0" w:color="000000"/>
              <w:bottom w:val="single" w:sz="4" w:space="0" w:color="auto"/>
              <w:right w:val="single" w:sz="4" w:space="0" w:color="000000"/>
            </w:tcBorders>
          </w:tcPr>
          <w:p w14:paraId="5DDB67DE" w14:textId="77777777" w:rsidR="00EB713D" w:rsidRPr="00130B0B" w:rsidRDefault="00EB713D" w:rsidP="00130B0B">
            <w:pPr>
              <w:pStyle w:val="TableBody"/>
            </w:pPr>
            <w:r w:rsidRPr="00130B0B">
              <w:t>Delete Cashpoint Cluster Definition</w:t>
            </w:r>
          </w:p>
        </w:tc>
      </w:tr>
      <w:tr w:rsidR="00EB713D" w:rsidRPr="00130B0B" w14:paraId="42E86B6E" w14:textId="77777777" w:rsidTr="00D5377C">
        <w:tc>
          <w:tcPr>
            <w:tcW w:w="1940" w:type="dxa"/>
            <w:tcBorders>
              <w:top w:val="single" w:sz="4" w:space="0" w:color="auto"/>
              <w:left w:val="single" w:sz="4" w:space="0" w:color="000000"/>
              <w:bottom w:val="single" w:sz="4" w:space="0" w:color="auto"/>
            </w:tcBorders>
          </w:tcPr>
          <w:p w14:paraId="5CA583E9" w14:textId="77777777" w:rsidR="00EB713D" w:rsidRPr="00130B0B" w:rsidRDefault="00EB713D" w:rsidP="00130B0B">
            <w:pPr>
              <w:pStyle w:val="TableBody"/>
            </w:pPr>
            <w:r w:rsidRPr="00130B0B">
              <w:t>7076</w:t>
            </w:r>
          </w:p>
        </w:tc>
        <w:tc>
          <w:tcPr>
            <w:tcW w:w="6195" w:type="dxa"/>
            <w:tcBorders>
              <w:top w:val="single" w:sz="4" w:space="0" w:color="auto"/>
              <w:left w:val="single" w:sz="4" w:space="0" w:color="000000"/>
              <w:bottom w:val="single" w:sz="4" w:space="0" w:color="auto"/>
              <w:right w:val="single" w:sz="4" w:space="0" w:color="000000"/>
            </w:tcBorders>
          </w:tcPr>
          <w:p w14:paraId="54C273FC" w14:textId="77777777" w:rsidR="00EB713D" w:rsidRPr="00130B0B" w:rsidRDefault="00EB713D" w:rsidP="00130B0B">
            <w:pPr>
              <w:pStyle w:val="TableBody"/>
            </w:pPr>
            <w:r w:rsidRPr="00130B0B">
              <w:t>Create Cashpoint Cluster Definition</w:t>
            </w:r>
          </w:p>
        </w:tc>
      </w:tr>
      <w:tr w:rsidR="00EB713D" w:rsidRPr="00130B0B" w14:paraId="4AC2FC98" w14:textId="77777777" w:rsidTr="00D5377C">
        <w:tc>
          <w:tcPr>
            <w:tcW w:w="1940" w:type="dxa"/>
            <w:tcBorders>
              <w:top w:val="single" w:sz="4" w:space="0" w:color="auto"/>
              <w:left w:val="single" w:sz="4" w:space="0" w:color="000000"/>
              <w:bottom w:val="single" w:sz="4" w:space="0" w:color="auto"/>
            </w:tcBorders>
          </w:tcPr>
          <w:p w14:paraId="696E2F7A" w14:textId="77777777" w:rsidR="00EB713D" w:rsidRPr="00130B0B" w:rsidRDefault="00EB713D" w:rsidP="00130B0B">
            <w:pPr>
              <w:pStyle w:val="TableBody"/>
            </w:pPr>
            <w:r w:rsidRPr="00130B0B">
              <w:t>7077</w:t>
            </w:r>
          </w:p>
        </w:tc>
        <w:tc>
          <w:tcPr>
            <w:tcW w:w="6195" w:type="dxa"/>
            <w:tcBorders>
              <w:top w:val="single" w:sz="4" w:space="0" w:color="auto"/>
              <w:left w:val="single" w:sz="4" w:space="0" w:color="000000"/>
              <w:bottom w:val="single" w:sz="4" w:space="0" w:color="auto"/>
              <w:right w:val="single" w:sz="4" w:space="0" w:color="000000"/>
            </w:tcBorders>
          </w:tcPr>
          <w:p w14:paraId="43205754" w14:textId="77777777" w:rsidR="00EB713D" w:rsidRPr="00130B0B" w:rsidRDefault="00EB713D" w:rsidP="00130B0B">
            <w:pPr>
              <w:pStyle w:val="TableBody"/>
            </w:pPr>
            <w:r w:rsidRPr="00130B0B">
              <w:t>(Not Used)</w:t>
            </w:r>
          </w:p>
        </w:tc>
      </w:tr>
      <w:tr w:rsidR="00EB713D" w:rsidRPr="00130B0B" w14:paraId="4322D46F" w14:textId="77777777" w:rsidTr="00D5377C">
        <w:tc>
          <w:tcPr>
            <w:tcW w:w="1940" w:type="dxa"/>
            <w:tcBorders>
              <w:top w:val="single" w:sz="4" w:space="0" w:color="auto"/>
              <w:left w:val="single" w:sz="4" w:space="0" w:color="000000"/>
              <w:bottom w:val="single" w:sz="4" w:space="0" w:color="auto"/>
            </w:tcBorders>
          </w:tcPr>
          <w:p w14:paraId="35612D35" w14:textId="77777777" w:rsidR="00EB713D" w:rsidRPr="00130B0B" w:rsidRDefault="00EB713D" w:rsidP="00130B0B">
            <w:pPr>
              <w:pStyle w:val="TableBody"/>
            </w:pPr>
            <w:r w:rsidRPr="00130B0B">
              <w:t>7078</w:t>
            </w:r>
          </w:p>
        </w:tc>
        <w:tc>
          <w:tcPr>
            <w:tcW w:w="6195" w:type="dxa"/>
            <w:tcBorders>
              <w:top w:val="single" w:sz="4" w:space="0" w:color="auto"/>
              <w:left w:val="single" w:sz="4" w:space="0" w:color="000000"/>
              <w:bottom w:val="single" w:sz="4" w:space="0" w:color="auto"/>
              <w:right w:val="single" w:sz="4" w:space="0" w:color="000000"/>
            </w:tcBorders>
          </w:tcPr>
          <w:p w14:paraId="6C1029DC" w14:textId="77777777" w:rsidR="00EB713D" w:rsidRPr="00130B0B" w:rsidRDefault="00EB713D" w:rsidP="00130B0B">
            <w:pPr>
              <w:pStyle w:val="TableBody"/>
            </w:pPr>
            <w:r w:rsidRPr="00130B0B">
              <w:t>(Not Used)</w:t>
            </w:r>
          </w:p>
        </w:tc>
      </w:tr>
      <w:tr w:rsidR="00EB713D" w:rsidRPr="00130B0B" w14:paraId="13AE9F99" w14:textId="77777777" w:rsidTr="00D5377C">
        <w:tc>
          <w:tcPr>
            <w:tcW w:w="1940" w:type="dxa"/>
            <w:tcBorders>
              <w:top w:val="single" w:sz="4" w:space="0" w:color="auto"/>
              <w:left w:val="single" w:sz="4" w:space="0" w:color="000000"/>
              <w:bottom w:val="single" w:sz="4" w:space="0" w:color="auto"/>
            </w:tcBorders>
          </w:tcPr>
          <w:p w14:paraId="2A3C7560" w14:textId="77777777" w:rsidR="00EB713D" w:rsidRPr="00130B0B" w:rsidRDefault="00EB713D" w:rsidP="00130B0B">
            <w:pPr>
              <w:pStyle w:val="TableBody"/>
            </w:pPr>
            <w:r w:rsidRPr="00130B0B">
              <w:t>7079</w:t>
            </w:r>
          </w:p>
        </w:tc>
        <w:tc>
          <w:tcPr>
            <w:tcW w:w="6195" w:type="dxa"/>
            <w:tcBorders>
              <w:top w:val="single" w:sz="4" w:space="0" w:color="auto"/>
              <w:left w:val="single" w:sz="4" w:space="0" w:color="000000"/>
              <w:bottom w:val="single" w:sz="4" w:space="0" w:color="auto"/>
              <w:right w:val="single" w:sz="4" w:space="0" w:color="000000"/>
            </w:tcBorders>
          </w:tcPr>
          <w:p w14:paraId="6C6FAF8D" w14:textId="77777777" w:rsidR="00EB713D" w:rsidRPr="00130B0B" w:rsidRDefault="00EB713D" w:rsidP="00130B0B">
            <w:pPr>
              <w:pStyle w:val="TableBody"/>
            </w:pPr>
            <w:r w:rsidRPr="00130B0B">
              <w:t>Update Cashpoint Cluster Definition</w:t>
            </w:r>
          </w:p>
        </w:tc>
      </w:tr>
      <w:tr w:rsidR="00EB713D" w:rsidRPr="00130B0B" w14:paraId="60CA3B40" w14:textId="77777777" w:rsidTr="00D5377C">
        <w:tc>
          <w:tcPr>
            <w:tcW w:w="1940" w:type="dxa"/>
            <w:tcBorders>
              <w:top w:val="single" w:sz="4" w:space="0" w:color="auto"/>
              <w:left w:val="single" w:sz="4" w:space="0" w:color="000000"/>
              <w:bottom w:val="single" w:sz="4" w:space="0" w:color="auto"/>
            </w:tcBorders>
          </w:tcPr>
          <w:p w14:paraId="2D2D6F4C" w14:textId="77777777" w:rsidR="00EB713D" w:rsidRPr="00130B0B" w:rsidRDefault="00EB713D" w:rsidP="00130B0B">
            <w:pPr>
              <w:pStyle w:val="TableBody"/>
            </w:pPr>
            <w:r w:rsidRPr="00130B0B">
              <w:t>7080</w:t>
            </w:r>
          </w:p>
        </w:tc>
        <w:tc>
          <w:tcPr>
            <w:tcW w:w="6195" w:type="dxa"/>
            <w:tcBorders>
              <w:top w:val="single" w:sz="4" w:space="0" w:color="auto"/>
              <w:left w:val="single" w:sz="4" w:space="0" w:color="000000"/>
              <w:bottom w:val="single" w:sz="4" w:space="0" w:color="auto"/>
              <w:right w:val="single" w:sz="4" w:space="0" w:color="000000"/>
            </w:tcBorders>
          </w:tcPr>
          <w:p w14:paraId="431391B9" w14:textId="77777777" w:rsidR="00EB713D" w:rsidRPr="00130B0B" w:rsidRDefault="00EB713D" w:rsidP="00130B0B">
            <w:pPr>
              <w:pStyle w:val="TableBody"/>
            </w:pPr>
            <w:r w:rsidRPr="00130B0B">
              <w:t>(Not Used)</w:t>
            </w:r>
          </w:p>
        </w:tc>
      </w:tr>
      <w:tr w:rsidR="00EB713D" w:rsidRPr="00130B0B" w14:paraId="42F9CEDC" w14:textId="77777777" w:rsidTr="00D5377C">
        <w:tc>
          <w:tcPr>
            <w:tcW w:w="1940" w:type="dxa"/>
            <w:tcBorders>
              <w:top w:val="single" w:sz="4" w:space="0" w:color="auto"/>
              <w:left w:val="single" w:sz="4" w:space="0" w:color="000000"/>
              <w:bottom w:val="single" w:sz="4" w:space="0" w:color="auto"/>
            </w:tcBorders>
          </w:tcPr>
          <w:p w14:paraId="494FE64F" w14:textId="77777777" w:rsidR="00EB713D" w:rsidRPr="00130B0B" w:rsidRDefault="00EB713D" w:rsidP="00130B0B">
            <w:pPr>
              <w:pStyle w:val="TableBody"/>
            </w:pPr>
            <w:r w:rsidRPr="00130B0B">
              <w:t>7081</w:t>
            </w:r>
          </w:p>
        </w:tc>
        <w:tc>
          <w:tcPr>
            <w:tcW w:w="6195" w:type="dxa"/>
            <w:tcBorders>
              <w:top w:val="single" w:sz="4" w:space="0" w:color="auto"/>
              <w:left w:val="single" w:sz="4" w:space="0" w:color="000000"/>
              <w:bottom w:val="single" w:sz="4" w:space="0" w:color="auto"/>
              <w:right w:val="single" w:sz="4" w:space="0" w:color="000000"/>
            </w:tcBorders>
          </w:tcPr>
          <w:p w14:paraId="1943394C" w14:textId="77777777" w:rsidR="00EB713D" w:rsidRPr="00130B0B" w:rsidRDefault="00EB713D" w:rsidP="00130B0B">
            <w:pPr>
              <w:pStyle w:val="TableBody"/>
            </w:pPr>
            <w:r w:rsidRPr="00130B0B">
              <w:t>(Not Used)</w:t>
            </w:r>
          </w:p>
        </w:tc>
      </w:tr>
      <w:tr w:rsidR="00EB713D" w:rsidRPr="00130B0B" w14:paraId="04A8FF89" w14:textId="77777777" w:rsidTr="00D5377C">
        <w:tc>
          <w:tcPr>
            <w:tcW w:w="1940" w:type="dxa"/>
            <w:tcBorders>
              <w:top w:val="single" w:sz="4" w:space="0" w:color="auto"/>
              <w:left w:val="single" w:sz="4" w:space="0" w:color="000000"/>
              <w:bottom w:val="single" w:sz="4" w:space="0" w:color="auto"/>
            </w:tcBorders>
          </w:tcPr>
          <w:p w14:paraId="048194E2" w14:textId="77777777" w:rsidR="00EB713D" w:rsidRPr="00130B0B" w:rsidRDefault="00EB713D" w:rsidP="00130B0B">
            <w:pPr>
              <w:pStyle w:val="TableBody"/>
            </w:pPr>
            <w:r w:rsidRPr="00130B0B">
              <w:t>7082</w:t>
            </w:r>
          </w:p>
        </w:tc>
        <w:tc>
          <w:tcPr>
            <w:tcW w:w="6195" w:type="dxa"/>
            <w:tcBorders>
              <w:top w:val="single" w:sz="4" w:space="0" w:color="auto"/>
              <w:left w:val="single" w:sz="4" w:space="0" w:color="000000"/>
              <w:bottom w:val="single" w:sz="4" w:space="0" w:color="auto"/>
              <w:right w:val="single" w:sz="4" w:space="0" w:color="000000"/>
            </w:tcBorders>
          </w:tcPr>
          <w:p w14:paraId="7A395619" w14:textId="77777777" w:rsidR="00EB713D" w:rsidRPr="00130B0B" w:rsidRDefault="00EB713D" w:rsidP="00130B0B">
            <w:pPr>
              <w:pStyle w:val="TableBody"/>
            </w:pPr>
            <w:r w:rsidRPr="00130B0B">
              <w:t>Mass Adjust Advanced Device ATM Forecast for Specific Dates</w:t>
            </w:r>
          </w:p>
        </w:tc>
      </w:tr>
      <w:tr w:rsidR="00EB713D" w:rsidRPr="00130B0B" w14:paraId="73BE05FF" w14:textId="77777777" w:rsidTr="00D5377C">
        <w:tc>
          <w:tcPr>
            <w:tcW w:w="1940" w:type="dxa"/>
            <w:tcBorders>
              <w:top w:val="single" w:sz="4" w:space="0" w:color="auto"/>
              <w:left w:val="single" w:sz="4" w:space="0" w:color="000000"/>
              <w:bottom w:val="single" w:sz="4" w:space="0" w:color="auto"/>
            </w:tcBorders>
          </w:tcPr>
          <w:p w14:paraId="625FE762" w14:textId="77777777" w:rsidR="00EB713D" w:rsidRPr="00130B0B" w:rsidRDefault="00EB713D" w:rsidP="00130B0B">
            <w:pPr>
              <w:pStyle w:val="TableBody"/>
            </w:pPr>
            <w:r w:rsidRPr="00130B0B">
              <w:t>7083</w:t>
            </w:r>
          </w:p>
        </w:tc>
        <w:tc>
          <w:tcPr>
            <w:tcW w:w="6195" w:type="dxa"/>
            <w:tcBorders>
              <w:top w:val="single" w:sz="4" w:space="0" w:color="auto"/>
              <w:left w:val="single" w:sz="4" w:space="0" w:color="000000"/>
              <w:bottom w:val="single" w:sz="4" w:space="0" w:color="auto"/>
              <w:right w:val="single" w:sz="4" w:space="0" w:color="000000"/>
            </w:tcBorders>
          </w:tcPr>
          <w:p w14:paraId="143C98C9" w14:textId="77777777" w:rsidR="00EB713D" w:rsidRPr="00130B0B" w:rsidRDefault="00EB713D" w:rsidP="00130B0B">
            <w:pPr>
              <w:pStyle w:val="TableBody"/>
            </w:pPr>
            <w:r w:rsidRPr="00130B0B">
              <w:t>Mass Adjust Advanced Device ATM Forecast for All Days</w:t>
            </w:r>
          </w:p>
        </w:tc>
      </w:tr>
    </w:tbl>
    <w:p w14:paraId="5BF90391" w14:textId="77777777" w:rsidR="00EB713D" w:rsidRDefault="00EB713D" w:rsidP="00EB713D">
      <w:pPr>
        <w:pStyle w:val="BodyText"/>
      </w:pPr>
    </w:p>
    <w:p w14:paraId="65E69BA7" w14:textId="77777777" w:rsidR="00EB713D" w:rsidRPr="00130B0B" w:rsidRDefault="00EB713D" w:rsidP="00130B0B">
      <w:pPr>
        <w:pStyle w:val="Heading2"/>
      </w:pPr>
      <w:bookmarkStart w:id="168" w:name="__RefHeading__254_2075784457"/>
      <w:bookmarkStart w:id="169" w:name="__RefHeading__531_73080779"/>
      <w:bookmarkStart w:id="170" w:name="__RefHeading__7392_1590952297"/>
      <w:bookmarkStart w:id="171" w:name="__RefHeading__5607_2125000322"/>
      <w:bookmarkStart w:id="172" w:name="_Toc105186210"/>
      <w:bookmarkStart w:id="173" w:name="_Toc126553815"/>
      <w:bookmarkEnd w:id="168"/>
      <w:bookmarkEnd w:id="169"/>
      <w:bookmarkEnd w:id="170"/>
      <w:bookmarkEnd w:id="171"/>
      <w:r w:rsidRPr="00130B0B">
        <w:t>Making Changes to the Styles and Logos</w:t>
      </w:r>
      <w:bookmarkEnd w:id="172"/>
      <w:bookmarkEnd w:id="173"/>
    </w:p>
    <w:p w14:paraId="5AEE532C" w14:textId="77777777" w:rsidR="00EB713D" w:rsidRDefault="00EB713D" w:rsidP="00EB713D">
      <w:pPr>
        <w:pStyle w:val="BodyText"/>
        <w:rPr>
          <w:szCs w:val="16"/>
        </w:rPr>
      </w:pPr>
      <w:r>
        <w:rPr>
          <w:szCs w:val="16"/>
        </w:rPr>
        <w:t xml:space="preserve">All images are stored in the </w:t>
      </w:r>
      <w:r w:rsidRPr="000E7C7A">
        <w:rPr>
          <w:b/>
          <w:bCs/>
          <w:szCs w:val="16"/>
        </w:rPr>
        <w:t>&lt;application-path&gt;/WEB-INF/images</w:t>
      </w:r>
      <w:r>
        <w:rPr>
          <w:szCs w:val="16"/>
        </w:rPr>
        <w:t xml:space="preserve"> directory.</w:t>
      </w:r>
    </w:p>
    <w:p w14:paraId="03F9A258" w14:textId="77777777" w:rsidR="00EB713D" w:rsidRDefault="00EB713D" w:rsidP="006C4502">
      <w:pPr>
        <w:pStyle w:val="ListNumber"/>
        <w:numPr>
          <w:ilvl w:val="0"/>
          <w:numId w:val="30"/>
        </w:numPr>
      </w:pPr>
      <w:r>
        <w:t xml:space="preserve">The main OptiCash style sheet is found at </w:t>
      </w:r>
      <w:r w:rsidRPr="000E7C7A">
        <w:rPr>
          <w:b/>
          <w:bCs/>
        </w:rPr>
        <w:t>&lt;application-path&gt;/styles/main.css</w:t>
      </w:r>
    </w:p>
    <w:p w14:paraId="1AD5B7E7" w14:textId="7FDF880D" w:rsidR="00EB713D" w:rsidRDefault="00EB713D" w:rsidP="00EB713D">
      <w:pPr>
        <w:pStyle w:val="BodyText"/>
        <w:rPr>
          <w:szCs w:val="16"/>
        </w:rPr>
      </w:pPr>
      <w:r>
        <w:rPr>
          <w:szCs w:val="16"/>
        </w:rPr>
        <w:t xml:space="preserve">Customized styles and logos are the client’s responsibility to maintain. Before editing, save the original style sheet and image files.  In the future, with each OptiCash upgrade, the edited version will need to be saved PRIOR to installing a new </w:t>
      </w:r>
      <w:r>
        <w:t xml:space="preserve">WAR </w:t>
      </w:r>
      <w:r>
        <w:rPr>
          <w:szCs w:val="16"/>
        </w:rPr>
        <w:t xml:space="preserve">file. Once the </w:t>
      </w:r>
      <w:r>
        <w:t xml:space="preserve">WAR </w:t>
      </w:r>
      <w:r>
        <w:rPr>
          <w:szCs w:val="16"/>
        </w:rPr>
        <w:t>file has been deployed, then restore the edited version.</w:t>
      </w:r>
    </w:p>
    <w:p w14:paraId="13FCD9A9" w14:textId="77777777" w:rsidR="00EB713D" w:rsidRDefault="00EB713D" w:rsidP="00EB713D">
      <w:pPr>
        <w:pStyle w:val="BodyText"/>
        <w:rPr>
          <w:szCs w:val="16"/>
        </w:rPr>
      </w:pPr>
    </w:p>
    <w:p w14:paraId="6636D978" w14:textId="77777777" w:rsidR="00EB713D" w:rsidRPr="00130B0B" w:rsidRDefault="00EB713D" w:rsidP="00130B0B">
      <w:pPr>
        <w:pStyle w:val="Heading2"/>
      </w:pPr>
      <w:bookmarkStart w:id="174" w:name="__RefHeading__256_2075784457"/>
      <w:bookmarkStart w:id="175" w:name="__RefHeading__533_73080779"/>
      <w:bookmarkStart w:id="176" w:name="__RefHeading__5609_2125000322"/>
      <w:bookmarkStart w:id="177" w:name="_Toc105186211"/>
      <w:bookmarkStart w:id="178" w:name="_Toc126553816"/>
      <w:bookmarkEnd w:id="174"/>
      <w:bookmarkEnd w:id="175"/>
      <w:bookmarkEnd w:id="176"/>
      <w:r w:rsidRPr="00130B0B">
        <w:t>Setting Custom Order Fields</w:t>
      </w:r>
      <w:bookmarkEnd w:id="177"/>
      <w:bookmarkEnd w:id="178"/>
    </w:p>
    <w:p w14:paraId="6141CFD2" w14:textId="77777777" w:rsidR="00EB713D" w:rsidRDefault="00EB713D" w:rsidP="00EB713D">
      <w:pPr>
        <w:pStyle w:val="BodyText"/>
      </w:pPr>
      <w:r>
        <w:t xml:space="preserve">OptiCash allows the addition of up to 10 customizable fields to the ordering interface. These fields are configured in OptiCash under </w:t>
      </w:r>
      <w:r w:rsidRPr="000E7C7A">
        <w:rPr>
          <w:b/>
          <w:bCs/>
        </w:rPr>
        <w:t>System &gt; Order Settings &gt; Custom Field</w:t>
      </w:r>
      <w:r>
        <w:t xml:space="preserve"> Definitions and will be visible throughout OptiCash and OptiNet.</w:t>
      </w:r>
    </w:p>
    <w:p w14:paraId="34CE9577" w14:textId="77777777" w:rsidR="00EB713D" w:rsidRDefault="00EB713D" w:rsidP="00EB713D">
      <w:pPr>
        <w:pStyle w:val="BodyText"/>
      </w:pPr>
      <w:r>
        <w:t xml:space="preserve">The option called </w:t>
      </w:r>
      <w:r w:rsidRPr="000E7C7A">
        <w:rPr>
          <w:b/>
          <w:bCs/>
        </w:rPr>
        <w:t>“SQL Query”</w:t>
      </w:r>
      <w:r>
        <w:t xml:space="preserve"> allows to add a menu to ordering screens with a dynamic list of options. If you intend to use this type of field, then the queries must be predefined during setup.</w:t>
      </w:r>
    </w:p>
    <w:p w14:paraId="7448B877" w14:textId="4D62667C" w:rsidR="00EB713D" w:rsidRDefault="00EB713D" w:rsidP="006C4502">
      <w:pPr>
        <w:pStyle w:val="ListNumber"/>
        <w:numPr>
          <w:ilvl w:val="0"/>
          <w:numId w:val="31"/>
        </w:numPr>
      </w:pPr>
      <w:r>
        <w:t xml:space="preserve">In the </w:t>
      </w:r>
      <w:r w:rsidRPr="000E7C7A">
        <w:rPr>
          <w:b/>
          <w:bCs/>
        </w:rPr>
        <w:t>&lt;application-path&gt;/WEB-INF/classes</w:t>
      </w:r>
      <w:r>
        <w:t xml:space="preserve"> directory, find </w:t>
      </w:r>
      <w:r w:rsidR="00D048FF">
        <w:t xml:space="preserve">the </w:t>
      </w:r>
      <w:r>
        <w:t xml:space="preserve">file </w:t>
      </w:r>
      <w:r w:rsidRPr="000E7C7A">
        <w:rPr>
          <w:b/>
          <w:bCs/>
        </w:rPr>
        <w:t>“transoft_opticash_custom_QueryString.properties”</w:t>
      </w:r>
      <w:r>
        <w:t>. If it does not already exist, create it as a blank text file. This will be known as the “custom query file”.</w:t>
      </w:r>
    </w:p>
    <w:p w14:paraId="24D99CF3" w14:textId="47E29837" w:rsidR="00EB713D" w:rsidRDefault="00EB713D" w:rsidP="00130B0B">
      <w:pPr>
        <w:pStyle w:val="ListNumber"/>
      </w:pPr>
      <w:r>
        <w:t xml:space="preserve">Open the custom query file with a text editor. Enter the queries on separate rows in the following format: </w:t>
      </w:r>
      <w:r w:rsidRPr="000E7C7A">
        <w:rPr>
          <w:b/>
          <w:bCs/>
        </w:rPr>
        <w:t>&lt;reference&gt;=&lt;SQL query&gt;</w:t>
      </w:r>
      <w:r>
        <w:t xml:space="preserve"> where </w:t>
      </w:r>
      <w:r w:rsidRPr="000E7C7A">
        <w:rPr>
          <w:b/>
          <w:bCs/>
        </w:rPr>
        <w:t>'reference'</w:t>
      </w:r>
      <w:r>
        <w:t xml:space="preserve"> is what </w:t>
      </w:r>
      <w:r w:rsidR="00D048FF">
        <w:t xml:space="preserve">the </w:t>
      </w:r>
      <w:r>
        <w:t xml:space="preserve">user will type on </w:t>
      </w:r>
      <w:r w:rsidRPr="000E7C7A">
        <w:rPr>
          <w:b/>
          <w:bCs/>
        </w:rPr>
        <w:t>System &gt; Order Settings &gt; Custom Field Definitions</w:t>
      </w:r>
      <w:r>
        <w:t xml:space="preserve"> page and </w:t>
      </w:r>
      <w:r w:rsidRPr="000E7C7A">
        <w:rPr>
          <w:b/>
          <w:bCs/>
        </w:rPr>
        <w:t>'SQL query'</w:t>
      </w:r>
      <w:r>
        <w:t xml:space="preserve"> determines what options will be displayed when placing </w:t>
      </w:r>
      <w:r w:rsidR="00395EBA">
        <w:t xml:space="preserve">an </w:t>
      </w:r>
      <w:r>
        <w:t>order.</w:t>
      </w:r>
    </w:p>
    <w:p w14:paraId="4B66E986" w14:textId="77777777" w:rsidR="00EB713D" w:rsidRDefault="00EB713D" w:rsidP="007B1834">
      <w:pPr>
        <w:pStyle w:val="ListNumber"/>
        <w:numPr>
          <w:ilvl w:val="0"/>
          <w:numId w:val="0"/>
        </w:numPr>
        <w:ind w:left="1080"/>
      </w:pPr>
      <w:r w:rsidRPr="000E7C7A">
        <w:rPr>
          <w:b/>
          <w:bCs/>
        </w:rPr>
        <w:t>Example</w:t>
      </w:r>
      <w:r>
        <w:t>: CustomField.Depot_id=?select dept1_id from cashpnt where cashp_id \= '\:cashp_id\:';</w:t>
      </w:r>
    </w:p>
    <w:p w14:paraId="46198BF3" w14:textId="040B2154" w:rsidR="00EB713D" w:rsidRDefault="00EB713D" w:rsidP="00130B0B">
      <w:pPr>
        <w:pStyle w:val="ListNumber"/>
      </w:pPr>
      <w:r>
        <w:t xml:space="preserve"> Notice the segment </w:t>
      </w:r>
      <w:r w:rsidRPr="000E7C7A">
        <w:rPr>
          <w:b/>
          <w:bCs/>
        </w:rPr>
        <w:t>'\:cashp_id\:'</w:t>
      </w:r>
      <w:r>
        <w:t xml:space="preserve"> in the above example. This is a dynamic parameter being passed into the query at </w:t>
      </w:r>
      <w:r w:rsidR="00395EBA">
        <w:t xml:space="preserve">the </w:t>
      </w:r>
      <w:r>
        <w:t>time of opening an order creation screen. You may use the following parameters:</w:t>
      </w:r>
    </w:p>
    <w:tbl>
      <w:tblPr>
        <w:tblW w:w="0" w:type="auto"/>
        <w:tblInd w:w="-50" w:type="dxa"/>
        <w:tblLayout w:type="fixed"/>
        <w:tblCellMar>
          <w:left w:w="10" w:type="dxa"/>
          <w:right w:w="10" w:type="dxa"/>
        </w:tblCellMar>
        <w:tblLook w:val="0000" w:firstRow="0" w:lastRow="0" w:firstColumn="0" w:lastColumn="0" w:noHBand="0" w:noVBand="0"/>
      </w:tblPr>
      <w:tblGrid>
        <w:gridCol w:w="1470"/>
        <w:gridCol w:w="8516"/>
      </w:tblGrid>
      <w:tr w:rsidR="00EB713D" w14:paraId="357060B8" w14:textId="77777777" w:rsidTr="00885356">
        <w:tc>
          <w:tcPr>
            <w:tcW w:w="1470" w:type="dxa"/>
            <w:tcBorders>
              <w:top w:val="single" w:sz="1" w:space="0" w:color="000000"/>
              <w:left w:val="single" w:sz="1" w:space="0" w:color="000000"/>
              <w:bottom w:val="single" w:sz="1" w:space="0" w:color="000000"/>
            </w:tcBorders>
          </w:tcPr>
          <w:p w14:paraId="5D1AD40C" w14:textId="77777777" w:rsidR="00EB713D" w:rsidRPr="000E7C7A" w:rsidRDefault="00EB713D" w:rsidP="00130B0B">
            <w:pPr>
              <w:pStyle w:val="TableBody"/>
              <w:rPr>
                <w:b/>
                <w:bCs/>
              </w:rPr>
            </w:pPr>
            <w:r w:rsidRPr="000E7C7A">
              <w:rPr>
                <w:b/>
                <w:bCs/>
              </w:rPr>
              <w:t>CASHP_ID</w:t>
            </w:r>
          </w:p>
        </w:tc>
        <w:tc>
          <w:tcPr>
            <w:tcW w:w="8516" w:type="dxa"/>
            <w:tcBorders>
              <w:top w:val="single" w:sz="1" w:space="0" w:color="000000"/>
              <w:left w:val="single" w:sz="1" w:space="0" w:color="000000"/>
              <w:bottom w:val="single" w:sz="1" w:space="0" w:color="000000"/>
              <w:right w:val="single" w:sz="1" w:space="0" w:color="000000"/>
            </w:tcBorders>
          </w:tcPr>
          <w:p w14:paraId="6945CA57" w14:textId="77777777" w:rsidR="00EB713D" w:rsidRDefault="00EB713D" w:rsidP="00130B0B">
            <w:pPr>
              <w:pStyle w:val="TableBody"/>
            </w:pPr>
            <w:r>
              <w:t>The cashpoint for which this order is being placed.</w:t>
            </w:r>
          </w:p>
        </w:tc>
      </w:tr>
      <w:tr w:rsidR="00EB713D" w14:paraId="5D17B0A2" w14:textId="77777777" w:rsidTr="00885356">
        <w:tc>
          <w:tcPr>
            <w:tcW w:w="1470" w:type="dxa"/>
            <w:tcBorders>
              <w:left w:val="single" w:sz="1" w:space="0" w:color="000000"/>
              <w:bottom w:val="single" w:sz="1" w:space="0" w:color="000000"/>
            </w:tcBorders>
          </w:tcPr>
          <w:p w14:paraId="333B4903" w14:textId="77777777" w:rsidR="00EB713D" w:rsidRPr="000E7C7A" w:rsidRDefault="00EB713D" w:rsidP="00130B0B">
            <w:pPr>
              <w:pStyle w:val="TableBody"/>
              <w:rPr>
                <w:b/>
                <w:bCs/>
              </w:rPr>
            </w:pPr>
            <w:r w:rsidRPr="000E7C7A">
              <w:rPr>
                <w:b/>
                <w:bCs/>
              </w:rPr>
              <w:t>CPTYP_ID</w:t>
            </w:r>
          </w:p>
        </w:tc>
        <w:tc>
          <w:tcPr>
            <w:tcW w:w="8516" w:type="dxa"/>
            <w:tcBorders>
              <w:left w:val="single" w:sz="1" w:space="0" w:color="000000"/>
              <w:bottom w:val="single" w:sz="1" w:space="0" w:color="000000"/>
              <w:right w:val="single" w:sz="1" w:space="0" w:color="000000"/>
            </w:tcBorders>
          </w:tcPr>
          <w:p w14:paraId="046CCD96" w14:textId="77777777" w:rsidR="00EB713D" w:rsidRDefault="00EB713D" w:rsidP="00130B0B">
            <w:pPr>
              <w:pStyle w:val="TableBody"/>
            </w:pPr>
            <w:r>
              <w:t>The cashpoint type of the cashpoint for which this order is being placed. Possible values are BRANCH, ATM</w:t>
            </w:r>
          </w:p>
        </w:tc>
      </w:tr>
      <w:tr w:rsidR="00EB713D" w14:paraId="37843350" w14:textId="77777777" w:rsidTr="00885356">
        <w:tc>
          <w:tcPr>
            <w:tcW w:w="1470" w:type="dxa"/>
            <w:tcBorders>
              <w:left w:val="single" w:sz="1" w:space="0" w:color="000000"/>
              <w:bottom w:val="single" w:sz="1" w:space="0" w:color="000000"/>
            </w:tcBorders>
          </w:tcPr>
          <w:p w14:paraId="70E01914" w14:textId="77777777" w:rsidR="00EB713D" w:rsidRPr="000E7C7A" w:rsidRDefault="00EB713D" w:rsidP="00130B0B">
            <w:pPr>
              <w:pStyle w:val="TableBody"/>
              <w:rPr>
                <w:b/>
                <w:bCs/>
              </w:rPr>
            </w:pPr>
            <w:r w:rsidRPr="000E7C7A">
              <w:rPr>
                <w:b/>
                <w:bCs/>
              </w:rPr>
              <w:t>ACTN_ID</w:t>
            </w:r>
          </w:p>
        </w:tc>
        <w:tc>
          <w:tcPr>
            <w:tcW w:w="8516" w:type="dxa"/>
            <w:tcBorders>
              <w:left w:val="single" w:sz="1" w:space="0" w:color="000000"/>
              <w:bottom w:val="single" w:sz="1" w:space="0" w:color="000000"/>
              <w:right w:val="single" w:sz="1" w:space="0" w:color="000000"/>
            </w:tcBorders>
          </w:tcPr>
          <w:p w14:paraId="602F197D" w14:textId="77777777" w:rsidR="00EB713D" w:rsidRDefault="00EB713D" w:rsidP="00130B0B">
            <w:pPr>
              <w:pStyle w:val="TableBody"/>
            </w:pPr>
            <w:r>
              <w:t>The type of order being placed.</w:t>
            </w:r>
          </w:p>
          <w:p w14:paraId="09F1A8C1" w14:textId="77777777" w:rsidR="00EB713D" w:rsidRDefault="00EB713D" w:rsidP="00130B0B">
            <w:pPr>
              <w:pStyle w:val="TableBody"/>
            </w:pPr>
            <w:r>
              <w:t>ATM: 01=Add Cash, 02=Replace Cash, 03=Recycler Return</w:t>
            </w:r>
          </w:p>
          <w:p w14:paraId="16E3AD83" w14:textId="77777777" w:rsidR="00EB713D" w:rsidRDefault="00EB713D" w:rsidP="00130B0B">
            <w:pPr>
              <w:pStyle w:val="TableBody"/>
            </w:pPr>
            <w:r>
              <w:t>BRANCH: 01=Delivery, 02=Return</w:t>
            </w:r>
          </w:p>
        </w:tc>
      </w:tr>
      <w:tr w:rsidR="00EB713D" w14:paraId="5461A568" w14:textId="77777777" w:rsidTr="00130B0B">
        <w:trPr>
          <w:trHeight w:val="93"/>
        </w:trPr>
        <w:tc>
          <w:tcPr>
            <w:tcW w:w="1470" w:type="dxa"/>
            <w:tcBorders>
              <w:left w:val="single" w:sz="1" w:space="0" w:color="000000"/>
              <w:bottom w:val="single" w:sz="1" w:space="0" w:color="000000"/>
            </w:tcBorders>
          </w:tcPr>
          <w:p w14:paraId="65B14ACB" w14:textId="77777777" w:rsidR="00EB713D" w:rsidRPr="000E7C7A" w:rsidRDefault="00EB713D" w:rsidP="00130B0B">
            <w:pPr>
              <w:pStyle w:val="TableBody"/>
              <w:rPr>
                <w:b/>
                <w:bCs/>
              </w:rPr>
            </w:pPr>
            <w:r w:rsidRPr="000E7C7A">
              <w:rPr>
                <w:b/>
                <w:bCs/>
              </w:rPr>
              <w:t>SCHED_ID</w:t>
            </w:r>
          </w:p>
        </w:tc>
        <w:tc>
          <w:tcPr>
            <w:tcW w:w="8516" w:type="dxa"/>
            <w:tcBorders>
              <w:left w:val="single" w:sz="1" w:space="0" w:color="000000"/>
              <w:bottom w:val="single" w:sz="1" w:space="0" w:color="000000"/>
              <w:right w:val="single" w:sz="1" w:space="0" w:color="000000"/>
            </w:tcBorders>
          </w:tcPr>
          <w:p w14:paraId="5D8F3991" w14:textId="77777777" w:rsidR="00EB713D" w:rsidRDefault="00EB713D" w:rsidP="00130B0B">
            <w:pPr>
              <w:pStyle w:val="TableBody"/>
            </w:pPr>
            <w:r>
              <w:t>Indicates if this order is an emergency (unplanned) or not.</w:t>
            </w:r>
          </w:p>
          <w:p w14:paraId="5AA05820" w14:textId="77777777" w:rsidR="00EB713D" w:rsidRDefault="00EB713D" w:rsidP="00130B0B">
            <w:pPr>
              <w:pStyle w:val="TableBody"/>
            </w:pPr>
            <w:r>
              <w:t>01=Normal, 02=Unplanned</w:t>
            </w:r>
          </w:p>
        </w:tc>
      </w:tr>
      <w:tr w:rsidR="00EB713D" w14:paraId="79C87C6A" w14:textId="77777777" w:rsidTr="00885356">
        <w:tc>
          <w:tcPr>
            <w:tcW w:w="1470" w:type="dxa"/>
            <w:tcBorders>
              <w:left w:val="single" w:sz="1" w:space="0" w:color="000000"/>
              <w:bottom w:val="single" w:sz="1" w:space="0" w:color="000000"/>
            </w:tcBorders>
          </w:tcPr>
          <w:p w14:paraId="41136232" w14:textId="77777777" w:rsidR="00EB713D" w:rsidRPr="000E7C7A" w:rsidRDefault="00EB713D" w:rsidP="00130B0B">
            <w:pPr>
              <w:pStyle w:val="TableBody"/>
              <w:rPr>
                <w:b/>
                <w:bCs/>
              </w:rPr>
            </w:pPr>
            <w:r w:rsidRPr="000E7C7A">
              <w:rPr>
                <w:b/>
                <w:bCs/>
              </w:rPr>
              <w:t>ORD_DATE</w:t>
            </w:r>
          </w:p>
        </w:tc>
        <w:tc>
          <w:tcPr>
            <w:tcW w:w="8516" w:type="dxa"/>
            <w:tcBorders>
              <w:left w:val="single" w:sz="1" w:space="0" w:color="000000"/>
              <w:bottom w:val="single" w:sz="1" w:space="0" w:color="000000"/>
              <w:right w:val="single" w:sz="1" w:space="0" w:color="000000"/>
            </w:tcBorders>
          </w:tcPr>
          <w:p w14:paraId="1FAAE2B8" w14:textId="60A3255C" w:rsidR="00EB713D" w:rsidRDefault="00EB713D" w:rsidP="00130B0B">
            <w:pPr>
              <w:pStyle w:val="TableBody"/>
            </w:pPr>
            <w:r>
              <w:t xml:space="preserve">The date on which </w:t>
            </w:r>
            <w:r w:rsidR="00ED24BE">
              <w:t xml:space="preserve">the </w:t>
            </w:r>
            <w:r>
              <w:t>order is being placed (current date usually).</w:t>
            </w:r>
          </w:p>
        </w:tc>
      </w:tr>
    </w:tbl>
    <w:p w14:paraId="1B59EAF7" w14:textId="77777777" w:rsidR="00EB713D" w:rsidRDefault="00EB713D" w:rsidP="00EB713D">
      <w:pPr>
        <w:pStyle w:val="BodyText"/>
      </w:pPr>
    </w:p>
    <w:p w14:paraId="6397D454" w14:textId="3D736557" w:rsidR="00EB713D" w:rsidRDefault="00EB713D" w:rsidP="00EB713D">
      <w:pPr>
        <w:pStyle w:val="BodyText"/>
        <w:rPr>
          <w:szCs w:val="16"/>
        </w:rPr>
      </w:pPr>
      <w:r>
        <w:rPr>
          <w:szCs w:val="16"/>
        </w:rPr>
        <w:t xml:space="preserve">Customized query files are the client's responsibility to maintain. Typically this means saving an outside copy of the existing custom query file prior to an OptiCash upgrade </w:t>
      </w:r>
      <w:r w:rsidR="00ED24BE">
        <w:rPr>
          <w:szCs w:val="16"/>
        </w:rPr>
        <w:t xml:space="preserve">and </w:t>
      </w:r>
      <w:r>
        <w:rPr>
          <w:szCs w:val="16"/>
        </w:rPr>
        <w:t xml:space="preserve">then replacing that copy in the </w:t>
      </w:r>
      <w:r w:rsidRPr="000E7C7A">
        <w:rPr>
          <w:b/>
          <w:bCs/>
          <w:szCs w:val="16"/>
        </w:rPr>
        <w:t>&lt;application-path&gt;/WEB-INF/classes</w:t>
      </w:r>
      <w:r>
        <w:rPr>
          <w:szCs w:val="16"/>
        </w:rPr>
        <w:t xml:space="preserve"> directory after </w:t>
      </w:r>
      <w:r w:rsidR="00ED24BE">
        <w:rPr>
          <w:szCs w:val="16"/>
        </w:rPr>
        <w:t xml:space="preserve">the </w:t>
      </w:r>
      <w:r>
        <w:rPr>
          <w:szCs w:val="16"/>
        </w:rPr>
        <w:t xml:space="preserve">upgrade </w:t>
      </w:r>
      <w:r w:rsidR="00ED24BE">
        <w:rPr>
          <w:szCs w:val="16"/>
        </w:rPr>
        <w:t xml:space="preserve">is </w:t>
      </w:r>
      <w:r>
        <w:rPr>
          <w:szCs w:val="16"/>
        </w:rPr>
        <w:t xml:space="preserve">complete. Additionally, writing queries requires some knowledge of SQL (Structured Query Language) and the OptiCash database structure. </w:t>
      </w:r>
      <w:r>
        <w:t>NCR Cash Management</w:t>
      </w:r>
      <w:r>
        <w:rPr>
          <w:szCs w:val="16"/>
        </w:rPr>
        <w:t xml:space="preserve"> support personnel are available to help with specific inquiries regarding this.</w:t>
      </w:r>
    </w:p>
    <w:p w14:paraId="52B9891C" w14:textId="77777777" w:rsidR="00EB713D" w:rsidRDefault="00EB713D" w:rsidP="00EB713D">
      <w:pPr>
        <w:pStyle w:val="BodyText"/>
        <w:rPr>
          <w:szCs w:val="16"/>
        </w:rPr>
      </w:pPr>
    </w:p>
    <w:p w14:paraId="32CDD4E9" w14:textId="77777777" w:rsidR="00EB713D" w:rsidRPr="00130B0B" w:rsidRDefault="00EB713D" w:rsidP="00130B0B">
      <w:pPr>
        <w:pStyle w:val="Heading2"/>
      </w:pPr>
      <w:bookmarkStart w:id="179" w:name="_Toc105186212"/>
      <w:bookmarkStart w:id="180" w:name="_Toc126553817"/>
      <w:r w:rsidRPr="00130B0B">
        <w:t>Setup OptiTransport</w:t>
      </w:r>
      <w:bookmarkEnd w:id="179"/>
      <w:bookmarkEnd w:id="180"/>
    </w:p>
    <w:p w14:paraId="1D6DAB0A" w14:textId="77777777" w:rsidR="00EB713D" w:rsidRDefault="00EB713D" w:rsidP="00EB713D">
      <w:pPr>
        <w:pStyle w:val="BodyText"/>
      </w:pPr>
      <w:r>
        <w:t>If your institution has elected to use the OptiTransport functionality with OptiVLM CarrierWeb (Network Level Inventory Optimization and Route Plans Optimization), then you will need to grant OptiCash access to the CarrierWeb database schema.</w:t>
      </w:r>
    </w:p>
    <w:p w14:paraId="1347618C" w14:textId="5AEAFE45" w:rsidR="00EB713D" w:rsidRPr="00025C4A" w:rsidRDefault="00EB713D" w:rsidP="006C4502">
      <w:pPr>
        <w:pStyle w:val="ListNumber"/>
        <w:numPr>
          <w:ilvl w:val="0"/>
          <w:numId w:val="32"/>
        </w:numPr>
      </w:pPr>
      <w:r>
        <w:t xml:space="preserve">In the </w:t>
      </w:r>
      <w:r w:rsidRPr="000E7C7A">
        <w:rPr>
          <w:b/>
          <w:bCs/>
        </w:rPr>
        <w:t>&lt;application-path&gt;/WEB-INF</w:t>
      </w:r>
      <w:r w:rsidRPr="00025C4A">
        <w:t xml:space="preserve"> directory, find </w:t>
      </w:r>
      <w:r w:rsidR="00D77271">
        <w:t xml:space="preserve">the </w:t>
      </w:r>
      <w:r w:rsidRPr="00025C4A">
        <w:t xml:space="preserve">file </w:t>
      </w:r>
      <w:r w:rsidRPr="000E7C7A">
        <w:rPr>
          <w:b/>
          <w:bCs/>
        </w:rPr>
        <w:t>“opticash.properties”</w:t>
      </w:r>
      <w:r w:rsidRPr="00025C4A">
        <w:t xml:space="preserve">. Open this file with a text editor and place your CarrierWeb schema name in the following line (replacing </w:t>
      </w:r>
      <w:r w:rsidRPr="000E7C7A">
        <w:rPr>
          <w:b/>
          <w:bCs/>
        </w:rPr>
        <w:t>DEMO_CW</w:t>
      </w:r>
      <w:r w:rsidRPr="00025C4A">
        <w:t>):</w:t>
      </w:r>
    </w:p>
    <w:p w14:paraId="3475F334" w14:textId="3B066C33" w:rsidR="00EB713D" w:rsidRPr="000E7C7A" w:rsidRDefault="00EB713D" w:rsidP="008F506D">
      <w:pPr>
        <w:pStyle w:val="BodyText"/>
        <w:ind w:firstLine="360"/>
        <w:rPr>
          <w:b/>
          <w:bCs/>
        </w:rPr>
      </w:pPr>
      <w:r w:rsidRPr="000E7C7A">
        <w:rPr>
          <w:b/>
          <w:bCs/>
        </w:rPr>
        <w:t>OptiTransport.CWSchemaName=DEMO_CW</w:t>
      </w:r>
    </w:p>
    <w:p w14:paraId="2BFFE656" w14:textId="77777777" w:rsidR="00EB713D" w:rsidRPr="00025C4A" w:rsidRDefault="00EB713D" w:rsidP="008F506D">
      <w:pPr>
        <w:pStyle w:val="ListNumber"/>
      </w:pPr>
      <w:r>
        <w:t xml:space="preserve"> Using an SQL editor connected to the CarrierWeb schema, grant access for OptiCash to use certain tables. Replace </w:t>
      </w:r>
      <w:r w:rsidRPr="000E7C7A">
        <w:rPr>
          <w:b/>
          <w:bCs/>
        </w:rPr>
        <w:t>{OC_SCHEMA}</w:t>
      </w:r>
      <w:r>
        <w:t xml:space="preserve"> with your OptiCash database schema name.</w:t>
      </w:r>
    </w:p>
    <w:p w14:paraId="13343FEC" w14:textId="77777777" w:rsidR="00EB713D" w:rsidRPr="000E7C7A" w:rsidRDefault="00EB713D" w:rsidP="008F506D">
      <w:pPr>
        <w:pStyle w:val="BodyText"/>
        <w:ind w:left="1080"/>
        <w:rPr>
          <w:b/>
          <w:bCs/>
        </w:rPr>
      </w:pPr>
      <w:r w:rsidRPr="000E7C7A">
        <w:rPr>
          <w:b/>
          <w:bCs/>
        </w:rPr>
        <w:t>GRANT SELECT ON global_jpa_seq TO {OC_SCHEMA};</w:t>
      </w:r>
    </w:p>
    <w:p w14:paraId="5684E992" w14:textId="77777777" w:rsidR="00EB713D" w:rsidRPr="000E7C7A" w:rsidRDefault="00EB713D" w:rsidP="008F506D">
      <w:pPr>
        <w:pStyle w:val="BodyText"/>
        <w:ind w:left="1080"/>
        <w:rPr>
          <w:b/>
          <w:bCs/>
        </w:rPr>
      </w:pPr>
      <w:r w:rsidRPr="000E7C7A">
        <w:rPr>
          <w:b/>
          <w:bCs/>
        </w:rPr>
        <w:t>GRANT SELECT, UPDATE, DELETE, INSERT ON ROUTEPLAN TO {OC_SCHEMA};</w:t>
      </w:r>
    </w:p>
    <w:p w14:paraId="44015FA7" w14:textId="77777777" w:rsidR="00EB713D" w:rsidRPr="000E7C7A" w:rsidRDefault="00EB713D" w:rsidP="008F506D">
      <w:pPr>
        <w:pStyle w:val="BodyText"/>
        <w:ind w:left="1080"/>
        <w:rPr>
          <w:b/>
          <w:bCs/>
        </w:rPr>
      </w:pPr>
      <w:r w:rsidRPr="000E7C7A">
        <w:rPr>
          <w:b/>
          <w:bCs/>
        </w:rPr>
        <w:t>GRANT SELECT, UPDATE, DELETE, INSERT ON ROUTEPLAN_ORDERIDS TO {OC_SCHEMA};</w:t>
      </w:r>
    </w:p>
    <w:p w14:paraId="03BF6CCD" w14:textId="77777777" w:rsidR="00EB713D" w:rsidRPr="000E7C7A" w:rsidRDefault="00EB713D" w:rsidP="008F506D">
      <w:pPr>
        <w:pStyle w:val="BodyText"/>
        <w:ind w:left="1080"/>
        <w:rPr>
          <w:b/>
          <w:bCs/>
        </w:rPr>
      </w:pPr>
      <w:r w:rsidRPr="000E7C7A">
        <w:rPr>
          <w:b/>
          <w:bCs/>
        </w:rPr>
        <w:t>GRANT SELECT, UPDATE, DELETE, INSERT ON ROUTEPLAN_ORDERSOURCES TO {OC_SCHEMA};</w:t>
      </w:r>
    </w:p>
    <w:p w14:paraId="61BDB3DC" w14:textId="77777777" w:rsidR="00EB713D" w:rsidRDefault="00EB713D" w:rsidP="00EB713D">
      <w:pPr>
        <w:pStyle w:val="BodyText"/>
        <w:rPr>
          <w:szCs w:val="16"/>
        </w:rPr>
      </w:pPr>
    </w:p>
    <w:p w14:paraId="27EA3BB7" w14:textId="77777777" w:rsidR="008F506D" w:rsidRDefault="008F506D">
      <w:pPr>
        <w:spacing w:after="160" w:line="259" w:lineRule="auto"/>
        <w:rPr>
          <w:rFonts w:eastAsia="Times New Roman"/>
          <w:b/>
          <w:color w:val="54B948"/>
          <w:sz w:val="36"/>
          <w:szCs w:val="36"/>
          <w:lang w:val="en-GB"/>
        </w:rPr>
      </w:pPr>
      <w:bookmarkStart w:id="181" w:name="__RefHeading__258_2075784457"/>
      <w:bookmarkStart w:id="182" w:name="__RefHeading__535_73080779"/>
      <w:bookmarkStart w:id="183" w:name="__RefHeading__7619_1590952297"/>
      <w:bookmarkStart w:id="184" w:name="__RefHeading__5611_2125000322"/>
      <w:bookmarkStart w:id="185" w:name="_Toc105186213"/>
      <w:bookmarkEnd w:id="181"/>
      <w:bookmarkEnd w:id="182"/>
      <w:bookmarkEnd w:id="183"/>
      <w:bookmarkEnd w:id="184"/>
      <w:r>
        <w:br w:type="page"/>
      </w:r>
    </w:p>
    <w:p w14:paraId="45A9F263" w14:textId="787B293F" w:rsidR="00EB713D" w:rsidRPr="008F506D" w:rsidRDefault="00EB713D" w:rsidP="008F506D">
      <w:pPr>
        <w:pStyle w:val="Heading1"/>
      </w:pPr>
      <w:bookmarkStart w:id="186" w:name="_Toc126553818"/>
      <w:r w:rsidRPr="008F506D">
        <w:t>OptiNet Deployment (Application Server)</w:t>
      </w:r>
      <w:bookmarkEnd w:id="185"/>
      <w:bookmarkEnd w:id="186"/>
    </w:p>
    <w:p w14:paraId="23C49649" w14:textId="77777777" w:rsidR="00EB713D" w:rsidRPr="008F506D" w:rsidRDefault="00EB713D" w:rsidP="008F506D">
      <w:pPr>
        <w:pStyle w:val="Heading2"/>
      </w:pPr>
      <w:bookmarkStart w:id="187" w:name="__RefHeading__260_2075784457"/>
      <w:bookmarkStart w:id="188" w:name="__RefHeading__537_73080779"/>
      <w:bookmarkStart w:id="189" w:name="__RefHeading__7621_1590952297"/>
      <w:bookmarkStart w:id="190" w:name="__RefHeading__5613_2125000322"/>
      <w:bookmarkStart w:id="191" w:name="_Toc105186214"/>
      <w:bookmarkStart w:id="192" w:name="_Toc126553819"/>
      <w:bookmarkEnd w:id="187"/>
      <w:bookmarkEnd w:id="188"/>
      <w:bookmarkEnd w:id="189"/>
      <w:bookmarkEnd w:id="190"/>
      <w:r w:rsidRPr="008F506D">
        <w:t>WAR File Deployment</w:t>
      </w:r>
      <w:bookmarkEnd w:id="191"/>
      <w:bookmarkEnd w:id="192"/>
    </w:p>
    <w:p w14:paraId="47C62B96" w14:textId="0F0395F2" w:rsidR="00EB713D" w:rsidRPr="008F506D" w:rsidRDefault="00EB713D" w:rsidP="006C4502">
      <w:pPr>
        <w:pStyle w:val="ListNumber"/>
        <w:numPr>
          <w:ilvl w:val="0"/>
          <w:numId w:val="33"/>
        </w:numPr>
        <w:rPr>
          <w:rFonts w:eastAsia="TimesNewRomanPSMT"/>
        </w:rPr>
      </w:pPr>
      <w:r>
        <w:t xml:space="preserve">WAR </w:t>
      </w:r>
      <w:r w:rsidRPr="008F506D">
        <w:rPr>
          <w:rFonts w:eastAsia="TimesNewRomanPSMT"/>
        </w:rPr>
        <w:t xml:space="preserve">files are readily deployable web-application containers, complete with supporting jars. Recommendation and forecast engines are also inside the </w:t>
      </w:r>
      <w:r>
        <w:t xml:space="preserve">WAR </w:t>
      </w:r>
      <w:r w:rsidRPr="008F506D">
        <w:rPr>
          <w:rFonts w:eastAsia="TimesNewRomanPSMT"/>
        </w:rPr>
        <w:t>file.</w:t>
      </w:r>
    </w:p>
    <w:p w14:paraId="1882F4C2" w14:textId="77777777" w:rsidR="00EB713D" w:rsidRDefault="00EB713D" w:rsidP="008F506D">
      <w:pPr>
        <w:pStyle w:val="ListNumber"/>
      </w:pPr>
      <w:r>
        <w:t xml:space="preserve">The default deployment of OptiNet will be to a web application and URL called </w:t>
      </w:r>
      <w:r w:rsidRPr="000E7C7A">
        <w:rPr>
          <w:b/>
          <w:bCs/>
        </w:rPr>
        <w:t>“optinet”</w:t>
      </w:r>
      <w:r>
        <w:t>. Many Application Servers (WebSphere, etc.) provide an application assembly tool to allow you to change the default context prior to deployment. Refer to the specifics of your Application Server for this.</w:t>
      </w:r>
    </w:p>
    <w:p w14:paraId="72F47317" w14:textId="77777777" w:rsidR="00EB713D" w:rsidRDefault="00EB713D" w:rsidP="008F506D">
      <w:pPr>
        <w:pStyle w:val="ListNumber"/>
      </w:pPr>
      <w:r>
        <w:t>The precise deployment technique for the installation WAR file depends on the Application Server chosen, e.g. IBM WebSphere or Apache Tomcat.</w:t>
      </w:r>
    </w:p>
    <w:p w14:paraId="26F03789" w14:textId="179C2881" w:rsidR="00EB713D" w:rsidRDefault="00EB713D" w:rsidP="000E7C7A">
      <w:pPr>
        <w:pStyle w:val="ListNumber2"/>
      </w:pPr>
      <w:r>
        <w:t xml:space="preserve">If you are deploying on WebSphere, it is strongly recommended to enable the option </w:t>
      </w:r>
      <w:r w:rsidRPr="000E7C7A">
        <w:rPr>
          <w:b/>
          <w:bCs/>
        </w:rPr>
        <w:t>“Show me all installation options and parameters”</w:t>
      </w:r>
      <w:r>
        <w:t xml:space="preserve"> for deployment, unless you are already comfortable using a custom OptiNet deployment script specific to your institution.</w:t>
      </w:r>
    </w:p>
    <w:p w14:paraId="688F581C" w14:textId="77777777" w:rsidR="00EB713D" w:rsidRDefault="00EB713D" w:rsidP="008F506D">
      <w:pPr>
        <w:pStyle w:val="ListNumber"/>
      </w:pPr>
      <w:r>
        <w:t>OptiCash contains security roles within the WAR file (the web.xml file), which permit you to match authenticated users to application access. These roles are:</w:t>
      </w:r>
    </w:p>
    <w:p w14:paraId="5E34261A" w14:textId="77777777" w:rsidR="00EB713D" w:rsidRDefault="00EB713D" w:rsidP="008F506D">
      <w:pPr>
        <w:pStyle w:val="ListNumber2"/>
      </w:pPr>
      <w:r>
        <w:t>NormalRole (common user who logs into OptiNet)</w:t>
      </w:r>
    </w:p>
    <w:p w14:paraId="11A69DEC" w14:textId="77777777" w:rsidR="00EB713D" w:rsidRDefault="00EB713D" w:rsidP="008F506D">
      <w:pPr>
        <w:pStyle w:val="ListNumber2"/>
      </w:pPr>
      <w:r>
        <w:t>MaintenanceRole (typically an App Server or IT administrator who configures the application with the JDBC access, input/output directories, log directories, etc.). This user would access the sub maint/ URL and associated pages.</w:t>
      </w:r>
    </w:p>
    <w:p w14:paraId="40051E7B" w14:textId="77777777" w:rsidR="00EB713D" w:rsidRDefault="00EB713D" w:rsidP="008F506D">
      <w:pPr>
        <w:pStyle w:val="ListNumber"/>
      </w:pPr>
      <w:r>
        <w:t>You may choose to give any user access to these URLs of the application, and if so simply enable the applicable options in accordance with your application server.</w:t>
      </w:r>
    </w:p>
    <w:p w14:paraId="1F6F33EB" w14:textId="5CCA8A32" w:rsidR="00EB713D" w:rsidRDefault="00EB713D" w:rsidP="000E7C7A">
      <w:pPr>
        <w:pStyle w:val="ListNumber2"/>
      </w:pPr>
      <w:r w:rsidRPr="000E7C7A">
        <w:rPr>
          <w:b/>
          <w:bCs/>
        </w:rPr>
        <w:t>Example</w:t>
      </w:r>
      <w:r>
        <w:t xml:space="preserve">: In the case of WebSphere, this is handled in the </w:t>
      </w:r>
      <w:r w:rsidRPr="000E7C7A">
        <w:rPr>
          <w:b/>
          <w:bCs/>
        </w:rPr>
        <w:t>“Map security roles to users or groups”</w:t>
      </w:r>
      <w:r>
        <w:t xml:space="preserve"> step of WAR deployment, where you can Look Up Users or Groups based on your applicable access directory plug-in. You can also grant these two roles to </w:t>
      </w:r>
      <w:r w:rsidRPr="000E7C7A">
        <w:rPr>
          <w:b/>
          <w:bCs/>
        </w:rPr>
        <w:t>“Everyone”</w:t>
      </w:r>
      <w:r w:rsidRPr="004575D5">
        <w:t>.</w:t>
      </w:r>
    </w:p>
    <w:p w14:paraId="0827930B" w14:textId="77777777" w:rsidR="00EB713D" w:rsidRDefault="00EB713D" w:rsidP="008F506D">
      <w:pPr>
        <w:pStyle w:val="ListNumber"/>
      </w:pPr>
      <w:r>
        <w:t>If applicable, make sure to save the configuration post-deployment.</w:t>
      </w:r>
    </w:p>
    <w:p w14:paraId="7140CA36" w14:textId="77777777" w:rsidR="00EB713D" w:rsidRDefault="00EB713D" w:rsidP="008F506D">
      <w:pPr>
        <w:pStyle w:val="ListNumber"/>
        <w:rPr>
          <w:rFonts w:eastAsia="TimesNewRomanPSMT"/>
        </w:rPr>
      </w:pPr>
      <w:r>
        <w:rPr>
          <w:rFonts w:eastAsia="TimesNewRomanPSMT"/>
        </w:rPr>
        <w:t>If applicable, make sure you regenerate the plug-in configuration for proper communication between the Web Server and the Application Server.</w:t>
      </w:r>
    </w:p>
    <w:p w14:paraId="5D9A62D1" w14:textId="77777777" w:rsidR="00EB713D" w:rsidRDefault="00EB713D" w:rsidP="00EB713D">
      <w:pPr>
        <w:pStyle w:val="BodyText"/>
        <w:rPr>
          <w:rFonts w:eastAsia="TimesNewRomanPSMT" w:cs="TimesNewRomanPSMT"/>
        </w:rPr>
      </w:pPr>
    </w:p>
    <w:p w14:paraId="38697234" w14:textId="77777777" w:rsidR="008F506D" w:rsidRDefault="008F506D">
      <w:pPr>
        <w:spacing w:after="160" w:line="259" w:lineRule="auto"/>
        <w:rPr>
          <w:rFonts w:eastAsia="Times New Roman"/>
          <w:b/>
          <w:color w:val="54B948"/>
          <w:sz w:val="36"/>
          <w:szCs w:val="16"/>
          <w:lang w:val="en-GB"/>
        </w:rPr>
      </w:pPr>
      <w:bookmarkStart w:id="193" w:name="__RefHeading__262_2075784457"/>
      <w:bookmarkStart w:id="194" w:name="__RefHeading__539_73080779"/>
      <w:bookmarkStart w:id="195" w:name="__RefHeading__7394_1590952297"/>
      <w:bookmarkStart w:id="196" w:name="__RefHeading__5615_2125000322"/>
      <w:bookmarkStart w:id="197" w:name="_Toc105186215"/>
      <w:bookmarkEnd w:id="193"/>
      <w:bookmarkEnd w:id="194"/>
      <w:bookmarkEnd w:id="195"/>
      <w:bookmarkEnd w:id="196"/>
      <w:r>
        <w:rPr>
          <w:szCs w:val="16"/>
        </w:rPr>
        <w:br w:type="page"/>
      </w:r>
    </w:p>
    <w:p w14:paraId="06CDC6AB" w14:textId="267382B0" w:rsidR="00EB713D" w:rsidRPr="008F506D" w:rsidRDefault="00EB713D" w:rsidP="008F506D">
      <w:pPr>
        <w:pStyle w:val="Heading1"/>
      </w:pPr>
      <w:bookmarkStart w:id="198" w:name="_Toc126553820"/>
      <w:r w:rsidRPr="008F506D">
        <w:t>OptiNet System Configuration</w:t>
      </w:r>
      <w:bookmarkEnd w:id="197"/>
      <w:bookmarkEnd w:id="198"/>
    </w:p>
    <w:p w14:paraId="1F4B4053" w14:textId="77777777" w:rsidR="00EB713D" w:rsidRDefault="00EB713D" w:rsidP="00EB713D">
      <w:pPr>
        <w:pStyle w:val="BodyText"/>
        <w:rPr>
          <w:szCs w:val="16"/>
        </w:rPr>
      </w:pPr>
      <w:r>
        <w:rPr>
          <w:szCs w:val="16"/>
        </w:rPr>
        <w:t xml:space="preserve">After the </w:t>
      </w:r>
      <w:r>
        <w:t xml:space="preserve">WAR </w:t>
      </w:r>
      <w:r>
        <w:rPr>
          <w:szCs w:val="16"/>
        </w:rPr>
        <w:t>file is deployed following instructions in the previous steps, the following will indicate additional</w:t>
      </w:r>
    </w:p>
    <w:p w14:paraId="24EF7E74" w14:textId="77777777" w:rsidR="00EB713D" w:rsidRDefault="00EB713D" w:rsidP="00EB713D">
      <w:pPr>
        <w:pStyle w:val="BodyText"/>
        <w:rPr>
          <w:szCs w:val="16"/>
        </w:rPr>
      </w:pPr>
      <w:r>
        <w:rPr>
          <w:szCs w:val="16"/>
        </w:rPr>
        <w:t>configurations that need to be defined.</w:t>
      </w:r>
    </w:p>
    <w:p w14:paraId="7D64BD65" w14:textId="77777777" w:rsidR="00B12BB1" w:rsidRDefault="00EB713D" w:rsidP="006C4502">
      <w:pPr>
        <w:pStyle w:val="ListNumber"/>
        <w:numPr>
          <w:ilvl w:val="0"/>
          <w:numId w:val="34"/>
        </w:numPr>
      </w:pPr>
      <w:r>
        <w:t xml:space="preserve">Update the </w:t>
      </w:r>
      <w:r w:rsidRPr="000E7C7A">
        <w:rPr>
          <w:b/>
          <w:bCs/>
        </w:rPr>
        <w:t>&lt;application-path&gt;/WEB-INF/classes/log4j.properties</w:t>
      </w:r>
      <w:r>
        <w:t xml:space="preserve"> file to point the opticash.log to the desired location. Log4J is a Java logging utility that logs the usage activity in the application. </w:t>
      </w:r>
    </w:p>
    <w:p w14:paraId="12D2FADD" w14:textId="4ECB3126" w:rsidR="00EB713D" w:rsidRDefault="00B12BB1" w:rsidP="000E7C7A">
      <w:pPr>
        <w:pStyle w:val="Note2"/>
      </w:pPr>
      <w:r w:rsidRPr="000E7C7A">
        <w:rPr>
          <w:b/>
          <w:bCs/>
        </w:rPr>
        <w:t>N</w:t>
      </w:r>
      <w:r w:rsidR="00EB713D" w:rsidRPr="000E7C7A">
        <w:rPr>
          <w:b/>
          <w:bCs/>
        </w:rPr>
        <w:t>ote</w:t>
      </w:r>
      <w:r w:rsidRPr="000E7C7A">
        <w:rPr>
          <w:b/>
          <w:bCs/>
        </w:rPr>
        <w:t>:</w:t>
      </w:r>
      <w:r w:rsidR="00EB713D">
        <w:t xml:space="preserve"> </w:t>
      </w:r>
      <w:r>
        <w:t>T</w:t>
      </w:r>
      <w:r w:rsidR="00EB713D">
        <w:t>his should be the full path to the log file.</w:t>
      </w:r>
    </w:p>
    <w:p w14:paraId="42EEB824" w14:textId="50807927" w:rsidR="00EB713D" w:rsidRDefault="00EB713D" w:rsidP="008F506D">
      <w:pPr>
        <w:pStyle w:val="ListNumber2"/>
      </w:pPr>
      <w:r>
        <w:t xml:space="preserve">There are two provided methods for logging in </w:t>
      </w:r>
      <w:r w:rsidR="00316B64">
        <w:t xml:space="preserve">to </w:t>
      </w:r>
      <w:r>
        <w:t xml:space="preserve">the </w:t>
      </w:r>
      <w:r w:rsidRPr="000E7C7A">
        <w:rPr>
          <w:b/>
          <w:bCs/>
        </w:rPr>
        <w:t>log4j.properties</w:t>
      </w:r>
      <w:r>
        <w:t xml:space="preserve"> file:</w:t>
      </w:r>
    </w:p>
    <w:p w14:paraId="5B1B1E55" w14:textId="77777777" w:rsidR="00EB713D" w:rsidRDefault="00EB713D" w:rsidP="008F506D">
      <w:pPr>
        <w:pStyle w:val="ListNumber2"/>
      </w:pPr>
      <w:r>
        <w:t xml:space="preserve">logging to the standard out file known as the </w:t>
      </w:r>
      <w:r w:rsidRPr="000E7C7A">
        <w:rPr>
          <w:b/>
          <w:bCs/>
        </w:rPr>
        <w:t xml:space="preserve">Console Appender </w:t>
      </w:r>
      <w:r w:rsidRPr="004575D5">
        <w:t>or</w:t>
      </w:r>
      <w:r w:rsidRPr="000E7C7A">
        <w:rPr>
          <w:b/>
          <w:bCs/>
        </w:rPr>
        <w:t xml:space="preserve"> CON</w:t>
      </w:r>
      <w:r>
        <w:t>, and</w:t>
      </w:r>
    </w:p>
    <w:p w14:paraId="3A679A3E" w14:textId="77777777" w:rsidR="00EB713D" w:rsidRDefault="00EB713D" w:rsidP="008F506D">
      <w:pPr>
        <w:pStyle w:val="ListNumber2"/>
      </w:pPr>
      <w:r>
        <w:t xml:space="preserve">logging to a separate log file known as a </w:t>
      </w:r>
      <w:r w:rsidRPr="000E7C7A">
        <w:rPr>
          <w:b/>
          <w:bCs/>
        </w:rPr>
        <w:t xml:space="preserve">Rolling File Appender </w:t>
      </w:r>
      <w:r w:rsidRPr="004575D5">
        <w:t>or</w:t>
      </w:r>
      <w:r w:rsidRPr="000E7C7A">
        <w:rPr>
          <w:b/>
          <w:bCs/>
        </w:rPr>
        <w:t xml:space="preserve"> ROL</w:t>
      </w:r>
      <w:r>
        <w:t>.</w:t>
      </w:r>
    </w:p>
    <w:p w14:paraId="3394FD90" w14:textId="2BE6F251" w:rsidR="00EB713D" w:rsidRDefault="00EB713D" w:rsidP="008F506D">
      <w:pPr>
        <w:pStyle w:val="ListNumber2"/>
      </w:pPr>
      <w:r>
        <w:t xml:space="preserve">Typically, most installations will use the second option (OptiNet logging to a separate log file as opposed to the application server default out log). The first option is the default, which results in a standard </w:t>
      </w:r>
      <w:r w:rsidRPr="000E7C7A">
        <w:rPr>
          <w:b/>
          <w:bCs/>
        </w:rPr>
        <w:t>log4j.properties</w:t>
      </w:r>
      <w:r>
        <w:t xml:space="preserve"> file that can be run </w:t>
      </w:r>
      <w:r w:rsidRPr="000E7C7A">
        <w:rPr>
          <w:b/>
          <w:bCs/>
        </w:rPr>
        <w:t>“out-of-the-box”</w:t>
      </w:r>
      <w:r>
        <w:t xml:space="preserve"> by logging </w:t>
      </w:r>
      <w:r w:rsidR="004A6FF2">
        <w:t>in</w:t>
      </w:r>
      <w:r>
        <w:t xml:space="preserve">to the standard out. The default is for WARN (warning-level) logging to the standard out of the JVM. Typically this would be the default application server (e.g. WebSphere) log file. The second option is for logging </w:t>
      </w:r>
      <w:r w:rsidR="004A6FF2">
        <w:t>in</w:t>
      </w:r>
      <w:r>
        <w:t>to a separate log file. Please note this file and directory must exist and be accessible for writing from the application. The default logging level for ROL is DEBUG (warning-level). You can use either or both options, although it is recommended to use the second option (ROL) in order to have a separate log file for OptiCash not muddied with other Application Server messages.</w:t>
      </w:r>
    </w:p>
    <w:p w14:paraId="1FF7D52D" w14:textId="77777777" w:rsidR="00B74F3F" w:rsidRDefault="00EB713D" w:rsidP="008F506D">
      <w:pPr>
        <w:pStyle w:val="ListNumber2"/>
      </w:pPr>
      <w:r>
        <w:t xml:space="preserve">Merely comment out the appropriate fields as desired with a preceding hash (#) symbol to comment out a line. </w:t>
      </w:r>
    </w:p>
    <w:p w14:paraId="75D04A43" w14:textId="20A22A78" w:rsidR="00EB713D" w:rsidRDefault="00B74F3F" w:rsidP="000E7C7A">
      <w:pPr>
        <w:pStyle w:val="Note2"/>
      </w:pPr>
      <w:r w:rsidRPr="000E7C7A">
        <w:rPr>
          <w:b/>
          <w:bCs/>
        </w:rPr>
        <w:t>N</w:t>
      </w:r>
      <w:r w:rsidR="00EB713D" w:rsidRPr="000E7C7A">
        <w:rPr>
          <w:b/>
          <w:bCs/>
        </w:rPr>
        <w:t>ote</w:t>
      </w:r>
      <w:r w:rsidRPr="000E7C7A">
        <w:rPr>
          <w:b/>
          <w:bCs/>
        </w:rPr>
        <w:t>:</w:t>
      </w:r>
      <w:r w:rsidR="00EB713D">
        <w:t xml:space="preserve"> </w:t>
      </w:r>
      <w:r>
        <w:t>T</w:t>
      </w:r>
      <w:r w:rsidR="00EB713D">
        <w:t>he file name and full path to the log file should be used, assuming a ROL log file.</w:t>
      </w:r>
    </w:p>
    <w:p w14:paraId="52BDDB15" w14:textId="77777777" w:rsidR="00EB713D" w:rsidRDefault="00EB713D" w:rsidP="008F506D">
      <w:pPr>
        <w:pStyle w:val="ListNumber2"/>
      </w:pPr>
      <w:r>
        <w:t xml:space="preserve">Edit the appropriate setting to point to an available logs directory and file. (by default) </w:t>
      </w:r>
      <w:r w:rsidRPr="000E7C7A">
        <w:rPr>
          <w:b/>
          <w:bCs/>
        </w:rPr>
        <w:t>log4j.appender.ROL=C:</w:t>
      </w:r>
      <w:hyperlink r:id="rId20" w:history="1">
        <w:r w:rsidRPr="000E7C7A">
          <w:rPr>
            <w:rStyle w:val="Hyperlink"/>
            <w:b/>
            <w:bCs/>
            <w:szCs w:val="16"/>
          </w:rPr>
          <w:t>\\Logs\\OptiNet.log</w:t>
        </w:r>
      </w:hyperlink>
    </w:p>
    <w:p w14:paraId="588AA073" w14:textId="77777777" w:rsidR="00EB713D" w:rsidRDefault="00EB713D" w:rsidP="000E7C7A">
      <w:pPr>
        <w:pStyle w:val="Note2"/>
      </w:pPr>
      <w:r w:rsidRPr="000E7C7A">
        <w:rPr>
          <w:b/>
          <w:bCs/>
        </w:rPr>
        <w:t>Note</w:t>
      </w:r>
      <w:r>
        <w:t xml:space="preserve"> that each time changes are made to any of the property files you need to restart OptiNet within the Application Server so that the changes are applied. (Reconfigure the plug-in, as well, between your App Server and Web Server, if necessary.)</w:t>
      </w:r>
    </w:p>
    <w:p w14:paraId="593A443A" w14:textId="77777777" w:rsidR="00EB713D" w:rsidRDefault="00EB713D" w:rsidP="008F506D">
      <w:pPr>
        <w:pStyle w:val="ListNumber"/>
      </w:pPr>
      <w:r>
        <w:t xml:space="preserve">Browse to </w:t>
      </w:r>
      <w:r w:rsidRPr="000E7C7A">
        <w:rPr>
          <w:b/>
          <w:bCs/>
        </w:rPr>
        <w:t>http://&lt;server_address&gt;:&lt;port&gt;/optinet/maint/index.jsp</w:t>
      </w:r>
      <w:r>
        <w:t xml:space="preserve"> (assuming the default application context of </w:t>
      </w:r>
      <w:r w:rsidRPr="000E7C7A">
        <w:rPr>
          <w:b/>
          <w:bCs/>
        </w:rPr>
        <w:t>“optinet”</w:t>
      </w:r>
      <w:r>
        <w:t xml:space="preserve"> was not changed). Select the </w:t>
      </w:r>
      <w:r w:rsidRPr="000E7C7A">
        <w:rPr>
          <w:b/>
          <w:bCs/>
        </w:rPr>
        <w:t>“System Setup”</w:t>
      </w:r>
      <w:r>
        <w:t xml:space="preserve"> link, which takes you to </w:t>
      </w:r>
      <w:r w:rsidRPr="000E7C7A">
        <w:rPr>
          <w:b/>
          <w:bCs/>
        </w:rPr>
        <w:t>http://&lt;server_address&gt;:&lt;port&gt;/optinet/maint/setup.jsp</w:t>
      </w:r>
    </w:p>
    <w:p w14:paraId="2B5846DA" w14:textId="77777777" w:rsidR="00EB713D" w:rsidRDefault="00EB713D" w:rsidP="008F506D">
      <w:pPr>
        <w:pStyle w:val="ListNumber"/>
      </w:pPr>
      <w:r>
        <w:t>The JNDI Context and Name should be filled in with the applicable JNDI information. If you are NOT using JNDI, then make sure these fields are empty.</w:t>
      </w:r>
    </w:p>
    <w:p w14:paraId="74A2F49B" w14:textId="77777777" w:rsidR="00EB713D" w:rsidRDefault="00EB713D" w:rsidP="008F506D">
      <w:pPr>
        <w:pStyle w:val="ListNumber"/>
      </w:pPr>
      <w:r>
        <w:t xml:space="preserve">The </w:t>
      </w:r>
      <w:r w:rsidRPr="000E7C7A">
        <w:rPr>
          <w:b/>
          <w:bCs/>
        </w:rPr>
        <w:t>‘Driver Class’</w:t>
      </w:r>
      <w:r>
        <w:t xml:space="preserve"> field should be left as it is. Connection URL should indicate the following:</w:t>
      </w:r>
      <w:r>
        <w:br/>
      </w:r>
      <w:r w:rsidRPr="000E7C7A">
        <w:rPr>
          <w:b/>
          <w:bCs/>
        </w:rPr>
        <w:t>jdbc:oracle:thin@&lt;server_name&gt;:1521:&lt;oracle_db_name&gt;</w:t>
      </w:r>
      <w:r>
        <w:br/>
      </w:r>
      <w:r w:rsidRPr="000E7C7A">
        <w:rPr>
          <w:b/>
          <w:bCs/>
        </w:rPr>
        <w:t>Example</w:t>
      </w:r>
      <w:r>
        <w:t xml:space="preserve"> above is: jdbc:oracle:thin:@mirage:1521:devmgr</w:t>
      </w:r>
    </w:p>
    <w:p w14:paraId="2A8ECF3A" w14:textId="77777777" w:rsidR="00EB713D" w:rsidRDefault="00EB713D" w:rsidP="008F506D">
      <w:pPr>
        <w:pStyle w:val="ListNumber"/>
      </w:pPr>
      <w:r>
        <w:t xml:space="preserve">Parameter names should indicate </w:t>
      </w:r>
      <w:r w:rsidRPr="000E7C7A">
        <w:rPr>
          <w:b/>
          <w:bCs/>
        </w:rPr>
        <w:t xml:space="preserve">‘user’ </w:t>
      </w:r>
      <w:r w:rsidRPr="004575D5">
        <w:t>and</w:t>
      </w:r>
      <w:r w:rsidRPr="000E7C7A">
        <w:rPr>
          <w:b/>
          <w:bCs/>
        </w:rPr>
        <w:t xml:space="preserve"> ‘password’</w:t>
      </w:r>
      <w:r>
        <w:t>. Do not add parameters unless you are an expert JDBC configuration user.</w:t>
      </w:r>
    </w:p>
    <w:p w14:paraId="43B0B3B8" w14:textId="00CDB0D8" w:rsidR="00EB713D" w:rsidRDefault="00EB713D" w:rsidP="008F506D">
      <w:pPr>
        <w:pStyle w:val="ListNumber"/>
      </w:pPr>
      <w:r>
        <w:t xml:space="preserve">For the </w:t>
      </w:r>
      <w:r w:rsidRPr="000E7C7A">
        <w:rPr>
          <w:b/>
          <w:bCs/>
        </w:rPr>
        <w:t>"VALUES"</w:t>
      </w:r>
      <w:r>
        <w:t xml:space="preserve"> text boxes only, indicate the user name and password as in the schema created for </w:t>
      </w:r>
      <w:r w:rsidR="005142F7">
        <w:t xml:space="preserve">the </w:t>
      </w:r>
      <w:r>
        <w:t>OptiCash database. In the example above – it is ‘mybank_oc and ‘*****’.</w:t>
      </w:r>
    </w:p>
    <w:p w14:paraId="04956B5F" w14:textId="77777777" w:rsidR="00565F0E" w:rsidRDefault="00EB713D" w:rsidP="008F506D">
      <w:pPr>
        <w:pStyle w:val="ListNumber"/>
      </w:pPr>
      <w:r>
        <w:t xml:space="preserve">It is recommended to use Remote User authentication to utilize the inherent authentication method of the Web server. Clicking the appropriate Authentication Method will pre-populate the Authenticator class and parameters fields. </w:t>
      </w:r>
    </w:p>
    <w:p w14:paraId="6CEB76E7" w14:textId="356F4414" w:rsidR="00EB713D" w:rsidRDefault="00565F0E" w:rsidP="000E7C7A">
      <w:pPr>
        <w:pStyle w:val="Note2"/>
      </w:pPr>
      <w:r w:rsidRPr="000E7C7A">
        <w:rPr>
          <w:b/>
          <w:bCs/>
        </w:rPr>
        <w:t>N</w:t>
      </w:r>
      <w:r w:rsidR="00EB713D" w:rsidRPr="000E7C7A">
        <w:rPr>
          <w:b/>
          <w:bCs/>
        </w:rPr>
        <w:t>ote</w:t>
      </w:r>
      <w:r w:rsidRPr="000E7C7A">
        <w:rPr>
          <w:b/>
          <w:bCs/>
        </w:rPr>
        <w:t>:</w:t>
      </w:r>
      <w:r w:rsidR="00EB713D">
        <w:t xml:space="preserve"> </w:t>
      </w:r>
      <w:r>
        <w:t>S</w:t>
      </w:r>
      <w:r w:rsidR="00EB713D">
        <w:t>ince OptiCash and OptiNet provide the ability to customize your authentication, these fields can be overridden based on your custom settings.</w:t>
      </w:r>
    </w:p>
    <w:p w14:paraId="203D6CB0" w14:textId="77777777" w:rsidR="00EB713D" w:rsidRDefault="00EB713D" w:rsidP="00EB713D">
      <w:pPr>
        <w:pStyle w:val="BodyText"/>
        <w:rPr>
          <w:szCs w:val="16"/>
        </w:rPr>
      </w:pPr>
    </w:p>
    <w:tbl>
      <w:tblPr>
        <w:tblW w:w="0" w:type="auto"/>
        <w:tblInd w:w="-50" w:type="dxa"/>
        <w:tblLayout w:type="fixed"/>
        <w:tblCellMar>
          <w:left w:w="10" w:type="dxa"/>
          <w:right w:w="10" w:type="dxa"/>
        </w:tblCellMar>
        <w:tblLook w:val="0000" w:firstRow="0" w:lastRow="0" w:firstColumn="0" w:lastColumn="0" w:noHBand="0" w:noVBand="0"/>
      </w:tblPr>
      <w:tblGrid>
        <w:gridCol w:w="2850"/>
        <w:gridCol w:w="7136"/>
      </w:tblGrid>
      <w:tr w:rsidR="001258E2" w14:paraId="08C3C055" w14:textId="77777777" w:rsidTr="008F506D">
        <w:tc>
          <w:tcPr>
            <w:tcW w:w="2850" w:type="dxa"/>
            <w:tcBorders>
              <w:top w:val="single" w:sz="1" w:space="0" w:color="000000"/>
              <w:left w:val="single" w:sz="1" w:space="0" w:color="000000"/>
              <w:bottom w:val="single" w:sz="1" w:space="0" w:color="000000"/>
            </w:tcBorders>
            <w:shd w:val="clear" w:color="auto" w:fill="54B948"/>
          </w:tcPr>
          <w:p w14:paraId="6F7F5DA6" w14:textId="77777777" w:rsidR="00EB713D" w:rsidRDefault="00EB713D" w:rsidP="008F506D">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54B948"/>
          </w:tcPr>
          <w:p w14:paraId="04388E9D" w14:textId="77777777" w:rsidR="00EB713D" w:rsidRDefault="00EB713D" w:rsidP="008F506D">
            <w:pPr>
              <w:pStyle w:val="TableHeading"/>
            </w:pPr>
            <w:r>
              <w:t>Description</w:t>
            </w:r>
          </w:p>
        </w:tc>
      </w:tr>
      <w:tr w:rsidR="00EB713D" w14:paraId="347BFA5D" w14:textId="77777777" w:rsidTr="00885356">
        <w:tc>
          <w:tcPr>
            <w:tcW w:w="2850" w:type="dxa"/>
            <w:tcBorders>
              <w:left w:val="single" w:sz="1" w:space="0" w:color="000000"/>
              <w:bottom w:val="single" w:sz="1" w:space="0" w:color="000000"/>
            </w:tcBorders>
          </w:tcPr>
          <w:p w14:paraId="58B61F32" w14:textId="77777777" w:rsidR="00EB713D" w:rsidRPr="008F506D" w:rsidRDefault="00EB713D" w:rsidP="008F506D">
            <w:pPr>
              <w:pStyle w:val="TableBody"/>
              <w:rPr>
                <w:b/>
                <w:bCs/>
              </w:rPr>
            </w:pPr>
            <w:r w:rsidRPr="008F506D">
              <w:rPr>
                <w:b/>
                <w:bCs/>
              </w:rPr>
              <w:t>Basic</w:t>
            </w:r>
          </w:p>
        </w:tc>
        <w:tc>
          <w:tcPr>
            <w:tcW w:w="7136" w:type="dxa"/>
            <w:tcBorders>
              <w:left w:val="single" w:sz="1" w:space="0" w:color="000000"/>
              <w:bottom w:val="single" w:sz="1" w:space="0" w:color="000000"/>
              <w:right w:val="single" w:sz="1" w:space="0" w:color="000000"/>
            </w:tcBorders>
          </w:tcPr>
          <w:p w14:paraId="5DD7A258" w14:textId="77777777" w:rsidR="00EB713D" w:rsidRDefault="00EB713D" w:rsidP="008F506D">
            <w:pPr>
              <w:pStyle w:val="TableBody"/>
            </w:pPr>
            <w:r>
              <w:t>This is a simple authentication method where the password is the user name. This method should never be used in production.</w:t>
            </w:r>
          </w:p>
        </w:tc>
      </w:tr>
      <w:tr w:rsidR="00EB713D" w14:paraId="7EE9B3AC" w14:textId="77777777" w:rsidTr="00885356">
        <w:tc>
          <w:tcPr>
            <w:tcW w:w="2850" w:type="dxa"/>
            <w:tcBorders>
              <w:left w:val="single" w:sz="1" w:space="0" w:color="000000"/>
              <w:bottom w:val="single" w:sz="1" w:space="0" w:color="000000"/>
            </w:tcBorders>
          </w:tcPr>
          <w:p w14:paraId="134086F2" w14:textId="77777777" w:rsidR="00EB713D" w:rsidRPr="008F506D" w:rsidRDefault="00EB713D" w:rsidP="008F506D">
            <w:pPr>
              <w:pStyle w:val="TableBody"/>
              <w:rPr>
                <w:b/>
                <w:bCs/>
              </w:rPr>
            </w:pPr>
            <w:r w:rsidRPr="008F506D">
              <w:rPr>
                <w:b/>
                <w:bCs/>
              </w:rPr>
              <w:t>Remote User</w:t>
            </w:r>
          </w:p>
        </w:tc>
        <w:tc>
          <w:tcPr>
            <w:tcW w:w="7136" w:type="dxa"/>
            <w:tcBorders>
              <w:left w:val="single" w:sz="1" w:space="0" w:color="000000"/>
              <w:bottom w:val="single" w:sz="1" w:space="0" w:color="000000"/>
              <w:right w:val="single" w:sz="1" w:space="0" w:color="000000"/>
            </w:tcBorders>
          </w:tcPr>
          <w:p w14:paraId="2D85BE7E" w14:textId="77777777" w:rsidR="00EB713D" w:rsidRDefault="00EB713D" w:rsidP="008F506D">
            <w:pPr>
              <w:pStyle w:val="TableBody"/>
            </w:pPr>
            <w:r>
              <w:t xml:space="preserve">This authentication method accepts the </w:t>
            </w:r>
            <w:r w:rsidRPr="000E7C7A">
              <w:rPr>
                <w:b/>
                <w:bCs/>
              </w:rPr>
              <w:t>"remote_user"</w:t>
            </w:r>
            <w:r>
              <w:t xml:space="preserve"> header variable from the HTTP request.  This works identically to the </w:t>
            </w:r>
            <w:r w:rsidRPr="000E7C7A">
              <w:rPr>
                <w:b/>
                <w:bCs/>
              </w:rPr>
              <w:t>“External”</w:t>
            </w:r>
            <w:r>
              <w:t xml:space="preserve"> authentication method in the previous  OptiSuite versions and is the preferred production method.</w:t>
            </w:r>
          </w:p>
        </w:tc>
      </w:tr>
      <w:tr w:rsidR="00EB713D" w14:paraId="7AF565F3" w14:textId="77777777" w:rsidTr="00885356">
        <w:tc>
          <w:tcPr>
            <w:tcW w:w="2850" w:type="dxa"/>
            <w:tcBorders>
              <w:left w:val="single" w:sz="1" w:space="0" w:color="000000"/>
              <w:bottom w:val="single" w:sz="1" w:space="0" w:color="000000"/>
            </w:tcBorders>
          </w:tcPr>
          <w:p w14:paraId="669ECDC2" w14:textId="77777777" w:rsidR="00EB713D" w:rsidRPr="008F506D" w:rsidRDefault="00EB713D" w:rsidP="008F506D">
            <w:pPr>
              <w:pStyle w:val="TableBody"/>
              <w:rPr>
                <w:b/>
                <w:bCs/>
              </w:rPr>
            </w:pPr>
            <w:r w:rsidRPr="008F506D">
              <w:rPr>
                <w:b/>
                <w:bCs/>
              </w:rPr>
              <w:t>Header Variable</w:t>
            </w:r>
          </w:p>
        </w:tc>
        <w:tc>
          <w:tcPr>
            <w:tcW w:w="7136" w:type="dxa"/>
            <w:tcBorders>
              <w:left w:val="single" w:sz="1" w:space="0" w:color="000000"/>
              <w:bottom w:val="single" w:sz="1" w:space="0" w:color="000000"/>
              <w:right w:val="single" w:sz="1" w:space="0" w:color="000000"/>
            </w:tcBorders>
          </w:tcPr>
          <w:p w14:paraId="75488A7A" w14:textId="77777777" w:rsidR="00EB713D" w:rsidRDefault="00EB713D" w:rsidP="008F506D">
            <w:pPr>
              <w:pStyle w:val="TableBody"/>
            </w:pPr>
            <w:r>
              <w:t>This authentication method accepts a specified header variable, to be defined in the Authentication Parameters field, from the HTTP request.</w:t>
            </w:r>
          </w:p>
        </w:tc>
      </w:tr>
      <w:tr w:rsidR="00EB713D" w14:paraId="20039781" w14:textId="77777777" w:rsidTr="00885356">
        <w:tc>
          <w:tcPr>
            <w:tcW w:w="2850" w:type="dxa"/>
            <w:tcBorders>
              <w:left w:val="single" w:sz="1" w:space="0" w:color="000000"/>
              <w:bottom w:val="single" w:sz="1" w:space="0" w:color="000000"/>
            </w:tcBorders>
          </w:tcPr>
          <w:p w14:paraId="33551064" w14:textId="77777777" w:rsidR="00EB713D" w:rsidRPr="008F506D" w:rsidRDefault="00EB713D" w:rsidP="008F506D">
            <w:pPr>
              <w:pStyle w:val="TableBody"/>
              <w:rPr>
                <w:b/>
                <w:bCs/>
              </w:rPr>
            </w:pPr>
            <w:r w:rsidRPr="008F506D">
              <w:rPr>
                <w:b/>
                <w:bCs/>
              </w:rPr>
              <w:t>WebSeal</w:t>
            </w:r>
          </w:p>
        </w:tc>
        <w:tc>
          <w:tcPr>
            <w:tcW w:w="7136" w:type="dxa"/>
            <w:tcBorders>
              <w:left w:val="single" w:sz="1" w:space="0" w:color="000000"/>
              <w:bottom w:val="single" w:sz="1" w:space="0" w:color="000000"/>
              <w:right w:val="single" w:sz="1" w:space="0" w:color="000000"/>
            </w:tcBorders>
          </w:tcPr>
          <w:p w14:paraId="6162A292" w14:textId="77777777" w:rsidR="00EB713D" w:rsidRDefault="00EB713D" w:rsidP="008F506D">
            <w:pPr>
              <w:pStyle w:val="TableBody"/>
            </w:pPr>
            <w:r>
              <w:t xml:space="preserve">This authentication method accepts the </w:t>
            </w:r>
            <w:r w:rsidRPr="000E7C7A">
              <w:rPr>
                <w:b/>
                <w:bCs/>
              </w:rPr>
              <w:t>"iv_user"</w:t>
            </w:r>
            <w:r>
              <w:t xml:space="preserve"> header variable from the HTTP request.</w:t>
            </w:r>
          </w:p>
        </w:tc>
      </w:tr>
      <w:tr w:rsidR="00EB713D" w14:paraId="40C4D34E" w14:textId="77777777" w:rsidTr="00885356">
        <w:tc>
          <w:tcPr>
            <w:tcW w:w="2850" w:type="dxa"/>
            <w:tcBorders>
              <w:left w:val="single" w:sz="1" w:space="0" w:color="000000"/>
              <w:bottom w:val="single" w:sz="1" w:space="0" w:color="000000"/>
            </w:tcBorders>
          </w:tcPr>
          <w:p w14:paraId="44D7E8E2" w14:textId="77777777" w:rsidR="00EB713D" w:rsidRPr="008F506D" w:rsidRDefault="00EB713D" w:rsidP="008F506D">
            <w:pPr>
              <w:pStyle w:val="TableBody"/>
              <w:rPr>
                <w:b/>
                <w:bCs/>
              </w:rPr>
            </w:pPr>
            <w:r w:rsidRPr="008F506D">
              <w:rPr>
                <w:b/>
                <w:bCs/>
              </w:rPr>
              <w:t>Legacy Internal</w:t>
            </w:r>
          </w:p>
        </w:tc>
        <w:tc>
          <w:tcPr>
            <w:tcW w:w="7136" w:type="dxa"/>
            <w:tcBorders>
              <w:left w:val="single" w:sz="1" w:space="0" w:color="000000"/>
              <w:bottom w:val="single" w:sz="1" w:space="0" w:color="000000"/>
              <w:right w:val="single" w:sz="1" w:space="0" w:color="000000"/>
            </w:tcBorders>
          </w:tcPr>
          <w:p w14:paraId="2A0E08B5" w14:textId="77777777" w:rsidR="00EB713D" w:rsidRDefault="00EB713D" w:rsidP="008F506D">
            <w:pPr>
              <w:pStyle w:val="TableBody"/>
            </w:pPr>
            <w:r>
              <w:t xml:space="preserve">This authentication method, provided for compatibility with earlier releases, accepts a username and password from an HTML form and verifies them against the database.  </w:t>
            </w:r>
            <w:r w:rsidRPr="000E7C7A">
              <w:rPr>
                <w:b/>
                <w:bCs/>
              </w:rPr>
              <w:t>Note</w:t>
            </w:r>
            <w:r>
              <w:t xml:space="preserve"> that, if the </w:t>
            </w:r>
            <w:r w:rsidRPr="000E7C7A">
              <w:rPr>
                <w:b/>
                <w:bCs/>
              </w:rPr>
              <w:t>“exuser”</w:t>
            </w:r>
            <w:r>
              <w:t xml:space="preserve"> column is blank or null for an authenticated user, this class will copy the </w:t>
            </w:r>
            <w:r w:rsidRPr="000E7C7A">
              <w:rPr>
                <w:b/>
                <w:bCs/>
              </w:rPr>
              <w:t>“username”</w:t>
            </w:r>
            <w:r>
              <w:t xml:space="preserve"> column into it.  Otherwise, it works exactly like the </w:t>
            </w:r>
            <w:r w:rsidRPr="000E7C7A">
              <w:rPr>
                <w:b/>
                <w:bCs/>
              </w:rPr>
              <w:t>“Internal”</w:t>
            </w:r>
            <w:r>
              <w:t xml:space="preserve"> authentication in the previous OV versions.  Also, because it uses the OptiCash database and database classes, it is not part of OptiCore.  Instead, it is part of OptiCash itself.  Variations of it must be produced for the other products.</w:t>
            </w:r>
          </w:p>
          <w:p w14:paraId="7770E317" w14:textId="77777777" w:rsidR="00EB713D" w:rsidRDefault="00EB713D" w:rsidP="008F506D">
            <w:pPr>
              <w:pStyle w:val="TableBody"/>
            </w:pPr>
            <w:r>
              <w:t xml:space="preserve">It is not recommended to use this authentication method in production.  </w:t>
            </w:r>
          </w:p>
        </w:tc>
      </w:tr>
      <w:tr w:rsidR="00EB713D" w14:paraId="2E5E4AF4" w14:textId="77777777" w:rsidTr="00885356">
        <w:tc>
          <w:tcPr>
            <w:tcW w:w="2850" w:type="dxa"/>
            <w:tcBorders>
              <w:left w:val="single" w:sz="1" w:space="0" w:color="000000"/>
              <w:bottom w:val="single" w:sz="1" w:space="0" w:color="000000"/>
            </w:tcBorders>
          </w:tcPr>
          <w:p w14:paraId="59EB2B2E" w14:textId="77777777" w:rsidR="00EB713D" w:rsidRPr="008F506D" w:rsidRDefault="00EB713D" w:rsidP="008F506D">
            <w:pPr>
              <w:pStyle w:val="TableBody"/>
              <w:rPr>
                <w:b/>
                <w:bCs/>
              </w:rPr>
            </w:pPr>
            <w:r w:rsidRPr="008F506D">
              <w:rPr>
                <w:b/>
                <w:bCs/>
              </w:rPr>
              <w:t>Legacy Custom</w:t>
            </w:r>
          </w:p>
        </w:tc>
        <w:tc>
          <w:tcPr>
            <w:tcW w:w="7136" w:type="dxa"/>
            <w:tcBorders>
              <w:left w:val="single" w:sz="1" w:space="0" w:color="000000"/>
              <w:bottom w:val="single" w:sz="1" w:space="0" w:color="000000"/>
              <w:right w:val="single" w:sz="1" w:space="0" w:color="000000"/>
            </w:tcBorders>
          </w:tcPr>
          <w:p w14:paraId="2DE4675E" w14:textId="77777777" w:rsidR="00EB713D" w:rsidRDefault="00EB713D" w:rsidP="008F506D">
            <w:pPr>
              <w:pStyle w:val="TableBody"/>
            </w:pPr>
            <w:r>
              <w:t xml:space="preserve">This authentication method is provided for compatibility with earlier releases, expects a legacy CustomAuthenticator subclass as its parameter.  Once configured that way, it works exactly like the </w:t>
            </w:r>
            <w:r w:rsidRPr="000E7C7A">
              <w:rPr>
                <w:b/>
                <w:bCs/>
              </w:rPr>
              <w:t>“Custom”</w:t>
            </w:r>
            <w:r>
              <w:t xml:space="preserve"> authentication in previous versions. Also, because it uses OptiCash classes, it is not part of OptiCore.  Instead, it is part of OptiCash itself.  Variations of it must be produced for the other products.  It is not recommended to use this method for new installations.</w:t>
            </w:r>
          </w:p>
        </w:tc>
      </w:tr>
      <w:tr w:rsidR="00EB713D" w14:paraId="5FB0E095" w14:textId="77777777" w:rsidTr="000E7C7A">
        <w:trPr>
          <w:trHeight w:val="5317"/>
        </w:trPr>
        <w:tc>
          <w:tcPr>
            <w:tcW w:w="2850" w:type="dxa"/>
            <w:tcBorders>
              <w:left w:val="single" w:sz="1" w:space="0" w:color="000000"/>
            </w:tcBorders>
          </w:tcPr>
          <w:p w14:paraId="726E4941" w14:textId="77777777" w:rsidR="00EB713D" w:rsidRPr="008F506D" w:rsidRDefault="00EB713D" w:rsidP="008F506D">
            <w:pPr>
              <w:pStyle w:val="TableBody"/>
              <w:rPr>
                <w:b/>
                <w:bCs/>
              </w:rPr>
            </w:pPr>
            <w:r w:rsidRPr="008F506D">
              <w:rPr>
                <w:b/>
                <w:bCs/>
              </w:rPr>
              <w:t>Microsoft AD Authentication</w:t>
            </w:r>
          </w:p>
        </w:tc>
        <w:tc>
          <w:tcPr>
            <w:tcW w:w="7136" w:type="dxa"/>
            <w:tcBorders>
              <w:left w:val="single" w:sz="1" w:space="0" w:color="000000"/>
              <w:right w:val="single" w:sz="1" w:space="0" w:color="000000"/>
            </w:tcBorders>
          </w:tcPr>
          <w:p w14:paraId="0BFD41EC" w14:textId="77777777" w:rsidR="00EB713D" w:rsidRDefault="00EB713D" w:rsidP="008F506D">
            <w:pPr>
              <w:pStyle w:val="TableBody"/>
            </w:pPr>
            <w:r>
              <w:t>Microsoft ActiveDirectory Authentication. This method requires Authenticator Parameters in the following format:</w:t>
            </w:r>
          </w:p>
          <w:p w14:paraId="0DD69F3A" w14:textId="77777777" w:rsidR="00EB713D" w:rsidRPr="000E7C7A" w:rsidRDefault="00EB713D" w:rsidP="008F506D">
            <w:pPr>
              <w:pStyle w:val="TableBody"/>
              <w:rPr>
                <w:b/>
                <w:bCs/>
              </w:rPr>
            </w:pPr>
            <w:r w:rsidRPr="000E7C7A">
              <w:rPr>
                <w:b/>
                <w:bCs/>
              </w:rPr>
              <w:t>FACTORY{LDAPfactory};PROVIDER{myURL};METHOD{value};DOMAIN{myDomain};DN{value}</w:t>
            </w:r>
          </w:p>
          <w:p w14:paraId="7DA73927" w14:textId="77777777" w:rsidR="00EB713D" w:rsidRDefault="00EB713D" w:rsidP="008F506D">
            <w:pPr>
              <w:pStyle w:val="TableBody"/>
            </w:pPr>
            <w:r w:rsidRPr="000E7C7A">
              <w:rPr>
                <w:b/>
                <w:bCs/>
              </w:rPr>
              <w:t>Example</w:t>
            </w:r>
            <w:r>
              <w:t>:</w:t>
            </w:r>
          </w:p>
          <w:p w14:paraId="13487925" w14:textId="77777777" w:rsidR="00EB713D" w:rsidRDefault="00EB713D" w:rsidP="008F506D">
            <w:pPr>
              <w:pStyle w:val="TableBody"/>
            </w:pPr>
            <w:r>
              <w:t>FACTORY{com.sun.jndi.ldap.LdapCtxFactory};PROVIDER{ldap://server1:389};METHOD{simple};DOMAIN{home.myinstitution.com};DN{DC=home,DC=myinstitution,DC=com}</w:t>
            </w:r>
          </w:p>
          <w:p w14:paraId="5E5C2A2D" w14:textId="4A52F564" w:rsidR="00EB713D" w:rsidRDefault="00EB713D" w:rsidP="008F506D">
            <w:pPr>
              <w:pStyle w:val="TableBody"/>
            </w:pPr>
            <w:r>
              <w:t xml:space="preserve">This method uses LDAP to authenticate with an existing Microsoft ActiveDirectory installation. It is assumed that that installation will accept credentials in the form "username@domain" where </w:t>
            </w:r>
            <w:r w:rsidR="00036633">
              <w:t xml:space="preserve">the </w:t>
            </w:r>
            <w:r>
              <w:t xml:space="preserve">username is supplied by the user, and </w:t>
            </w:r>
            <w:r w:rsidR="00036633">
              <w:t xml:space="preserve">the </w:t>
            </w:r>
            <w:r>
              <w:t>domain is the parameter configured here. The other Authenticator Parameters are used to create the context.</w:t>
            </w:r>
          </w:p>
          <w:p w14:paraId="10CAE0DC" w14:textId="77777777" w:rsidR="00EB713D" w:rsidRDefault="00EB713D" w:rsidP="008F506D">
            <w:pPr>
              <w:pStyle w:val="TableBody"/>
            </w:pPr>
          </w:p>
          <w:p w14:paraId="52210999" w14:textId="77777777" w:rsidR="00EB713D" w:rsidRDefault="00EB713D" w:rsidP="000E7C7A">
            <w:pPr>
              <w:pStyle w:val="TableNote"/>
            </w:pPr>
            <w:r>
              <w:rPr>
                <w:b/>
              </w:rPr>
              <w:t>Note:</w:t>
            </w:r>
            <w:r>
              <w:t xml:space="preserve">  When using Microsoft AD Authentication, users will likely have to be created with the External Auth. User field in this format:</w:t>
            </w:r>
          </w:p>
          <w:p w14:paraId="587A1CD4" w14:textId="77777777" w:rsidR="00EB713D" w:rsidRPr="000E7C7A" w:rsidRDefault="00EB713D" w:rsidP="000E7C7A">
            <w:pPr>
              <w:pStyle w:val="TableNote"/>
              <w:rPr>
                <w:b/>
                <w:bCs/>
              </w:rPr>
            </w:pPr>
            <w:r w:rsidRPr="000E7C7A">
              <w:rPr>
                <w:b/>
                <w:bCs/>
              </w:rPr>
              <w:t>//LDAP/username@domain</w:t>
            </w:r>
          </w:p>
        </w:tc>
      </w:tr>
      <w:tr w:rsidR="00EB713D" w14:paraId="061024AF" w14:textId="77777777" w:rsidTr="00885356">
        <w:tc>
          <w:tcPr>
            <w:tcW w:w="2850" w:type="dxa"/>
            <w:tcBorders>
              <w:top w:val="single" w:sz="4" w:space="0" w:color="auto"/>
              <w:left w:val="single" w:sz="1" w:space="0" w:color="000000"/>
              <w:bottom w:val="single" w:sz="4" w:space="0" w:color="auto"/>
            </w:tcBorders>
          </w:tcPr>
          <w:p w14:paraId="1FA49FBA" w14:textId="77777777" w:rsidR="00EB713D" w:rsidRPr="008F506D" w:rsidRDefault="00EB713D" w:rsidP="008F506D">
            <w:pPr>
              <w:pStyle w:val="TableBody"/>
              <w:rPr>
                <w:b/>
                <w:bCs/>
              </w:rPr>
            </w:pPr>
            <w:r w:rsidRPr="008F506D">
              <w:rPr>
                <w:b/>
                <w:bCs/>
              </w:rPr>
              <w:t>File Authorizer</w:t>
            </w:r>
          </w:p>
        </w:tc>
        <w:tc>
          <w:tcPr>
            <w:tcW w:w="7136" w:type="dxa"/>
            <w:tcBorders>
              <w:top w:val="single" w:sz="4" w:space="0" w:color="auto"/>
              <w:left w:val="single" w:sz="1" w:space="0" w:color="000000"/>
              <w:bottom w:val="single" w:sz="4" w:space="0" w:color="auto"/>
              <w:right w:val="single" w:sz="1" w:space="0" w:color="000000"/>
            </w:tcBorders>
          </w:tcPr>
          <w:p w14:paraId="0990761E" w14:textId="77777777" w:rsidR="00EB713D" w:rsidRDefault="00EB713D" w:rsidP="008F506D">
            <w:pPr>
              <w:pStyle w:val="TableBody"/>
            </w:pPr>
            <w:r>
              <w:t xml:space="preserve">FileAuthorizer is a simple external authentication method where the </w:t>
            </w:r>
            <w:r w:rsidRPr="000E7C7A">
              <w:rPr>
                <w:b/>
                <w:bCs/>
              </w:rPr>
              <w:t>“external”</w:t>
            </w:r>
            <w:r>
              <w:t xml:space="preserve"> part is a file. Sample file can be found in </w:t>
            </w:r>
            <w:r w:rsidRPr="000E7C7A">
              <w:rPr>
                <w:b/>
                <w:bCs/>
              </w:rPr>
              <w:t>&lt;OptiCash directory&gt;\WEB-INF\lib\auth&lt;version&gt;.jar</w:t>
            </w:r>
            <w:r>
              <w:t xml:space="preserve"> archive. This can be used for demo or test environments, or as an example for those developing a customized external authentication method, but is not suitable for production environments.</w:t>
            </w:r>
          </w:p>
        </w:tc>
      </w:tr>
      <w:tr w:rsidR="00EB713D" w14:paraId="04B93520" w14:textId="77777777" w:rsidTr="00885356">
        <w:tc>
          <w:tcPr>
            <w:tcW w:w="2850" w:type="dxa"/>
            <w:tcBorders>
              <w:top w:val="single" w:sz="4" w:space="0" w:color="auto"/>
              <w:left w:val="single" w:sz="1" w:space="0" w:color="000000"/>
              <w:bottom w:val="single" w:sz="1" w:space="0" w:color="000000"/>
            </w:tcBorders>
          </w:tcPr>
          <w:p w14:paraId="345C0180" w14:textId="77777777" w:rsidR="00EB713D" w:rsidRPr="008F506D" w:rsidRDefault="00EB713D" w:rsidP="008F506D">
            <w:pPr>
              <w:pStyle w:val="TableBody"/>
              <w:rPr>
                <w:b/>
                <w:bCs/>
              </w:rPr>
            </w:pPr>
            <w:r w:rsidRPr="008F506D">
              <w:rPr>
                <w:b/>
                <w:bCs/>
              </w:rPr>
              <w:t>DB Table Authentication</w:t>
            </w:r>
          </w:p>
        </w:tc>
        <w:tc>
          <w:tcPr>
            <w:tcW w:w="7136" w:type="dxa"/>
            <w:tcBorders>
              <w:top w:val="single" w:sz="4" w:space="0" w:color="auto"/>
              <w:left w:val="single" w:sz="1" w:space="0" w:color="000000"/>
              <w:bottom w:val="single" w:sz="1" w:space="0" w:color="000000"/>
              <w:right w:val="single" w:sz="1" w:space="0" w:color="000000"/>
            </w:tcBorders>
          </w:tcPr>
          <w:p w14:paraId="45E34679" w14:textId="77777777" w:rsidR="00140F2E" w:rsidRDefault="00EB713D" w:rsidP="008F506D">
            <w:pPr>
              <w:pStyle w:val="TableBody"/>
            </w:pPr>
            <w:r>
              <w:t xml:space="preserve">This authentication references a database to authenticate users. Often this is its own database, but can be a separate authentication database if desired. If choosing Database Table Authentication option, you will also need to configure additional parameters in </w:t>
            </w:r>
            <w:r w:rsidRPr="000E7C7A">
              <w:rPr>
                <w:b/>
                <w:bCs/>
              </w:rPr>
              <w:t>&lt;OptiNet directory&gt;\WEB-INF\DBAuthorizer-OC.properties</w:t>
            </w:r>
            <w:r>
              <w:t xml:space="preserve"> file as follows. </w:t>
            </w:r>
          </w:p>
          <w:p w14:paraId="48B2609E" w14:textId="12F7C23C" w:rsidR="00EB713D" w:rsidRDefault="00EB713D" w:rsidP="000E7C7A">
            <w:pPr>
              <w:pStyle w:val="TableNote"/>
            </w:pPr>
            <w:r w:rsidRPr="000E7C7A">
              <w:rPr>
                <w:b/>
                <w:bCs/>
              </w:rPr>
              <w:t>Note</w:t>
            </w:r>
            <w:r>
              <w:t>: You will see some options in the file not listed here (query definition, etc). Those should not be changed from default.</w:t>
            </w:r>
          </w:p>
          <w:p w14:paraId="7E31746C" w14:textId="77777777" w:rsidR="00EB713D" w:rsidRDefault="00EB713D" w:rsidP="008F506D">
            <w:pPr>
              <w:pStyle w:val="TableBody"/>
            </w:pPr>
            <w:r w:rsidRPr="00001186">
              <w:rPr>
                <w:b/>
              </w:rPr>
              <w:t>dbAuthorizer.database.dsn</w:t>
            </w:r>
            <w:r>
              <w:t>: JNDI database connection name. Similar to section 3 above, this is connection to database. If desiring to use JDBC connection instead, then this field should be empty.</w:t>
            </w:r>
          </w:p>
          <w:p w14:paraId="4A4C4A12" w14:textId="77777777" w:rsidR="00EB713D" w:rsidRDefault="00EB713D" w:rsidP="008F506D">
            <w:pPr>
              <w:pStyle w:val="TableBody"/>
            </w:pPr>
            <w:r w:rsidRPr="00001186">
              <w:rPr>
                <w:b/>
              </w:rPr>
              <w:t>dbAuthorizer.database.url</w:t>
            </w:r>
            <w:r>
              <w:t xml:space="preserve">: URL to authorization database, example: </w:t>
            </w:r>
            <w:r w:rsidRPr="007D6890">
              <w:t>jdbc:oracle:thin:@server:1521:serverdb</w:t>
            </w:r>
          </w:p>
          <w:p w14:paraId="6BC271AC" w14:textId="77777777" w:rsidR="00EB713D" w:rsidRDefault="00EB713D" w:rsidP="008F506D">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1D8FCB39" w14:textId="77777777" w:rsidR="00EB713D" w:rsidRPr="001318B3" w:rsidRDefault="00EB713D" w:rsidP="008F506D">
            <w:pPr>
              <w:pStyle w:val="TableBody"/>
            </w:pPr>
            <w:r w:rsidRPr="001318B3">
              <w:rPr>
                <w:b/>
              </w:rPr>
              <w:t>dbAuthorizer.digest.length</w:t>
            </w:r>
            <w:r>
              <w:t>: Length of password after encryption. Longer is more secure, but cannot exceed the maximum size of your target database’s password field.</w:t>
            </w:r>
          </w:p>
          <w:p w14:paraId="30740760" w14:textId="77777777" w:rsidR="00EB713D" w:rsidRPr="001318B3" w:rsidRDefault="00EB713D" w:rsidP="008F506D">
            <w:pPr>
              <w:pStyle w:val="TableBody"/>
            </w:pPr>
            <w:r>
              <w:rPr>
                <w:b/>
              </w:rPr>
              <w:t>dbAuthorizer.digest.algorithm</w:t>
            </w:r>
            <w:r>
              <w:t>: Algorithm to be used when encrypting password.</w:t>
            </w:r>
          </w:p>
          <w:p w14:paraId="6E4BB428" w14:textId="77777777" w:rsidR="00EB713D" w:rsidRPr="001318B3" w:rsidRDefault="00EB713D" w:rsidP="008F506D">
            <w:pPr>
              <w:pStyle w:val="TableBody"/>
            </w:pPr>
            <w:r w:rsidRPr="001318B3">
              <w:rPr>
                <w:b/>
              </w:rPr>
              <w:t>dbAuthorizer.digest.seed</w:t>
            </w:r>
            <w:r w:rsidRPr="001318B3">
              <w:t>:</w:t>
            </w:r>
            <w:r>
              <w:t xml:space="preserve"> Character string used to seed the encryption algorithm. It is recommended to change this away from the default.</w:t>
            </w:r>
          </w:p>
          <w:p w14:paraId="694B4AE7" w14:textId="4A9D7DEB" w:rsidR="00EB713D" w:rsidRDefault="00EB713D" w:rsidP="008F506D">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password in that situation. This can be relevant when migrating from another auth method or in a case where </w:t>
            </w:r>
            <w:r w:rsidR="00276AE5">
              <w:t xml:space="preserve">the </w:t>
            </w:r>
            <w:r>
              <w:t>administrator previously reset a user’s password.</w:t>
            </w:r>
          </w:p>
          <w:p w14:paraId="0885812C" w14:textId="77777777" w:rsidR="00EB713D" w:rsidRDefault="00EB713D" w:rsidP="000E7C7A">
            <w:pPr>
              <w:pStyle w:val="TableNote"/>
            </w:pPr>
            <w:r w:rsidRPr="007710D7">
              <w:rPr>
                <w:b/>
              </w:rPr>
              <w:t>Note</w:t>
            </w:r>
            <w:r>
              <w:t xml:space="preserve">: If you plan to use Database Table Authentication, also known as DBAuthorizer, from multiple OptiSuite applications and point to the same single database for user management, then the digest </w:t>
            </w:r>
            <w:r w:rsidRPr="000E7C7A">
              <w:rPr>
                <w:b/>
                <w:bCs/>
              </w:rPr>
              <w:t xml:space="preserve">“length”, “algorithm”, </w:t>
            </w:r>
            <w:r w:rsidRPr="004575D5">
              <w:t>and</w:t>
            </w:r>
            <w:r w:rsidRPr="000E7C7A">
              <w:rPr>
                <w:b/>
                <w:bCs/>
              </w:rPr>
              <w:t xml:space="preserve"> “seed”</w:t>
            </w:r>
            <w:r>
              <w:t xml:space="preserve"> settings above must be the same between all applications.</w:t>
            </w:r>
          </w:p>
        </w:tc>
      </w:tr>
    </w:tbl>
    <w:p w14:paraId="5037D2AF" w14:textId="77777777" w:rsidR="00EB713D" w:rsidRDefault="00EB713D" w:rsidP="00EB713D">
      <w:pPr>
        <w:pStyle w:val="BodyText"/>
      </w:pPr>
    </w:p>
    <w:p w14:paraId="56F9B020" w14:textId="77777777" w:rsidR="00140F2E" w:rsidRDefault="00EB713D" w:rsidP="006C4502">
      <w:pPr>
        <w:pStyle w:val="ListNumber"/>
        <w:numPr>
          <w:ilvl w:val="0"/>
          <w:numId w:val="35"/>
        </w:numPr>
      </w:pPr>
      <w:r>
        <w:t xml:space="preserve">Select your desired User Interface Language, e.g. “English”. </w:t>
      </w:r>
    </w:p>
    <w:p w14:paraId="089A570C" w14:textId="089379DA" w:rsidR="00EB713D" w:rsidRPr="002137F7" w:rsidRDefault="00140F2E" w:rsidP="000E7C7A">
      <w:pPr>
        <w:pStyle w:val="Note2"/>
      </w:pPr>
      <w:r w:rsidRPr="000E7C7A">
        <w:rPr>
          <w:b/>
          <w:bCs/>
        </w:rPr>
        <w:t>N</w:t>
      </w:r>
      <w:r w:rsidR="00EB713D" w:rsidRPr="000E7C7A">
        <w:rPr>
          <w:b/>
          <w:bCs/>
        </w:rPr>
        <w:t>ote</w:t>
      </w:r>
      <w:r>
        <w:t>:</w:t>
      </w:r>
      <w:r w:rsidR="00EB713D">
        <w:t xml:space="preserve"> NCR only provides up-to-date translations of the UI in English. You are able to customize this, as well as choose your own language, but maintaining those files is the client</w:t>
      </w:r>
      <w:r w:rsidR="00DF1608">
        <w:t>'s</w:t>
      </w:r>
      <w:r w:rsidR="00EB713D">
        <w:t xml:space="preserve"> responsibility.</w:t>
      </w:r>
    </w:p>
    <w:p w14:paraId="240A282D" w14:textId="77777777" w:rsidR="00EB713D" w:rsidRDefault="00EB713D" w:rsidP="008F506D">
      <w:pPr>
        <w:pStyle w:val="ListNumber"/>
      </w:pPr>
      <w:r>
        <w:t xml:space="preserve">Click Update to save the changes. At the bottom of the screen in the </w:t>
      </w:r>
      <w:r w:rsidRPr="000E7C7A">
        <w:rPr>
          <w:b/>
          <w:bCs/>
        </w:rPr>
        <w:t>“Connection Status”</w:t>
      </w:r>
      <w:r>
        <w:t xml:space="preserve"> table, you should see the message indicating that connection to Oracle is established.</w:t>
      </w:r>
    </w:p>
    <w:p w14:paraId="34B3FE65" w14:textId="77777777" w:rsidR="00EB713D" w:rsidRDefault="00EB713D" w:rsidP="00EB713D">
      <w:pPr>
        <w:pStyle w:val="BodyText"/>
        <w:rPr>
          <w:szCs w:val="16"/>
        </w:rPr>
      </w:pPr>
    </w:p>
    <w:p w14:paraId="7429BFFD" w14:textId="77777777" w:rsidR="00FA78CD" w:rsidRDefault="00FA78CD">
      <w:pPr>
        <w:spacing w:after="160" w:line="259" w:lineRule="auto"/>
        <w:rPr>
          <w:rFonts w:eastAsia="Times New Roman"/>
          <w:b/>
          <w:color w:val="54B948"/>
          <w:sz w:val="36"/>
          <w:szCs w:val="16"/>
          <w:lang w:val="en-GB"/>
        </w:rPr>
      </w:pPr>
      <w:bookmarkStart w:id="199" w:name="__RefHeading__264_2075784457"/>
      <w:bookmarkStart w:id="200" w:name="__RefHeading__541_73080779"/>
      <w:bookmarkStart w:id="201" w:name="__RefHeading__7623_1590952297"/>
      <w:bookmarkStart w:id="202" w:name="__RefHeading__5617_2125000322"/>
      <w:bookmarkStart w:id="203" w:name="_Toc105186216"/>
      <w:bookmarkEnd w:id="199"/>
      <w:bookmarkEnd w:id="200"/>
      <w:bookmarkEnd w:id="201"/>
      <w:bookmarkEnd w:id="202"/>
      <w:r>
        <w:rPr>
          <w:szCs w:val="16"/>
        </w:rPr>
        <w:br w:type="page"/>
      </w:r>
    </w:p>
    <w:p w14:paraId="78333D6F" w14:textId="5FAC684A" w:rsidR="00EB713D" w:rsidRPr="00FA78CD" w:rsidRDefault="00EB713D" w:rsidP="00FA78CD">
      <w:pPr>
        <w:pStyle w:val="Heading1"/>
      </w:pPr>
      <w:bookmarkStart w:id="204" w:name="_Toc126553821"/>
      <w:r w:rsidRPr="00FA78CD">
        <w:t>OptiNet Licensing</w:t>
      </w:r>
      <w:bookmarkEnd w:id="203"/>
      <w:bookmarkEnd w:id="204"/>
    </w:p>
    <w:p w14:paraId="60C8B5DF" w14:textId="77777777" w:rsidR="00EB713D" w:rsidRDefault="00EB713D" w:rsidP="00EB713D">
      <w:pPr>
        <w:pStyle w:val="BodyText"/>
        <w:rPr>
          <w:szCs w:val="16"/>
        </w:rPr>
      </w:pPr>
      <w:r>
        <w:rPr>
          <w:szCs w:val="16"/>
        </w:rPr>
        <w:t>OptiNet licensing is combined with OptiCash licensing. When that is completed as described earlier in this document, then OptiNet will also be able to log in.</w:t>
      </w:r>
    </w:p>
    <w:p w14:paraId="0EF6113E" w14:textId="77777777" w:rsidR="00EB713D" w:rsidRDefault="00EB713D" w:rsidP="00EB713D">
      <w:pPr>
        <w:pStyle w:val="BodyText"/>
        <w:rPr>
          <w:szCs w:val="16"/>
        </w:rPr>
      </w:pPr>
    </w:p>
    <w:p w14:paraId="11003A36" w14:textId="77777777" w:rsidR="00EB713D" w:rsidRPr="00FA78CD" w:rsidRDefault="00EB713D" w:rsidP="00FA78CD">
      <w:pPr>
        <w:pStyle w:val="Heading1"/>
      </w:pPr>
      <w:bookmarkStart w:id="205" w:name="__RefHeading__266_2075784457"/>
      <w:bookmarkStart w:id="206" w:name="__RefHeading__543_73080779"/>
      <w:bookmarkStart w:id="207" w:name="__RefHeading__7625_1590952297"/>
      <w:bookmarkStart w:id="208" w:name="__RefHeading__5619_2125000322"/>
      <w:bookmarkStart w:id="209" w:name="_Toc105186217"/>
      <w:bookmarkStart w:id="210" w:name="_Toc126553822"/>
      <w:bookmarkEnd w:id="205"/>
      <w:bookmarkEnd w:id="206"/>
      <w:bookmarkEnd w:id="207"/>
      <w:bookmarkEnd w:id="208"/>
      <w:r w:rsidRPr="00FA78CD">
        <w:t>OptiNet Customization</w:t>
      </w:r>
      <w:bookmarkEnd w:id="209"/>
      <w:bookmarkEnd w:id="210"/>
    </w:p>
    <w:p w14:paraId="50C5F66B" w14:textId="77777777" w:rsidR="00EB713D" w:rsidRDefault="00EB713D" w:rsidP="00EB713D">
      <w:pPr>
        <w:pStyle w:val="BodyText"/>
        <w:rPr>
          <w:szCs w:val="16"/>
        </w:rPr>
      </w:pPr>
      <w:r>
        <w:rPr>
          <w:szCs w:val="16"/>
        </w:rPr>
        <w:t>The most common customization you will perform is to the look of the user interface or language file edits.</w:t>
      </w:r>
    </w:p>
    <w:p w14:paraId="558B47AD" w14:textId="77777777" w:rsidR="00EB713D" w:rsidRPr="00B56473" w:rsidRDefault="00EB713D" w:rsidP="00B56473">
      <w:pPr>
        <w:pStyle w:val="Heading2"/>
      </w:pPr>
      <w:bookmarkStart w:id="211" w:name="__RefHeading__268_2075784457"/>
      <w:bookmarkStart w:id="212" w:name="__RefHeading__545_73080779"/>
      <w:bookmarkStart w:id="213" w:name="__RefHeading__7627_1590952297"/>
      <w:bookmarkStart w:id="214" w:name="__RefHeading__5621_2125000322"/>
      <w:bookmarkStart w:id="215" w:name="_Toc105186218"/>
      <w:bookmarkStart w:id="216" w:name="_Toc126553823"/>
      <w:bookmarkEnd w:id="211"/>
      <w:bookmarkEnd w:id="212"/>
      <w:bookmarkEnd w:id="213"/>
      <w:bookmarkEnd w:id="214"/>
      <w:r w:rsidRPr="00B56473">
        <w:t>Making Changes to the Language File</w:t>
      </w:r>
      <w:bookmarkEnd w:id="215"/>
      <w:bookmarkEnd w:id="216"/>
    </w:p>
    <w:p w14:paraId="5B49ABC3" w14:textId="77777777" w:rsidR="00EB713D" w:rsidRDefault="00EB713D" w:rsidP="00EB713D">
      <w:pPr>
        <w:pStyle w:val="BodyText"/>
      </w:pPr>
      <w:r>
        <w:t>Language files allow translation between different world languages, as well as modification of text elements to suit a client’s specific preference.</w:t>
      </w:r>
    </w:p>
    <w:p w14:paraId="344F319B" w14:textId="344B35B1" w:rsidR="00EB713D" w:rsidRDefault="00EB713D" w:rsidP="00EB713D">
      <w:pPr>
        <w:pStyle w:val="BodyText"/>
      </w:pPr>
      <w:r>
        <w:t xml:space="preserve">OptiNet language files come in two categories: The base language file provided with </w:t>
      </w:r>
      <w:r w:rsidR="00DF1608">
        <w:t xml:space="preserve">an </w:t>
      </w:r>
      <w:r>
        <w:t xml:space="preserve">installable WAR file, and </w:t>
      </w:r>
      <w:r w:rsidRPr="000E7C7A">
        <w:rPr>
          <w:b/>
          <w:bCs/>
        </w:rPr>
        <w:t>“custom”</w:t>
      </w:r>
      <w:r>
        <w:t xml:space="preserve"> language files meant to include client-defined text elements. These files are located in </w:t>
      </w:r>
      <w:r w:rsidRPr="000E7C7A">
        <w:rPr>
          <w:b/>
          <w:bCs/>
        </w:rPr>
        <w:t>&lt;application-path&gt;/WEB-INF/classes</w:t>
      </w:r>
      <w:r>
        <w:t xml:space="preserve"> directory. Any given text element will be displayed from the “custom” language file if possible, and if not in </w:t>
      </w:r>
      <w:r w:rsidRPr="000E7C7A">
        <w:rPr>
          <w:b/>
          <w:bCs/>
        </w:rPr>
        <w:t>“custom”</w:t>
      </w:r>
      <w:r>
        <w:t xml:space="preserve"> then the base language file is used.</w:t>
      </w:r>
    </w:p>
    <w:p w14:paraId="5D2ED203" w14:textId="77777777" w:rsidR="00EB713D" w:rsidRDefault="00EB713D" w:rsidP="00EB713D">
      <w:pPr>
        <w:pStyle w:val="BodyText"/>
      </w:pPr>
      <w:r>
        <w:t xml:space="preserve">For instance, if you want to change the word </w:t>
      </w:r>
      <w:r w:rsidRPr="000E7C7A">
        <w:rPr>
          <w:b/>
          <w:bCs/>
        </w:rPr>
        <w:t xml:space="preserve">"recommendation" </w:t>
      </w:r>
      <w:r w:rsidRPr="004575D5">
        <w:t>to the word</w:t>
      </w:r>
      <w:r w:rsidRPr="000E7C7A">
        <w:rPr>
          <w:b/>
          <w:bCs/>
        </w:rPr>
        <w:t xml:space="preserve"> "suggestion"</w:t>
      </w:r>
      <w:r>
        <w:t xml:space="preserve"> in English, open the following file with a text editor: </w:t>
      </w:r>
      <w:r w:rsidRPr="000E7C7A">
        <w:rPr>
          <w:b/>
          <w:bCs/>
        </w:rPr>
        <w:t>“transoft_optinet_LanguageSet_English.properties”</w:t>
      </w:r>
      <w:r>
        <w:t xml:space="preserve">. Search for the specific desired occurrence, or all occurrences, and replace with </w:t>
      </w:r>
      <w:r w:rsidRPr="000E7C7A">
        <w:rPr>
          <w:b/>
          <w:bCs/>
        </w:rPr>
        <w:t>“suggestion”</w:t>
      </w:r>
      <w:r w:rsidRPr="004575D5">
        <w:t xml:space="preserve">. </w:t>
      </w:r>
      <w:r>
        <w:t xml:space="preserve">Then copy the changed element(s) to file </w:t>
      </w:r>
      <w:r w:rsidRPr="000E7C7A">
        <w:rPr>
          <w:b/>
          <w:bCs/>
        </w:rPr>
        <w:t>&lt;application-path&gt;/WEB-INF/classes/</w:t>
      </w:r>
      <w:r w:rsidRPr="00D82D61">
        <w:t xml:space="preserve"> </w:t>
      </w:r>
      <w:r w:rsidRPr="000E7C7A">
        <w:rPr>
          <w:b/>
          <w:bCs/>
        </w:rPr>
        <w:t>transoft_optinet_LanguageSet_English_custom.properties</w:t>
      </w:r>
      <w:r>
        <w:t xml:space="preserve"> . Save that file, then restart the OptiNet application. </w:t>
      </w:r>
    </w:p>
    <w:p w14:paraId="683B9A99" w14:textId="77777777" w:rsidR="00EB713D" w:rsidRDefault="00EB713D" w:rsidP="00EB713D">
      <w:pPr>
        <w:pStyle w:val="BodyText"/>
      </w:pPr>
    </w:p>
    <w:p w14:paraId="08180863" w14:textId="08F09105" w:rsidR="00EB713D" w:rsidRDefault="00EB713D" w:rsidP="000E7C7A">
      <w:pPr>
        <w:pStyle w:val="Note"/>
      </w:pPr>
      <w:r>
        <w:rPr>
          <w:noProof/>
        </w:rPr>
        <w:drawing>
          <wp:anchor distT="0" distB="0" distL="114935" distR="114935" simplePos="0" relativeHeight="251658243" behindDoc="0" locked="0" layoutInCell="1" allowOverlap="1" wp14:anchorId="28CA7734" wp14:editId="7A4BCC18">
            <wp:simplePos x="0" y="0"/>
            <wp:positionH relativeFrom="column">
              <wp:posOffset>238125</wp:posOffset>
            </wp:positionH>
            <wp:positionV relativeFrom="paragraph">
              <wp:posOffset>-22860</wp:posOffset>
            </wp:positionV>
            <wp:extent cx="292735" cy="301625"/>
            <wp:effectExtent l="0" t="0" r="0" b="3175"/>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In the future, with each OptiNet upgrade, the customized version will need to be saved PRIOR to installing a new WAR file. Once the new WAR file has been deployed, then restore the edited version.</w:t>
      </w:r>
      <w:r w:rsidR="00866B42">
        <w:t xml:space="preserve"> </w:t>
      </w:r>
      <w:r>
        <w:t>It is the client's responsibility to maintain non-English language files.</w:t>
      </w:r>
    </w:p>
    <w:p w14:paraId="1D067830" w14:textId="77777777" w:rsidR="00EB713D" w:rsidRDefault="00EB713D" w:rsidP="00EB713D">
      <w:pPr>
        <w:pStyle w:val="BodyText"/>
        <w:rPr>
          <w:szCs w:val="16"/>
        </w:rPr>
      </w:pPr>
    </w:p>
    <w:p w14:paraId="1C3D8216" w14:textId="77777777" w:rsidR="00EB713D" w:rsidRDefault="00EB713D" w:rsidP="00EB713D">
      <w:pPr>
        <w:pStyle w:val="BodyText"/>
        <w:rPr>
          <w:szCs w:val="16"/>
        </w:rPr>
      </w:pPr>
      <w:r>
        <w:rPr>
          <w:szCs w:val="16"/>
        </w:rPr>
        <w:t xml:space="preserve">OptiNet original WAR distribution includes a number of supported languages as shown in </w:t>
      </w:r>
      <w:r w:rsidRPr="000E7C7A">
        <w:rPr>
          <w:b/>
          <w:bCs/>
        </w:rPr>
        <w:t>&lt;application-path&gt;/WEB-INF/lib/opticash-xxxxxxx.jar</w:t>
      </w:r>
      <w:r>
        <w:rPr>
          <w:szCs w:val="16"/>
        </w:rPr>
        <w:t>. Additional languages can be added as follows:</w:t>
      </w:r>
    </w:p>
    <w:p w14:paraId="7EB445C1" w14:textId="77777777" w:rsidR="00EB713D" w:rsidRPr="00B56473" w:rsidRDefault="00EB713D" w:rsidP="006C4502">
      <w:pPr>
        <w:pStyle w:val="ListNumber"/>
        <w:numPr>
          <w:ilvl w:val="0"/>
          <w:numId w:val="36"/>
        </w:numPr>
        <w:rPr>
          <w:szCs w:val="16"/>
        </w:rPr>
      </w:pPr>
      <w:r w:rsidRPr="00B56473">
        <w:rPr>
          <w:szCs w:val="16"/>
        </w:rPr>
        <w:t xml:space="preserve"> Create a new language file. Name that file </w:t>
      </w:r>
      <w:r w:rsidRPr="000E7C7A">
        <w:rPr>
          <w:b/>
          <w:bCs/>
          <w:szCs w:val="16"/>
        </w:rPr>
        <w:t>“</w:t>
      </w:r>
      <w:r w:rsidRPr="000E7C7A">
        <w:rPr>
          <w:b/>
          <w:bCs/>
        </w:rPr>
        <w:t>transoft_optinet_LanguageSet_&lt;your language&gt;.properties”</w:t>
      </w:r>
      <w:r>
        <w:t xml:space="preserve"> where </w:t>
      </w:r>
      <w:r w:rsidRPr="000E7C7A">
        <w:rPr>
          <w:b/>
          <w:bCs/>
        </w:rPr>
        <w:t>&lt;your language&gt;</w:t>
      </w:r>
      <w:r>
        <w:t xml:space="preserve"> is replaced by the name of your language. English, French, Spanish, Croatian, etc. This file should contain all elements found in the base English language file, with the desired translations to your language. Place this file in </w:t>
      </w:r>
      <w:r w:rsidRPr="000E7C7A">
        <w:rPr>
          <w:b/>
          <w:bCs/>
        </w:rPr>
        <w:t>&lt;application-path&gt;/WEB-INF/classes directory</w:t>
      </w:r>
      <w:r>
        <w:t>.</w:t>
      </w:r>
    </w:p>
    <w:p w14:paraId="64E4ED0E" w14:textId="77777777" w:rsidR="00EB713D" w:rsidRDefault="00EB713D" w:rsidP="00B56473">
      <w:pPr>
        <w:pStyle w:val="ListNumber"/>
        <w:rPr>
          <w:szCs w:val="16"/>
        </w:rPr>
      </w:pPr>
      <w:r>
        <w:t xml:space="preserve"> If your system is going to support more than 1 language, then go to the custom language file of the other language(s) and using a text editor add 1 line as follows. For example, if I was adding Swahili, and I wanted English users to see “Swahili” text, then I would add this to </w:t>
      </w:r>
      <w:r w:rsidRPr="000E7C7A">
        <w:rPr>
          <w:b/>
          <w:bCs/>
        </w:rPr>
        <w:t>“transoft_optinet_LanguageSet_English_custom.properties”</w:t>
      </w:r>
      <w:r>
        <w:t xml:space="preserve"> file:</w:t>
      </w:r>
    </w:p>
    <w:p w14:paraId="3D671A50" w14:textId="77777777" w:rsidR="00EB713D" w:rsidRDefault="00EB713D" w:rsidP="00EB713D">
      <w:pPr>
        <w:pStyle w:val="BodyText"/>
        <w:rPr>
          <w:i/>
          <w:szCs w:val="16"/>
        </w:rPr>
      </w:pPr>
      <w:r w:rsidRPr="00DA0A64">
        <w:rPr>
          <w:i/>
          <w:szCs w:val="16"/>
        </w:rPr>
        <w:t>language.Swahili=Swahili</w:t>
      </w:r>
    </w:p>
    <w:p w14:paraId="37693BF1" w14:textId="77777777" w:rsidR="00EB713D" w:rsidRDefault="00EB713D" w:rsidP="00B56473">
      <w:pPr>
        <w:pStyle w:val="ListNumber"/>
      </w:pPr>
      <w:r>
        <w:t xml:space="preserve"> Restart the OptiNet application.</w:t>
      </w:r>
    </w:p>
    <w:p w14:paraId="5B2D4DF6" w14:textId="77777777" w:rsidR="00EB713D" w:rsidRDefault="00EB713D" w:rsidP="00EB713D">
      <w:pPr>
        <w:pStyle w:val="BodyText"/>
        <w:rPr>
          <w:szCs w:val="16"/>
        </w:rPr>
      </w:pPr>
    </w:p>
    <w:p w14:paraId="7414C628" w14:textId="0FF828EA" w:rsidR="00EB713D" w:rsidRDefault="00EB713D" w:rsidP="000E7C7A">
      <w:pPr>
        <w:pStyle w:val="Note"/>
      </w:pPr>
      <w:r>
        <w:rPr>
          <w:noProof/>
        </w:rPr>
        <w:drawing>
          <wp:anchor distT="0" distB="0" distL="114935" distR="114935" simplePos="0" relativeHeight="251658244" behindDoc="0" locked="0" layoutInCell="1" allowOverlap="1" wp14:anchorId="48E1BC7D" wp14:editId="1708E659">
            <wp:simplePos x="0" y="0"/>
            <wp:positionH relativeFrom="column">
              <wp:posOffset>238125</wp:posOffset>
            </wp:positionH>
            <wp:positionV relativeFrom="paragraph">
              <wp:posOffset>-22860</wp:posOffset>
            </wp:positionV>
            <wp:extent cx="292735" cy="301625"/>
            <wp:effectExtent l="0" t="0" r="0" b="3175"/>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r w:rsidR="00C3078D">
        <w:t>to</w:t>
      </w:r>
      <w:r>
        <w:t xml:space="preserve"> a new language as easy and robust as possible. When a new local language file is added to OptiNet, this introduces a new element into the application; Typically, this will work without issue, however</w:t>
      </w:r>
      <w:r w:rsidR="00C3078D">
        <w:t>,</w:t>
      </w:r>
      <w:r>
        <w:t xml:space="preserve"> it is not uncommon to encounter application errors triggered by the new language file.</w:t>
      </w:r>
      <w:r>
        <w:rPr>
          <w:rFonts w:eastAsiaTheme="minorHAnsi"/>
        </w:rPr>
        <w:t xml:space="preserve"> </w:t>
      </w:r>
      <w:r>
        <w:t>These are typically caused by characters, date or calendar formats, and monetary number formats which are unlike those used by OptiNet’s</w:t>
      </w:r>
      <w:r w:rsidR="00866B42">
        <w:t xml:space="preserve"> </w:t>
      </w:r>
      <w:r>
        <w:t>originally supported languages. Typically, these can be escaped or corrected within the language file to resolve the issue, however</w:t>
      </w:r>
      <w:r w:rsidR="00C3078D">
        <w:t>,</w:t>
      </w:r>
      <w:r>
        <w:t xml:space="preserve"> it is possible that certain characters may need to be substituted with a similar character (but this is not expected).</w:t>
      </w:r>
    </w:p>
    <w:p w14:paraId="5C02ED08" w14:textId="77777777" w:rsidR="00EB713D" w:rsidRDefault="00EB713D" w:rsidP="00EB713D">
      <w:pPr>
        <w:pStyle w:val="BodyText"/>
        <w:rPr>
          <w:szCs w:val="16"/>
        </w:rPr>
      </w:pPr>
    </w:p>
    <w:p w14:paraId="774C3986" w14:textId="77777777" w:rsidR="00EB713D" w:rsidRPr="00B56473" w:rsidRDefault="00EB713D" w:rsidP="00B56473">
      <w:pPr>
        <w:pStyle w:val="Heading2"/>
      </w:pPr>
      <w:bookmarkStart w:id="217" w:name="__RefHeading__270_2075784457"/>
      <w:bookmarkStart w:id="218" w:name="__RefHeading__547_73080779"/>
      <w:bookmarkStart w:id="219" w:name="__RefHeading__7629_1590952297"/>
      <w:bookmarkStart w:id="220" w:name="__RefHeading__5623_2125000322"/>
      <w:bookmarkStart w:id="221" w:name="_Toc105186219"/>
      <w:bookmarkStart w:id="222" w:name="_Toc126553824"/>
      <w:bookmarkEnd w:id="217"/>
      <w:bookmarkEnd w:id="218"/>
      <w:bookmarkEnd w:id="219"/>
      <w:bookmarkEnd w:id="220"/>
      <w:r w:rsidRPr="00B56473">
        <w:t>Images</w:t>
      </w:r>
      <w:bookmarkEnd w:id="221"/>
      <w:bookmarkEnd w:id="222"/>
    </w:p>
    <w:p w14:paraId="4247BFEB" w14:textId="77777777" w:rsidR="00EB713D" w:rsidRDefault="00EB713D" w:rsidP="00EB713D">
      <w:pPr>
        <w:pStyle w:val="BodyText"/>
        <w:rPr>
          <w:szCs w:val="16"/>
        </w:rPr>
      </w:pPr>
      <w:r>
        <w:rPr>
          <w:szCs w:val="16"/>
        </w:rPr>
        <w:t>To modify images, replace the current with your image. Your image must have an identical name, and identical metrics (height, width) are suggested. The Images directory contains the following images:</w:t>
      </w:r>
    </w:p>
    <w:tbl>
      <w:tblPr>
        <w:tblW w:w="0" w:type="auto"/>
        <w:tblInd w:w="-50" w:type="dxa"/>
        <w:tblLayout w:type="fixed"/>
        <w:tblCellMar>
          <w:left w:w="10" w:type="dxa"/>
          <w:right w:w="10" w:type="dxa"/>
        </w:tblCellMar>
        <w:tblLook w:val="0000" w:firstRow="0" w:lastRow="0" w:firstColumn="0" w:lastColumn="0" w:noHBand="0" w:noVBand="0"/>
      </w:tblPr>
      <w:tblGrid>
        <w:gridCol w:w="2805"/>
        <w:gridCol w:w="7181"/>
      </w:tblGrid>
      <w:tr w:rsidR="001258E2" w14:paraId="5A79E5D4" w14:textId="77777777" w:rsidTr="00B56473">
        <w:tc>
          <w:tcPr>
            <w:tcW w:w="2805" w:type="dxa"/>
            <w:tcBorders>
              <w:top w:val="single" w:sz="1" w:space="0" w:color="000000"/>
              <w:left w:val="single" w:sz="1" w:space="0" w:color="000000"/>
              <w:bottom w:val="single" w:sz="1" w:space="0" w:color="000000"/>
            </w:tcBorders>
            <w:shd w:val="clear" w:color="auto" w:fill="54B948"/>
          </w:tcPr>
          <w:p w14:paraId="559A661F" w14:textId="77777777" w:rsidR="00EB713D" w:rsidRDefault="00EB713D" w:rsidP="00B56473">
            <w:pPr>
              <w:pStyle w:val="TableHeading"/>
            </w:pPr>
            <w:r>
              <w:t>Image Name</w:t>
            </w:r>
          </w:p>
        </w:tc>
        <w:tc>
          <w:tcPr>
            <w:tcW w:w="7181" w:type="dxa"/>
            <w:tcBorders>
              <w:top w:val="single" w:sz="1" w:space="0" w:color="000000"/>
              <w:left w:val="single" w:sz="1" w:space="0" w:color="000000"/>
              <w:bottom w:val="single" w:sz="1" w:space="0" w:color="000000"/>
              <w:right w:val="single" w:sz="1" w:space="0" w:color="000000"/>
            </w:tcBorders>
            <w:shd w:val="clear" w:color="auto" w:fill="54B948"/>
          </w:tcPr>
          <w:p w14:paraId="1F4CA59B" w14:textId="77777777" w:rsidR="00EB713D" w:rsidRDefault="00EB713D" w:rsidP="00B56473">
            <w:pPr>
              <w:pStyle w:val="TableHeading"/>
            </w:pPr>
            <w:r>
              <w:t>Usage</w:t>
            </w:r>
          </w:p>
        </w:tc>
      </w:tr>
      <w:tr w:rsidR="00EB713D" w14:paraId="124C1097" w14:textId="77777777" w:rsidTr="00885356">
        <w:tc>
          <w:tcPr>
            <w:tcW w:w="2805" w:type="dxa"/>
            <w:tcBorders>
              <w:left w:val="single" w:sz="1" w:space="0" w:color="000000"/>
              <w:bottom w:val="single" w:sz="1" w:space="0" w:color="000000"/>
            </w:tcBorders>
          </w:tcPr>
          <w:p w14:paraId="1172CA8A" w14:textId="77777777" w:rsidR="00EB713D" w:rsidRPr="000E7C7A" w:rsidRDefault="00EB713D" w:rsidP="00B56473">
            <w:pPr>
              <w:pStyle w:val="TableBody"/>
              <w:rPr>
                <w:b/>
                <w:bCs/>
              </w:rPr>
            </w:pPr>
            <w:r w:rsidRPr="000E7C7A">
              <w:rPr>
                <w:b/>
                <w:bCs/>
              </w:rPr>
              <w:t>ball_*.gif</w:t>
            </w:r>
          </w:p>
        </w:tc>
        <w:tc>
          <w:tcPr>
            <w:tcW w:w="7181" w:type="dxa"/>
            <w:tcBorders>
              <w:left w:val="single" w:sz="1" w:space="0" w:color="000000"/>
              <w:bottom w:val="single" w:sz="1" w:space="0" w:color="000000"/>
              <w:right w:val="single" w:sz="1" w:space="0" w:color="000000"/>
            </w:tcBorders>
          </w:tcPr>
          <w:p w14:paraId="7BD0BF69" w14:textId="77777777" w:rsidR="00EB713D" w:rsidRDefault="00EB713D" w:rsidP="00B56473">
            <w:pPr>
              <w:pStyle w:val="TableBody"/>
            </w:pPr>
            <w:r>
              <w:t xml:space="preserve">These are very small pictures used as markers in charts and graphs.  </w:t>
            </w:r>
          </w:p>
        </w:tc>
      </w:tr>
      <w:tr w:rsidR="00EB713D" w14:paraId="7F557C2C" w14:textId="77777777" w:rsidTr="00885356">
        <w:tc>
          <w:tcPr>
            <w:tcW w:w="2805" w:type="dxa"/>
            <w:tcBorders>
              <w:left w:val="single" w:sz="1" w:space="0" w:color="000000"/>
              <w:bottom w:val="single" w:sz="1" w:space="0" w:color="000000"/>
            </w:tcBorders>
          </w:tcPr>
          <w:p w14:paraId="0B2524A2" w14:textId="77777777" w:rsidR="00EB713D" w:rsidRPr="000E7C7A" w:rsidRDefault="00EB713D" w:rsidP="00B56473">
            <w:pPr>
              <w:pStyle w:val="TableBody"/>
              <w:rPr>
                <w:b/>
                <w:bCs/>
              </w:rPr>
            </w:pPr>
            <w:r w:rsidRPr="000E7C7A">
              <w:rPr>
                <w:b/>
                <w:bCs/>
              </w:rPr>
              <w:t>calculator.gif</w:t>
            </w:r>
          </w:p>
        </w:tc>
        <w:tc>
          <w:tcPr>
            <w:tcW w:w="7181" w:type="dxa"/>
            <w:tcBorders>
              <w:left w:val="single" w:sz="1" w:space="0" w:color="000000"/>
              <w:bottom w:val="single" w:sz="1" w:space="0" w:color="000000"/>
              <w:right w:val="single" w:sz="1" w:space="0" w:color="000000"/>
            </w:tcBorders>
          </w:tcPr>
          <w:p w14:paraId="2AFB2209" w14:textId="77777777" w:rsidR="00EB713D" w:rsidRDefault="00EB713D" w:rsidP="00B56473">
            <w:pPr>
              <w:pStyle w:val="TableBody"/>
            </w:pPr>
            <w:r>
              <w:t>This is the button used to bring up calculation functions if available for specific fields.</w:t>
            </w:r>
          </w:p>
        </w:tc>
      </w:tr>
      <w:tr w:rsidR="00EB713D" w14:paraId="5DCC0F52" w14:textId="77777777" w:rsidTr="00885356">
        <w:tc>
          <w:tcPr>
            <w:tcW w:w="2805" w:type="dxa"/>
            <w:tcBorders>
              <w:left w:val="single" w:sz="1" w:space="0" w:color="000000"/>
              <w:bottom w:val="single" w:sz="1" w:space="0" w:color="000000"/>
            </w:tcBorders>
          </w:tcPr>
          <w:p w14:paraId="0D899A13" w14:textId="77777777" w:rsidR="00EB713D" w:rsidRPr="000E7C7A" w:rsidRDefault="00EB713D" w:rsidP="00B56473">
            <w:pPr>
              <w:pStyle w:val="TableBody"/>
              <w:rPr>
                <w:b/>
                <w:bCs/>
              </w:rPr>
            </w:pPr>
            <w:r w:rsidRPr="000E7C7A">
              <w:rPr>
                <w:b/>
                <w:bCs/>
              </w:rPr>
              <w:t>close_icon.gif</w:t>
            </w:r>
          </w:p>
        </w:tc>
        <w:tc>
          <w:tcPr>
            <w:tcW w:w="7181" w:type="dxa"/>
            <w:tcBorders>
              <w:left w:val="single" w:sz="1" w:space="0" w:color="000000"/>
              <w:bottom w:val="single" w:sz="1" w:space="0" w:color="000000"/>
              <w:right w:val="single" w:sz="1" w:space="0" w:color="000000"/>
            </w:tcBorders>
          </w:tcPr>
          <w:p w14:paraId="72E88891" w14:textId="77777777" w:rsidR="00EB713D" w:rsidRDefault="00EB713D" w:rsidP="00B56473">
            <w:pPr>
              <w:pStyle w:val="TableBody"/>
            </w:pPr>
            <w:r>
              <w:t>This is the button used to close small popup boxes throughout the application.</w:t>
            </w:r>
          </w:p>
        </w:tc>
      </w:tr>
      <w:tr w:rsidR="00EB713D" w14:paraId="719BC100" w14:textId="77777777" w:rsidTr="00885356">
        <w:tc>
          <w:tcPr>
            <w:tcW w:w="2805" w:type="dxa"/>
            <w:tcBorders>
              <w:left w:val="single" w:sz="1" w:space="0" w:color="000000"/>
              <w:bottom w:val="single" w:sz="1" w:space="0" w:color="000000"/>
            </w:tcBorders>
          </w:tcPr>
          <w:p w14:paraId="7874A550" w14:textId="77777777" w:rsidR="00EB713D" w:rsidRPr="000E7C7A" w:rsidRDefault="00EB713D" w:rsidP="00B56473">
            <w:pPr>
              <w:pStyle w:val="TableBody"/>
              <w:rPr>
                <w:b/>
                <w:bCs/>
              </w:rPr>
            </w:pPr>
            <w:r w:rsidRPr="000E7C7A">
              <w:rPr>
                <w:b/>
                <w:bCs/>
              </w:rPr>
              <w:t>datebutton.gif</w:t>
            </w:r>
          </w:p>
        </w:tc>
        <w:tc>
          <w:tcPr>
            <w:tcW w:w="7181" w:type="dxa"/>
            <w:tcBorders>
              <w:left w:val="single" w:sz="1" w:space="0" w:color="000000"/>
              <w:bottom w:val="single" w:sz="1" w:space="0" w:color="000000"/>
              <w:right w:val="single" w:sz="1" w:space="0" w:color="000000"/>
            </w:tcBorders>
          </w:tcPr>
          <w:p w14:paraId="2DF6D6D0" w14:textId="77777777" w:rsidR="00EB713D" w:rsidRDefault="00EB713D" w:rsidP="00B56473">
            <w:pPr>
              <w:pStyle w:val="TableBody"/>
            </w:pPr>
            <w:r>
              <w:t>This is the date button used to bring up a calendar for ease of date selection.</w:t>
            </w:r>
          </w:p>
        </w:tc>
      </w:tr>
      <w:tr w:rsidR="00EB713D" w14:paraId="37413DF1" w14:textId="77777777" w:rsidTr="00885356">
        <w:tc>
          <w:tcPr>
            <w:tcW w:w="2805" w:type="dxa"/>
            <w:tcBorders>
              <w:left w:val="single" w:sz="1" w:space="0" w:color="000000"/>
              <w:bottom w:val="single" w:sz="1" w:space="0" w:color="000000"/>
            </w:tcBorders>
          </w:tcPr>
          <w:p w14:paraId="7F481C3A" w14:textId="77777777" w:rsidR="00EB713D" w:rsidRPr="000E7C7A" w:rsidRDefault="00EB713D" w:rsidP="00B56473">
            <w:pPr>
              <w:pStyle w:val="TableBody"/>
              <w:rPr>
                <w:b/>
                <w:bCs/>
              </w:rPr>
            </w:pPr>
            <w:r w:rsidRPr="000E7C7A">
              <w:rPr>
                <w:b/>
                <w:bCs/>
              </w:rPr>
              <w:t>green.gif</w:t>
            </w:r>
          </w:p>
        </w:tc>
        <w:tc>
          <w:tcPr>
            <w:tcW w:w="7181" w:type="dxa"/>
            <w:tcBorders>
              <w:left w:val="single" w:sz="1" w:space="0" w:color="000000"/>
              <w:bottom w:val="single" w:sz="1" w:space="0" w:color="000000"/>
              <w:right w:val="single" w:sz="1" w:space="0" w:color="000000"/>
            </w:tcBorders>
          </w:tcPr>
          <w:p w14:paraId="0C6FC766" w14:textId="77777777" w:rsidR="00EB713D" w:rsidRDefault="00EB713D" w:rsidP="00B56473">
            <w:pPr>
              <w:pStyle w:val="TableBody"/>
            </w:pPr>
            <w:r>
              <w:t>This is the green sphere icon used to indicate a “good” or “finished” state.</w:t>
            </w:r>
          </w:p>
        </w:tc>
      </w:tr>
      <w:tr w:rsidR="00EB713D" w14:paraId="1945C74E" w14:textId="77777777" w:rsidTr="00885356">
        <w:tc>
          <w:tcPr>
            <w:tcW w:w="2805" w:type="dxa"/>
            <w:tcBorders>
              <w:left w:val="single" w:sz="1" w:space="0" w:color="000000"/>
              <w:bottom w:val="single" w:sz="1" w:space="0" w:color="000000"/>
            </w:tcBorders>
          </w:tcPr>
          <w:p w14:paraId="5CF20EA1" w14:textId="77777777" w:rsidR="00EB713D" w:rsidRPr="000E7C7A" w:rsidRDefault="00EB713D" w:rsidP="00B56473">
            <w:pPr>
              <w:pStyle w:val="TableBody"/>
              <w:rPr>
                <w:b/>
                <w:bCs/>
              </w:rPr>
            </w:pPr>
            <w:r w:rsidRPr="000E7C7A">
              <w:rPr>
                <w:b/>
                <w:bCs/>
              </w:rPr>
              <w:t>helpbutton.gif</w:t>
            </w:r>
          </w:p>
        </w:tc>
        <w:tc>
          <w:tcPr>
            <w:tcW w:w="7181" w:type="dxa"/>
            <w:tcBorders>
              <w:left w:val="single" w:sz="1" w:space="0" w:color="000000"/>
              <w:bottom w:val="single" w:sz="1" w:space="0" w:color="000000"/>
              <w:right w:val="single" w:sz="1" w:space="0" w:color="000000"/>
            </w:tcBorders>
          </w:tcPr>
          <w:p w14:paraId="4D282CA6" w14:textId="77777777" w:rsidR="00EB713D" w:rsidRDefault="00EB713D" w:rsidP="00B56473">
            <w:pPr>
              <w:pStyle w:val="TableBody"/>
            </w:pPr>
            <w:r>
              <w:t>This is the help button that appears throughout the system. There is a specific subdirectory for each UI language setting, and the respective version of this button will be used for each language.</w:t>
            </w:r>
          </w:p>
        </w:tc>
      </w:tr>
      <w:tr w:rsidR="00EB713D" w14:paraId="1A9970C2" w14:textId="77777777" w:rsidTr="00885356">
        <w:tc>
          <w:tcPr>
            <w:tcW w:w="2805" w:type="dxa"/>
            <w:tcBorders>
              <w:left w:val="single" w:sz="1" w:space="0" w:color="000000"/>
              <w:bottom w:val="single" w:sz="1" w:space="0" w:color="000000"/>
            </w:tcBorders>
          </w:tcPr>
          <w:p w14:paraId="24FBBD80" w14:textId="77777777" w:rsidR="00EB713D" w:rsidRPr="000E7C7A" w:rsidRDefault="00EB713D" w:rsidP="00B56473">
            <w:pPr>
              <w:pStyle w:val="TableBody"/>
              <w:rPr>
                <w:b/>
                <w:bCs/>
              </w:rPr>
            </w:pPr>
            <w:r w:rsidRPr="000E7C7A">
              <w:rPr>
                <w:b/>
                <w:bCs/>
              </w:rPr>
              <w:t>icon_audit.gif</w:t>
            </w:r>
          </w:p>
        </w:tc>
        <w:tc>
          <w:tcPr>
            <w:tcW w:w="7181" w:type="dxa"/>
            <w:tcBorders>
              <w:left w:val="single" w:sz="1" w:space="0" w:color="000000"/>
              <w:bottom w:val="single" w:sz="1" w:space="0" w:color="000000"/>
              <w:right w:val="single" w:sz="1" w:space="0" w:color="000000"/>
            </w:tcBorders>
          </w:tcPr>
          <w:p w14:paraId="68A199E2" w14:textId="77777777" w:rsidR="00EB713D" w:rsidRDefault="00EB713D" w:rsidP="00B56473">
            <w:pPr>
              <w:pStyle w:val="TableBody"/>
            </w:pPr>
            <w:r>
              <w:t>This is the container audit button used to see history details about a specific container in the Pre-Notification feature.</w:t>
            </w:r>
          </w:p>
        </w:tc>
      </w:tr>
      <w:tr w:rsidR="00EB713D" w14:paraId="7E68C53A" w14:textId="77777777" w:rsidTr="00885356">
        <w:tc>
          <w:tcPr>
            <w:tcW w:w="2805" w:type="dxa"/>
            <w:tcBorders>
              <w:left w:val="single" w:sz="1" w:space="0" w:color="000000"/>
              <w:bottom w:val="single" w:sz="1" w:space="0" w:color="000000"/>
            </w:tcBorders>
          </w:tcPr>
          <w:p w14:paraId="0B878D69" w14:textId="77777777" w:rsidR="00EB713D" w:rsidRPr="000E7C7A" w:rsidRDefault="00EB713D" w:rsidP="00B56473">
            <w:pPr>
              <w:pStyle w:val="TableBody"/>
              <w:rPr>
                <w:b/>
                <w:bCs/>
              </w:rPr>
            </w:pPr>
            <w:r w:rsidRPr="000E7C7A">
              <w:rPr>
                <w:b/>
                <w:bCs/>
              </w:rPr>
              <w:t>icon_holiday</w:t>
            </w:r>
          </w:p>
        </w:tc>
        <w:tc>
          <w:tcPr>
            <w:tcW w:w="7181" w:type="dxa"/>
            <w:tcBorders>
              <w:left w:val="single" w:sz="1" w:space="0" w:color="000000"/>
              <w:bottom w:val="single" w:sz="1" w:space="0" w:color="000000"/>
              <w:right w:val="single" w:sz="1" w:space="0" w:color="000000"/>
            </w:tcBorders>
          </w:tcPr>
          <w:p w14:paraId="6A489AD5" w14:textId="77777777" w:rsidR="00EB713D" w:rsidRDefault="00EB713D" w:rsidP="00B56473">
            <w:pPr>
              <w:pStyle w:val="TableBody"/>
            </w:pPr>
            <w:r>
              <w:t>This is the purple sphere image used to indicate a holiday.</w:t>
            </w:r>
          </w:p>
        </w:tc>
      </w:tr>
      <w:tr w:rsidR="00EB713D" w14:paraId="2946057C" w14:textId="77777777" w:rsidTr="00885356">
        <w:tc>
          <w:tcPr>
            <w:tcW w:w="2805" w:type="dxa"/>
            <w:tcBorders>
              <w:left w:val="single" w:sz="1" w:space="0" w:color="000000"/>
              <w:bottom w:val="single" w:sz="1" w:space="0" w:color="000000"/>
            </w:tcBorders>
          </w:tcPr>
          <w:p w14:paraId="146338D6" w14:textId="77777777" w:rsidR="00EB713D" w:rsidRPr="000E7C7A" w:rsidRDefault="00EB713D" w:rsidP="00B56473">
            <w:pPr>
              <w:pStyle w:val="TableBody"/>
              <w:rPr>
                <w:b/>
                <w:bCs/>
              </w:rPr>
            </w:pPr>
            <w:r w:rsidRPr="000E7C7A">
              <w:rPr>
                <w:b/>
                <w:bCs/>
              </w:rPr>
              <w:t>leftbg.gif</w:t>
            </w:r>
          </w:p>
        </w:tc>
        <w:tc>
          <w:tcPr>
            <w:tcW w:w="7181" w:type="dxa"/>
            <w:tcBorders>
              <w:left w:val="single" w:sz="1" w:space="0" w:color="000000"/>
              <w:bottom w:val="single" w:sz="1" w:space="0" w:color="000000"/>
              <w:right w:val="single" w:sz="1" w:space="0" w:color="000000"/>
            </w:tcBorders>
          </w:tcPr>
          <w:p w14:paraId="3D881979" w14:textId="77777777" w:rsidR="00EB713D" w:rsidRDefault="00EB713D" w:rsidP="00B56473">
            <w:pPr>
              <w:pStyle w:val="TableBody"/>
            </w:pPr>
            <w:r>
              <w:t>This is the background image for bottom of the left side menu</w:t>
            </w:r>
          </w:p>
        </w:tc>
      </w:tr>
      <w:tr w:rsidR="00EB713D" w14:paraId="57CBA11E" w14:textId="77777777" w:rsidTr="00885356">
        <w:tc>
          <w:tcPr>
            <w:tcW w:w="2805" w:type="dxa"/>
            <w:tcBorders>
              <w:left w:val="single" w:sz="1" w:space="0" w:color="000000"/>
              <w:bottom w:val="single" w:sz="1" w:space="0" w:color="000000"/>
            </w:tcBorders>
          </w:tcPr>
          <w:p w14:paraId="7E4D274E" w14:textId="77777777" w:rsidR="00EB713D" w:rsidRPr="000E7C7A" w:rsidRDefault="00EB713D" w:rsidP="00B56473">
            <w:pPr>
              <w:pStyle w:val="TableBody"/>
              <w:rPr>
                <w:b/>
                <w:bCs/>
              </w:rPr>
            </w:pPr>
            <w:r w:rsidRPr="000E7C7A">
              <w:rPr>
                <w:b/>
                <w:bCs/>
              </w:rPr>
              <w:t>mainbg.jpg</w:t>
            </w:r>
          </w:p>
        </w:tc>
        <w:tc>
          <w:tcPr>
            <w:tcW w:w="7181" w:type="dxa"/>
            <w:tcBorders>
              <w:left w:val="single" w:sz="1" w:space="0" w:color="000000"/>
              <w:bottom w:val="single" w:sz="1" w:space="0" w:color="000000"/>
              <w:right w:val="single" w:sz="1" w:space="0" w:color="000000"/>
            </w:tcBorders>
          </w:tcPr>
          <w:p w14:paraId="70E9E38E" w14:textId="77777777" w:rsidR="00EB713D" w:rsidRDefault="00EB713D" w:rsidP="00B56473">
            <w:pPr>
              <w:pStyle w:val="TableBody"/>
            </w:pPr>
            <w:r>
              <w:t>This is the background image for the main content area.</w:t>
            </w:r>
          </w:p>
        </w:tc>
      </w:tr>
      <w:tr w:rsidR="00EB713D" w14:paraId="46EE1F24" w14:textId="77777777" w:rsidTr="00885356">
        <w:tc>
          <w:tcPr>
            <w:tcW w:w="2805" w:type="dxa"/>
            <w:tcBorders>
              <w:left w:val="single" w:sz="1" w:space="0" w:color="000000"/>
              <w:bottom w:val="single" w:sz="1" w:space="0" w:color="000000"/>
            </w:tcBorders>
          </w:tcPr>
          <w:p w14:paraId="39F0D058" w14:textId="77777777" w:rsidR="00EB713D" w:rsidRPr="000E7C7A" w:rsidRDefault="00EB713D" w:rsidP="00B56473">
            <w:pPr>
              <w:pStyle w:val="TableBody"/>
              <w:rPr>
                <w:b/>
                <w:bCs/>
              </w:rPr>
            </w:pPr>
            <w:r w:rsidRPr="000E7C7A">
              <w:rPr>
                <w:b/>
                <w:bCs/>
              </w:rPr>
              <w:t>printbutton.gif</w:t>
            </w:r>
          </w:p>
        </w:tc>
        <w:tc>
          <w:tcPr>
            <w:tcW w:w="7181" w:type="dxa"/>
            <w:tcBorders>
              <w:left w:val="single" w:sz="1" w:space="0" w:color="000000"/>
              <w:bottom w:val="single" w:sz="1" w:space="0" w:color="000000"/>
              <w:right w:val="single" w:sz="1" w:space="0" w:color="000000"/>
            </w:tcBorders>
          </w:tcPr>
          <w:p w14:paraId="66758EA4" w14:textId="77777777" w:rsidR="00EB713D" w:rsidRDefault="00EB713D" w:rsidP="00B56473">
            <w:pPr>
              <w:pStyle w:val="TableBody"/>
            </w:pPr>
            <w:r>
              <w:t>This is the print button that appears throughout the system. There is a specific subdirectory for each UI language setting, and the respective version of this button will be used for each language.</w:t>
            </w:r>
          </w:p>
        </w:tc>
      </w:tr>
      <w:tr w:rsidR="00EB713D" w14:paraId="44FBCFB7" w14:textId="77777777" w:rsidTr="00885356">
        <w:tc>
          <w:tcPr>
            <w:tcW w:w="2805" w:type="dxa"/>
            <w:tcBorders>
              <w:left w:val="single" w:sz="1" w:space="0" w:color="000000"/>
              <w:bottom w:val="single" w:sz="1" w:space="0" w:color="000000"/>
            </w:tcBorders>
          </w:tcPr>
          <w:p w14:paraId="382D81B1" w14:textId="77777777" w:rsidR="00EB713D" w:rsidRPr="000E7C7A" w:rsidRDefault="00EB713D" w:rsidP="00B56473">
            <w:pPr>
              <w:pStyle w:val="TableBody"/>
              <w:rPr>
                <w:b/>
                <w:bCs/>
              </w:rPr>
            </w:pPr>
            <w:r w:rsidRPr="000E7C7A">
              <w:rPr>
                <w:b/>
                <w:bCs/>
              </w:rPr>
              <w:t>opticashlogo.gif</w:t>
            </w:r>
          </w:p>
        </w:tc>
        <w:tc>
          <w:tcPr>
            <w:tcW w:w="7181" w:type="dxa"/>
            <w:tcBorders>
              <w:left w:val="single" w:sz="1" w:space="0" w:color="000000"/>
              <w:bottom w:val="single" w:sz="1" w:space="0" w:color="000000"/>
              <w:right w:val="single" w:sz="1" w:space="0" w:color="000000"/>
            </w:tcBorders>
          </w:tcPr>
          <w:p w14:paraId="44D5466E" w14:textId="77777777" w:rsidR="00EB713D" w:rsidRDefault="00EB713D" w:rsidP="00B56473">
            <w:pPr>
              <w:pStyle w:val="TableBody"/>
            </w:pPr>
            <w:r>
              <w:t>This is the OptiCa$h logo image and should not be modified.</w:t>
            </w:r>
          </w:p>
        </w:tc>
      </w:tr>
      <w:tr w:rsidR="00EB713D" w14:paraId="6A6D06D7" w14:textId="77777777" w:rsidTr="00885356">
        <w:tc>
          <w:tcPr>
            <w:tcW w:w="2805" w:type="dxa"/>
            <w:tcBorders>
              <w:left w:val="single" w:sz="1" w:space="0" w:color="000000"/>
              <w:bottom w:val="single" w:sz="1" w:space="0" w:color="000000"/>
            </w:tcBorders>
          </w:tcPr>
          <w:p w14:paraId="0B5C6C96" w14:textId="77777777" w:rsidR="00EB713D" w:rsidRPr="000E7C7A" w:rsidRDefault="00EB713D" w:rsidP="00B56473">
            <w:pPr>
              <w:pStyle w:val="TableBody"/>
              <w:rPr>
                <w:b/>
                <w:bCs/>
              </w:rPr>
            </w:pPr>
            <w:r w:rsidRPr="000E7C7A">
              <w:rPr>
                <w:b/>
                <w:bCs/>
              </w:rPr>
              <w:t>question.gif</w:t>
            </w:r>
          </w:p>
        </w:tc>
        <w:tc>
          <w:tcPr>
            <w:tcW w:w="7181" w:type="dxa"/>
            <w:tcBorders>
              <w:left w:val="single" w:sz="1" w:space="0" w:color="000000"/>
              <w:bottom w:val="single" w:sz="1" w:space="0" w:color="000000"/>
              <w:right w:val="single" w:sz="1" w:space="0" w:color="000000"/>
            </w:tcBorders>
          </w:tcPr>
          <w:p w14:paraId="73BE6672" w14:textId="77777777" w:rsidR="00EB713D" w:rsidRDefault="00EB713D" w:rsidP="00B56473">
            <w:pPr>
              <w:pStyle w:val="TableBody"/>
            </w:pPr>
            <w:r>
              <w:t>This is the button used for contextual help functionality.</w:t>
            </w:r>
          </w:p>
        </w:tc>
      </w:tr>
      <w:tr w:rsidR="00EB713D" w14:paraId="6D2A79DD" w14:textId="77777777" w:rsidTr="00885356">
        <w:tc>
          <w:tcPr>
            <w:tcW w:w="2805" w:type="dxa"/>
            <w:tcBorders>
              <w:left w:val="single" w:sz="1" w:space="0" w:color="000000"/>
              <w:bottom w:val="single" w:sz="1" w:space="0" w:color="000000"/>
            </w:tcBorders>
          </w:tcPr>
          <w:p w14:paraId="73AC67CE" w14:textId="77777777" w:rsidR="00EB713D" w:rsidRPr="000E7C7A" w:rsidRDefault="00EB713D" w:rsidP="00B56473">
            <w:pPr>
              <w:pStyle w:val="TableBody"/>
              <w:rPr>
                <w:b/>
                <w:bCs/>
              </w:rPr>
            </w:pPr>
            <w:r w:rsidRPr="000E7C7A">
              <w:rPr>
                <w:b/>
                <w:bCs/>
              </w:rPr>
              <w:t>red.gif</w:t>
            </w:r>
          </w:p>
        </w:tc>
        <w:tc>
          <w:tcPr>
            <w:tcW w:w="7181" w:type="dxa"/>
            <w:tcBorders>
              <w:left w:val="single" w:sz="1" w:space="0" w:color="000000"/>
              <w:bottom w:val="single" w:sz="1" w:space="0" w:color="000000"/>
              <w:right w:val="single" w:sz="1" w:space="0" w:color="000000"/>
            </w:tcBorders>
          </w:tcPr>
          <w:p w14:paraId="381733C9" w14:textId="77777777" w:rsidR="00EB713D" w:rsidRDefault="00EB713D" w:rsidP="00B56473">
            <w:pPr>
              <w:pStyle w:val="TableBody"/>
            </w:pPr>
            <w:r>
              <w:t>This is the red sphere image used to indicate “bad” or “incomplete” state.</w:t>
            </w:r>
          </w:p>
        </w:tc>
      </w:tr>
      <w:tr w:rsidR="00EB713D" w14:paraId="56664A6A" w14:textId="77777777" w:rsidTr="00885356">
        <w:tc>
          <w:tcPr>
            <w:tcW w:w="2805" w:type="dxa"/>
            <w:tcBorders>
              <w:left w:val="single" w:sz="1" w:space="0" w:color="000000"/>
              <w:bottom w:val="single" w:sz="1" w:space="0" w:color="000000"/>
            </w:tcBorders>
          </w:tcPr>
          <w:p w14:paraId="1191F6F1" w14:textId="77777777" w:rsidR="00EB713D" w:rsidRPr="000E7C7A" w:rsidRDefault="00EB713D" w:rsidP="00B56473">
            <w:pPr>
              <w:pStyle w:val="TableBody"/>
              <w:rPr>
                <w:b/>
                <w:bCs/>
              </w:rPr>
            </w:pPr>
            <w:r w:rsidRPr="000E7C7A">
              <w:rPr>
                <w:b/>
                <w:bCs/>
              </w:rPr>
              <w:t>topbg.jpg</w:t>
            </w:r>
          </w:p>
        </w:tc>
        <w:tc>
          <w:tcPr>
            <w:tcW w:w="7181" w:type="dxa"/>
            <w:tcBorders>
              <w:left w:val="single" w:sz="1" w:space="0" w:color="000000"/>
              <w:bottom w:val="single" w:sz="1" w:space="0" w:color="000000"/>
              <w:right w:val="single" w:sz="1" w:space="0" w:color="000000"/>
            </w:tcBorders>
          </w:tcPr>
          <w:p w14:paraId="27BB4582" w14:textId="77777777" w:rsidR="00EB713D" w:rsidRDefault="00EB713D" w:rsidP="00B56473">
            <w:pPr>
              <w:pStyle w:val="TableBody"/>
            </w:pPr>
            <w:r>
              <w:t>This is the background image used for the top banner area.</w:t>
            </w:r>
          </w:p>
        </w:tc>
      </w:tr>
      <w:tr w:rsidR="00EB713D" w14:paraId="30EDE71D" w14:textId="77777777" w:rsidTr="00885356">
        <w:tc>
          <w:tcPr>
            <w:tcW w:w="2805" w:type="dxa"/>
            <w:tcBorders>
              <w:left w:val="single" w:sz="1" w:space="0" w:color="000000"/>
              <w:bottom w:val="single" w:sz="1" w:space="0" w:color="000000"/>
            </w:tcBorders>
          </w:tcPr>
          <w:p w14:paraId="2D41BB92" w14:textId="77777777" w:rsidR="00EB713D" w:rsidRPr="000E7C7A" w:rsidRDefault="00EB713D" w:rsidP="00B56473">
            <w:pPr>
              <w:pStyle w:val="TableBody"/>
              <w:rPr>
                <w:b/>
                <w:bCs/>
              </w:rPr>
            </w:pPr>
            <w:r w:rsidRPr="000E7C7A">
              <w:rPr>
                <w:b/>
                <w:bCs/>
              </w:rPr>
              <w:t>transoftlogo.gif</w:t>
            </w:r>
          </w:p>
        </w:tc>
        <w:tc>
          <w:tcPr>
            <w:tcW w:w="7181" w:type="dxa"/>
            <w:tcBorders>
              <w:left w:val="single" w:sz="1" w:space="0" w:color="000000"/>
              <w:bottom w:val="single" w:sz="1" w:space="0" w:color="000000"/>
              <w:right w:val="single" w:sz="1" w:space="0" w:color="000000"/>
            </w:tcBorders>
          </w:tcPr>
          <w:p w14:paraId="4DC59B91" w14:textId="77777777" w:rsidR="00EB713D" w:rsidRDefault="00EB713D" w:rsidP="00B56473">
            <w:pPr>
              <w:pStyle w:val="TableBody"/>
            </w:pPr>
            <w:r>
              <w:t>This is the logo image and should not be modified.</w:t>
            </w:r>
          </w:p>
        </w:tc>
      </w:tr>
      <w:tr w:rsidR="00EB713D" w14:paraId="78ACD6E8" w14:textId="77777777" w:rsidTr="00885356">
        <w:tc>
          <w:tcPr>
            <w:tcW w:w="2805" w:type="dxa"/>
            <w:tcBorders>
              <w:left w:val="single" w:sz="1" w:space="0" w:color="000000"/>
              <w:bottom w:val="single" w:sz="1" w:space="0" w:color="000000"/>
            </w:tcBorders>
          </w:tcPr>
          <w:p w14:paraId="31C80A6B" w14:textId="77777777" w:rsidR="00EB713D" w:rsidRPr="000E7C7A" w:rsidRDefault="00EB713D" w:rsidP="00B56473">
            <w:pPr>
              <w:pStyle w:val="TableBody"/>
              <w:rPr>
                <w:b/>
                <w:bCs/>
              </w:rPr>
            </w:pPr>
            <w:r w:rsidRPr="000E7C7A">
              <w:rPr>
                <w:b/>
                <w:bCs/>
              </w:rPr>
              <w:t>transoftlogosmall.gif</w:t>
            </w:r>
          </w:p>
        </w:tc>
        <w:tc>
          <w:tcPr>
            <w:tcW w:w="7181" w:type="dxa"/>
            <w:tcBorders>
              <w:left w:val="single" w:sz="1" w:space="0" w:color="000000"/>
              <w:bottom w:val="single" w:sz="1" w:space="0" w:color="000000"/>
              <w:right w:val="single" w:sz="1" w:space="0" w:color="000000"/>
            </w:tcBorders>
          </w:tcPr>
          <w:p w14:paraId="62447E44" w14:textId="77777777" w:rsidR="00EB713D" w:rsidRDefault="00EB713D" w:rsidP="00B56473">
            <w:pPr>
              <w:pStyle w:val="TableBody"/>
            </w:pPr>
            <w:r>
              <w:t>This is the logo image and should not be modified.</w:t>
            </w:r>
          </w:p>
        </w:tc>
      </w:tr>
      <w:tr w:rsidR="00EB713D" w14:paraId="3364676C" w14:textId="77777777" w:rsidTr="00885356">
        <w:tc>
          <w:tcPr>
            <w:tcW w:w="2805" w:type="dxa"/>
            <w:tcBorders>
              <w:left w:val="single" w:sz="1" w:space="0" w:color="000000"/>
              <w:bottom w:val="single" w:sz="1" w:space="0" w:color="000000"/>
            </w:tcBorders>
          </w:tcPr>
          <w:p w14:paraId="19BD8B2E" w14:textId="77777777" w:rsidR="00EB713D" w:rsidRPr="000E7C7A" w:rsidRDefault="00EB713D" w:rsidP="00B56473">
            <w:pPr>
              <w:pStyle w:val="TableBody"/>
              <w:rPr>
                <w:b/>
                <w:bCs/>
              </w:rPr>
            </w:pPr>
            <w:r w:rsidRPr="000E7C7A">
              <w:rPr>
                <w:b/>
                <w:bCs/>
              </w:rPr>
              <w:t>toplogo.gif</w:t>
            </w:r>
          </w:p>
        </w:tc>
        <w:tc>
          <w:tcPr>
            <w:tcW w:w="7181" w:type="dxa"/>
            <w:tcBorders>
              <w:left w:val="single" w:sz="1" w:space="0" w:color="000000"/>
              <w:bottom w:val="single" w:sz="1" w:space="0" w:color="000000"/>
              <w:right w:val="single" w:sz="1" w:space="0" w:color="000000"/>
            </w:tcBorders>
          </w:tcPr>
          <w:p w14:paraId="179111CB" w14:textId="77777777" w:rsidR="00EB713D" w:rsidRDefault="00EB713D" w:rsidP="00B56473">
            <w:pPr>
              <w:pStyle w:val="TableBody"/>
            </w:pPr>
            <w:r>
              <w:t>This is the custom logo image.  Replace this with your own logo.  The metrics are somewhat flexible, so you can experiment to get the look you want.  To hide it entirely, just replace it with a completely clear gif image.</w:t>
            </w:r>
          </w:p>
        </w:tc>
      </w:tr>
    </w:tbl>
    <w:p w14:paraId="2DE0696F" w14:textId="77777777" w:rsidR="00EB713D" w:rsidRDefault="00EB713D" w:rsidP="00EB713D">
      <w:pPr>
        <w:pStyle w:val="BodyText"/>
      </w:pPr>
    </w:p>
    <w:p w14:paraId="1539A0F1" w14:textId="77777777" w:rsidR="00EB713D" w:rsidRPr="00B56473" w:rsidRDefault="00EB713D" w:rsidP="00B56473">
      <w:pPr>
        <w:pStyle w:val="Heading2"/>
      </w:pPr>
      <w:bookmarkStart w:id="223" w:name="__RefHeading__272_2075784457"/>
      <w:bookmarkStart w:id="224" w:name="__RefHeading__549_73080779"/>
      <w:bookmarkStart w:id="225" w:name="__RefHeading__7631_1590952297"/>
      <w:bookmarkStart w:id="226" w:name="__RefHeading__5625_2125000322"/>
      <w:bookmarkStart w:id="227" w:name="_Toc105186220"/>
      <w:bookmarkStart w:id="228" w:name="_Toc126553825"/>
      <w:bookmarkEnd w:id="223"/>
      <w:bookmarkEnd w:id="224"/>
      <w:bookmarkEnd w:id="225"/>
      <w:bookmarkEnd w:id="226"/>
      <w:r w:rsidRPr="00B56473">
        <w:t>Style Sheet</w:t>
      </w:r>
      <w:bookmarkEnd w:id="227"/>
      <w:bookmarkEnd w:id="228"/>
    </w:p>
    <w:p w14:paraId="5EDFFA51" w14:textId="77777777" w:rsidR="00EB713D" w:rsidRDefault="00EB713D" w:rsidP="00EB713D">
      <w:pPr>
        <w:pStyle w:val="BodyText"/>
        <w:rPr>
          <w:szCs w:val="16"/>
        </w:rPr>
      </w:pPr>
      <w:r>
        <w:rPr>
          <w:szCs w:val="16"/>
        </w:rPr>
        <w:t xml:space="preserve">The style sheet is called </w:t>
      </w:r>
      <w:r w:rsidRPr="000E7C7A">
        <w:rPr>
          <w:b/>
          <w:bCs/>
          <w:szCs w:val="16"/>
        </w:rPr>
        <w:t>optinet.css</w:t>
      </w:r>
      <w:r>
        <w:rPr>
          <w:szCs w:val="16"/>
        </w:rPr>
        <w:t xml:space="preserve"> and is located in the styles directory.  The following styles are defined and may be customized:</w:t>
      </w:r>
    </w:p>
    <w:tbl>
      <w:tblPr>
        <w:tblW w:w="0" w:type="auto"/>
        <w:tblInd w:w="-5" w:type="dxa"/>
        <w:tblLayout w:type="fixed"/>
        <w:tblCellMar>
          <w:left w:w="10" w:type="dxa"/>
          <w:right w:w="10" w:type="dxa"/>
        </w:tblCellMar>
        <w:tblLook w:val="0000" w:firstRow="0" w:lastRow="0" w:firstColumn="0" w:lastColumn="0" w:noHBand="0" w:noVBand="0"/>
      </w:tblPr>
      <w:tblGrid>
        <w:gridCol w:w="4986"/>
        <w:gridCol w:w="4997"/>
      </w:tblGrid>
      <w:tr w:rsidR="001258E2" w14:paraId="3A9641E1" w14:textId="77777777" w:rsidTr="00B56473">
        <w:tc>
          <w:tcPr>
            <w:tcW w:w="4986" w:type="dxa"/>
            <w:tcBorders>
              <w:top w:val="single" w:sz="1" w:space="0" w:color="000000"/>
              <w:left w:val="single" w:sz="1" w:space="0" w:color="000000"/>
              <w:bottom w:val="single" w:sz="1" w:space="0" w:color="000000"/>
            </w:tcBorders>
            <w:shd w:val="clear" w:color="auto" w:fill="54B948"/>
          </w:tcPr>
          <w:p w14:paraId="5192DB2D" w14:textId="77777777" w:rsidR="00EB713D" w:rsidRDefault="00EB713D" w:rsidP="00B56473">
            <w:pPr>
              <w:pStyle w:val="TableHeading"/>
            </w:pPr>
            <w:r>
              <w:t>Style Class</w:t>
            </w:r>
          </w:p>
        </w:tc>
        <w:tc>
          <w:tcPr>
            <w:tcW w:w="4997" w:type="dxa"/>
            <w:tcBorders>
              <w:top w:val="single" w:sz="1" w:space="0" w:color="000000"/>
              <w:left w:val="single" w:sz="1" w:space="0" w:color="000000"/>
              <w:bottom w:val="single" w:sz="1" w:space="0" w:color="000000"/>
              <w:right w:val="single" w:sz="1" w:space="0" w:color="000000"/>
            </w:tcBorders>
            <w:shd w:val="clear" w:color="auto" w:fill="54B948"/>
          </w:tcPr>
          <w:p w14:paraId="09EF40D1" w14:textId="77777777" w:rsidR="00EB713D" w:rsidRDefault="00EB713D" w:rsidP="00B56473">
            <w:pPr>
              <w:pStyle w:val="TableHeading"/>
            </w:pPr>
            <w:r>
              <w:t>Usage</w:t>
            </w:r>
          </w:p>
        </w:tc>
      </w:tr>
      <w:tr w:rsidR="00EB713D" w14:paraId="4E375515" w14:textId="77777777" w:rsidTr="00885356">
        <w:tc>
          <w:tcPr>
            <w:tcW w:w="4986" w:type="dxa"/>
            <w:tcBorders>
              <w:left w:val="single" w:sz="1" w:space="0" w:color="000000"/>
              <w:bottom w:val="single" w:sz="1" w:space="0" w:color="000000"/>
            </w:tcBorders>
          </w:tcPr>
          <w:p w14:paraId="316A382B" w14:textId="77777777" w:rsidR="00EB713D" w:rsidRPr="000E7C7A" w:rsidRDefault="00EB713D" w:rsidP="00B56473">
            <w:pPr>
              <w:pStyle w:val="TableBody"/>
              <w:rPr>
                <w:b/>
                <w:bCs/>
              </w:rPr>
            </w:pPr>
            <w:r w:rsidRPr="000E7C7A">
              <w:rPr>
                <w:b/>
                <w:bCs/>
              </w:rPr>
              <w:t>.topMatter</w:t>
            </w:r>
          </w:p>
        </w:tc>
        <w:tc>
          <w:tcPr>
            <w:tcW w:w="4997" w:type="dxa"/>
            <w:tcBorders>
              <w:left w:val="single" w:sz="1" w:space="0" w:color="000000"/>
              <w:bottom w:val="single" w:sz="1" w:space="0" w:color="000000"/>
              <w:right w:val="single" w:sz="1" w:space="0" w:color="000000"/>
            </w:tcBorders>
          </w:tcPr>
          <w:p w14:paraId="52F9A4E2" w14:textId="77777777" w:rsidR="00EB713D" w:rsidRDefault="00EB713D" w:rsidP="00B56473">
            <w:pPr>
              <w:pStyle w:val="TableBody"/>
            </w:pPr>
            <w:r>
              <w:t>&lt;body&gt; tag of top frame.</w:t>
            </w:r>
          </w:p>
        </w:tc>
      </w:tr>
      <w:tr w:rsidR="00EB713D" w14:paraId="0697380C" w14:textId="77777777" w:rsidTr="00885356">
        <w:tc>
          <w:tcPr>
            <w:tcW w:w="4986" w:type="dxa"/>
            <w:tcBorders>
              <w:left w:val="single" w:sz="1" w:space="0" w:color="000000"/>
              <w:bottom w:val="single" w:sz="1" w:space="0" w:color="000000"/>
            </w:tcBorders>
          </w:tcPr>
          <w:p w14:paraId="3BC7DE72" w14:textId="77777777" w:rsidR="00EB713D" w:rsidRPr="000E7C7A" w:rsidRDefault="00EB713D" w:rsidP="00B56473">
            <w:pPr>
              <w:pStyle w:val="TableBody"/>
              <w:rPr>
                <w:b/>
                <w:bCs/>
              </w:rPr>
            </w:pPr>
            <w:r w:rsidRPr="000E7C7A">
              <w:rPr>
                <w:b/>
                <w:bCs/>
              </w:rPr>
              <w:t>.topMatterPrompt</w:t>
            </w:r>
          </w:p>
        </w:tc>
        <w:tc>
          <w:tcPr>
            <w:tcW w:w="4997" w:type="dxa"/>
            <w:tcBorders>
              <w:left w:val="single" w:sz="1" w:space="0" w:color="000000"/>
              <w:bottom w:val="single" w:sz="1" w:space="0" w:color="000000"/>
              <w:right w:val="single" w:sz="1" w:space="0" w:color="000000"/>
            </w:tcBorders>
          </w:tcPr>
          <w:p w14:paraId="7DAD90C1" w14:textId="77777777" w:rsidR="00EB713D" w:rsidRDefault="00EB713D" w:rsidP="00B56473">
            <w:pPr>
              <w:pStyle w:val="TableBody"/>
            </w:pPr>
            <w:r>
              <w:t>The “Please select a cashpoint...” prompt in the top frame.</w:t>
            </w:r>
          </w:p>
        </w:tc>
      </w:tr>
      <w:tr w:rsidR="00EB713D" w14:paraId="4192A98E" w14:textId="77777777" w:rsidTr="00885356">
        <w:tc>
          <w:tcPr>
            <w:tcW w:w="4986" w:type="dxa"/>
            <w:tcBorders>
              <w:left w:val="single" w:sz="1" w:space="0" w:color="000000"/>
              <w:bottom w:val="single" w:sz="1" w:space="0" w:color="000000"/>
            </w:tcBorders>
          </w:tcPr>
          <w:p w14:paraId="724DE89E" w14:textId="77777777" w:rsidR="00EB713D" w:rsidRPr="000E7C7A" w:rsidRDefault="00EB713D" w:rsidP="00B56473">
            <w:pPr>
              <w:pStyle w:val="TableBody"/>
              <w:rPr>
                <w:b/>
                <w:bCs/>
              </w:rPr>
            </w:pPr>
            <w:r w:rsidRPr="000E7C7A">
              <w:rPr>
                <w:b/>
                <w:bCs/>
              </w:rPr>
              <w:t>a.topMatterLink</w:t>
            </w:r>
          </w:p>
        </w:tc>
        <w:tc>
          <w:tcPr>
            <w:tcW w:w="4997" w:type="dxa"/>
            <w:tcBorders>
              <w:left w:val="single" w:sz="1" w:space="0" w:color="000000"/>
              <w:bottom w:val="single" w:sz="1" w:space="0" w:color="000000"/>
              <w:right w:val="single" w:sz="1" w:space="0" w:color="000000"/>
            </w:tcBorders>
          </w:tcPr>
          <w:p w14:paraId="31E1E172" w14:textId="77777777" w:rsidR="00EB713D" w:rsidRDefault="00EB713D" w:rsidP="00B56473">
            <w:pPr>
              <w:pStyle w:val="TableBody"/>
            </w:pPr>
            <w:r>
              <w:t>All hyperlinks in the top frame.</w:t>
            </w:r>
          </w:p>
        </w:tc>
      </w:tr>
      <w:tr w:rsidR="00EB713D" w14:paraId="43751992" w14:textId="77777777" w:rsidTr="00885356">
        <w:tc>
          <w:tcPr>
            <w:tcW w:w="4986" w:type="dxa"/>
            <w:tcBorders>
              <w:left w:val="single" w:sz="1" w:space="0" w:color="000000"/>
              <w:bottom w:val="single" w:sz="1" w:space="0" w:color="000000"/>
            </w:tcBorders>
          </w:tcPr>
          <w:p w14:paraId="327F8FF1" w14:textId="77777777" w:rsidR="00EB713D" w:rsidRPr="000E7C7A" w:rsidRDefault="00EB713D" w:rsidP="00B56473">
            <w:pPr>
              <w:pStyle w:val="TableBody"/>
              <w:rPr>
                <w:b/>
                <w:bCs/>
              </w:rPr>
            </w:pPr>
            <w:r w:rsidRPr="000E7C7A">
              <w:rPr>
                <w:b/>
                <w:bCs/>
              </w:rPr>
              <w:t>a.topMatterLink:Hover</w:t>
            </w:r>
          </w:p>
        </w:tc>
        <w:tc>
          <w:tcPr>
            <w:tcW w:w="4997" w:type="dxa"/>
            <w:tcBorders>
              <w:left w:val="single" w:sz="1" w:space="0" w:color="000000"/>
              <w:bottom w:val="single" w:sz="1" w:space="0" w:color="000000"/>
              <w:right w:val="single" w:sz="1" w:space="0" w:color="000000"/>
            </w:tcBorders>
          </w:tcPr>
          <w:p w14:paraId="62C1E4D8" w14:textId="77777777" w:rsidR="00EB713D" w:rsidRDefault="00EB713D" w:rsidP="00B56473">
            <w:pPr>
              <w:pStyle w:val="TableBody"/>
            </w:pPr>
            <w:r>
              <w:t>All hyperlinks in the top frame when the cursor is over them.</w:t>
            </w:r>
          </w:p>
        </w:tc>
      </w:tr>
      <w:tr w:rsidR="00EB713D" w14:paraId="39F4A52F" w14:textId="77777777" w:rsidTr="00885356">
        <w:tc>
          <w:tcPr>
            <w:tcW w:w="4986" w:type="dxa"/>
            <w:tcBorders>
              <w:left w:val="single" w:sz="1" w:space="0" w:color="000000"/>
              <w:bottom w:val="single" w:sz="1" w:space="0" w:color="000000"/>
            </w:tcBorders>
          </w:tcPr>
          <w:p w14:paraId="7E62CD7A" w14:textId="77777777" w:rsidR="00EB713D" w:rsidRPr="000E7C7A" w:rsidRDefault="00EB713D" w:rsidP="00B56473">
            <w:pPr>
              <w:pStyle w:val="TableBody"/>
              <w:rPr>
                <w:b/>
                <w:bCs/>
              </w:rPr>
            </w:pPr>
            <w:r w:rsidRPr="000E7C7A">
              <w:rPr>
                <w:b/>
                <w:bCs/>
              </w:rPr>
              <w:t>.leftMatter</w:t>
            </w:r>
          </w:p>
        </w:tc>
        <w:tc>
          <w:tcPr>
            <w:tcW w:w="4997" w:type="dxa"/>
            <w:tcBorders>
              <w:left w:val="single" w:sz="1" w:space="0" w:color="000000"/>
              <w:bottom w:val="single" w:sz="1" w:space="0" w:color="000000"/>
              <w:right w:val="single" w:sz="1" w:space="0" w:color="000000"/>
            </w:tcBorders>
          </w:tcPr>
          <w:p w14:paraId="2F71C08D" w14:textId="77777777" w:rsidR="00EB713D" w:rsidRDefault="00EB713D" w:rsidP="00B56473">
            <w:pPr>
              <w:pStyle w:val="TableBody"/>
            </w:pPr>
            <w:r>
              <w:t>&lt;body&gt; tag of left frame.</w:t>
            </w:r>
          </w:p>
        </w:tc>
      </w:tr>
      <w:tr w:rsidR="00EB713D" w14:paraId="553DE7C7" w14:textId="77777777" w:rsidTr="00885356">
        <w:tc>
          <w:tcPr>
            <w:tcW w:w="4986" w:type="dxa"/>
            <w:tcBorders>
              <w:left w:val="single" w:sz="1" w:space="0" w:color="000000"/>
              <w:bottom w:val="single" w:sz="1" w:space="0" w:color="000000"/>
            </w:tcBorders>
          </w:tcPr>
          <w:p w14:paraId="7971CC3F" w14:textId="77777777" w:rsidR="00EB713D" w:rsidRPr="000E7C7A" w:rsidRDefault="00EB713D" w:rsidP="00B56473">
            <w:pPr>
              <w:pStyle w:val="TableBody"/>
              <w:rPr>
                <w:b/>
                <w:bCs/>
              </w:rPr>
            </w:pPr>
            <w:r w:rsidRPr="000E7C7A">
              <w:rPr>
                <w:b/>
                <w:bCs/>
              </w:rPr>
              <w:t>.leftMatterHeading</w:t>
            </w:r>
          </w:p>
        </w:tc>
        <w:tc>
          <w:tcPr>
            <w:tcW w:w="4997" w:type="dxa"/>
            <w:tcBorders>
              <w:left w:val="single" w:sz="1" w:space="0" w:color="000000"/>
              <w:bottom w:val="single" w:sz="1" w:space="0" w:color="000000"/>
              <w:right w:val="single" w:sz="1" w:space="0" w:color="000000"/>
            </w:tcBorders>
          </w:tcPr>
          <w:p w14:paraId="1DB5745D" w14:textId="77777777" w:rsidR="00EB713D" w:rsidRDefault="00EB713D" w:rsidP="00B56473">
            <w:pPr>
              <w:pStyle w:val="TableBody"/>
            </w:pPr>
            <w:r>
              <w:t xml:space="preserve">Heading text in left frame.  </w:t>
            </w:r>
          </w:p>
        </w:tc>
      </w:tr>
      <w:tr w:rsidR="00EB713D" w14:paraId="3BA76FE9" w14:textId="77777777" w:rsidTr="00885356">
        <w:tc>
          <w:tcPr>
            <w:tcW w:w="4986" w:type="dxa"/>
            <w:tcBorders>
              <w:left w:val="single" w:sz="1" w:space="0" w:color="000000"/>
              <w:bottom w:val="single" w:sz="1" w:space="0" w:color="000000"/>
            </w:tcBorders>
          </w:tcPr>
          <w:p w14:paraId="42F1AEE2" w14:textId="77777777" w:rsidR="00EB713D" w:rsidRPr="000E7C7A" w:rsidRDefault="00EB713D" w:rsidP="00B56473">
            <w:pPr>
              <w:pStyle w:val="TableBody"/>
              <w:rPr>
                <w:b/>
                <w:bCs/>
              </w:rPr>
            </w:pPr>
            <w:r w:rsidRPr="000E7C7A">
              <w:rPr>
                <w:b/>
                <w:bCs/>
              </w:rPr>
              <w:t>.leftMatterText</w:t>
            </w:r>
          </w:p>
        </w:tc>
        <w:tc>
          <w:tcPr>
            <w:tcW w:w="4997" w:type="dxa"/>
            <w:tcBorders>
              <w:left w:val="single" w:sz="1" w:space="0" w:color="000000"/>
              <w:bottom w:val="single" w:sz="1" w:space="0" w:color="000000"/>
              <w:right w:val="single" w:sz="1" w:space="0" w:color="000000"/>
            </w:tcBorders>
          </w:tcPr>
          <w:p w14:paraId="4CCEFC07" w14:textId="77777777" w:rsidR="00EB713D" w:rsidRDefault="00EB713D" w:rsidP="00B56473">
            <w:pPr>
              <w:pStyle w:val="TableBody"/>
            </w:pPr>
            <w:r>
              <w:t>Regular text in left frame.</w:t>
            </w:r>
          </w:p>
        </w:tc>
      </w:tr>
      <w:tr w:rsidR="00EB713D" w14:paraId="43BEB0D3" w14:textId="77777777" w:rsidTr="00885356">
        <w:tc>
          <w:tcPr>
            <w:tcW w:w="4986" w:type="dxa"/>
            <w:tcBorders>
              <w:left w:val="single" w:sz="1" w:space="0" w:color="000000"/>
              <w:bottom w:val="single" w:sz="1" w:space="0" w:color="000000"/>
            </w:tcBorders>
          </w:tcPr>
          <w:p w14:paraId="217D0F8B" w14:textId="77777777" w:rsidR="00EB713D" w:rsidRPr="000E7C7A" w:rsidRDefault="00EB713D" w:rsidP="00B56473">
            <w:pPr>
              <w:pStyle w:val="TableBody"/>
              <w:rPr>
                <w:b/>
                <w:bCs/>
              </w:rPr>
            </w:pPr>
            <w:r w:rsidRPr="000E7C7A">
              <w:rPr>
                <w:b/>
                <w:bCs/>
              </w:rPr>
              <w:t>a.leftMatterMenu</w:t>
            </w:r>
          </w:p>
        </w:tc>
        <w:tc>
          <w:tcPr>
            <w:tcW w:w="4997" w:type="dxa"/>
            <w:tcBorders>
              <w:left w:val="single" w:sz="1" w:space="0" w:color="000000"/>
              <w:bottom w:val="single" w:sz="1" w:space="0" w:color="000000"/>
              <w:right w:val="single" w:sz="1" w:space="0" w:color="000000"/>
            </w:tcBorders>
          </w:tcPr>
          <w:p w14:paraId="55CA0F6D" w14:textId="77777777" w:rsidR="00EB713D" w:rsidRDefault="00EB713D" w:rsidP="00B56473">
            <w:pPr>
              <w:pStyle w:val="TableBody"/>
            </w:pPr>
            <w:r>
              <w:t>Menu hyperlinks in left frame.</w:t>
            </w:r>
          </w:p>
        </w:tc>
      </w:tr>
      <w:tr w:rsidR="00EB713D" w14:paraId="335A0EB8" w14:textId="77777777" w:rsidTr="00885356">
        <w:tc>
          <w:tcPr>
            <w:tcW w:w="4986" w:type="dxa"/>
            <w:tcBorders>
              <w:left w:val="single" w:sz="1" w:space="0" w:color="000000"/>
              <w:bottom w:val="single" w:sz="1" w:space="0" w:color="000000"/>
            </w:tcBorders>
          </w:tcPr>
          <w:p w14:paraId="05925B88" w14:textId="77777777" w:rsidR="00EB713D" w:rsidRPr="000E7C7A" w:rsidRDefault="00EB713D" w:rsidP="00B56473">
            <w:pPr>
              <w:pStyle w:val="TableBody"/>
              <w:rPr>
                <w:b/>
                <w:bCs/>
              </w:rPr>
            </w:pPr>
            <w:r w:rsidRPr="000E7C7A">
              <w:rPr>
                <w:b/>
                <w:bCs/>
              </w:rPr>
              <w:t>a.leftMatterMenu:Hover</w:t>
            </w:r>
          </w:p>
        </w:tc>
        <w:tc>
          <w:tcPr>
            <w:tcW w:w="4997" w:type="dxa"/>
            <w:tcBorders>
              <w:left w:val="single" w:sz="1" w:space="0" w:color="000000"/>
              <w:bottom w:val="single" w:sz="1" w:space="0" w:color="000000"/>
              <w:right w:val="single" w:sz="1" w:space="0" w:color="000000"/>
            </w:tcBorders>
          </w:tcPr>
          <w:p w14:paraId="5ACE31D1" w14:textId="77777777" w:rsidR="00EB713D" w:rsidRDefault="00EB713D" w:rsidP="00B56473">
            <w:pPr>
              <w:pStyle w:val="TableBody"/>
            </w:pPr>
            <w:r>
              <w:t>Menu hyperlinks in left frame when the cursor is over them.</w:t>
            </w:r>
          </w:p>
        </w:tc>
      </w:tr>
      <w:tr w:rsidR="00EB713D" w14:paraId="212C02D7" w14:textId="77777777" w:rsidTr="00885356">
        <w:tc>
          <w:tcPr>
            <w:tcW w:w="4986" w:type="dxa"/>
            <w:tcBorders>
              <w:left w:val="single" w:sz="1" w:space="0" w:color="000000"/>
              <w:bottom w:val="single" w:sz="1" w:space="0" w:color="000000"/>
            </w:tcBorders>
          </w:tcPr>
          <w:p w14:paraId="20F382FC" w14:textId="77777777" w:rsidR="00EB713D" w:rsidRPr="000E7C7A" w:rsidRDefault="00EB713D" w:rsidP="00B56473">
            <w:pPr>
              <w:pStyle w:val="TableBody"/>
              <w:rPr>
                <w:b/>
                <w:bCs/>
              </w:rPr>
            </w:pPr>
            <w:r w:rsidRPr="000E7C7A">
              <w:rPr>
                <w:b/>
                <w:bCs/>
              </w:rPr>
              <w:t>.mainMatter</w:t>
            </w:r>
          </w:p>
        </w:tc>
        <w:tc>
          <w:tcPr>
            <w:tcW w:w="4997" w:type="dxa"/>
            <w:tcBorders>
              <w:left w:val="single" w:sz="1" w:space="0" w:color="000000"/>
              <w:bottom w:val="single" w:sz="1" w:space="0" w:color="000000"/>
              <w:right w:val="single" w:sz="1" w:space="0" w:color="000000"/>
            </w:tcBorders>
          </w:tcPr>
          <w:p w14:paraId="38F4C4BB" w14:textId="77777777" w:rsidR="00EB713D" w:rsidRDefault="00EB713D" w:rsidP="00B56473">
            <w:pPr>
              <w:pStyle w:val="TableBody"/>
            </w:pPr>
            <w:r>
              <w:t>&lt;body&gt; tag in main frame.</w:t>
            </w:r>
          </w:p>
        </w:tc>
      </w:tr>
      <w:tr w:rsidR="00EB713D" w14:paraId="164F80A5" w14:textId="77777777" w:rsidTr="00885356">
        <w:tc>
          <w:tcPr>
            <w:tcW w:w="4986" w:type="dxa"/>
            <w:tcBorders>
              <w:left w:val="single" w:sz="1" w:space="0" w:color="000000"/>
              <w:bottom w:val="single" w:sz="1" w:space="0" w:color="000000"/>
            </w:tcBorders>
          </w:tcPr>
          <w:p w14:paraId="3075C1D5" w14:textId="77777777" w:rsidR="00EB713D" w:rsidRPr="000E7C7A" w:rsidRDefault="00EB713D" w:rsidP="00B56473">
            <w:pPr>
              <w:pStyle w:val="TableBody"/>
              <w:rPr>
                <w:b/>
                <w:bCs/>
              </w:rPr>
            </w:pPr>
            <w:r w:rsidRPr="000E7C7A">
              <w:rPr>
                <w:b/>
                <w:bCs/>
              </w:rPr>
              <w:t>.mainMatterTableHead</w:t>
            </w:r>
          </w:p>
        </w:tc>
        <w:tc>
          <w:tcPr>
            <w:tcW w:w="4997" w:type="dxa"/>
            <w:tcBorders>
              <w:left w:val="single" w:sz="1" w:space="0" w:color="000000"/>
              <w:bottom w:val="single" w:sz="1" w:space="0" w:color="000000"/>
              <w:right w:val="single" w:sz="1" w:space="0" w:color="000000"/>
            </w:tcBorders>
          </w:tcPr>
          <w:p w14:paraId="3099C60C" w14:textId="77777777" w:rsidR="00EB713D" w:rsidRDefault="00EB713D" w:rsidP="00B56473">
            <w:pPr>
              <w:pStyle w:val="TableBody"/>
            </w:pPr>
            <w:r>
              <w:t>Table heading text in main frame.</w:t>
            </w:r>
          </w:p>
        </w:tc>
      </w:tr>
      <w:tr w:rsidR="00EB713D" w14:paraId="1EBE33AE" w14:textId="77777777" w:rsidTr="00885356">
        <w:tc>
          <w:tcPr>
            <w:tcW w:w="4986" w:type="dxa"/>
            <w:tcBorders>
              <w:left w:val="single" w:sz="1" w:space="0" w:color="000000"/>
              <w:bottom w:val="single" w:sz="1" w:space="0" w:color="000000"/>
            </w:tcBorders>
          </w:tcPr>
          <w:p w14:paraId="0306FBF5" w14:textId="77777777" w:rsidR="00EB713D" w:rsidRPr="000E7C7A" w:rsidRDefault="00EB713D" w:rsidP="00B56473">
            <w:pPr>
              <w:pStyle w:val="TableBody"/>
              <w:rPr>
                <w:b/>
                <w:bCs/>
              </w:rPr>
            </w:pPr>
            <w:r w:rsidRPr="000E7C7A">
              <w:rPr>
                <w:b/>
                <w:bCs/>
              </w:rPr>
              <w:t>.mainMatterTableFieldName</w:t>
            </w:r>
          </w:p>
        </w:tc>
        <w:tc>
          <w:tcPr>
            <w:tcW w:w="4997" w:type="dxa"/>
            <w:tcBorders>
              <w:left w:val="single" w:sz="1" w:space="0" w:color="000000"/>
              <w:bottom w:val="single" w:sz="1" w:space="0" w:color="000000"/>
              <w:right w:val="single" w:sz="1" w:space="0" w:color="000000"/>
            </w:tcBorders>
          </w:tcPr>
          <w:p w14:paraId="3DFC9A74" w14:textId="77777777" w:rsidR="00EB713D" w:rsidRDefault="00EB713D" w:rsidP="00B56473">
            <w:pPr>
              <w:pStyle w:val="TableBody"/>
            </w:pPr>
            <w:r>
              <w:t>Table field name cell in main frame.</w:t>
            </w:r>
          </w:p>
        </w:tc>
      </w:tr>
      <w:tr w:rsidR="00EB713D" w14:paraId="66CA0559" w14:textId="77777777" w:rsidTr="00885356">
        <w:tc>
          <w:tcPr>
            <w:tcW w:w="4986" w:type="dxa"/>
            <w:tcBorders>
              <w:left w:val="single" w:sz="1" w:space="0" w:color="000000"/>
              <w:bottom w:val="single" w:sz="1" w:space="0" w:color="000000"/>
            </w:tcBorders>
          </w:tcPr>
          <w:p w14:paraId="01D15509" w14:textId="77777777" w:rsidR="00EB713D" w:rsidRPr="000E7C7A" w:rsidRDefault="00EB713D" w:rsidP="00B56473">
            <w:pPr>
              <w:pStyle w:val="TableBody"/>
              <w:rPr>
                <w:b/>
                <w:bCs/>
              </w:rPr>
            </w:pPr>
            <w:r w:rsidRPr="000E7C7A">
              <w:rPr>
                <w:b/>
                <w:bCs/>
              </w:rPr>
              <w:t>.mainMatterTableField</w:t>
            </w:r>
          </w:p>
        </w:tc>
        <w:tc>
          <w:tcPr>
            <w:tcW w:w="4997" w:type="dxa"/>
            <w:tcBorders>
              <w:left w:val="single" w:sz="1" w:space="0" w:color="000000"/>
              <w:bottom w:val="single" w:sz="1" w:space="0" w:color="000000"/>
              <w:right w:val="single" w:sz="1" w:space="0" w:color="000000"/>
            </w:tcBorders>
          </w:tcPr>
          <w:p w14:paraId="56B7DDEF" w14:textId="77777777" w:rsidR="00EB713D" w:rsidRDefault="00EB713D" w:rsidP="00B56473">
            <w:pPr>
              <w:pStyle w:val="TableBody"/>
            </w:pPr>
            <w:r>
              <w:t>Table field in main frame.</w:t>
            </w:r>
          </w:p>
        </w:tc>
      </w:tr>
      <w:tr w:rsidR="00EB713D" w14:paraId="3464BA35" w14:textId="77777777" w:rsidTr="00885356">
        <w:tc>
          <w:tcPr>
            <w:tcW w:w="4986" w:type="dxa"/>
            <w:tcBorders>
              <w:left w:val="single" w:sz="1" w:space="0" w:color="000000"/>
              <w:bottom w:val="single" w:sz="1" w:space="0" w:color="000000"/>
            </w:tcBorders>
          </w:tcPr>
          <w:p w14:paraId="6F3C0AE9" w14:textId="77777777" w:rsidR="00EB713D" w:rsidRPr="000E7C7A" w:rsidRDefault="00EB713D" w:rsidP="00B56473">
            <w:pPr>
              <w:pStyle w:val="TableBody"/>
              <w:rPr>
                <w:b/>
                <w:bCs/>
              </w:rPr>
            </w:pPr>
            <w:r w:rsidRPr="000E7C7A">
              <w:rPr>
                <w:b/>
                <w:bCs/>
              </w:rPr>
              <w:t>.mainMatterHead</w:t>
            </w:r>
          </w:p>
        </w:tc>
        <w:tc>
          <w:tcPr>
            <w:tcW w:w="4997" w:type="dxa"/>
            <w:tcBorders>
              <w:left w:val="single" w:sz="1" w:space="0" w:color="000000"/>
              <w:bottom w:val="single" w:sz="1" w:space="0" w:color="000000"/>
              <w:right w:val="single" w:sz="1" w:space="0" w:color="000000"/>
            </w:tcBorders>
          </w:tcPr>
          <w:p w14:paraId="6D7B75D7" w14:textId="77777777" w:rsidR="00EB713D" w:rsidRDefault="00EB713D" w:rsidP="00B56473">
            <w:pPr>
              <w:pStyle w:val="TableBody"/>
            </w:pPr>
            <w:r>
              <w:t>Heading text in main frame.</w:t>
            </w:r>
          </w:p>
        </w:tc>
      </w:tr>
      <w:tr w:rsidR="00EB713D" w14:paraId="12E1BE78" w14:textId="77777777" w:rsidTr="00885356">
        <w:tc>
          <w:tcPr>
            <w:tcW w:w="4986" w:type="dxa"/>
            <w:tcBorders>
              <w:left w:val="single" w:sz="1" w:space="0" w:color="000000"/>
              <w:bottom w:val="single" w:sz="1" w:space="0" w:color="000000"/>
            </w:tcBorders>
          </w:tcPr>
          <w:p w14:paraId="17485BE6" w14:textId="77777777" w:rsidR="00EB713D" w:rsidRDefault="00EB713D" w:rsidP="00B56473">
            <w:pPr>
              <w:pStyle w:val="TableBody"/>
            </w:pPr>
            <w:r>
              <w:t>.login</w:t>
            </w:r>
          </w:p>
        </w:tc>
        <w:tc>
          <w:tcPr>
            <w:tcW w:w="4997" w:type="dxa"/>
            <w:tcBorders>
              <w:left w:val="single" w:sz="1" w:space="0" w:color="000000"/>
              <w:bottom w:val="single" w:sz="1" w:space="0" w:color="000000"/>
              <w:right w:val="single" w:sz="1" w:space="0" w:color="000000"/>
            </w:tcBorders>
          </w:tcPr>
          <w:p w14:paraId="4DFA3576" w14:textId="77777777" w:rsidR="00EB713D" w:rsidRDefault="00EB713D" w:rsidP="00B56473">
            <w:pPr>
              <w:pStyle w:val="TableBody"/>
            </w:pPr>
            <w:r>
              <w:t>&lt;body&gt; tag on login screen.</w:t>
            </w:r>
          </w:p>
        </w:tc>
      </w:tr>
      <w:tr w:rsidR="00EB713D" w14:paraId="67A395CB" w14:textId="77777777" w:rsidTr="00885356">
        <w:tc>
          <w:tcPr>
            <w:tcW w:w="4986" w:type="dxa"/>
            <w:tcBorders>
              <w:left w:val="single" w:sz="1" w:space="0" w:color="000000"/>
              <w:bottom w:val="single" w:sz="1" w:space="0" w:color="000000"/>
            </w:tcBorders>
          </w:tcPr>
          <w:p w14:paraId="7954C9D2" w14:textId="77777777" w:rsidR="00EB713D" w:rsidRDefault="00EB713D" w:rsidP="00B56473">
            <w:pPr>
              <w:pStyle w:val="TableBody"/>
            </w:pPr>
            <w:r>
              <w:t>.loginTable</w:t>
            </w:r>
          </w:p>
        </w:tc>
        <w:tc>
          <w:tcPr>
            <w:tcW w:w="4997" w:type="dxa"/>
            <w:tcBorders>
              <w:left w:val="single" w:sz="1" w:space="0" w:color="000000"/>
              <w:bottom w:val="single" w:sz="1" w:space="0" w:color="000000"/>
              <w:right w:val="single" w:sz="1" w:space="0" w:color="000000"/>
            </w:tcBorders>
          </w:tcPr>
          <w:p w14:paraId="44CF8163" w14:textId="77777777" w:rsidR="00EB713D" w:rsidRDefault="00EB713D" w:rsidP="00B56473">
            <w:pPr>
              <w:pStyle w:val="TableBody"/>
            </w:pPr>
            <w:r>
              <w:t>&lt;table&gt; tag in login screen.</w:t>
            </w:r>
          </w:p>
        </w:tc>
      </w:tr>
      <w:tr w:rsidR="00EB713D" w14:paraId="63EF83F4" w14:textId="77777777" w:rsidTr="00885356">
        <w:tc>
          <w:tcPr>
            <w:tcW w:w="4986" w:type="dxa"/>
            <w:tcBorders>
              <w:left w:val="single" w:sz="1" w:space="0" w:color="000000"/>
              <w:bottom w:val="single" w:sz="1" w:space="0" w:color="000000"/>
            </w:tcBorders>
          </w:tcPr>
          <w:p w14:paraId="09B67CFE" w14:textId="77777777" w:rsidR="00EB713D" w:rsidRDefault="00EB713D" w:rsidP="00B56473">
            <w:pPr>
              <w:pStyle w:val="TableBody"/>
            </w:pPr>
            <w:r>
              <w:t>.loginTableField</w:t>
            </w:r>
          </w:p>
        </w:tc>
        <w:tc>
          <w:tcPr>
            <w:tcW w:w="4997" w:type="dxa"/>
            <w:tcBorders>
              <w:left w:val="single" w:sz="1" w:space="0" w:color="000000"/>
              <w:bottom w:val="single" w:sz="1" w:space="0" w:color="000000"/>
              <w:right w:val="single" w:sz="1" w:space="0" w:color="000000"/>
            </w:tcBorders>
          </w:tcPr>
          <w:p w14:paraId="38E5D37F" w14:textId="77777777" w:rsidR="00EB713D" w:rsidRDefault="00EB713D" w:rsidP="00B56473">
            <w:pPr>
              <w:pStyle w:val="TableBody"/>
            </w:pPr>
            <w:r>
              <w:t>Table field in login screen.</w:t>
            </w:r>
          </w:p>
        </w:tc>
      </w:tr>
      <w:tr w:rsidR="00EB713D" w14:paraId="2DF33B0D" w14:textId="77777777" w:rsidTr="00885356">
        <w:tc>
          <w:tcPr>
            <w:tcW w:w="4986" w:type="dxa"/>
            <w:tcBorders>
              <w:left w:val="single" w:sz="1" w:space="0" w:color="000000"/>
              <w:bottom w:val="single" w:sz="1" w:space="0" w:color="000000"/>
            </w:tcBorders>
          </w:tcPr>
          <w:p w14:paraId="76A61927" w14:textId="77777777" w:rsidR="00EB713D" w:rsidRDefault="00EB713D" w:rsidP="00B56473">
            <w:pPr>
              <w:pStyle w:val="TableBody"/>
            </w:pPr>
            <w:r>
              <w:t>.loginTableFieldName</w:t>
            </w:r>
          </w:p>
        </w:tc>
        <w:tc>
          <w:tcPr>
            <w:tcW w:w="4997" w:type="dxa"/>
            <w:tcBorders>
              <w:left w:val="single" w:sz="1" w:space="0" w:color="000000"/>
              <w:bottom w:val="single" w:sz="1" w:space="0" w:color="000000"/>
              <w:right w:val="single" w:sz="1" w:space="0" w:color="000000"/>
            </w:tcBorders>
          </w:tcPr>
          <w:p w14:paraId="5D1FF47D" w14:textId="77777777" w:rsidR="00EB713D" w:rsidRDefault="00EB713D" w:rsidP="00B56473">
            <w:pPr>
              <w:pStyle w:val="TableBody"/>
            </w:pPr>
            <w:r>
              <w:t>Table field name in login screen.</w:t>
            </w:r>
          </w:p>
        </w:tc>
      </w:tr>
    </w:tbl>
    <w:p w14:paraId="672D1AD1" w14:textId="77777777" w:rsidR="00EB713D" w:rsidRDefault="00EB713D" w:rsidP="00EB713D">
      <w:pPr>
        <w:pStyle w:val="BodyText"/>
      </w:pPr>
    </w:p>
    <w:p w14:paraId="486AAD80" w14:textId="77777777" w:rsidR="00EB713D" w:rsidRPr="00B56473" w:rsidRDefault="00EB713D" w:rsidP="00B56473">
      <w:pPr>
        <w:pStyle w:val="Heading2"/>
      </w:pPr>
      <w:bookmarkStart w:id="229" w:name="__RefHeading__274_2075784457"/>
      <w:bookmarkStart w:id="230" w:name="__RefHeading__551_73080779"/>
      <w:bookmarkStart w:id="231" w:name="__RefHeading__7633_1590952297"/>
      <w:bookmarkStart w:id="232" w:name="__RefHeading__5627_2125000322"/>
      <w:bookmarkStart w:id="233" w:name="_Toc105186221"/>
      <w:bookmarkStart w:id="234" w:name="_Toc126553826"/>
      <w:bookmarkEnd w:id="229"/>
      <w:bookmarkEnd w:id="230"/>
      <w:bookmarkEnd w:id="231"/>
      <w:bookmarkEnd w:id="232"/>
      <w:r w:rsidRPr="00B56473">
        <w:t>Audit Settings</w:t>
      </w:r>
      <w:bookmarkEnd w:id="233"/>
      <w:bookmarkEnd w:id="234"/>
    </w:p>
    <w:p w14:paraId="3F8EDEB8" w14:textId="77777777" w:rsidR="00EB713D" w:rsidRDefault="00EB713D" w:rsidP="00EB713D">
      <w:pPr>
        <w:pStyle w:val="BodyText"/>
        <w:rPr>
          <w:szCs w:val="16"/>
        </w:rPr>
      </w:pPr>
      <w:r>
        <w:rPr>
          <w:szCs w:val="16"/>
        </w:rPr>
        <w:t>The Auditing feature creates and stores record of users’ actions. Auditing is off by default. Other configuration is accomplished as follows:</w:t>
      </w:r>
    </w:p>
    <w:p w14:paraId="6702FCCD" w14:textId="77777777" w:rsidR="00EB713D" w:rsidRDefault="00EB713D" w:rsidP="006C4502">
      <w:pPr>
        <w:pStyle w:val="ListNumber"/>
        <w:numPr>
          <w:ilvl w:val="0"/>
          <w:numId w:val="37"/>
        </w:numPr>
      </w:pPr>
      <w:r>
        <w:t xml:space="preserve">Open the audit properties file </w:t>
      </w:r>
      <w:r w:rsidRPr="000E7C7A">
        <w:rPr>
          <w:b/>
          <w:bCs/>
        </w:rPr>
        <w:t>&lt;application-path&gt;WEB-INF\classes\</w:t>
      </w:r>
      <w:r>
        <w:t xml:space="preserve"> transoft_optinet_audit.properties. Before editing, save a copy of the original English file to transoft_optinet_audit_orig.properties.</w:t>
      </w:r>
    </w:p>
    <w:p w14:paraId="78A93B02" w14:textId="1C597C63" w:rsidR="00EB713D" w:rsidRDefault="00EB713D" w:rsidP="00B56473">
      <w:pPr>
        <w:pStyle w:val="ListNumber"/>
      </w:pPr>
      <w:r>
        <w:t xml:space="preserve">Set Function IDs to </w:t>
      </w:r>
      <w:r w:rsidRPr="000E7C7A">
        <w:rPr>
          <w:b/>
          <w:bCs/>
        </w:rPr>
        <w:t>‘</w:t>
      </w:r>
      <w:r w:rsidR="00365C08">
        <w:rPr>
          <w:b/>
          <w:bCs/>
        </w:rPr>
        <w:t>N</w:t>
      </w:r>
      <w:r w:rsidRPr="000E7C7A">
        <w:rPr>
          <w:b/>
          <w:bCs/>
        </w:rPr>
        <w:t>one’, ‘</w:t>
      </w:r>
      <w:r w:rsidR="00365C08">
        <w:rPr>
          <w:b/>
          <w:bCs/>
        </w:rPr>
        <w:t>P</w:t>
      </w:r>
      <w:r w:rsidRPr="000E7C7A">
        <w:rPr>
          <w:b/>
          <w:bCs/>
        </w:rPr>
        <w:t xml:space="preserve">artial’, </w:t>
      </w:r>
      <w:r w:rsidRPr="004575D5">
        <w:t>or</w:t>
      </w:r>
      <w:r w:rsidRPr="000E7C7A">
        <w:rPr>
          <w:b/>
          <w:bCs/>
        </w:rPr>
        <w:t xml:space="preserve"> ‘</w:t>
      </w:r>
      <w:r w:rsidR="00365C08">
        <w:rPr>
          <w:b/>
          <w:bCs/>
        </w:rPr>
        <w:t>F</w:t>
      </w:r>
      <w:r w:rsidRPr="000E7C7A">
        <w:rPr>
          <w:b/>
          <w:bCs/>
        </w:rPr>
        <w:t>ull’</w:t>
      </w:r>
      <w:r>
        <w:t xml:space="preserve"> audit logging.</w:t>
      </w:r>
    </w:p>
    <w:p w14:paraId="0F49A335" w14:textId="77777777" w:rsidR="00EB713D" w:rsidRDefault="00EB713D" w:rsidP="006C4502">
      <w:pPr>
        <w:pStyle w:val="ListNumber2"/>
      </w:pPr>
      <w:r w:rsidRPr="000E7C7A">
        <w:rPr>
          <w:b/>
          <w:bCs/>
        </w:rPr>
        <w:t>None</w:t>
      </w:r>
      <w:r>
        <w:t>: No logging occurs when the function is used.</w:t>
      </w:r>
    </w:p>
    <w:p w14:paraId="1706D5E3" w14:textId="77777777" w:rsidR="00EB713D" w:rsidRDefault="00EB713D" w:rsidP="006C4502">
      <w:pPr>
        <w:pStyle w:val="ListNumber2"/>
      </w:pPr>
      <w:r w:rsidRPr="000E7C7A">
        <w:rPr>
          <w:b/>
          <w:bCs/>
        </w:rPr>
        <w:t>Partial</w:t>
      </w:r>
      <w:r>
        <w:t>: Basic record is saved (statement parameters omitted).</w:t>
      </w:r>
    </w:p>
    <w:p w14:paraId="7C4830B1" w14:textId="77777777" w:rsidR="00EB713D" w:rsidRDefault="00EB713D" w:rsidP="006C4502">
      <w:pPr>
        <w:pStyle w:val="ListNumber2"/>
      </w:pPr>
      <w:r w:rsidRPr="000E7C7A">
        <w:rPr>
          <w:b/>
          <w:bCs/>
        </w:rPr>
        <w:t>Full</w:t>
      </w:r>
      <w:r>
        <w:t>: All available info is recorded.</w:t>
      </w:r>
    </w:p>
    <w:p w14:paraId="7880DE39" w14:textId="38A801E9" w:rsidR="00EB713D" w:rsidRDefault="00EB713D" w:rsidP="00B56473">
      <w:pPr>
        <w:pStyle w:val="ListNumber"/>
      </w:pPr>
      <w:r>
        <w:t xml:space="preserve">See the table later in this section for </w:t>
      </w:r>
      <w:r w:rsidR="00331787">
        <w:t xml:space="preserve">a </w:t>
      </w:r>
      <w:r>
        <w:t>list of available Function Ids.</w:t>
      </w:r>
    </w:p>
    <w:p w14:paraId="02DA2E84" w14:textId="77777777" w:rsidR="00EB713D" w:rsidRDefault="00EB713D" w:rsidP="00B56473">
      <w:pPr>
        <w:pStyle w:val="ListNumber"/>
      </w:pPr>
      <w:r>
        <w:t>Each time changes are made to the audit properties file, restart the Application Server that the WAR file was deployed under.</w:t>
      </w:r>
    </w:p>
    <w:p w14:paraId="07373089" w14:textId="77777777" w:rsidR="00EB713D" w:rsidRDefault="00EB713D" w:rsidP="00B56473">
      <w:pPr>
        <w:pStyle w:val="ListNumber"/>
      </w:pPr>
      <w:r>
        <w:t xml:space="preserve">Access to view audit records is available only to users having the </w:t>
      </w:r>
      <w:r w:rsidRPr="000E7C7A">
        <w:rPr>
          <w:b/>
          <w:bCs/>
        </w:rPr>
        <w:t>‘Administer System’</w:t>
      </w:r>
      <w:r>
        <w:t xml:space="preserve"> right. Like other access rights, it can be assigned or unassigned by logging into the OptiCash application and selecting </w:t>
      </w:r>
      <w:r w:rsidRPr="000E7C7A">
        <w:rPr>
          <w:b/>
          <w:bCs/>
        </w:rPr>
        <w:t>System &gt; Privileges &gt; Groups</w:t>
      </w:r>
      <w:r>
        <w:t>.</w:t>
      </w:r>
    </w:p>
    <w:p w14:paraId="6B4D9C2F" w14:textId="73EBC1F7" w:rsidR="00EB713D" w:rsidRDefault="00EB713D" w:rsidP="00B56473">
      <w:pPr>
        <w:pStyle w:val="ListNumbe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w:t>
      </w:r>
      <w:r w:rsidRPr="000E7C7A">
        <w:rPr>
          <w:b/>
          <w:bCs/>
        </w:rPr>
        <w:t>FUNCAUDT</w:t>
      </w:r>
      <w:r>
        <w:t xml:space="preserve"> table (after backing up the database to a file). If desired to delete only prior to a specific date/time, then reference the </w:t>
      </w:r>
      <w:r w:rsidRPr="000E7C7A">
        <w:rPr>
          <w:b/>
          <w:bCs/>
        </w:rPr>
        <w:t>STMT_TIMESTAMP</w:t>
      </w:r>
      <w:r>
        <w:t xml:space="preserve"> column of </w:t>
      </w:r>
      <w:r w:rsidR="00331787">
        <w:t xml:space="preserve">the </w:t>
      </w:r>
      <w:r w:rsidRPr="000E7C7A">
        <w:rPr>
          <w:b/>
          <w:bCs/>
        </w:rPr>
        <w:t>FUNCAUDT</w:t>
      </w:r>
      <w:r>
        <w:t xml:space="preserve"> table.</w:t>
      </w:r>
    </w:p>
    <w:p w14:paraId="1B6DB28D" w14:textId="3005985D" w:rsidR="00EB713D" w:rsidRDefault="00EB713D" w:rsidP="00B56473">
      <w:pPr>
        <w:pStyle w:val="ListNumber"/>
      </w:pPr>
      <w:r>
        <w:t>The following table identifies the available audits. Please note that this list may not represent all available audit functions because each new build typically contains additional audit items. For the most up</w:t>
      </w:r>
      <w:r w:rsidR="00331787">
        <w:t>-to-</w:t>
      </w:r>
      <w:r>
        <w:t>date list, you may review your property files.</w:t>
      </w:r>
    </w:p>
    <w:tbl>
      <w:tblPr>
        <w:tblW w:w="27438" w:type="dxa"/>
        <w:tblInd w:w="-50" w:type="dxa"/>
        <w:tblLayout w:type="fixed"/>
        <w:tblCellMar>
          <w:left w:w="10" w:type="dxa"/>
          <w:right w:w="10" w:type="dxa"/>
        </w:tblCellMar>
        <w:tblLook w:val="0000" w:firstRow="0" w:lastRow="0" w:firstColumn="0" w:lastColumn="0" w:noHBand="0" w:noVBand="0"/>
      </w:tblPr>
      <w:tblGrid>
        <w:gridCol w:w="1260"/>
        <w:gridCol w:w="8726"/>
        <w:gridCol w:w="8726"/>
        <w:gridCol w:w="8726"/>
      </w:tblGrid>
      <w:tr w:rsidR="001258E2" w14:paraId="0D076D43" w14:textId="77777777" w:rsidTr="00B56473">
        <w:trPr>
          <w:gridAfter w:val="2"/>
          <w:wAfter w:w="17452" w:type="dxa"/>
        </w:trPr>
        <w:tc>
          <w:tcPr>
            <w:tcW w:w="1260" w:type="dxa"/>
            <w:tcBorders>
              <w:top w:val="single" w:sz="1" w:space="0" w:color="000000"/>
              <w:left w:val="single" w:sz="1" w:space="0" w:color="000000"/>
              <w:bottom w:val="single" w:sz="1" w:space="0" w:color="000000"/>
            </w:tcBorders>
            <w:shd w:val="clear" w:color="auto" w:fill="54B948"/>
          </w:tcPr>
          <w:p w14:paraId="5A677CC0" w14:textId="77777777" w:rsidR="00EB713D" w:rsidRDefault="00EB713D" w:rsidP="00B56473">
            <w:pPr>
              <w:pStyle w:val="TableHeading"/>
            </w:pPr>
            <w:r>
              <w:t>Function</w:t>
            </w:r>
          </w:p>
        </w:tc>
        <w:tc>
          <w:tcPr>
            <w:tcW w:w="8726" w:type="dxa"/>
            <w:tcBorders>
              <w:top w:val="single" w:sz="1" w:space="0" w:color="000000"/>
              <w:left w:val="single" w:sz="1" w:space="0" w:color="000000"/>
              <w:bottom w:val="single" w:sz="1" w:space="0" w:color="000000"/>
              <w:right w:val="single" w:sz="1" w:space="0" w:color="000000"/>
            </w:tcBorders>
            <w:shd w:val="clear" w:color="auto" w:fill="54B948"/>
          </w:tcPr>
          <w:p w14:paraId="4F29AE10" w14:textId="77777777" w:rsidR="00EB713D" w:rsidRDefault="00EB713D" w:rsidP="00B56473">
            <w:pPr>
              <w:pStyle w:val="TableHeading"/>
            </w:pPr>
            <w:r>
              <w:t>Description</w:t>
            </w:r>
          </w:p>
        </w:tc>
      </w:tr>
      <w:tr w:rsidR="00EB713D" w14:paraId="0DC63396" w14:textId="77777777" w:rsidTr="00885356">
        <w:trPr>
          <w:gridAfter w:val="2"/>
          <w:wAfter w:w="17452" w:type="dxa"/>
        </w:trPr>
        <w:tc>
          <w:tcPr>
            <w:tcW w:w="1260" w:type="dxa"/>
            <w:tcBorders>
              <w:left w:val="single" w:sz="1" w:space="0" w:color="000000"/>
              <w:bottom w:val="single" w:sz="1" w:space="0" w:color="000000"/>
            </w:tcBorders>
          </w:tcPr>
          <w:p w14:paraId="70F767D2" w14:textId="77777777" w:rsidR="00EB713D" w:rsidRDefault="00EB713D" w:rsidP="00B56473">
            <w:pPr>
              <w:pStyle w:val="TableBody"/>
            </w:pPr>
            <w:r>
              <w:t>0</w:t>
            </w:r>
          </w:p>
        </w:tc>
        <w:tc>
          <w:tcPr>
            <w:tcW w:w="8726" w:type="dxa"/>
            <w:tcBorders>
              <w:left w:val="single" w:sz="1" w:space="0" w:color="000000"/>
              <w:bottom w:val="single" w:sz="1" w:space="0" w:color="000000"/>
              <w:right w:val="single" w:sz="1" w:space="0" w:color="000000"/>
            </w:tcBorders>
          </w:tcPr>
          <w:p w14:paraId="5E56E43D" w14:textId="77777777" w:rsidR="00EB713D" w:rsidRDefault="00EB713D" w:rsidP="00B56473">
            <w:pPr>
              <w:pStyle w:val="TableBody"/>
            </w:pPr>
            <w:r>
              <w:t>Unknown</w:t>
            </w:r>
          </w:p>
          <w:p w14:paraId="467EE93A" w14:textId="77777777" w:rsidR="00EB713D" w:rsidRDefault="00EB713D" w:rsidP="00B56473">
            <w:pPr>
              <w:pStyle w:val="TableNote"/>
            </w:pPr>
            <w:r w:rsidRPr="000E7C7A">
              <w:rPr>
                <w:b/>
                <w:bCs/>
              </w:rPr>
              <w:t>Note</w:t>
            </w:r>
            <w:r>
              <w:t>: The Unknown category catches many secondary records (things that take place invisibly when the action noted in main record occurs). It is the most common record type. It may be advantageous to set Unknown to ‘partial’ logging to keep the total amount of data logged by auditing within a reasonable size.</w:t>
            </w:r>
          </w:p>
        </w:tc>
      </w:tr>
      <w:tr w:rsidR="00EB713D" w14:paraId="7B208D15" w14:textId="77777777" w:rsidTr="00885356">
        <w:trPr>
          <w:gridAfter w:val="2"/>
          <w:wAfter w:w="17452" w:type="dxa"/>
        </w:trPr>
        <w:tc>
          <w:tcPr>
            <w:tcW w:w="1260" w:type="dxa"/>
            <w:tcBorders>
              <w:left w:val="single" w:sz="1" w:space="0" w:color="000000"/>
              <w:bottom w:val="single" w:sz="1" w:space="0" w:color="000000"/>
            </w:tcBorders>
          </w:tcPr>
          <w:p w14:paraId="07B5A8FC" w14:textId="77777777" w:rsidR="00EB713D" w:rsidRDefault="00EB713D" w:rsidP="00B56473">
            <w:pPr>
              <w:pStyle w:val="TableBody"/>
            </w:pPr>
            <w:r>
              <w:t>1501</w:t>
            </w:r>
          </w:p>
        </w:tc>
        <w:tc>
          <w:tcPr>
            <w:tcW w:w="8726" w:type="dxa"/>
            <w:tcBorders>
              <w:left w:val="single" w:sz="1" w:space="0" w:color="000000"/>
              <w:bottom w:val="single" w:sz="1" w:space="0" w:color="000000"/>
              <w:right w:val="single" w:sz="1" w:space="0" w:color="000000"/>
            </w:tcBorders>
          </w:tcPr>
          <w:p w14:paraId="5F207475" w14:textId="77777777" w:rsidR="00EB713D" w:rsidRDefault="00EB713D" w:rsidP="00B56473">
            <w:pPr>
              <w:pStyle w:val="TableBody"/>
            </w:pPr>
            <w:r>
              <w:t>OptiNet Login Successful</w:t>
            </w:r>
          </w:p>
        </w:tc>
      </w:tr>
      <w:tr w:rsidR="00EB713D" w14:paraId="2A20CD92" w14:textId="77777777" w:rsidTr="00885356">
        <w:trPr>
          <w:gridAfter w:val="2"/>
          <w:wAfter w:w="17452" w:type="dxa"/>
        </w:trPr>
        <w:tc>
          <w:tcPr>
            <w:tcW w:w="1260" w:type="dxa"/>
            <w:tcBorders>
              <w:left w:val="single" w:sz="1" w:space="0" w:color="000000"/>
              <w:bottom w:val="single" w:sz="1" w:space="0" w:color="000000"/>
            </w:tcBorders>
          </w:tcPr>
          <w:p w14:paraId="2AD16401" w14:textId="77777777" w:rsidR="00EB713D" w:rsidRDefault="00EB713D" w:rsidP="00B56473">
            <w:pPr>
              <w:pStyle w:val="TableBody"/>
            </w:pPr>
            <w:r>
              <w:t>1502</w:t>
            </w:r>
          </w:p>
        </w:tc>
        <w:tc>
          <w:tcPr>
            <w:tcW w:w="8726" w:type="dxa"/>
            <w:tcBorders>
              <w:left w:val="single" w:sz="1" w:space="0" w:color="000000"/>
              <w:bottom w:val="single" w:sz="1" w:space="0" w:color="000000"/>
              <w:right w:val="single" w:sz="1" w:space="0" w:color="000000"/>
            </w:tcBorders>
          </w:tcPr>
          <w:p w14:paraId="3DF63A21" w14:textId="77777777" w:rsidR="00EB713D" w:rsidRDefault="00EB713D" w:rsidP="00B56473">
            <w:pPr>
              <w:pStyle w:val="TableBody"/>
            </w:pPr>
            <w:r>
              <w:t>OptiNet Login Failed</w:t>
            </w:r>
          </w:p>
        </w:tc>
      </w:tr>
      <w:tr w:rsidR="00EB713D" w14:paraId="502B34BD" w14:textId="77777777" w:rsidTr="00885356">
        <w:trPr>
          <w:gridAfter w:val="2"/>
          <w:wAfter w:w="17452" w:type="dxa"/>
        </w:trPr>
        <w:tc>
          <w:tcPr>
            <w:tcW w:w="1260" w:type="dxa"/>
            <w:tcBorders>
              <w:left w:val="single" w:sz="1" w:space="0" w:color="000000"/>
              <w:bottom w:val="single" w:sz="1" w:space="0" w:color="000000"/>
            </w:tcBorders>
          </w:tcPr>
          <w:p w14:paraId="477B1BC0" w14:textId="77777777" w:rsidR="00EB713D" w:rsidRDefault="00EB713D" w:rsidP="00B56473">
            <w:pPr>
              <w:pStyle w:val="TableBody"/>
            </w:pPr>
            <w:r>
              <w:t>1503</w:t>
            </w:r>
          </w:p>
        </w:tc>
        <w:tc>
          <w:tcPr>
            <w:tcW w:w="8726" w:type="dxa"/>
            <w:tcBorders>
              <w:left w:val="single" w:sz="1" w:space="0" w:color="000000"/>
              <w:bottom w:val="single" w:sz="1" w:space="0" w:color="000000"/>
              <w:right w:val="single" w:sz="1" w:space="0" w:color="000000"/>
            </w:tcBorders>
          </w:tcPr>
          <w:p w14:paraId="58E47A0D" w14:textId="77777777" w:rsidR="00EB713D" w:rsidRDefault="00EB713D" w:rsidP="00B56473">
            <w:pPr>
              <w:pStyle w:val="TableBody"/>
            </w:pPr>
            <w:r>
              <w:t>OptiNet Created User Account</w:t>
            </w:r>
          </w:p>
        </w:tc>
      </w:tr>
      <w:tr w:rsidR="00EB713D" w14:paraId="57D2106E" w14:textId="77777777" w:rsidTr="00885356">
        <w:trPr>
          <w:gridAfter w:val="2"/>
          <w:wAfter w:w="17452" w:type="dxa"/>
        </w:trPr>
        <w:tc>
          <w:tcPr>
            <w:tcW w:w="1260" w:type="dxa"/>
            <w:tcBorders>
              <w:left w:val="single" w:sz="1" w:space="0" w:color="000000"/>
              <w:bottom w:val="single" w:sz="1" w:space="0" w:color="000000"/>
            </w:tcBorders>
          </w:tcPr>
          <w:p w14:paraId="249325B5" w14:textId="77777777" w:rsidR="00EB713D" w:rsidRDefault="00EB713D" w:rsidP="00B56473">
            <w:pPr>
              <w:pStyle w:val="TableBody"/>
            </w:pPr>
            <w:r>
              <w:t>1504</w:t>
            </w:r>
          </w:p>
        </w:tc>
        <w:tc>
          <w:tcPr>
            <w:tcW w:w="8726" w:type="dxa"/>
            <w:tcBorders>
              <w:left w:val="single" w:sz="1" w:space="0" w:color="000000"/>
              <w:bottom w:val="single" w:sz="1" w:space="0" w:color="000000"/>
              <w:right w:val="single" w:sz="1" w:space="0" w:color="000000"/>
            </w:tcBorders>
          </w:tcPr>
          <w:p w14:paraId="3C1A4B93" w14:textId="77777777" w:rsidR="00EB713D" w:rsidRDefault="00EB713D" w:rsidP="00B56473">
            <w:pPr>
              <w:pStyle w:val="TableBody"/>
            </w:pPr>
            <w:r>
              <w:t>OptiNet Updated User Account</w:t>
            </w:r>
          </w:p>
        </w:tc>
      </w:tr>
      <w:tr w:rsidR="00EB713D" w14:paraId="79AC3206" w14:textId="77777777" w:rsidTr="00885356">
        <w:trPr>
          <w:gridAfter w:val="2"/>
          <w:wAfter w:w="17452" w:type="dxa"/>
        </w:trPr>
        <w:tc>
          <w:tcPr>
            <w:tcW w:w="1260" w:type="dxa"/>
            <w:tcBorders>
              <w:left w:val="single" w:sz="1" w:space="0" w:color="000000"/>
              <w:bottom w:val="single" w:sz="1" w:space="0" w:color="000000"/>
            </w:tcBorders>
          </w:tcPr>
          <w:p w14:paraId="30CD377C" w14:textId="77777777" w:rsidR="00EB713D" w:rsidRDefault="00EB713D" w:rsidP="00B56473">
            <w:pPr>
              <w:pStyle w:val="TableBody"/>
            </w:pPr>
            <w:r>
              <w:t>1505</w:t>
            </w:r>
          </w:p>
        </w:tc>
        <w:tc>
          <w:tcPr>
            <w:tcW w:w="8726" w:type="dxa"/>
            <w:tcBorders>
              <w:left w:val="single" w:sz="1" w:space="0" w:color="000000"/>
              <w:bottom w:val="single" w:sz="1" w:space="0" w:color="000000"/>
              <w:right w:val="single" w:sz="1" w:space="0" w:color="000000"/>
            </w:tcBorders>
          </w:tcPr>
          <w:p w14:paraId="4BD65CA0" w14:textId="77777777" w:rsidR="00EB713D" w:rsidRDefault="00EB713D" w:rsidP="00B56473">
            <w:pPr>
              <w:pStyle w:val="TableBody"/>
            </w:pPr>
            <w:r>
              <w:t>OptiNet User Granted Rights to Cashpoint</w:t>
            </w:r>
          </w:p>
        </w:tc>
      </w:tr>
      <w:tr w:rsidR="00EB713D" w14:paraId="2FA62DB6" w14:textId="77777777" w:rsidTr="00885356">
        <w:trPr>
          <w:gridAfter w:val="2"/>
          <w:wAfter w:w="17452" w:type="dxa"/>
        </w:trPr>
        <w:tc>
          <w:tcPr>
            <w:tcW w:w="1260" w:type="dxa"/>
            <w:tcBorders>
              <w:left w:val="single" w:sz="1" w:space="0" w:color="000000"/>
              <w:bottom w:val="single" w:sz="1" w:space="0" w:color="000000"/>
            </w:tcBorders>
          </w:tcPr>
          <w:p w14:paraId="5E081075" w14:textId="77777777" w:rsidR="00EB713D" w:rsidRDefault="00EB713D" w:rsidP="00B56473">
            <w:pPr>
              <w:pStyle w:val="TableBody"/>
            </w:pPr>
            <w:r>
              <w:t>1506</w:t>
            </w:r>
          </w:p>
        </w:tc>
        <w:tc>
          <w:tcPr>
            <w:tcW w:w="8726" w:type="dxa"/>
            <w:tcBorders>
              <w:left w:val="single" w:sz="1" w:space="0" w:color="000000"/>
              <w:bottom w:val="single" w:sz="1" w:space="0" w:color="000000"/>
              <w:right w:val="single" w:sz="1" w:space="0" w:color="000000"/>
            </w:tcBorders>
          </w:tcPr>
          <w:p w14:paraId="766C3124" w14:textId="77777777" w:rsidR="00EB713D" w:rsidRDefault="00EB713D" w:rsidP="00B56473">
            <w:pPr>
              <w:pStyle w:val="TableBody"/>
            </w:pPr>
            <w:r>
              <w:t>OptiNet User Lost Rights to Cashpoint</w:t>
            </w:r>
          </w:p>
        </w:tc>
      </w:tr>
      <w:tr w:rsidR="00EB713D" w14:paraId="006A2E6C" w14:textId="77777777" w:rsidTr="00885356">
        <w:trPr>
          <w:gridAfter w:val="2"/>
          <w:wAfter w:w="17452" w:type="dxa"/>
        </w:trPr>
        <w:tc>
          <w:tcPr>
            <w:tcW w:w="1260" w:type="dxa"/>
            <w:tcBorders>
              <w:left w:val="single" w:sz="1" w:space="0" w:color="000000"/>
              <w:bottom w:val="single" w:sz="1" w:space="0" w:color="000000"/>
            </w:tcBorders>
          </w:tcPr>
          <w:p w14:paraId="15346DDF" w14:textId="77777777" w:rsidR="00EB713D" w:rsidRDefault="00EB713D" w:rsidP="00B56473">
            <w:pPr>
              <w:pStyle w:val="TableBody"/>
            </w:pPr>
            <w:r>
              <w:t>1507</w:t>
            </w:r>
          </w:p>
        </w:tc>
        <w:tc>
          <w:tcPr>
            <w:tcW w:w="8726" w:type="dxa"/>
            <w:tcBorders>
              <w:left w:val="single" w:sz="1" w:space="0" w:color="000000"/>
              <w:bottom w:val="single" w:sz="1" w:space="0" w:color="000000"/>
              <w:right w:val="single" w:sz="1" w:space="0" w:color="000000"/>
            </w:tcBorders>
          </w:tcPr>
          <w:p w14:paraId="1767B3D2" w14:textId="77777777" w:rsidR="00EB713D" w:rsidRDefault="00EB713D" w:rsidP="00B56473">
            <w:pPr>
              <w:pStyle w:val="TableBody"/>
            </w:pPr>
            <w:r>
              <w:t>OptiNet Deleted User Account</w:t>
            </w:r>
          </w:p>
        </w:tc>
      </w:tr>
      <w:tr w:rsidR="00EB713D" w14:paraId="182B392B" w14:textId="77777777" w:rsidTr="00885356">
        <w:trPr>
          <w:gridAfter w:val="2"/>
          <w:wAfter w:w="17452" w:type="dxa"/>
        </w:trPr>
        <w:tc>
          <w:tcPr>
            <w:tcW w:w="1260" w:type="dxa"/>
            <w:tcBorders>
              <w:left w:val="single" w:sz="1" w:space="0" w:color="000000"/>
              <w:bottom w:val="single" w:sz="1" w:space="0" w:color="000000"/>
            </w:tcBorders>
          </w:tcPr>
          <w:p w14:paraId="0483A261" w14:textId="77777777" w:rsidR="00EB713D" w:rsidRDefault="00EB713D" w:rsidP="00B56473">
            <w:pPr>
              <w:pStyle w:val="TableBody"/>
            </w:pPr>
            <w:r>
              <w:t>1508</w:t>
            </w:r>
          </w:p>
        </w:tc>
        <w:tc>
          <w:tcPr>
            <w:tcW w:w="8726" w:type="dxa"/>
            <w:tcBorders>
              <w:left w:val="single" w:sz="1" w:space="0" w:color="000000"/>
              <w:bottom w:val="single" w:sz="1" w:space="0" w:color="000000"/>
              <w:right w:val="single" w:sz="1" w:space="0" w:color="000000"/>
            </w:tcBorders>
          </w:tcPr>
          <w:p w14:paraId="48F91F1B" w14:textId="77777777" w:rsidR="00EB713D" w:rsidRDefault="00EB713D" w:rsidP="00B56473">
            <w:pPr>
              <w:pStyle w:val="TableBody"/>
            </w:pPr>
            <w:r>
              <w:t>OptiNet Updated Transaction Cut-off Times</w:t>
            </w:r>
          </w:p>
        </w:tc>
      </w:tr>
      <w:tr w:rsidR="00EB713D" w14:paraId="211507A2" w14:textId="77777777" w:rsidTr="00885356">
        <w:trPr>
          <w:gridAfter w:val="2"/>
          <w:wAfter w:w="17452" w:type="dxa"/>
        </w:trPr>
        <w:tc>
          <w:tcPr>
            <w:tcW w:w="1260" w:type="dxa"/>
            <w:tcBorders>
              <w:left w:val="single" w:sz="1" w:space="0" w:color="000000"/>
              <w:bottom w:val="single" w:sz="1" w:space="0" w:color="000000"/>
            </w:tcBorders>
          </w:tcPr>
          <w:p w14:paraId="4D3CDF7E" w14:textId="77777777" w:rsidR="00EB713D" w:rsidRDefault="00EB713D" w:rsidP="00B56473">
            <w:pPr>
              <w:pStyle w:val="TableBody"/>
            </w:pPr>
            <w:r>
              <w:t>1509</w:t>
            </w:r>
          </w:p>
        </w:tc>
        <w:tc>
          <w:tcPr>
            <w:tcW w:w="8726" w:type="dxa"/>
            <w:tcBorders>
              <w:left w:val="single" w:sz="1" w:space="0" w:color="000000"/>
              <w:bottom w:val="single" w:sz="1" w:space="0" w:color="000000"/>
              <w:right w:val="single" w:sz="1" w:space="0" w:color="000000"/>
            </w:tcBorders>
          </w:tcPr>
          <w:p w14:paraId="3356B972" w14:textId="77777777" w:rsidR="00EB713D" w:rsidRDefault="00EB713D" w:rsidP="00B56473">
            <w:pPr>
              <w:pStyle w:val="TableBody"/>
            </w:pPr>
            <w:r>
              <w:t>OptiNet Save Order Confirmation Screen Config</w:t>
            </w:r>
          </w:p>
        </w:tc>
      </w:tr>
      <w:tr w:rsidR="00EB713D" w14:paraId="019D0B6B" w14:textId="77777777" w:rsidTr="00885356">
        <w:trPr>
          <w:gridAfter w:val="2"/>
          <w:wAfter w:w="17452" w:type="dxa"/>
        </w:trPr>
        <w:tc>
          <w:tcPr>
            <w:tcW w:w="1260" w:type="dxa"/>
            <w:tcBorders>
              <w:left w:val="single" w:sz="1" w:space="0" w:color="000000"/>
              <w:bottom w:val="single" w:sz="1" w:space="0" w:color="000000"/>
            </w:tcBorders>
          </w:tcPr>
          <w:p w14:paraId="3ED294B0" w14:textId="77777777" w:rsidR="00EB713D" w:rsidRDefault="00EB713D" w:rsidP="00B56473">
            <w:pPr>
              <w:pStyle w:val="TableBody"/>
            </w:pPr>
            <w:r>
              <w:t>1510</w:t>
            </w:r>
          </w:p>
        </w:tc>
        <w:tc>
          <w:tcPr>
            <w:tcW w:w="8726" w:type="dxa"/>
            <w:tcBorders>
              <w:left w:val="single" w:sz="1" w:space="0" w:color="000000"/>
              <w:bottom w:val="single" w:sz="1" w:space="0" w:color="000000"/>
              <w:right w:val="single" w:sz="1" w:space="0" w:color="000000"/>
            </w:tcBorders>
          </w:tcPr>
          <w:p w14:paraId="2F9EFEAD" w14:textId="77777777" w:rsidR="00EB713D" w:rsidRDefault="00EB713D" w:rsidP="00B56473">
            <w:pPr>
              <w:pStyle w:val="TableBody"/>
            </w:pPr>
            <w:r>
              <w:t>Created Message</w:t>
            </w:r>
          </w:p>
        </w:tc>
      </w:tr>
      <w:tr w:rsidR="00EB713D" w14:paraId="0D26B318" w14:textId="77777777" w:rsidTr="00885356">
        <w:trPr>
          <w:gridAfter w:val="2"/>
          <w:wAfter w:w="17452" w:type="dxa"/>
        </w:trPr>
        <w:tc>
          <w:tcPr>
            <w:tcW w:w="1260" w:type="dxa"/>
            <w:tcBorders>
              <w:left w:val="single" w:sz="1" w:space="0" w:color="000000"/>
              <w:bottom w:val="single" w:sz="1" w:space="0" w:color="000000"/>
            </w:tcBorders>
          </w:tcPr>
          <w:p w14:paraId="00CBAFD0" w14:textId="77777777" w:rsidR="00EB713D" w:rsidRDefault="00EB713D" w:rsidP="00B56473">
            <w:pPr>
              <w:pStyle w:val="TableBody"/>
            </w:pPr>
            <w:r>
              <w:t>1511</w:t>
            </w:r>
          </w:p>
        </w:tc>
        <w:tc>
          <w:tcPr>
            <w:tcW w:w="8726" w:type="dxa"/>
            <w:tcBorders>
              <w:left w:val="single" w:sz="1" w:space="0" w:color="000000"/>
              <w:bottom w:val="single" w:sz="1" w:space="0" w:color="000000"/>
              <w:right w:val="single" w:sz="1" w:space="0" w:color="000000"/>
            </w:tcBorders>
          </w:tcPr>
          <w:p w14:paraId="21246AEC" w14:textId="77777777" w:rsidR="00EB713D" w:rsidRDefault="00EB713D" w:rsidP="00B56473">
            <w:pPr>
              <w:pStyle w:val="TableBody"/>
            </w:pPr>
            <w:r>
              <w:t>OptiNet Update Depot CSV Format Setting</w:t>
            </w:r>
          </w:p>
        </w:tc>
      </w:tr>
      <w:tr w:rsidR="00EB713D" w14:paraId="15589D80" w14:textId="77777777" w:rsidTr="00885356">
        <w:trPr>
          <w:gridAfter w:val="2"/>
          <w:wAfter w:w="17452" w:type="dxa"/>
        </w:trPr>
        <w:tc>
          <w:tcPr>
            <w:tcW w:w="1260" w:type="dxa"/>
            <w:tcBorders>
              <w:left w:val="single" w:sz="1" w:space="0" w:color="000000"/>
              <w:bottom w:val="single" w:sz="1" w:space="0" w:color="000000"/>
            </w:tcBorders>
          </w:tcPr>
          <w:p w14:paraId="20B15243" w14:textId="77777777" w:rsidR="00EB713D" w:rsidRDefault="00EB713D" w:rsidP="00B56473">
            <w:pPr>
              <w:pStyle w:val="TableBody"/>
            </w:pPr>
            <w:r>
              <w:t>1512</w:t>
            </w:r>
          </w:p>
        </w:tc>
        <w:tc>
          <w:tcPr>
            <w:tcW w:w="8726" w:type="dxa"/>
            <w:tcBorders>
              <w:left w:val="single" w:sz="1" w:space="0" w:color="000000"/>
              <w:bottom w:val="single" w:sz="1" w:space="0" w:color="000000"/>
              <w:right w:val="single" w:sz="1" w:space="0" w:color="000000"/>
            </w:tcBorders>
          </w:tcPr>
          <w:p w14:paraId="4DAD8874" w14:textId="77777777" w:rsidR="00EB713D" w:rsidRDefault="00EB713D" w:rsidP="00B56473">
            <w:pPr>
              <w:pStyle w:val="TableBody"/>
            </w:pPr>
            <w:r>
              <w:t>OptiNet Created/Updated Order</w:t>
            </w:r>
          </w:p>
        </w:tc>
      </w:tr>
      <w:tr w:rsidR="00EB713D" w14:paraId="46BFA2E9" w14:textId="77777777" w:rsidTr="00885356">
        <w:trPr>
          <w:gridAfter w:val="2"/>
          <w:wAfter w:w="17452" w:type="dxa"/>
        </w:trPr>
        <w:tc>
          <w:tcPr>
            <w:tcW w:w="1260" w:type="dxa"/>
            <w:tcBorders>
              <w:left w:val="single" w:sz="1" w:space="0" w:color="000000"/>
              <w:bottom w:val="single" w:sz="1" w:space="0" w:color="000000"/>
            </w:tcBorders>
          </w:tcPr>
          <w:p w14:paraId="039F0115" w14:textId="77777777" w:rsidR="00EB713D" w:rsidRDefault="00EB713D" w:rsidP="00B56473">
            <w:pPr>
              <w:pStyle w:val="TableBody"/>
            </w:pPr>
            <w:r>
              <w:t>1513</w:t>
            </w:r>
          </w:p>
        </w:tc>
        <w:tc>
          <w:tcPr>
            <w:tcW w:w="8726" w:type="dxa"/>
            <w:tcBorders>
              <w:left w:val="single" w:sz="1" w:space="0" w:color="000000"/>
              <w:bottom w:val="single" w:sz="1" w:space="0" w:color="000000"/>
              <w:right w:val="single" w:sz="1" w:space="0" w:color="000000"/>
            </w:tcBorders>
          </w:tcPr>
          <w:p w14:paraId="05F94458" w14:textId="77777777" w:rsidR="00EB713D" w:rsidRDefault="00EB713D" w:rsidP="00B56473">
            <w:pPr>
              <w:pStyle w:val="TableBody"/>
            </w:pPr>
            <w:r>
              <w:t>OptiNet Deleted Order</w:t>
            </w:r>
          </w:p>
        </w:tc>
      </w:tr>
      <w:tr w:rsidR="00EB713D" w14:paraId="09CE2FDB" w14:textId="77777777" w:rsidTr="00885356">
        <w:trPr>
          <w:gridAfter w:val="2"/>
          <w:wAfter w:w="17452" w:type="dxa"/>
        </w:trPr>
        <w:tc>
          <w:tcPr>
            <w:tcW w:w="1260" w:type="dxa"/>
            <w:tcBorders>
              <w:left w:val="single" w:sz="1" w:space="0" w:color="000000"/>
              <w:bottom w:val="single" w:sz="1" w:space="0" w:color="000000"/>
            </w:tcBorders>
          </w:tcPr>
          <w:p w14:paraId="40D98E4D" w14:textId="77777777" w:rsidR="00EB713D" w:rsidRDefault="00EB713D" w:rsidP="00B56473">
            <w:pPr>
              <w:pStyle w:val="TableBody"/>
            </w:pPr>
            <w:r>
              <w:t>1514</w:t>
            </w:r>
          </w:p>
        </w:tc>
        <w:tc>
          <w:tcPr>
            <w:tcW w:w="8726" w:type="dxa"/>
            <w:tcBorders>
              <w:left w:val="single" w:sz="1" w:space="0" w:color="000000"/>
              <w:bottom w:val="single" w:sz="1" w:space="0" w:color="000000"/>
              <w:right w:val="single" w:sz="1" w:space="0" w:color="000000"/>
            </w:tcBorders>
          </w:tcPr>
          <w:p w14:paraId="7534E8A6" w14:textId="77777777" w:rsidR="00EB713D" w:rsidRDefault="00EB713D" w:rsidP="00B56473">
            <w:pPr>
              <w:pStyle w:val="TableBody"/>
            </w:pPr>
            <w:r>
              <w:t>OptiNet Declined Recommendation</w:t>
            </w:r>
          </w:p>
        </w:tc>
      </w:tr>
      <w:tr w:rsidR="00EB713D" w14:paraId="437CB3E7" w14:textId="77777777" w:rsidTr="00885356">
        <w:trPr>
          <w:gridAfter w:val="2"/>
          <w:wAfter w:w="17452" w:type="dxa"/>
        </w:trPr>
        <w:tc>
          <w:tcPr>
            <w:tcW w:w="1260" w:type="dxa"/>
            <w:tcBorders>
              <w:left w:val="single" w:sz="1" w:space="0" w:color="000000"/>
              <w:bottom w:val="single" w:sz="1" w:space="0" w:color="000000"/>
            </w:tcBorders>
          </w:tcPr>
          <w:p w14:paraId="460E884D" w14:textId="77777777" w:rsidR="00EB713D" w:rsidRDefault="00EB713D" w:rsidP="00B56473">
            <w:pPr>
              <w:pStyle w:val="TableBody"/>
            </w:pPr>
            <w:r>
              <w:t>1515</w:t>
            </w:r>
          </w:p>
        </w:tc>
        <w:tc>
          <w:tcPr>
            <w:tcW w:w="8726" w:type="dxa"/>
            <w:tcBorders>
              <w:left w:val="single" w:sz="1" w:space="0" w:color="000000"/>
              <w:bottom w:val="single" w:sz="1" w:space="0" w:color="000000"/>
              <w:right w:val="single" w:sz="1" w:space="0" w:color="000000"/>
            </w:tcBorders>
          </w:tcPr>
          <w:p w14:paraId="368FBE1A" w14:textId="77777777" w:rsidR="00EB713D" w:rsidRDefault="00EB713D" w:rsidP="00B56473">
            <w:pPr>
              <w:pStyle w:val="TableBody"/>
            </w:pPr>
            <w:r>
              <w:t>OptiNet Update ATM Parameters</w:t>
            </w:r>
          </w:p>
        </w:tc>
      </w:tr>
      <w:tr w:rsidR="00EB713D" w14:paraId="2BC06EFC" w14:textId="77777777" w:rsidTr="00885356">
        <w:trPr>
          <w:gridAfter w:val="2"/>
          <w:wAfter w:w="17452" w:type="dxa"/>
        </w:trPr>
        <w:tc>
          <w:tcPr>
            <w:tcW w:w="1260" w:type="dxa"/>
            <w:tcBorders>
              <w:left w:val="single" w:sz="1" w:space="0" w:color="000000"/>
              <w:bottom w:val="single" w:sz="1" w:space="0" w:color="000000"/>
            </w:tcBorders>
          </w:tcPr>
          <w:p w14:paraId="220E7132" w14:textId="77777777" w:rsidR="00EB713D" w:rsidRDefault="00EB713D" w:rsidP="00B56473">
            <w:pPr>
              <w:pStyle w:val="TableBody"/>
            </w:pPr>
            <w:r>
              <w:t>1516</w:t>
            </w:r>
          </w:p>
        </w:tc>
        <w:tc>
          <w:tcPr>
            <w:tcW w:w="8726" w:type="dxa"/>
            <w:tcBorders>
              <w:left w:val="single" w:sz="1" w:space="0" w:color="000000"/>
              <w:bottom w:val="single" w:sz="1" w:space="0" w:color="000000"/>
              <w:right w:val="single" w:sz="1" w:space="0" w:color="000000"/>
            </w:tcBorders>
          </w:tcPr>
          <w:p w14:paraId="1F19618F" w14:textId="77777777" w:rsidR="00EB713D" w:rsidRDefault="00EB713D" w:rsidP="00B56473">
            <w:pPr>
              <w:pStyle w:val="TableBody"/>
            </w:pPr>
            <w:r>
              <w:t>OptiNet Update ATM Holiday Indicator</w:t>
            </w:r>
          </w:p>
        </w:tc>
      </w:tr>
      <w:tr w:rsidR="00EB713D" w14:paraId="436C788A" w14:textId="77777777" w:rsidTr="00885356">
        <w:trPr>
          <w:gridAfter w:val="2"/>
          <w:wAfter w:w="17452" w:type="dxa"/>
        </w:trPr>
        <w:tc>
          <w:tcPr>
            <w:tcW w:w="1260" w:type="dxa"/>
            <w:tcBorders>
              <w:left w:val="single" w:sz="1" w:space="0" w:color="000000"/>
              <w:bottom w:val="single" w:sz="1" w:space="0" w:color="000000"/>
            </w:tcBorders>
          </w:tcPr>
          <w:p w14:paraId="106E90B1" w14:textId="77777777" w:rsidR="00EB713D" w:rsidRDefault="00EB713D" w:rsidP="00B56473">
            <w:pPr>
              <w:pStyle w:val="TableBody"/>
            </w:pPr>
            <w:r>
              <w:t>1517</w:t>
            </w:r>
          </w:p>
        </w:tc>
        <w:tc>
          <w:tcPr>
            <w:tcW w:w="8726" w:type="dxa"/>
            <w:tcBorders>
              <w:left w:val="single" w:sz="1" w:space="0" w:color="000000"/>
              <w:bottom w:val="single" w:sz="1" w:space="0" w:color="000000"/>
              <w:right w:val="single" w:sz="1" w:space="0" w:color="000000"/>
            </w:tcBorders>
          </w:tcPr>
          <w:p w14:paraId="7CB1934A" w14:textId="77777777" w:rsidR="00EB713D" w:rsidRDefault="00EB713D" w:rsidP="00B56473">
            <w:pPr>
              <w:pStyle w:val="TableBody"/>
            </w:pPr>
            <w:r>
              <w:t>OptiNet Added Denomination to Cashpoint</w:t>
            </w:r>
          </w:p>
        </w:tc>
      </w:tr>
      <w:tr w:rsidR="00EB713D" w14:paraId="58261CEA" w14:textId="77777777" w:rsidTr="00885356">
        <w:trPr>
          <w:gridAfter w:val="2"/>
          <w:wAfter w:w="17452" w:type="dxa"/>
        </w:trPr>
        <w:tc>
          <w:tcPr>
            <w:tcW w:w="1260" w:type="dxa"/>
            <w:tcBorders>
              <w:left w:val="single" w:sz="1" w:space="0" w:color="000000"/>
              <w:bottom w:val="single" w:sz="1" w:space="0" w:color="000000"/>
            </w:tcBorders>
          </w:tcPr>
          <w:p w14:paraId="33592D4F" w14:textId="77777777" w:rsidR="00EB713D" w:rsidRDefault="00EB713D" w:rsidP="00B56473">
            <w:pPr>
              <w:pStyle w:val="TableBody"/>
            </w:pPr>
            <w:r>
              <w:t>1518</w:t>
            </w:r>
          </w:p>
        </w:tc>
        <w:tc>
          <w:tcPr>
            <w:tcW w:w="8726" w:type="dxa"/>
            <w:tcBorders>
              <w:left w:val="single" w:sz="1" w:space="0" w:color="000000"/>
              <w:bottom w:val="single" w:sz="1" w:space="0" w:color="000000"/>
              <w:right w:val="single" w:sz="1" w:space="0" w:color="000000"/>
            </w:tcBorders>
          </w:tcPr>
          <w:p w14:paraId="7F2C0E1B" w14:textId="77777777" w:rsidR="00EB713D" w:rsidRDefault="00EB713D" w:rsidP="00B56473">
            <w:pPr>
              <w:pStyle w:val="TableBody"/>
            </w:pPr>
            <w:r>
              <w:t>OptiNet Deleted Denomination from Cashpoint</w:t>
            </w:r>
          </w:p>
        </w:tc>
      </w:tr>
      <w:tr w:rsidR="00EB713D" w14:paraId="13F859C4" w14:textId="77777777" w:rsidTr="00885356">
        <w:trPr>
          <w:gridAfter w:val="2"/>
          <w:wAfter w:w="17452" w:type="dxa"/>
        </w:trPr>
        <w:tc>
          <w:tcPr>
            <w:tcW w:w="1260" w:type="dxa"/>
            <w:tcBorders>
              <w:left w:val="single" w:sz="1" w:space="0" w:color="000000"/>
              <w:bottom w:val="single" w:sz="1" w:space="0" w:color="000000"/>
            </w:tcBorders>
          </w:tcPr>
          <w:p w14:paraId="493027A1" w14:textId="77777777" w:rsidR="00EB713D" w:rsidRDefault="00EB713D" w:rsidP="00B56473">
            <w:pPr>
              <w:pStyle w:val="TableBody"/>
            </w:pPr>
            <w:r>
              <w:t>1519</w:t>
            </w:r>
          </w:p>
        </w:tc>
        <w:tc>
          <w:tcPr>
            <w:tcW w:w="8726" w:type="dxa"/>
            <w:tcBorders>
              <w:left w:val="single" w:sz="1" w:space="0" w:color="000000"/>
              <w:bottom w:val="single" w:sz="1" w:space="0" w:color="000000"/>
              <w:right w:val="single" w:sz="1" w:space="0" w:color="000000"/>
            </w:tcBorders>
          </w:tcPr>
          <w:p w14:paraId="576D3789" w14:textId="77777777" w:rsidR="00EB713D" w:rsidRDefault="00EB713D" w:rsidP="00B56473">
            <w:pPr>
              <w:pStyle w:val="TableBody"/>
            </w:pPr>
            <w:r>
              <w:t>OptiNet Update ATM Service Days</w:t>
            </w:r>
          </w:p>
        </w:tc>
      </w:tr>
      <w:tr w:rsidR="00EB713D" w14:paraId="69A102F1" w14:textId="77777777" w:rsidTr="00885356">
        <w:trPr>
          <w:gridAfter w:val="2"/>
          <w:wAfter w:w="17452" w:type="dxa"/>
        </w:trPr>
        <w:tc>
          <w:tcPr>
            <w:tcW w:w="1260" w:type="dxa"/>
            <w:tcBorders>
              <w:left w:val="single" w:sz="1" w:space="0" w:color="000000"/>
              <w:bottom w:val="single" w:sz="1" w:space="0" w:color="000000"/>
            </w:tcBorders>
          </w:tcPr>
          <w:p w14:paraId="39986342" w14:textId="77777777" w:rsidR="00EB713D" w:rsidRDefault="00EB713D" w:rsidP="00B56473">
            <w:pPr>
              <w:pStyle w:val="TableBody"/>
            </w:pPr>
            <w:r>
              <w:t>1520</w:t>
            </w:r>
          </w:p>
        </w:tc>
        <w:tc>
          <w:tcPr>
            <w:tcW w:w="8726" w:type="dxa"/>
            <w:tcBorders>
              <w:left w:val="single" w:sz="1" w:space="0" w:color="000000"/>
              <w:bottom w:val="single" w:sz="1" w:space="0" w:color="000000"/>
              <w:right w:val="single" w:sz="1" w:space="0" w:color="000000"/>
            </w:tcBorders>
          </w:tcPr>
          <w:p w14:paraId="2624B784" w14:textId="77777777" w:rsidR="00EB713D" w:rsidRDefault="00EB713D" w:rsidP="00B56473">
            <w:pPr>
              <w:pStyle w:val="TableBody"/>
            </w:pPr>
            <w:r>
              <w:t>OptiNet Enter Balance</w:t>
            </w:r>
          </w:p>
        </w:tc>
      </w:tr>
      <w:tr w:rsidR="00EB713D" w14:paraId="124A4D9D" w14:textId="77777777" w:rsidTr="00885356">
        <w:trPr>
          <w:gridAfter w:val="2"/>
          <w:wAfter w:w="17452" w:type="dxa"/>
        </w:trPr>
        <w:tc>
          <w:tcPr>
            <w:tcW w:w="1260" w:type="dxa"/>
            <w:tcBorders>
              <w:left w:val="single" w:sz="1" w:space="0" w:color="000000"/>
              <w:bottom w:val="single" w:sz="1" w:space="0" w:color="000000"/>
            </w:tcBorders>
          </w:tcPr>
          <w:p w14:paraId="60FAB609" w14:textId="77777777" w:rsidR="00EB713D" w:rsidRDefault="00EB713D" w:rsidP="00B56473">
            <w:pPr>
              <w:pStyle w:val="TableBody"/>
            </w:pPr>
            <w:r>
              <w:t>1521</w:t>
            </w:r>
          </w:p>
        </w:tc>
        <w:tc>
          <w:tcPr>
            <w:tcW w:w="8726" w:type="dxa"/>
            <w:tcBorders>
              <w:left w:val="single" w:sz="1" w:space="0" w:color="000000"/>
              <w:bottom w:val="single" w:sz="1" w:space="0" w:color="000000"/>
              <w:right w:val="single" w:sz="1" w:space="0" w:color="000000"/>
            </w:tcBorders>
          </w:tcPr>
          <w:p w14:paraId="0D2652FC" w14:textId="77777777" w:rsidR="00EB713D" w:rsidRDefault="00EB713D" w:rsidP="00B56473">
            <w:pPr>
              <w:pStyle w:val="TableBody"/>
            </w:pPr>
            <w:r>
              <w:t>Optinet Reset User Password</w:t>
            </w:r>
          </w:p>
        </w:tc>
      </w:tr>
      <w:tr w:rsidR="00EB713D" w14:paraId="3E73D2C8" w14:textId="77777777" w:rsidTr="00885356">
        <w:trPr>
          <w:gridAfter w:val="2"/>
          <w:wAfter w:w="17452" w:type="dxa"/>
        </w:trPr>
        <w:tc>
          <w:tcPr>
            <w:tcW w:w="1260" w:type="dxa"/>
            <w:tcBorders>
              <w:left w:val="single" w:sz="1" w:space="0" w:color="000000"/>
              <w:bottom w:val="single" w:sz="1" w:space="0" w:color="000000"/>
            </w:tcBorders>
          </w:tcPr>
          <w:p w14:paraId="47903F20" w14:textId="77777777" w:rsidR="00EB713D" w:rsidRDefault="00EB713D" w:rsidP="00B56473">
            <w:pPr>
              <w:pStyle w:val="TableBody"/>
            </w:pPr>
            <w:r>
              <w:t>1522</w:t>
            </w:r>
          </w:p>
        </w:tc>
        <w:tc>
          <w:tcPr>
            <w:tcW w:w="8726" w:type="dxa"/>
            <w:tcBorders>
              <w:left w:val="single" w:sz="1" w:space="0" w:color="000000"/>
              <w:bottom w:val="single" w:sz="1" w:space="0" w:color="000000"/>
              <w:right w:val="single" w:sz="1" w:space="0" w:color="000000"/>
            </w:tcBorders>
          </w:tcPr>
          <w:p w14:paraId="03D28638" w14:textId="77777777" w:rsidR="00EB713D" w:rsidRDefault="00EB713D" w:rsidP="00B56473">
            <w:pPr>
              <w:pStyle w:val="TableBody"/>
            </w:pPr>
            <w:r>
              <w:t>OptiNet Save Return Increment Settings</w:t>
            </w:r>
          </w:p>
        </w:tc>
      </w:tr>
      <w:tr w:rsidR="00EB713D" w14:paraId="1FA45BEF" w14:textId="77777777" w:rsidTr="00885356">
        <w:trPr>
          <w:gridAfter w:val="2"/>
          <w:wAfter w:w="17452" w:type="dxa"/>
        </w:trPr>
        <w:tc>
          <w:tcPr>
            <w:tcW w:w="1260" w:type="dxa"/>
            <w:tcBorders>
              <w:left w:val="single" w:sz="1" w:space="0" w:color="000000"/>
              <w:bottom w:val="single" w:sz="1" w:space="0" w:color="000000"/>
            </w:tcBorders>
          </w:tcPr>
          <w:p w14:paraId="7C6A2496" w14:textId="77777777" w:rsidR="00EB713D" w:rsidRDefault="00EB713D" w:rsidP="00B56473">
            <w:pPr>
              <w:pStyle w:val="TableBody"/>
            </w:pPr>
            <w:r>
              <w:t>1523</w:t>
            </w:r>
          </w:p>
        </w:tc>
        <w:tc>
          <w:tcPr>
            <w:tcW w:w="8726" w:type="dxa"/>
            <w:tcBorders>
              <w:left w:val="single" w:sz="1" w:space="0" w:color="000000"/>
              <w:bottom w:val="single" w:sz="1" w:space="0" w:color="000000"/>
              <w:right w:val="single" w:sz="1" w:space="0" w:color="000000"/>
            </w:tcBorders>
          </w:tcPr>
          <w:p w14:paraId="0F0A77D8" w14:textId="77777777" w:rsidR="00EB713D" w:rsidRDefault="00EB713D" w:rsidP="00B56473">
            <w:pPr>
              <w:pStyle w:val="TableBody"/>
            </w:pPr>
            <w:r>
              <w:t>OptiNet Set Branch Reserve Cash</w:t>
            </w:r>
          </w:p>
        </w:tc>
      </w:tr>
      <w:tr w:rsidR="00EB713D" w14:paraId="279474F5" w14:textId="77777777" w:rsidTr="00885356">
        <w:trPr>
          <w:gridAfter w:val="2"/>
          <w:wAfter w:w="17452" w:type="dxa"/>
        </w:trPr>
        <w:tc>
          <w:tcPr>
            <w:tcW w:w="1260" w:type="dxa"/>
            <w:tcBorders>
              <w:left w:val="single" w:sz="1" w:space="0" w:color="000000"/>
              <w:bottom w:val="single" w:sz="1" w:space="0" w:color="000000"/>
            </w:tcBorders>
          </w:tcPr>
          <w:p w14:paraId="7F6797B8" w14:textId="77777777" w:rsidR="00EB713D" w:rsidRDefault="00EB713D" w:rsidP="00B56473">
            <w:pPr>
              <w:pStyle w:val="TableBody"/>
            </w:pPr>
            <w:r>
              <w:t>1524</w:t>
            </w:r>
          </w:p>
        </w:tc>
        <w:tc>
          <w:tcPr>
            <w:tcW w:w="8726" w:type="dxa"/>
            <w:tcBorders>
              <w:left w:val="single" w:sz="1" w:space="0" w:color="000000"/>
              <w:bottom w:val="single" w:sz="1" w:space="0" w:color="000000"/>
              <w:right w:val="single" w:sz="1" w:space="0" w:color="000000"/>
            </w:tcBorders>
          </w:tcPr>
          <w:p w14:paraId="44345B04" w14:textId="77777777" w:rsidR="00EB713D" w:rsidRDefault="00EB713D" w:rsidP="00B56473">
            <w:pPr>
              <w:pStyle w:val="TableBody"/>
            </w:pPr>
            <w:r>
              <w:t>Inserted Foreign Order</w:t>
            </w:r>
          </w:p>
        </w:tc>
      </w:tr>
      <w:tr w:rsidR="00EB713D" w14:paraId="3E9F9AF9" w14:textId="77777777" w:rsidTr="00885356">
        <w:trPr>
          <w:gridAfter w:val="2"/>
          <w:wAfter w:w="17452" w:type="dxa"/>
        </w:trPr>
        <w:tc>
          <w:tcPr>
            <w:tcW w:w="1260" w:type="dxa"/>
            <w:tcBorders>
              <w:left w:val="single" w:sz="1" w:space="0" w:color="000000"/>
              <w:bottom w:val="single" w:sz="1" w:space="0" w:color="000000"/>
            </w:tcBorders>
          </w:tcPr>
          <w:p w14:paraId="05579FF1" w14:textId="77777777" w:rsidR="00EB713D" w:rsidRDefault="00EB713D" w:rsidP="00B56473">
            <w:pPr>
              <w:pStyle w:val="TableBody"/>
            </w:pPr>
            <w:r>
              <w:t>1525</w:t>
            </w:r>
          </w:p>
        </w:tc>
        <w:tc>
          <w:tcPr>
            <w:tcW w:w="8726" w:type="dxa"/>
            <w:tcBorders>
              <w:left w:val="single" w:sz="1" w:space="0" w:color="000000"/>
              <w:bottom w:val="single" w:sz="1" w:space="0" w:color="000000"/>
              <w:right w:val="single" w:sz="1" w:space="0" w:color="000000"/>
            </w:tcBorders>
          </w:tcPr>
          <w:p w14:paraId="0D9F983A" w14:textId="77777777" w:rsidR="00EB713D" w:rsidRDefault="00EB713D" w:rsidP="00B56473">
            <w:pPr>
              <w:pStyle w:val="TableBody"/>
            </w:pPr>
            <w:r>
              <w:t>Deleted Foreign Order</w:t>
            </w:r>
          </w:p>
        </w:tc>
      </w:tr>
      <w:tr w:rsidR="00EB713D" w14:paraId="13BA1614" w14:textId="77777777" w:rsidTr="00885356">
        <w:trPr>
          <w:gridAfter w:val="2"/>
          <w:wAfter w:w="17452" w:type="dxa"/>
        </w:trPr>
        <w:tc>
          <w:tcPr>
            <w:tcW w:w="1260" w:type="dxa"/>
            <w:tcBorders>
              <w:left w:val="single" w:sz="1" w:space="0" w:color="000000"/>
              <w:bottom w:val="single" w:sz="1" w:space="0" w:color="000000"/>
            </w:tcBorders>
          </w:tcPr>
          <w:p w14:paraId="0C091B40" w14:textId="77777777" w:rsidR="00EB713D" w:rsidRDefault="00EB713D" w:rsidP="00B56473">
            <w:pPr>
              <w:pStyle w:val="TableBody"/>
            </w:pPr>
            <w:r>
              <w:t>1526</w:t>
            </w:r>
          </w:p>
        </w:tc>
        <w:tc>
          <w:tcPr>
            <w:tcW w:w="8726" w:type="dxa"/>
            <w:tcBorders>
              <w:left w:val="single" w:sz="1" w:space="0" w:color="000000"/>
              <w:bottom w:val="single" w:sz="1" w:space="0" w:color="000000"/>
              <w:right w:val="single" w:sz="1" w:space="0" w:color="000000"/>
            </w:tcBorders>
          </w:tcPr>
          <w:p w14:paraId="54672317" w14:textId="77777777" w:rsidR="00EB713D" w:rsidRDefault="00EB713D" w:rsidP="00B56473">
            <w:pPr>
              <w:pStyle w:val="TableBody"/>
            </w:pPr>
            <w:r>
              <w:t>Inserted Outer Bag</w:t>
            </w:r>
          </w:p>
        </w:tc>
      </w:tr>
      <w:tr w:rsidR="00EB713D" w14:paraId="44A34EAD" w14:textId="77777777" w:rsidTr="00885356">
        <w:trPr>
          <w:gridAfter w:val="2"/>
          <w:wAfter w:w="17452" w:type="dxa"/>
        </w:trPr>
        <w:tc>
          <w:tcPr>
            <w:tcW w:w="1260" w:type="dxa"/>
            <w:tcBorders>
              <w:left w:val="single" w:sz="1" w:space="0" w:color="000000"/>
              <w:bottom w:val="single" w:sz="1" w:space="0" w:color="000000"/>
            </w:tcBorders>
          </w:tcPr>
          <w:p w14:paraId="64EDC63E" w14:textId="77777777" w:rsidR="00EB713D" w:rsidRDefault="00EB713D" w:rsidP="00B56473">
            <w:pPr>
              <w:pStyle w:val="TableBody"/>
            </w:pPr>
            <w:r>
              <w:t>1527</w:t>
            </w:r>
          </w:p>
        </w:tc>
        <w:tc>
          <w:tcPr>
            <w:tcW w:w="8726" w:type="dxa"/>
            <w:tcBorders>
              <w:left w:val="single" w:sz="1" w:space="0" w:color="000000"/>
              <w:bottom w:val="single" w:sz="1" w:space="0" w:color="000000"/>
              <w:right w:val="single" w:sz="1" w:space="0" w:color="000000"/>
            </w:tcBorders>
          </w:tcPr>
          <w:p w14:paraId="10DB3595" w14:textId="77777777" w:rsidR="00EB713D" w:rsidRDefault="00EB713D" w:rsidP="00B56473">
            <w:pPr>
              <w:pStyle w:val="TableBody"/>
            </w:pPr>
            <w:r>
              <w:t>Deleted Outer Bag</w:t>
            </w:r>
          </w:p>
        </w:tc>
      </w:tr>
      <w:tr w:rsidR="00EB713D" w14:paraId="64FD1F0D" w14:textId="77777777" w:rsidTr="00885356">
        <w:trPr>
          <w:gridAfter w:val="2"/>
          <w:wAfter w:w="17452" w:type="dxa"/>
        </w:trPr>
        <w:tc>
          <w:tcPr>
            <w:tcW w:w="1260" w:type="dxa"/>
            <w:tcBorders>
              <w:left w:val="single" w:sz="1" w:space="0" w:color="000000"/>
              <w:bottom w:val="single" w:sz="1" w:space="0" w:color="000000"/>
            </w:tcBorders>
          </w:tcPr>
          <w:p w14:paraId="480E0981" w14:textId="77777777" w:rsidR="00EB713D" w:rsidRDefault="00EB713D" w:rsidP="00B56473">
            <w:pPr>
              <w:pStyle w:val="TableBody"/>
            </w:pPr>
            <w:r>
              <w:t>1528</w:t>
            </w:r>
          </w:p>
        </w:tc>
        <w:tc>
          <w:tcPr>
            <w:tcW w:w="8726" w:type="dxa"/>
            <w:tcBorders>
              <w:left w:val="single" w:sz="1" w:space="0" w:color="000000"/>
              <w:bottom w:val="single" w:sz="1" w:space="0" w:color="000000"/>
              <w:right w:val="single" w:sz="1" w:space="0" w:color="000000"/>
            </w:tcBorders>
          </w:tcPr>
          <w:p w14:paraId="5D8F7EB7" w14:textId="77777777" w:rsidR="00EB713D" w:rsidRDefault="00EB713D" w:rsidP="00B56473">
            <w:pPr>
              <w:pStyle w:val="TableBody"/>
            </w:pPr>
            <w:r>
              <w:t>Inserted New Wallet</w:t>
            </w:r>
          </w:p>
        </w:tc>
      </w:tr>
      <w:tr w:rsidR="00EB713D" w14:paraId="38DADBE5" w14:textId="77777777" w:rsidTr="00885356">
        <w:trPr>
          <w:gridAfter w:val="2"/>
          <w:wAfter w:w="17452" w:type="dxa"/>
        </w:trPr>
        <w:tc>
          <w:tcPr>
            <w:tcW w:w="1260" w:type="dxa"/>
            <w:tcBorders>
              <w:left w:val="single" w:sz="1" w:space="0" w:color="000000"/>
              <w:bottom w:val="single" w:sz="1" w:space="0" w:color="000000"/>
            </w:tcBorders>
          </w:tcPr>
          <w:p w14:paraId="5D9D1721" w14:textId="77777777" w:rsidR="00EB713D" w:rsidRDefault="00EB713D" w:rsidP="00B56473">
            <w:pPr>
              <w:pStyle w:val="TableBody"/>
            </w:pPr>
            <w:r>
              <w:t>1529</w:t>
            </w:r>
          </w:p>
        </w:tc>
        <w:tc>
          <w:tcPr>
            <w:tcW w:w="8726" w:type="dxa"/>
            <w:tcBorders>
              <w:left w:val="single" w:sz="1" w:space="0" w:color="000000"/>
              <w:bottom w:val="single" w:sz="1" w:space="0" w:color="000000"/>
              <w:right w:val="single" w:sz="1" w:space="0" w:color="000000"/>
            </w:tcBorders>
          </w:tcPr>
          <w:p w14:paraId="6E8D2BEB" w14:textId="77777777" w:rsidR="00EB713D" w:rsidRDefault="00EB713D" w:rsidP="00B56473">
            <w:pPr>
              <w:pStyle w:val="TableBody"/>
            </w:pPr>
            <w:r>
              <w:t>Updated Wallet</w:t>
            </w:r>
          </w:p>
        </w:tc>
      </w:tr>
      <w:tr w:rsidR="00EB713D" w14:paraId="6FF656A5" w14:textId="77777777" w:rsidTr="00885356">
        <w:trPr>
          <w:gridAfter w:val="2"/>
          <w:wAfter w:w="17452" w:type="dxa"/>
        </w:trPr>
        <w:tc>
          <w:tcPr>
            <w:tcW w:w="1260" w:type="dxa"/>
            <w:tcBorders>
              <w:left w:val="single" w:sz="1" w:space="0" w:color="000000"/>
              <w:bottom w:val="single" w:sz="1" w:space="0" w:color="000000"/>
            </w:tcBorders>
          </w:tcPr>
          <w:p w14:paraId="3F32AE0B" w14:textId="77777777" w:rsidR="00EB713D" w:rsidRDefault="00EB713D" w:rsidP="00B56473">
            <w:pPr>
              <w:pStyle w:val="TableBody"/>
            </w:pPr>
            <w:r>
              <w:t>1530</w:t>
            </w:r>
          </w:p>
        </w:tc>
        <w:tc>
          <w:tcPr>
            <w:tcW w:w="8726" w:type="dxa"/>
            <w:tcBorders>
              <w:left w:val="single" w:sz="1" w:space="0" w:color="000000"/>
              <w:bottom w:val="single" w:sz="1" w:space="0" w:color="000000"/>
              <w:right w:val="single" w:sz="1" w:space="0" w:color="000000"/>
            </w:tcBorders>
          </w:tcPr>
          <w:p w14:paraId="164BAB46" w14:textId="77777777" w:rsidR="00EB713D" w:rsidRDefault="00EB713D" w:rsidP="00B56473">
            <w:pPr>
              <w:pStyle w:val="TableBody"/>
            </w:pPr>
            <w:r>
              <w:t>Deleted Wallet</w:t>
            </w:r>
          </w:p>
        </w:tc>
      </w:tr>
      <w:tr w:rsidR="00EB713D" w14:paraId="59763D61" w14:textId="77777777" w:rsidTr="00885356">
        <w:trPr>
          <w:gridAfter w:val="2"/>
          <w:wAfter w:w="17452" w:type="dxa"/>
        </w:trPr>
        <w:tc>
          <w:tcPr>
            <w:tcW w:w="1260" w:type="dxa"/>
            <w:tcBorders>
              <w:left w:val="single" w:sz="1" w:space="0" w:color="000000"/>
              <w:bottom w:val="single" w:sz="1" w:space="0" w:color="000000"/>
            </w:tcBorders>
          </w:tcPr>
          <w:p w14:paraId="5866FD50" w14:textId="77777777" w:rsidR="00EB713D" w:rsidRDefault="00EB713D" w:rsidP="00B56473">
            <w:pPr>
              <w:pStyle w:val="TableBody"/>
            </w:pPr>
            <w:r>
              <w:t>1531</w:t>
            </w:r>
          </w:p>
        </w:tc>
        <w:tc>
          <w:tcPr>
            <w:tcW w:w="8726" w:type="dxa"/>
            <w:tcBorders>
              <w:left w:val="single" w:sz="1" w:space="0" w:color="000000"/>
              <w:bottom w:val="single" w:sz="1" w:space="0" w:color="000000"/>
              <w:right w:val="single" w:sz="1" w:space="0" w:color="000000"/>
            </w:tcBorders>
          </w:tcPr>
          <w:p w14:paraId="0210CC32" w14:textId="77777777" w:rsidR="00EB713D" w:rsidRDefault="00EB713D" w:rsidP="00B56473">
            <w:pPr>
              <w:pStyle w:val="TableBody"/>
            </w:pPr>
            <w:r>
              <w:t>OptiNet Updated Denomination for Cashpoint</w:t>
            </w:r>
          </w:p>
        </w:tc>
      </w:tr>
      <w:tr w:rsidR="00EB713D" w14:paraId="68135C19" w14:textId="77777777" w:rsidTr="00885356">
        <w:trPr>
          <w:gridAfter w:val="2"/>
          <w:wAfter w:w="17452" w:type="dxa"/>
        </w:trPr>
        <w:tc>
          <w:tcPr>
            <w:tcW w:w="1260" w:type="dxa"/>
            <w:tcBorders>
              <w:left w:val="single" w:sz="1" w:space="0" w:color="000000"/>
              <w:bottom w:val="single" w:sz="1" w:space="0" w:color="000000"/>
            </w:tcBorders>
          </w:tcPr>
          <w:p w14:paraId="281D9A51" w14:textId="77777777" w:rsidR="00EB713D" w:rsidRDefault="00EB713D" w:rsidP="00B56473">
            <w:pPr>
              <w:pStyle w:val="TableBody"/>
            </w:pPr>
            <w:r>
              <w:t>1532</w:t>
            </w:r>
          </w:p>
        </w:tc>
        <w:tc>
          <w:tcPr>
            <w:tcW w:w="8726" w:type="dxa"/>
            <w:tcBorders>
              <w:left w:val="single" w:sz="1" w:space="0" w:color="000000"/>
              <w:bottom w:val="single" w:sz="1" w:space="0" w:color="000000"/>
              <w:right w:val="single" w:sz="1" w:space="0" w:color="000000"/>
            </w:tcBorders>
          </w:tcPr>
          <w:p w14:paraId="12B5EB5F" w14:textId="77777777" w:rsidR="00EB713D" w:rsidRDefault="00EB713D" w:rsidP="00B56473">
            <w:pPr>
              <w:pStyle w:val="TableBody"/>
            </w:pPr>
            <w:r>
              <w:t>OptiNet Analyst Replied to Message</w:t>
            </w:r>
          </w:p>
        </w:tc>
      </w:tr>
      <w:tr w:rsidR="00EB713D" w14:paraId="501B9DDB" w14:textId="77777777" w:rsidTr="00885356">
        <w:tc>
          <w:tcPr>
            <w:tcW w:w="1260" w:type="dxa"/>
            <w:tcBorders>
              <w:left w:val="single" w:sz="1" w:space="0" w:color="000000"/>
              <w:bottom w:val="single" w:sz="1" w:space="0" w:color="000000"/>
            </w:tcBorders>
          </w:tcPr>
          <w:p w14:paraId="49C11AF3" w14:textId="77777777" w:rsidR="00EB713D" w:rsidRDefault="00EB713D" w:rsidP="00B56473">
            <w:pPr>
              <w:pStyle w:val="TableBody"/>
            </w:pPr>
            <w:r>
              <w:t>1533</w:t>
            </w:r>
          </w:p>
        </w:tc>
        <w:tc>
          <w:tcPr>
            <w:tcW w:w="8726" w:type="dxa"/>
            <w:tcBorders>
              <w:left w:val="single" w:sz="1" w:space="0" w:color="000000"/>
              <w:bottom w:val="single" w:sz="1" w:space="0" w:color="000000"/>
              <w:right w:val="single" w:sz="1" w:space="0" w:color="000000"/>
            </w:tcBorders>
          </w:tcPr>
          <w:p w14:paraId="1033BD63" w14:textId="77777777" w:rsidR="00EB713D" w:rsidRDefault="00EB713D" w:rsidP="00B56473">
            <w:pPr>
              <w:pStyle w:val="TableBody"/>
            </w:pPr>
            <w:r>
              <w:t>OptiNet Depot Release</w:t>
            </w:r>
          </w:p>
        </w:tc>
        <w:tc>
          <w:tcPr>
            <w:tcW w:w="8726" w:type="dxa"/>
          </w:tcPr>
          <w:p w14:paraId="2BF54207" w14:textId="77777777" w:rsidR="00EB713D" w:rsidRDefault="00EB713D" w:rsidP="00D5377C">
            <w:pPr>
              <w:pStyle w:val="BodyText"/>
              <w:snapToGrid w:val="0"/>
            </w:pPr>
          </w:p>
        </w:tc>
        <w:tc>
          <w:tcPr>
            <w:tcW w:w="8726" w:type="dxa"/>
          </w:tcPr>
          <w:p w14:paraId="7AF2CFD2" w14:textId="77777777" w:rsidR="00EB713D" w:rsidRDefault="00EB713D" w:rsidP="00D5377C">
            <w:pPr>
              <w:pStyle w:val="BodyText"/>
              <w:snapToGrid w:val="0"/>
            </w:pPr>
            <w:r>
              <w:t>OptiNet Analyst Replied to Message</w:t>
            </w:r>
          </w:p>
        </w:tc>
      </w:tr>
      <w:tr w:rsidR="00EB713D" w14:paraId="747B870C" w14:textId="77777777" w:rsidTr="00885356">
        <w:tc>
          <w:tcPr>
            <w:tcW w:w="1260" w:type="dxa"/>
            <w:tcBorders>
              <w:left w:val="single" w:sz="1" w:space="0" w:color="000000"/>
              <w:bottom w:val="single" w:sz="1" w:space="0" w:color="000000"/>
            </w:tcBorders>
          </w:tcPr>
          <w:p w14:paraId="4E83AA0F" w14:textId="77777777" w:rsidR="00EB713D" w:rsidRDefault="00EB713D" w:rsidP="00B56473">
            <w:pPr>
              <w:pStyle w:val="TableBody"/>
            </w:pPr>
            <w:r>
              <w:t>1534</w:t>
            </w:r>
          </w:p>
        </w:tc>
        <w:tc>
          <w:tcPr>
            <w:tcW w:w="8726" w:type="dxa"/>
            <w:tcBorders>
              <w:left w:val="single" w:sz="1" w:space="0" w:color="000000"/>
              <w:bottom w:val="single" w:sz="1" w:space="0" w:color="000000"/>
              <w:right w:val="single" w:sz="1" w:space="0" w:color="000000"/>
            </w:tcBorders>
          </w:tcPr>
          <w:p w14:paraId="2C1FD093" w14:textId="77777777" w:rsidR="00EB713D" w:rsidRDefault="00EB713D" w:rsidP="00B56473">
            <w:pPr>
              <w:pStyle w:val="TableBody"/>
            </w:pPr>
            <w:r>
              <w:t xml:space="preserve">OptiNet </w:t>
            </w:r>
            <w:r w:rsidRPr="000651C4">
              <w:t>Deleted Commercial Order</w:t>
            </w:r>
          </w:p>
        </w:tc>
        <w:tc>
          <w:tcPr>
            <w:tcW w:w="8726" w:type="dxa"/>
          </w:tcPr>
          <w:p w14:paraId="5B916A0C" w14:textId="77777777" w:rsidR="00EB713D" w:rsidRDefault="00EB713D" w:rsidP="00D5377C">
            <w:pPr>
              <w:pStyle w:val="BodyText"/>
              <w:snapToGrid w:val="0"/>
            </w:pPr>
          </w:p>
        </w:tc>
        <w:tc>
          <w:tcPr>
            <w:tcW w:w="8726" w:type="dxa"/>
          </w:tcPr>
          <w:p w14:paraId="749E359C" w14:textId="77777777" w:rsidR="00EB713D" w:rsidRDefault="00EB713D" w:rsidP="00D5377C">
            <w:pPr>
              <w:pStyle w:val="BodyText"/>
              <w:snapToGrid w:val="0"/>
            </w:pPr>
            <w:r>
              <w:t>OptiNet Analyst Replied to Message</w:t>
            </w:r>
          </w:p>
        </w:tc>
      </w:tr>
      <w:tr w:rsidR="00EB713D" w14:paraId="2FDCF410" w14:textId="77777777" w:rsidTr="00885356">
        <w:tc>
          <w:tcPr>
            <w:tcW w:w="1260" w:type="dxa"/>
            <w:tcBorders>
              <w:left w:val="single" w:sz="1" w:space="0" w:color="000000"/>
              <w:bottom w:val="single" w:sz="1" w:space="0" w:color="000000"/>
            </w:tcBorders>
          </w:tcPr>
          <w:p w14:paraId="41F8CE6C" w14:textId="77777777" w:rsidR="00EB713D" w:rsidRDefault="00EB713D" w:rsidP="00B56473">
            <w:pPr>
              <w:pStyle w:val="TableBody"/>
            </w:pPr>
            <w:r>
              <w:t>1535</w:t>
            </w:r>
          </w:p>
        </w:tc>
        <w:tc>
          <w:tcPr>
            <w:tcW w:w="8726" w:type="dxa"/>
            <w:tcBorders>
              <w:left w:val="single" w:sz="1" w:space="0" w:color="000000"/>
              <w:bottom w:val="single" w:sz="1" w:space="0" w:color="000000"/>
              <w:right w:val="single" w:sz="1" w:space="0" w:color="000000"/>
            </w:tcBorders>
          </w:tcPr>
          <w:p w14:paraId="0113D0D7" w14:textId="77777777" w:rsidR="00EB713D" w:rsidRDefault="00EB713D" w:rsidP="00B56473">
            <w:pPr>
              <w:pStyle w:val="TableBody"/>
            </w:pPr>
            <w:r>
              <w:t xml:space="preserve">OptiNet </w:t>
            </w:r>
            <w:r w:rsidRPr="000651C4">
              <w:t>Created/Updated Commercial Order</w:t>
            </w:r>
          </w:p>
        </w:tc>
        <w:tc>
          <w:tcPr>
            <w:tcW w:w="8726" w:type="dxa"/>
          </w:tcPr>
          <w:p w14:paraId="703F8625" w14:textId="77777777" w:rsidR="00EB713D" w:rsidRDefault="00EB713D" w:rsidP="00D5377C">
            <w:pPr>
              <w:pStyle w:val="BodyText"/>
              <w:snapToGrid w:val="0"/>
            </w:pPr>
          </w:p>
        </w:tc>
        <w:tc>
          <w:tcPr>
            <w:tcW w:w="8726" w:type="dxa"/>
          </w:tcPr>
          <w:p w14:paraId="500A2291" w14:textId="77777777" w:rsidR="00EB713D" w:rsidRDefault="00EB713D" w:rsidP="00D5377C">
            <w:pPr>
              <w:pStyle w:val="BodyText"/>
              <w:snapToGrid w:val="0"/>
            </w:pPr>
            <w:r>
              <w:t>OptiNet Depot Release</w:t>
            </w:r>
          </w:p>
        </w:tc>
      </w:tr>
    </w:tbl>
    <w:p w14:paraId="4A8BC60E" w14:textId="77777777" w:rsidR="00EB713D" w:rsidRDefault="00EB713D" w:rsidP="00EB713D">
      <w:pPr>
        <w:pStyle w:val="BodyText"/>
      </w:pPr>
    </w:p>
    <w:p w14:paraId="1AB03330" w14:textId="77777777" w:rsidR="00EB713D" w:rsidRPr="00B56473" w:rsidRDefault="00EB713D" w:rsidP="00B56473">
      <w:pPr>
        <w:pStyle w:val="Heading2"/>
      </w:pPr>
      <w:bookmarkStart w:id="235" w:name="_Toc105186222"/>
      <w:bookmarkStart w:id="236" w:name="_Toc126553827"/>
      <w:r w:rsidRPr="00B56473">
        <w:t>Decimal Display in OptiNet</w:t>
      </w:r>
      <w:bookmarkEnd w:id="235"/>
      <w:bookmarkEnd w:id="236"/>
    </w:p>
    <w:p w14:paraId="74A865EB" w14:textId="77777777" w:rsidR="00EB713D" w:rsidRDefault="00EB713D" w:rsidP="00EB713D">
      <w:pPr>
        <w:pStyle w:val="BodyText"/>
      </w:pPr>
      <w:r>
        <w:t>OptiNet can display decimal values for monetary amounts, if so chosen by the client. The current architecture of OptiNet does not allow us to put this as an option on UI, but we can use language files to specify the digits. Therefore, the number of digits will be specified through a language file element.</w:t>
      </w:r>
    </w:p>
    <w:p w14:paraId="7B5ACC06" w14:textId="77777777" w:rsidR="00EB713D" w:rsidRDefault="00EB713D" w:rsidP="00EB713D">
      <w:pPr>
        <w:pStyle w:val="BodyText"/>
      </w:pPr>
      <w:r>
        <w:t xml:space="preserve">All the Language files will be located under the deployment directory of the OptiCash Web Application in the ‘classes’ directory. </w:t>
      </w:r>
    </w:p>
    <w:p w14:paraId="6551F27F" w14:textId="77777777" w:rsidR="00EB713D" w:rsidRDefault="00EB713D" w:rsidP="00EB713D">
      <w:pPr>
        <w:pStyle w:val="BodyText"/>
        <w:autoSpaceDE w:val="0"/>
      </w:pPr>
      <w:r w:rsidRPr="000E7C7A">
        <w:rPr>
          <w:b/>
          <w:bCs/>
        </w:rPr>
        <w:t>Example</w:t>
      </w:r>
      <w:r>
        <w:t>:  C:\IBM\WebSphere\AppServer\profiles\default\installedApps\MIRAGENode01Cell\OptiCash.ear\OptiCash.war\WEB-INF\classes</w:t>
      </w:r>
    </w:p>
    <w:p w14:paraId="13D0D6C5" w14:textId="77777777" w:rsidR="00EB713D" w:rsidRDefault="00EB713D" w:rsidP="000E7C7A">
      <w:pPr>
        <w:pStyle w:val="BodyText"/>
      </w:pPr>
      <w:r>
        <w:t xml:space="preserve">The language file element name is </w:t>
      </w:r>
      <w:r w:rsidRPr="000E7C7A">
        <w:rPr>
          <w:b/>
          <w:bCs/>
        </w:rPr>
        <w:t>“locale.decimalDigits”</w:t>
      </w:r>
      <w:r>
        <w:t>. By default, the value will be 0.</w:t>
      </w:r>
    </w:p>
    <w:p w14:paraId="4DCBF4DE" w14:textId="77777777" w:rsidR="00EB713D" w:rsidRDefault="00EB713D" w:rsidP="000E7C7A">
      <w:pPr>
        <w:pStyle w:val="BodyText"/>
      </w:pPr>
      <w:r w:rsidRPr="000E7C7A">
        <w:rPr>
          <w:b/>
          <w:bCs/>
        </w:rPr>
        <w:t>Example</w:t>
      </w:r>
      <w:r>
        <w:t xml:space="preserve">: </w:t>
      </w:r>
    </w:p>
    <w:p w14:paraId="247DD66C" w14:textId="61B2FCAD" w:rsidR="00EB713D" w:rsidRDefault="00EB713D" w:rsidP="000E7C7A">
      <w:pPr>
        <w:pStyle w:val="BodyText"/>
      </w:pPr>
      <w:r>
        <w:t xml:space="preserve">locale.decimalDigits=2   displays 2 decimal digits in the screens. </w:t>
      </w:r>
      <w:r w:rsidR="005C381E">
        <w:t xml:space="preserve">The number </w:t>
      </w:r>
      <w:r>
        <w:t>of digits should not exceed 2.</w:t>
      </w:r>
    </w:p>
    <w:p w14:paraId="0A97A4AF" w14:textId="77777777" w:rsidR="00EB713D" w:rsidRDefault="00EB713D" w:rsidP="00EB713D">
      <w:pPr>
        <w:pStyle w:val="BodyText"/>
      </w:pPr>
    </w:p>
    <w:tbl>
      <w:tblPr>
        <w:tblW w:w="0" w:type="auto"/>
        <w:tblInd w:w="304" w:type="dxa"/>
        <w:tblLayout w:type="fixed"/>
        <w:tblCellMar>
          <w:left w:w="10" w:type="dxa"/>
          <w:right w:w="10" w:type="dxa"/>
        </w:tblCellMar>
        <w:tblLook w:val="0000" w:firstRow="0" w:lastRow="0" w:firstColumn="0" w:lastColumn="0" w:noHBand="0" w:noVBand="0"/>
      </w:tblPr>
      <w:tblGrid>
        <w:gridCol w:w="1217"/>
        <w:gridCol w:w="6878"/>
      </w:tblGrid>
      <w:tr w:rsidR="00EB713D" w14:paraId="2D802A0E" w14:textId="77777777" w:rsidTr="00D5377C">
        <w:trPr>
          <w:trHeight w:val="840"/>
        </w:trPr>
        <w:tc>
          <w:tcPr>
            <w:tcW w:w="1217" w:type="dxa"/>
            <w:tcBorders>
              <w:top w:val="single" w:sz="4" w:space="0" w:color="000000"/>
              <w:left w:val="single" w:sz="4" w:space="0" w:color="000000"/>
              <w:bottom w:val="single" w:sz="4" w:space="0" w:color="000000"/>
            </w:tcBorders>
            <w:vAlign w:val="center"/>
          </w:tcPr>
          <w:p w14:paraId="769590EF" w14:textId="77777777" w:rsidR="00EB713D" w:rsidRDefault="00EB713D" w:rsidP="00D5377C">
            <w:pPr>
              <w:pStyle w:val="BodyText"/>
              <w:snapToGrid w:val="0"/>
              <w:rPr>
                <w:b/>
                <w:bCs/>
              </w:rPr>
            </w:pPr>
            <w:r>
              <w:rPr>
                <w:noProof/>
              </w:rPr>
              <w:drawing>
                <wp:inline distT="0" distB="0" distL="0" distR="0" wp14:anchorId="4B799D21" wp14:editId="138DC8B1">
                  <wp:extent cx="33337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62E605FA" w14:textId="77777777" w:rsidR="00EB713D" w:rsidRDefault="00EB713D" w:rsidP="00B56473">
            <w:pPr>
              <w:pStyle w:val="TableNote"/>
            </w:pPr>
            <w:r>
              <w:rPr>
                <w:b/>
                <w:bCs/>
              </w:rPr>
              <w:t>Note</w:t>
            </w:r>
            <w:r>
              <w:t>: NCR Cash Management has introduced this feature to mainly affect the Branch Returns in OptiNet where coin returns is a possible scenario. If the decimal digits are set to the default value, the amounts will be rounded off to the nearest possible integer.</w:t>
            </w:r>
          </w:p>
        </w:tc>
      </w:tr>
    </w:tbl>
    <w:p w14:paraId="28DA1395" w14:textId="77777777" w:rsidR="00EB713D" w:rsidRDefault="00EB713D" w:rsidP="00EB713D">
      <w:pPr>
        <w:pStyle w:val="BodyText"/>
      </w:pPr>
      <w:r>
        <w:t xml:space="preserve"> </w:t>
      </w:r>
    </w:p>
    <w:p w14:paraId="512E1352" w14:textId="77777777" w:rsidR="00EB713D" w:rsidRPr="00B56473" w:rsidRDefault="00EB713D" w:rsidP="00B56473">
      <w:pPr>
        <w:pStyle w:val="Heading1"/>
      </w:pPr>
      <w:bookmarkStart w:id="237" w:name="__RefHeading__276_2075784457"/>
      <w:bookmarkStart w:id="238" w:name="__RefHeading__553_73080779"/>
      <w:bookmarkStart w:id="239" w:name="__RefHeading__7635_1590952297"/>
      <w:bookmarkStart w:id="240" w:name="__RefHeading__5629_2125000322"/>
      <w:bookmarkStart w:id="241" w:name="_Toc105186223"/>
      <w:bookmarkStart w:id="242" w:name="_Toc126553828"/>
      <w:bookmarkEnd w:id="237"/>
      <w:bookmarkEnd w:id="238"/>
      <w:bookmarkEnd w:id="239"/>
      <w:bookmarkEnd w:id="240"/>
      <w:r w:rsidRPr="00B56473">
        <w:t>Batch Processes</w:t>
      </w:r>
      <w:bookmarkEnd w:id="241"/>
      <w:bookmarkEnd w:id="242"/>
    </w:p>
    <w:p w14:paraId="6FA8029C" w14:textId="77777777" w:rsidR="00EB713D" w:rsidRDefault="00EB713D" w:rsidP="00EB713D">
      <w:pPr>
        <w:pStyle w:val="BodyText"/>
      </w:pPr>
      <w:r>
        <w:t>The purpose of batch process execution is to provide more time efficient execution of regular OptiCash processes. The jobs can be scheduled to run overnight by putting the associated commands into a tool like Windows Task Scheduler or Cron job.</w:t>
      </w:r>
    </w:p>
    <w:p w14:paraId="1B790200" w14:textId="77777777" w:rsidR="00EB713D" w:rsidRDefault="00EB713D" w:rsidP="00EB713D">
      <w:pPr>
        <w:pStyle w:val="BodyText"/>
      </w:pPr>
      <w:r>
        <w:t xml:space="preserve">All the batch process files will be located under the deployment directory of the OptiCash Web Application in the </w:t>
      </w:r>
      <w:r w:rsidRPr="000E7C7A">
        <w:rPr>
          <w:b/>
          <w:bCs/>
        </w:rPr>
        <w:t>‘batch’</w:t>
      </w:r>
      <w:r>
        <w:t xml:space="preserve"> directory. The batch files will be available after the OptiCash WAR File is deployed.</w:t>
      </w:r>
    </w:p>
    <w:p w14:paraId="0C4E8010" w14:textId="77777777" w:rsidR="00EB713D" w:rsidRDefault="00EB713D" w:rsidP="00EB713D">
      <w:pPr>
        <w:pStyle w:val="BodyText"/>
      </w:pPr>
      <w:r w:rsidRPr="000E7C7A">
        <w:rPr>
          <w:b/>
          <w:bCs/>
        </w:rPr>
        <w:t>Example</w:t>
      </w:r>
      <w:r>
        <w:t>:  C:\IBM\WebSphere\AppServer\profiles\default\installedApps\MIRAGENode01Cell\OptiCash.ear\OptiCash.war\Batch</w:t>
      </w:r>
    </w:p>
    <w:p w14:paraId="3A9392EC" w14:textId="77777777" w:rsidR="00EB713D" w:rsidRDefault="00EB713D" w:rsidP="00EB713D">
      <w:pPr>
        <w:pStyle w:val="BodyText"/>
      </w:pPr>
      <w:r>
        <w:t xml:space="preserve">Inside the </w:t>
      </w:r>
      <w:r w:rsidRPr="000E7C7A">
        <w:rPr>
          <w:b/>
          <w:bCs/>
        </w:rPr>
        <w:t>‘batch’</w:t>
      </w:r>
      <w:r>
        <w:t xml:space="preserve"> directory are subfolders as follows: </w:t>
      </w:r>
      <w:r w:rsidRPr="000E7C7A">
        <w:rPr>
          <w:b/>
          <w:bCs/>
        </w:rPr>
        <w:t>‘ant_execution’</w:t>
      </w:r>
      <w:r>
        <w:t xml:space="preserve"> is your primary path to running the batch processes as detailed in this document. Also available are </w:t>
      </w:r>
      <w:r w:rsidRPr="000E7C7A">
        <w:rPr>
          <w:b/>
          <w:bCs/>
        </w:rPr>
        <w:t>‘custom_load’</w:t>
      </w:r>
      <w:r>
        <w:t xml:space="preserve"> and a </w:t>
      </w:r>
      <w:r w:rsidRPr="000E7C7A">
        <w:rPr>
          <w:b/>
          <w:bCs/>
        </w:rPr>
        <w:t>‘Sample’</w:t>
      </w:r>
      <w:r>
        <w:t xml:space="preserve"> directory for custom export. The custom load and export are intended to be used in coordination with NCR Cash Management staff in cases where certain extended functionality is desired.</w:t>
      </w:r>
    </w:p>
    <w:tbl>
      <w:tblPr>
        <w:tblW w:w="0" w:type="auto"/>
        <w:tblInd w:w="304" w:type="dxa"/>
        <w:tblLayout w:type="fixed"/>
        <w:tblCellMar>
          <w:left w:w="10" w:type="dxa"/>
          <w:right w:w="10" w:type="dxa"/>
        </w:tblCellMar>
        <w:tblLook w:val="0000" w:firstRow="0" w:lastRow="0" w:firstColumn="0" w:lastColumn="0" w:noHBand="0" w:noVBand="0"/>
      </w:tblPr>
      <w:tblGrid>
        <w:gridCol w:w="1217"/>
        <w:gridCol w:w="6878"/>
      </w:tblGrid>
      <w:tr w:rsidR="00EB713D" w14:paraId="027868D0" w14:textId="77777777" w:rsidTr="00D5377C">
        <w:trPr>
          <w:trHeight w:val="840"/>
        </w:trPr>
        <w:tc>
          <w:tcPr>
            <w:tcW w:w="1217" w:type="dxa"/>
            <w:tcBorders>
              <w:top w:val="single" w:sz="4" w:space="0" w:color="000000"/>
              <w:left w:val="single" w:sz="4" w:space="0" w:color="000000"/>
              <w:bottom w:val="single" w:sz="4" w:space="0" w:color="000000"/>
            </w:tcBorders>
            <w:vAlign w:val="center"/>
          </w:tcPr>
          <w:p w14:paraId="4A78288C" w14:textId="77777777" w:rsidR="00EB713D" w:rsidRDefault="00EB713D" w:rsidP="00D5377C">
            <w:pPr>
              <w:pStyle w:val="BodyText"/>
              <w:snapToGrid w:val="0"/>
              <w:rPr>
                <w:b/>
                <w:bCs/>
              </w:rPr>
            </w:pPr>
            <w:r>
              <w:rPr>
                <w:noProof/>
              </w:rPr>
              <w:drawing>
                <wp:inline distT="0" distB="0" distL="0" distR="0" wp14:anchorId="4158EFA3" wp14:editId="0BEE290B">
                  <wp:extent cx="333375" cy="342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7EB86144" w14:textId="2A947155" w:rsidR="00EB713D" w:rsidRDefault="00EB713D" w:rsidP="00B56473">
            <w:pPr>
              <w:pStyle w:val="TableNote"/>
            </w:pPr>
            <w:r>
              <w:rPr>
                <w:b/>
                <w:bCs/>
              </w:rPr>
              <w:t>Note</w:t>
            </w:r>
            <w:r>
              <w:t xml:space="preserve">: Each time a WAR file is deployed or upgraded to a newer version, batch files will need to be backed up to save the environment settings. </w:t>
            </w:r>
            <w:r>
              <w:br/>
              <w:t>For that reason, the batch directory should be moved to a different location during installation, from where the processes will be run on an ongoing basis.</w:t>
            </w:r>
          </w:p>
        </w:tc>
      </w:tr>
    </w:tbl>
    <w:p w14:paraId="6CEDDF56" w14:textId="77777777" w:rsidR="00EB713D" w:rsidRDefault="00EB713D" w:rsidP="00EB713D">
      <w:pPr>
        <w:pStyle w:val="BodyText"/>
      </w:pPr>
      <w:r>
        <w:t>The batch files:</w:t>
      </w:r>
    </w:p>
    <w:p w14:paraId="7C9DD43C" w14:textId="77777777" w:rsidR="00EB713D" w:rsidRDefault="00EB713D" w:rsidP="006C4502">
      <w:pPr>
        <w:pStyle w:val="ListNumber"/>
        <w:numPr>
          <w:ilvl w:val="0"/>
          <w:numId w:val="38"/>
        </w:numPr>
      </w:pPr>
      <w:r>
        <w:t>Are intended to be used by the customer to implement their own production quality batch processing schedule.</w:t>
      </w:r>
    </w:p>
    <w:p w14:paraId="4DE3F483" w14:textId="105C95E4" w:rsidR="00EB713D" w:rsidRDefault="00EB713D" w:rsidP="00B56473">
      <w:pPr>
        <w:pStyle w:val="ListNumber"/>
      </w:pPr>
      <w:r>
        <w:t>Can be executed in their current form to carry out the basic processing steps, however</w:t>
      </w:r>
      <w:r w:rsidR="00C11675">
        <w:t>,</w:t>
      </w:r>
      <w:r>
        <w:t xml:space="preserve"> the expectation is that the customer will either modify/wrap or rewrite the scripts to meet their institution’s internal batch standards and to closely integrate with the bank environment, considering issues such as file transfers, on call alerts, standard scheduling packages and/or programming languages etc.</w:t>
      </w:r>
    </w:p>
    <w:p w14:paraId="3D282307" w14:textId="77777777" w:rsidR="00EB713D" w:rsidRDefault="00EB713D" w:rsidP="00EB713D">
      <w:pPr>
        <w:pStyle w:val="BodyText"/>
      </w:pPr>
      <w:r>
        <w:t>NCR Cash Management recommends the customer to first run the process in its basic form using the batch process and then, as necessary, make the changes to meet the local institution requirements.</w:t>
      </w: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EB713D" w14:paraId="50866159" w14:textId="77777777" w:rsidTr="00B56473">
        <w:trPr>
          <w:trHeight w:val="840"/>
          <w:tblHeader/>
        </w:trPr>
        <w:tc>
          <w:tcPr>
            <w:tcW w:w="1224" w:type="dxa"/>
            <w:tcBorders>
              <w:top w:val="single" w:sz="4" w:space="0" w:color="000000"/>
              <w:left w:val="single" w:sz="4" w:space="0" w:color="000000"/>
              <w:bottom w:val="single" w:sz="4" w:space="0" w:color="000000"/>
            </w:tcBorders>
            <w:vAlign w:val="center"/>
          </w:tcPr>
          <w:p w14:paraId="3FCF4AFE" w14:textId="77777777" w:rsidR="00EB713D" w:rsidRDefault="00EB713D" w:rsidP="00D5377C">
            <w:pPr>
              <w:pStyle w:val="BodyText"/>
              <w:snapToGrid w:val="0"/>
              <w:rPr>
                <w:b/>
                <w:bCs/>
              </w:rPr>
            </w:pPr>
            <w:r>
              <w:rPr>
                <w:noProof/>
              </w:rPr>
              <w:drawing>
                <wp:inline distT="0" distB="0" distL="0" distR="0" wp14:anchorId="4AA942E4" wp14:editId="5A7811FF">
                  <wp:extent cx="3333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0E7CD27C" w14:textId="77777777" w:rsidR="00EB713D" w:rsidRDefault="00EB713D" w:rsidP="00B56473">
            <w:pPr>
              <w:pStyle w:val="TableNote"/>
            </w:pPr>
            <w:r>
              <w:rPr>
                <w:b/>
                <w:bCs/>
              </w:rPr>
              <w:t>Note</w:t>
            </w:r>
            <w:r>
              <w:t>: NCR Cash Management does not provide on-going support for the batch files due to integration requirements to existing customer systems, specific customer procedures in relation to data file interfaces, variety of scheduling capabilities and security concerns.</w:t>
            </w:r>
          </w:p>
          <w:p w14:paraId="65A39B36" w14:textId="77DB1822" w:rsidR="00EB713D" w:rsidRDefault="00B56473" w:rsidP="00B56473">
            <w:pPr>
              <w:pStyle w:val="TableNote"/>
            </w:pPr>
            <w:r>
              <w:t xml:space="preserve">     </w:t>
            </w:r>
            <w:r w:rsidR="00EB713D">
              <w:t>Therefore, it is the responsibility of the client to review, understand and support these batch files.</w:t>
            </w:r>
          </w:p>
        </w:tc>
      </w:tr>
    </w:tbl>
    <w:p w14:paraId="0F746EE7" w14:textId="77777777" w:rsidR="00EB713D" w:rsidRPr="00B56473" w:rsidRDefault="00EB713D" w:rsidP="00B56473">
      <w:pPr>
        <w:pStyle w:val="Heading2"/>
      </w:pPr>
      <w:bookmarkStart w:id="243" w:name="__RefHeading__278_2075784457"/>
      <w:bookmarkStart w:id="244" w:name="__RefHeading__5631_2125000322"/>
      <w:bookmarkStart w:id="245" w:name="_Toc105186224"/>
      <w:bookmarkStart w:id="246" w:name="_Toc126553829"/>
      <w:bookmarkEnd w:id="243"/>
      <w:bookmarkEnd w:id="244"/>
      <w:r w:rsidRPr="00B56473">
        <w:t>Ant Based Execution of Batch</w:t>
      </w:r>
      <w:bookmarkEnd w:id="245"/>
      <w:bookmarkEnd w:id="246"/>
    </w:p>
    <w:p w14:paraId="00CF5436" w14:textId="77777777" w:rsidR="00EB713D" w:rsidRDefault="00EB713D" w:rsidP="00EB713D">
      <w:pPr>
        <w:pStyle w:val="BodyText"/>
        <w:rPr>
          <w:szCs w:val="16"/>
        </w:rPr>
      </w:pPr>
      <w:r>
        <w:t>NCR Cash Management</w:t>
      </w:r>
      <w:r>
        <w:rPr>
          <w:szCs w:val="16"/>
        </w:rPr>
        <w:t xml:space="preserve"> recommends executing OptiCash batch processes via ANT. While it is possible to execute the processes without ANT, that is not documented here. The java standard apache ANT package is used to execute, and it is available for free for any operating system.  ANT is available at </w:t>
      </w:r>
      <w:r w:rsidRPr="000E7C7A">
        <w:rPr>
          <w:b/>
          <w:bCs/>
          <w:szCs w:val="16"/>
        </w:rPr>
        <w:t>http://ant.apache.org</w:t>
      </w:r>
      <w:r>
        <w:rPr>
          <w:szCs w:val="16"/>
        </w:rPr>
        <w:t>.  The custom export requires ANT version 1.7 at minimum.</w:t>
      </w:r>
    </w:p>
    <w:p w14:paraId="2CDE4940" w14:textId="77777777" w:rsidR="00EB713D" w:rsidRDefault="00EB713D" w:rsidP="00EB713D">
      <w:pPr>
        <w:pStyle w:val="BodyText"/>
      </w:pPr>
      <w:r>
        <w:t xml:space="preserve">Ant will need to be downloaded onto the computer which is running batch processes.  Since Ant is java-based, you may simply unzip the Ant directory structure, and add the underlying </w:t>
      </w:r>
      <w:r w:rsidRPr="000E7C7A">
        <w:rPr>
          <w:b/>
          <w:bCs/>
        </w:rPr>
        <w:t>“bin”</w:t>
      </w:r>
      <w:r>
        <w:t xml:space="preserve"> directory to the system path so that calls to execute </w:t>
      </w:r>
      <w:r w:rsidRPr="000E7C7A">
        <w:rPr>
          <w:b/>
          <w:bCs/>
        </w:rPr>
        <w:t>“ant”</w:t>
      </w:r>
      <w:r>
        <w:t xml:space="preserve"> are found.  If Ant is not added to the system path, simply call the fully-loaded path to the ant executable instead.</w:t>
      </w:r>
    </w:p>
    <w:p w14:paraId="66ACE77A" w14:textId="77777777" w:rsidR="00EB713D" w:rsidRDefault="00EB713D" w:rsidP="00EB713D">
      <w:pPr>
        <w:pStyle w:val="BodyText"/>
      </w:pPr>
      <w:r>
        <w:t xml:space="preserve">Since Ant is a java-based utility, </w:t>
      </w:r>
      <w:r w:rsidRPr="000E7C7A">
        <w:rPr>
          <w:b/>
          <w:bCs/>
        </w:rPr>
        <w:t>%JAVA_HOME%</w:t>
      </w:r>
      <w:r>
        <w:t xml:space="preserve"> must also be defined, but this should have been done earlier in the OptiCash installation process.</w:t>
      </w:r>
    </w:p>
    <w:p w14:paraId="123926C0" w14:textId="77777777" w:rsidR="00EB713D" w:rsidRDefault="00EB713D" w:rsidP="00EB713D">
      <w:pPr>
        <w:pStyle w:val="BodyText"/>
      </w:pPr>
      <w:r>
        <w:t>There are three files of importance for executing the batch process:</w:t>
      </w:r>
    </w:p>
    <w:p w14:paraId="35905371" w14:textId="77777777" w:rsidR="00EB713D" w:rsidRDefault="00EB713D" w:rsidP="00B56473">
      <w:pPr>
        <w:pStyle w:val="ListBullet"/>
      </w:pPr>
      <w:r w:rsidRPr="000E7C7A">
        <w:rPr>
          <w:b/>
          <w:bCs/>
        </w:rPr>
        <w:t>build.properties</w:t>
      </w:r>
      <w:r>
        <w:t xml:space="preserve"> – This file contains the properties associated with each batch process.</w:t>
      </w:r>
    </w:p>
    <w:p w14:paraId="7CDDD8A9" w14:textId="77777777" w:rsidR="00EB713D" w:rsidRDefault="00EB713D" w:rsidP="00B56473">
      <w:pPr>
        <w:pStyle w:val="ListBullet"/>
      </w:pPr>
      <w:r w:rsidRPr="000E7C7A">
        <w:rPr>
          <w:b/>
          <w:bCs/>
        </w:rPr>
        <w:t>build.xml</w:t>
      </w:r>
      <w:r>
        <w:t xml:space="preserve"> – This file contains the configuration and calls to each underlying batch process, using the parameters defined in the build.properties file.</w:t>
      </w:r>
    </w:p>
    <w:p w14:paraId="65CDB797" w14:textId="77777777" w:rsidR="00EB713D" w:rsidRDefault="00EB713D" w:rsidP="00B56473">
      <w:pPr>
        <w:pStyle w:val="ListBullet"/>
      </w:pPr>
      <w:r w:rsidRPr="000E7C7A">
        <w:rPr>
          <w:b/>
          <w:bCs/>
        </w:rPr>
        <w:t>ant_execution_samples</w:t>
      </w:r>
      <w:r>
        <w:t xml:space="preserve"> – this file contains sample calls to execute each process via ant</w:t>
      </w:r>
    </w:p>
    <w:p w14:paraId="200900C9" w14:textId="77777777" w:rsidR="00EB713D" w:rsidRDefault="00EB713D" w:rsidP="00EB713D">
      <w:pPr>
        <w:pStyle w:val="BodyText"/>
      </w:pPr>
    </w:p>
    <w:p w14:paraId="146FEC33" w14:textId="77777777" w:rsidR="00EB713D" w:rsidRPr="00B56473" w:rsidRDefault="00EB713D" w:rsidP="00B56473">
      <w:pPr>
        <w:pStyle w:val="Heading3"/>
      </w:pPr>
      <w:bookmarkStart w:id="247" w:name="_Toc105186225"/>
      <w:bookmarkStart w:id="248" w:name="_Toc126553830"/>
      <w:r w:rsidRPr="00B56473">
        <w:t>General Parameters</w:t>
      </w:r>
      <w:bookmarkEnd w:id="247"/>
      <w:bookmarkEnd w:id="248"/>
    </w:p>
    <w:p w14:paraId="24C51774" w14:textId="2CABF0A7" w:rsidR="00EB713D" w:rsidRDefault="00EB713D" w:rsidP="00EB713D">
      <w:pPr>
        <w:pStyle w:val="BodyText"/>
      </w:pPr>
      <w:r>
        <w:t xml:space="preserve">These parameters may be set in </w:t>
      </w:r>
      <w:r w:rsidR="00ED2096">
        <w:t xml:space="preserve">the </w:t>
      </w:r>
      <w:r>
        <w:t>build.properties file</w:t>
      </w:r>
    </w:p>
    <w:p w14:paraId="38217616" w14:textId="77777777" w:rsidR="00EB713D" w:rsidRDefault="00EB713D" w:rsidP="00AE4ADB">
      <w:pPr>
        <w:pStyle w:val="ListBullet"/>
      </w:pPr>
      <w:r>
        <w:t xml:space="preserve">opticash.dir=The directory path of the OptiCash war file.  e.g. </w:t>
      </w:r>
      <w:hyperlink r:id="rId22" w:history="1">
        <w:r>
          <w:rPr>
            <w:rStyle w:val="Hyperlink"/>
          </w:rPr>
          <w:t>C:/IBM/WebSphere/AppServer/profiles/AppSrv01/installedApps/ironhideNode01Cell/OptiCash.ear/OptiCash.war/</w:t>
        </w:r>
      </w:hyperlink>
    </w:p>
    <w:p w14:paraId="76BC05A0" w14:textId="77777777" w:rsidR="00EB713D" w:rsidRDefault="00EB713D" w:rsidP="00AE4ADB">
      <w:pPr>
        <w:pStyle w:val="ListBullet"/>
      </w:pPr>
      <w:r>
        <w:t>opticash.lib.dir=The directory path to the application jar files</w:t>
      </w:r>
    </w:p>
    <w:p w14:paraId="2630D0F3" w14:textId="77777777" w:rsidR="00EB713D" w:rsidRDefault="00EB713D" w:rsidP="00AE4ADB">
      <w:pPr>
        <w:pStyle w:val="ListBullet"/>
      </w:pPr>
      <w:r>
        <w:t>opticash.db.dir=The directory and name of the jdbc jar file relevant to your database (e.g. /lib/ojdbc8.jar)</w:t>
      </w:r>
    </w:p>
    <w:p w14:paraId="39CCBDA3" w14:textId="77777777" w:rsidR="00EB713D" w:rsidRDefault="00EB713D" w:rsidP="00AE4ADB">
      <w:pPr>
        <w:pStyle w:val="ListBullet"/>
      </w:pPr>
      <w:r>
        <w:t>opticash.user=A valid user in OptiCash who has rights to the given batch functions and cashpoints.</w:t>
      </w: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EB713D" w14:paraId="2C965EBD" w14:textId="77777777" w:rsidTr="00D5377C">
        <w:trPr>
          <w:trHeight w:val="840"/>
        </w:trPr>
        <w:tc>
          <w:tcPr>
            <w:tcW w:w="1224" w:type="dxa"/>
            <w:tcBorders>
              <w:top w:val="single" w:sz="4" w:space="0" w:color="000000"/>
              <w:left w:val="single" w:sz="4" w:space="0" w:color="000000"/>
              <w:bottom w:val="single" w:sz="4" w:space="0" w:color="000000"/>
            </w:tcBorders>
            <w:vAlign w:val="center"/>
          </w:tcPr>
          <w:p w14:paraId="0E1F273C" w14:textId="77777777" w:rsidR="00EB713D" w:rsidRDefault="00EB713D" w:rsidP="00D5377C">
            <w:pPr>
              <w:pStyle w:val="BodyText"/>
              <w:snapToGrid w:val="0"/>
              <w:rPr>
                <w:b/>
                <w:bCs/>
              </w:rPr>
            </w:pPr>
            <w:r>
              <w:rPr>
                <w:noProof/>
              </w:rPr>
              <w:drawing>
                <wp:inline distT="0" distB="0" distL="0" distR="0" wp14:anchorId="4B57566D" wp14:editId="709B77ED">
                  <wp:extent cx="333375" cy="34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582C0A5C" w14:textId="562C421B" w:rsidR="00EB713D" w:rsidRDefault="00EB713D" w:rsidP="00B56473">
            <w:pPr>
              <w:pStyle w:val="TableNote"/>
            </w:pPr>
            <w:r>
              <w:rPr>
                <w:b/>
                <w:bCs/>
              </w:rPr>
              <w:t>Note</w:t>
            </w:r>
            <w:r>
              <w:t xml:space="preserve">: When supplying parameters at runtime (instead of build.properties) and the intended value is blank or empty, you may need to quote the empty string. For example: </w:t>
            </w:r>
            <w:r>
              <w:rPr>
                <w:rFonts w:ascii="Courier New" w:hAnsi="Courier New" w:cs="Courier New"/>
              </w:rPr>
              <w:t>-DLoad_Orders.iformat=””</w:t>
            </w:r>
          </w:p>
        </w:tc>
      </w:tr>
    </w:tbl>
    <w:p w14:paraId="1FBD410B" w14:textId="77777777" w:rsidR="00EB713D" w:rsidRDefault="00EB713D" w:rsidP="00EB713D">
      <w:pPr>
        <w:pStyle w:val="BodyText"/>
      </w:pPr>
    </w:p>
    <w:p w14:paraId="3A75084E" w14:textId="77777777" w:rsidR="00EB713D" w:rsidRPr="00B56473" w:rsidRDefault="00EB713D" w:rsidP="00B56473">
      <w:pPr>
        <w:pStyle w:val="Heading2"/>
      </w:pPr>
      <w:bookmarkStart w:id="249" w:name="_Toc105186226"/>
      <w:bookmarkStart w:id="250" w:name="_Toc126553831"/>
      <w:r w:rsidRPr="00B56473">
        <w:t>Calculate Data Health Indicator</w:t>
      </w:r>
      <w:bookmarkEnd w:id="249"/>
      <w:bookmarkEnd w:id="250"/>
    </w:p>
    <w:p w14:paraId="36CC72DA" w14:textId="77777777" w:rsidR="00EB713D" w:rsidRDefault="00EB713D" w:rsidP="00EB713D">
      <w:pPr>
        <w:pStyle w:val="BodyText"/>
      </w:pPr>
      <w:r>
        <w:t xml:space="preserve">The Data Health Indicator calculation can be performed in batch by the batch file </w:t>
      </w:r>
      <w:r w:rsidRPr="000E7C7A">
        <w:rPr>
          <w:b/>
          <w:bCs/>
        </w:rPr>
        <w:t xml:space="preserve">Calculate_DHI.cmd </w:t>
      </w:r>
      <w:r>
        <w:t>provided by NCR Cash Management. The data health indicator is a rolling average denoting the general health of the daily balance loads.</w:t>
      </w:r>
    </w:p>
    <w:p w14:paraId="5C5ED8DB" w14:textId="77777777" w:rsidR="00EB713D" w:rsidRPr="00B56473" w:rsidRDefault="00EB713D" w:rsidP="00B56473">
      <w:pPr>
        <w:pStyle w:val="Heading3"/>
      </w:pPr>
      <w:bookmarkStart w:id="251" w:name="_Toc105186227"/>
      <w:bookmarkStart w:id="252" w:name="_Toc126553832"/>
      <w:r w:rsidRPr="00B56473">
        <w:t>Properties</w:t>
      </w:r>
      <w:bookmarkEnd w:id="251"/>
      <w:bookmarkEnd w:id="252"/>
    </w:p>
    <w:p w14:paraId="3DB22439" w14:textId="77777777" w:rsidR="00EB713D" w:rsidRDefault="00EB713D" w:rsidP="00B56473">
      <w:pPr>
        <w:pStyle w:val="ListBullet"/>
      </w:pPr>
      <w:r>
        <w:t>Calculate_DHI.sdate=Beginning date to run the data health indicator, Format: yyyy-mm-dd</w:t>
      </w:r>
    </w:p>
    <w:p w14:paraId="7624704D" w14:textId="77777777" w:rsidR="00EB713D" w:rsidRPr="001C1CBC" w:rsidRDefault="00EB713D" w:rsidP="00B56473">
      <w:pPr>
        <w:pStyle w:val="ListBullet"/>
      </w:pPr>
      <w:r>
        <w:t>Calculate_DHI.edate=End date to run the data health indicator, Format: yyyy-mm-dd</w:t>
      </w:r>
    </w:p>
    <w:p w14:paraId="6EF532C1" w14:textId="77777777" w:rsidR="00EB713D" w:rsidRPr="00B56473" w:rsidRDefault="00EB713D" w:rsidP="00B56473">
      <w:pPr>
        <w:pStyle w:val="Heading3"/>
      </w:pPr>
      <w:bookmarkStart w:id="253" w:name="_Toc105186228"/>
      <w:bookmarkStart w:id="254" w:name="_Toc126553833"/>
      <w:r w:rsidRPr="00B56473">
        <w:t>Syntax</w:t>
      </w:r>
      <w:bookmarkEnd w:id="253"/>
      <w:bookmarkEnd w:id="254"/>
    </w:p>
    <w:p w14:paraId="4FA90ED2" w14:textId="77777777" w:rsidR="00EB713D" w:rsidRDefault="00EB713D" w:rsidP="00EB713D">
      <w:pPr>
        <w:pStyle w:val="BodyText"/>
      </w:pPr>
      <w:r>
        <w:t>ant -f build.xml Calculate_DHI</w:t>
      </w:r>
    </w:p>
    <w:p w14:paraId="23AA801B" w14:textId="77777777" w:rsidR="00EB713D" w:rsidRDefault="00EB713D" w:rsidP="00EB713D">
      <w:pPr>
        <w:pStyle w:val="BodyText"/>
      </w:pPr>
    </w:p>
    <w:p w14:paraId="5F016246" w14:textId="77777777" w:rsidR="00EB713D" w:rsidRPr="00B56473" w:rsidRDefault="00EB713D" w:rsidP="00B56473">
      <w:pPr>
        <w:pStyle w:val="Heading2"/>
      </w:pPr>
      <w:bookmarkStart w:id="255" w:name="_Toc105186229"/>
      <w:bookmarkStart w:id="256" w:name="_Toc126553834"/>
      <w:r w:rsidRPr="00B56473">
        <w:t>Cost Calculation</w:t>
      </w:r>
      <w:bookmarkEnd w:id="255"/>
      <w:bookmarkEnd w:id="256"/>
    </w:p>
    <w:p w14:paraId="532408CC" w14:textId="77777777" w:rsidR="00EB713D" w:rsidRDefault="00EB713D" w:rsidP="00EB713D">
      <w:pPr>
        <w:pStyle w:val="BodyText"/>
      </w:pPr>
      <w:r>
        <w:t xml:space="preserve">The Cost </w:t>
      </w:r>
      <w:r w:rsidRPr="00336936">
        <w:t>Calculation</w:t>
      </w:r>
      <w:r>
        <w:t xml:space="preserve"> process can be performed in batch by the batch file </w:t>
      </w:r>
      <w:r w:rsidRPr="00336936">
        <w:t>run_ant_cost_calculation.cmd</w:t>
      </w:r>
      <w:r>
        <w:t xml:space="preserve"> provided by NCR Cash Management. Computes the costs incurred in the selected duration and cashpoints. The costs can be viewed by generating a cost report.</w:t>
      </w:r>
    </w:p>
    <w:p w14:paraId="28724D22" w14:textId="77777777" w:rsidR="00EB713D" w:rsidRPr="00B56473" w:rsidRDefault="00EB713D" w:rsidP="00B56473">
      <w:pPr>
        <w:pStyle w:val="Heading3"/>
      </w:pPr>
      <w:bookmarkStart w:id="257" w:name="_Toc105186230"/>
      <w:bookmarkStart w:id="258" w:name="_Toc126553835"/>
      <w:r w:rsidRPr="00B56473">
        <w:t>Properties</w:t>
      </w:r>
      <w:bookmarkEnd w:id="257"/>
      <w:bookmarkEnd w:id="258"/>
    </w:p>
    <w:p w14:paraId="4405CEB8" w14:textId="77777777" w:rsidR="00EB713D" w:rsidRDefault="00EB713D" w:rsidP="00B56473">
      <w:pPr>
        <w:pStyle w:val="ListBullet"/>
      </w:pPr>
      <w:r w:rsidRPr="00336936">
        <w:t>Cost_Calculation.cashpGroup_id</w:t>
      </w:r>
      <w:r>
        <w:t>=Cashpoint Group holding cashpoint IDs to run cost calculation process with</w:t>
      </w:r>
    </w:p>
    <w:p w14:paraId="2DD8399E" w14:textId="6040018D" w:rsidR="00EB713D" w:rsidRDefault="00EB713D" w:rsidP="00B56473">
      <w:pPr>
        <w:pStyle w:val="ListBullet"/>
      </w:pPr>
      <w:r w:rsidRPr="00336936">
        <w:t>Cost_Calculation.model_id</w:t>
      </w:r>
      <w:r>
        <w:t>=Model id to run cost calculation process when calculating model cost</w:t>
      </w:r>
    </w:p>
    <w:p w14:paraId="5B2734E5" w14:textId="77777777" w:rsidR="00EB713D" w:rsidRDefault="00EB713D" w:rsidP="00B56473">
      <w:pPr>
        <w:pStyle w:val="ListBullet"/>
      </w:pPr>
      <w:r w:rsidRPr="008C4599">
        <w:t>Cost_Calculation.startDate</w:t>
      </w:r>
      <w:r>
        <w:t>=Beginning date to run cost calculation process with, Format: yyyy-mm-dd</w:t>
      </w:r>
    </w:p>
    <w:p w14:paraId="0A250E82" w14:textId="77777777" w:rsidR="00EB713D" w:rsidRPr="001C1CBC" w:rsidRDefault="00EB713D" w:rsidP="00B56473">
      <w:pPr>
        <w:pStyle w:val="ListBullet"/>
      </w:pPr>
      <w:r w:rsidRPr="008C4599">
        <w:t>Cost_Calculation. endDate</w:t>
      </w:r>
      <w:r>
        <w:t>=End date to run cost calculation process with, Format: yyyy-mm-dd</w:t>
      </w:r>
    </w:p>
    <w:p w14:paraId="4AAA587C" w14:textId="77777777" w:rsidR="00EB713D" w:rsidRPr="001C1CBC" w:rsidRDefault="00EB713D" w:rsidP="00B56473">
      <w:pPr>
        <w:pStyle w:val="ListBullet"/>
      </w:pPr>
      <w:r w:rsidRPr="008C4599">
        <w:t>Cost_Calculation.calcType</w:t>
      </w:r>
      <w:r>
        <w:t>=Type defining what cost calculation to run (</w:t>
      </w:r>
      <w:r w:rsidRPr="001D5233">
        <w:t>ACTUAL, PROJECTED, MODEL)</w:t>
      </w:r>
    </w:p>
    <w:p w14:paraId="04115CED" w14:textId="77777777" w:rsidR="00EB713D" w:rsidRPr="00AE4ADB" w:rsidRDefault="00EB713D" w:rsidP="00AE4ADB">
      <w:pPr>
        <w:pStyle w:val="Heading3"/>
      </w:pPr>
      <w:bookmarkStart w:id="259" w:name="_Toc105186231"/>
      <w:bookmarkStart w:id="260" w:name="_Toc126553836"/>
      <w:r w:rsidRPr="00AE4ADB">
        <w:t>Syntax</w:t>
      </w:r>
      <w:bookmarkEnd w:id="259"/>
      <w:bookmarkEnd w:id="260"/>
    </w:p>
    <w:p w14:paraId="29269557" w14:textId="77777777" w:rsidR="00EB713D" w:rsidRDefault="00EB713D" w:rsidP="00EB713D">
      <w:pPr>
        <w:pStyle w:val="BodyText"/>
      </w:pPr>
      <w:r w:rsidRPr="003847EB">
        <w:t>ant -f build.xml Cost_Calculation</w:t>
      </w:r>
    </w:p>
    <w:p w14:paraId="483BE8A5" w14:textId="77777777" w:rsidR="00EB713D" w:rsidRDefault="00EB713D" w:rsidP="00EB713D">
      <w:pPr>
        <w:pStyle w:val="BodyText"/>
      </w:pPr>
    </w:p>
    <w:p w14:paraId="3D58EB11" w14:textId="77777777" w:rsidR="00EB713D" w:rsidRPr="00AE4ADB" w:rsidRDefault="00EB713D" w:rsidP="00AE4ADB">
      <w:pPr>
        <w:pStyle w:val="Heading2"/>
      </w:pPr>
      <w:bookmarkStart w:id="261" w:name="_Toc105186232"/>
      <w:bookmarkStart w:id="262" w:name="_Toc126553837"/>
      <w:r w:rsidRPr="00AE4ADB">
        <w:t>Load ACL</w:t>
      </w:r>
      <w:bookmarkEnd w:id="261"/>
      <w:bookmarkEnd w:id="262"/>
    </w:p>
    <w:p w14:paraId="173EBEF3" w14:textId="77777777" w:rsidR="00EB713D" w:rsidRDefault="00EB713D" w:rsidP="00EB713D">
      <w:pPr>
        <w:pStyle w:val="BodyText"/>
      </w:pPr>
      <w:r>
        <w:t xml:space="preserve">The </w:t>
      </w:r>
      <w:r w:rsidRPr="000E7C7A">
        <w:rPr>
          <w:b/>
          <w:bCs/>
        </w:rPr>
        <w:t>Load_ACL.cmd</w:t>
      </w:r>
      <w:r>
        <w:t xml:space="preserve"> batch file will load OptiCash Daily ACL (Access Control List), which is used to provide the automated creation, updating, deactivating, and deletion of users from the application database. Refer to the document OptiCash Input/Output Formats for more information about this load format.</w:t>
      </w:r>
    </w:p>
    <w:p w14:paraId="5D302699" w14:textId="77777777" w:rsidR="00EB713D" w:rsidRPr="00AE4ADB" w:rsidRDefault="00EB713D" w:rsidP="00AE4ADB">
      <w:pPr>
        <w:pStyle w:val="Heading3"/>
      </w:pPr>
      <w:bookmarkStart w:id="263" w:name="_Toc105186233"/>
      <w:bookmarkStart w:id="264" w:name="_Toc126553838"/>
      <w:r w:rsidRPr="00AE4ADB">
        <w:t>Properties</w:t>
      </w:r>
      <w:bookmarkEnd w:id="263"/>
      <w:bookmarkEnd w:id="264"/>
    </w:p>
    <w:p w14:paraId="1B45AFE0" w14:textId="128859A3" w:rsidR="00EB713D" w:rsidRDefault="00EB713D" w:rsidP="00AE4ADB">
      <w:pPr>
        <w:pStyle w:val="ListBullet"/>
      </w:pPr>
      <w:r w:rsidRPr="000E7C7A">
        <w:rPr>
          <w:b/>
          <w:bCs/>
          <w:iCs/>
        </w:rPr>
        <w:t>Load_ACL.fileName</w:t>
      </w:r>
      <w:r>
        <w:t xml:space="preserve">:Name of the file to be loaded. </w:t>
      </w:r>
      <w:r w:rsidR="008F2C84">
        <w:t xml:space="preserve">The file </w:t>
      </w:r>
      <w:r>
        <w:t>must be in the import directory (e.g. C:\JRun\servers\default\opticash\import).  Only Supply the Basic Filename - No path.</w:t>
      </w:r>
    </w:p>
    <w:p w14:paraId="5B78D441" w14:textId="77777777" w:rsidR="00EB713D" w:rsidRDefault="00EB713D" w:rsidP="00AE4ADB">
      <w:pPr>
        <w:pStyle w:val="ListBullet"/>
      </w:pPr>
      <w:r w:rsidRPr="000E7C7A">
        <w:rPr>
          <w:b/>
          <w:bCs/>
          <w:iCs/>
        </w:rPr>
        <w:t>Load_ACL.AuthType</w:t>
      </w:r>
      <w:r>
        <w:rPr>
          <w:i/>
          <w:iCs/>
        </w:rPr>
        <w:t xml:space="preserve"> </w:t>
      </w:r>
      <w:r>
        <w:t>: Valid Authentication Types: (e.g. //WAAS/) This will be the prefix for each External Auth. Username.</w:t>
      </w:r>
    </w:p>
    <w:p w14:paraId="45739E13" w14:textId="77777777" w:rsidR="00EB713D" w:rsidRDefault="00EB713D" w:rsidP="00AE4ADB">
      <w:pPr>
        <w:pStyle w:val="ListBullet"/>
      </w:pPr>
      <w:r w:rsidRPr="000E7C7A">
        <w:rPr>
          <w:b/>
          <w:bCs/>
          <w:iCs/>
        </w:rPr>
        <w:t>Load_ACL.delim</w:t>
      </w:r>
      <w:r>
        <w:rPr>
          <w:i/>
          <w:iCs/>
        </w:rPr>
        <w:t xml:space="preserve"> </w:t>
      </w:r>
      <w:r>
        <w:t>: Supported separators - comma, tab</w:t>
      </w:r>
    </w:p>
    <w:p w14:paraId="7F841E48" w14:textId="77777777" w:rsidR="00EB713D" w:rsidRDefault="00EB713D" w:rsidP="00AE4ADB">
      <w:pPr>
        <w:pStyle w:val="ListBullet"/>
      </w:pPr>
      <w:r w:rsidRPr="000E7C7A">
        <w:rPr>
          <w:b/>
          <w:bCs/>
          <w:iCs/>
        </w:rPr>
        <w:t>Load_ACL.mailaddr</w:t>
      </w:r>
      <w:r>
        <w:t>: Email addresses, where the log file is sent once the process is completed</w:t>
      </w:r>
    </w:p>
    <w:p w14:paraId="0A8AB921" w14:textId="77777777" w:rsidR="00EB713D" w:rsidRPr="00AE4ADB" w:rsidRDefault="00EB713D" w:rsidP="00AE4ADB">
      <w:pPr>
        <w:pStyle w:val="Heading3"/>
      </w:pPr>
      <w:bookmarkStart w:id="265" w:name="_Toc105186234"/>
      <w:bookmarkStart w:id="266" w:name="_Toc126553839"/>
      <w:r w:rsidRPr="00AE4ADB">
        <w:t>Syntax</w:t>
      </w:r>
      <w:bookmarkEnd w:id="265"/>
      <w:bookmarkEnd w:id="266"/>
    </w:p>
    <w:p w14:paraId="06ECDBF7" w14:textId="77777777" w:rsidR="00EB713D" w:rsidRPr="00FF5269" w:rsidRDefault="00EB713D" w:rsidP="00EB713D">
      <w:pPr>
        <w:pStyle w:val="BodyText"/>
      </w:pPr>
      <w:r>
        <w:t>Ant –f build.xml Load_ACL</w:t>
      </w:r>
    </w:p>
    <w:p w14:paraId="47BF5651" w14:textId="77777777" w:rsidR="00EB713D" w:rsidRPr="00A833C6" w:rsidRDefault="00EB713D" w:rsidP="00A833C6">
      <w:pPr>
        <w:pStyle w:val="Note2"/>
        <w:rPr>
          <w:b/>
          <w:bCs/>
        </w:rPr>
      </w:pPr>
      <w:r w:rsidRPr="00A833C6">
        <w:rPr>
          <w:b/>
          <w:bCs/>
        </w:rPr>
        <w:t>Note</w:t>
      </w:r>
    </w:p>
    <w:p w14:paraId="125F3520" w14:textId="77777777" w:rsidR="00EB713D" w:rsidRDefault="00EB713D" w:rsidP="00A833C6">
      <w:pPr>
        <w:pStyle w:val="Note2"/>
      </w:pPr>
      <w:r>
        <w:t xml:space="preserve">If it is desired to use the </w:t>
      </w:r>
      <w:r w:rsidRPr="000E7C7A">
        <w:rPr>
          <w:b/>
          <w:bCs/>
        </w:rPr>
        <w:t>“CUSTOM”</w:t>
      </w:r>
      <w:r>
        <w:t xml:space="preserve"> ACL load for OptiNet users, customization of the LoadDailyACLJob.insertCpCustom query will be required. If you are unfamiliar with customizing a query, contact your NCR Cash Management Support representative. The default query is below and may be used for reference:</w:t>
      </w:r>
    </w:p>
    <w:p w14:paraId="6985BBFA" w14:textId="77777777" w:rsidR="00EB713D" w:rsidRDefault="00EB713D" w:rsidP="00A833C6">
      <w:pPr>
        <w:pStyle w:val="Note2"/>
      </w:pPr>
      <w:r>
        <w:t>LoadDailyACLJob.insertCpCustom=?insert into user_cp(username,cashp_id) select '\:username\:', cashp_id from cp_link where owner_id\='\:location\:' and cashp_id not in (select cashp_id from user_cp where username\='\:username\:');</w:t>
      </w:r>
    </w:p>
    <w:p w14:paraId="4A895E3B" w14:textId="53A55628" w:rsidR="00EB713D" w:rsidRDefault="00A833C6" w:rsidP="00A833C6">
      <w:pPr>
        <w:pStyle w:val="Note2"/>
      </w:pPr>
      <w:r w:rsidRPr="00A833C6">
        <w:rPr>
          <w:b/>
          <w:bCs/>
        </w:rPr>
        <w:t>N</w:t>
      </w:r>
      <w:r w:rsidR="00EB713D" w:rsidRPr="00A833C6">
        <w:rPr>
          <w:b/>
          <w:bCs/>
        </w:rPr>
        <w:t>ote</w:t>
      </w:r>
      <w:r>
        <w:rPr>
          <w:b/>
          <w:bCs/>
        </w:rPr>
        <w:t xml:space="preserve">: </w:t>
      </w:r>
      <w:r w:rsidR="00EB713D">
        <w:t xml:space="preserve">userame: and :location: variables. These reference the USERNAME and U_LOCATION columns in </w:t>
      </w:r>
      <w:r w:rsidR="008F2C84">
        <w:t xml:space="preserve">the </w:t>
      </w:r>
      <w:r w:rsidR="00EB713D">
        <w:t>import file, respectively, and may be used in your customized query.</w:t>
      </w:r>
    </w:p>
    <w:p w14:paraId="12F0D34E" w14:textId="77777777" w:rsidR="00EB713D" w:rsidRDefault="00EB713D" w:rsidP="00EB713D">
      <w:pPr>
        <w:pStyle w:val="BodyText"/>
      </w:pPr>
    </w:p>
    <w:p w14:paraId="3BE710F5" w14:textId="77777777" w:rsidR="00EB713D" w:rsidRPr="00A833C6" w:rsidRDefault="00EB713D" w:rsidP="00A833C6">
      <w:pPr>
        <w:pStyle w:val="Heading2"/>
      </w:pPr>
      <w:bookmarkStart w:id="267" w:name="__RefHeading__280_2075784457"/>
      <w:bookmarkStart w:id="268" w:name="__RefHeading__7649_15909522971"/>
      <w:bookmarkStart w:id="269" w:name="__RefHeading__5633_2125000322"/>
      <w:bookmarkStart w:id="270" w:name="_Toc105186235"/>
      <w:bookmarkStart w:id="271" w:name="_Toc126553840"/>
      <w:bookmarkEnd w:id="267"/>
      <w:bookmarkEnd w:id="268"/>
      <w:bookmarkEnd w:id="269"/>
      <w:r w:rsidRPr="00A833C6">
        <w:t>Load Balance ATMs</w:t>
      </w:r>
      <w:bookmarkEnd w:id="270"/>
      <w:bookmarkEnd w:id="271"/>
    </w:p>
    <w:p w14:paraId="2A8254A2" w14:textId="68BE734F" w:rsidR="00EB713D" w:rsidRDefault="00EB713D" w:rsidP="00EB713D">
      <w:pPr>
        <w:pStyle w:val="BodyText"/>
      </w:pPr>
      <w:r>
        <w:t xml:space="preserve">The </w:t>
      </w:r>
      <w:r w:rsidRPr="000E7C7A">
        <w:rPr>
          <w:b/>
          <w:bCs/>
        </w:rPr>
        <w:t>Load_Balance_ATM</w:t>
      </w:r>
      <w:r>
        <w:t xml:space="preserve"> batch will load </w:t>
      </w:r>
      <w:r w:rsidR="00D35A3B">
        <w:t xml:space="preserve">the </w:t>
      </w:r>
      <w:r>
        <w:t xml:space="preserve">daily load file, i.e. the file(s) that supply the activity and balance figures for the ATMs. Refer to the document OptiCash Input/Output Formats for more information about this load format. </w:t>
      </w:r>
    </w:p>
    <w:p w14:paraId="64F58538" w14:textId="77777777" w:rsidR="00EB713D" w:rsidRPr="00A833C6" w:rsidRDefault="00EB713D" w:rsidP="00A833C6">
      <w:pPr>
        <w:pStyle w:val="Heading3"/>
      </w:pPr>
      <w:bookmarkStart w:id="272" w:name="_Toc105186236"/>
      <w:bookmarkStart w:id="273" w:name="_Toc126553841"/>
      <w:r w:rsidRPr="00A833C6">
        <w:t>Properties</w:t>
      </w:r>
      <w:bookmarkEnd w:id="272"/>
      <w:bookmarkEnd w:id="273"/>
    </w:p>
    <w:p w14:paraId="3A04A24A" w14:textId="13E38CC6" w:rsidR="00EB713D" w:rsidRDefault="00EB713D" w:rsidP="00A833C6">
      <w:pPr>
        <w:pStyle w:val="ListBullet"/>
      </w:pPr>
      <w:r>
        <w:t xml:space="preserve">Load_Balance_ATM.loadfile=Name of the file to be loaded. </w:t>
      </w:r>
      <w:r w:rsidR="00D35A3B">
        <w:t xml:space="preserve">The file </w:t>
      </w:r>
      <w:r>
        <w:t>must be in the import directory (e.g. C:\JRun\servers\default\opticash\import).  Supply only the Basic Filename - No path is necessary</w:t>
      </w:r>
    </w:p>
    <w:p w14:paraId="5ED2CEC4" w14:textId="77777777" w:rsidR="00EB713D" w:rsidRDefault="00EB713D" w:rsidP="00A833C6">
      <w:pPr>
        <w:pStyle w:val="ListBullet"/>
      </w:pPr>
      <w:r>
        <w:t xml:space="preserve">Load_Balance_ATM.delim=Supported separators - comma, tab, semicolon, none.   </w:t>
      </w:r>
      <w:r w:rsidRPr="000E7C7A">
        <w:rPr>
          <w:b/>
          <w:bCs/>
        </w:rPr>
        <w:t xml:space="preserve">‘Comma’ </w:t>
      </w:r>
      <w:r w:rsidRPr="004575D5">
        <w:t>or</w:t>
      </w:r>
      <w:r w:rsidRPr="000E7C7A">
        <w:rPr>
          <w:b/>
          <w:bCs/>
        </w:rPr>
        <w:t xml:space="preserve"> ‘Tab’ </w:t>
      </w:r>
      <w:r w:rsidRPr="004575D5">
        <w:t>or</w:t>
      </w:r>
      <w:r w:rsidRPr="000E7C7A">
        <w:rPr>
          <w:b/>
          <w:bCs/>
        </w:rPr>
        <w:t xml:space="preserve"> ‘Semicolon’</w:t>
      </w:r>
      <w:r>
        <w:t xml:space="preserve"> is used with Standard format and does not require input format specified in the syntax.  </w:t>
      </w:r>
      <w:r w:rsidRPr="000E7C7A">
        <w:rPr>
          <w:b/>
          <w:bCs/>
        </w:rPr>
        <w:t>‘None’</w:t>
      </w:r>
      <w:r>
        <w:t xml:space="preserve"> is used for 422-format input and has to be defined in conjunction with the input formats </w:t>
      </w:r>
      <w:r w:rsidRPr="000E7C7A">
        <w:rPr>
          <w:b/>
          <w:bCs/>
        </w:rPr>
        <w:t xml:space="preserve">'0' </w:t>
      </w:r>
      <w:r w:rsidRPr="004575D5">
        <w:t>or</w:t>
      </w:r>
      <w:r w:rsidRPr="000E7C7A">
        <w:rPr>
          <w:b/>
          <w:bCs/>
        </w:rPr>
        <w:t xml:space="preserve"> '1'</w:t>
      </w:r>
      <w:r>
        <w:t xml:space="preserve"> available below.</w:t>
      </w:r>
    </w:p>
    <w:p w14:paraId="585325E5" w14:textId="77777777" w:rsidR="00EB713D" w:rsidRDefault="00EB713D" w:rsidP="00A833C6">
      <w:pPr>
        <w:pStyle w:val="ListBullet"/>
      </w:pPr>
      <w:r>
        <w:t xml:space="preserve">Load_Balance_ATM.cptype= </w:t>
      </w:r>
      <w:r w:rsidRPr="000E7C7A">
        <w:rPr>
          <w:b/>
          <w:bCs/>
        </w:rPr>
        <w:t>“ATM”</w:t>
      </w:r>
      <w:r>
        <w:t xml:space="preserve"> for standard ATM load, </w:t>
      </w:r>
      <w:r w:rsidRPr="000E7C7A">
        <w:rPr>
          <w:b/>
          <w:bCs/>
        </w:rPr>
        <w:t>“DATM”</w:t>
      </w:r>
      <w:r>
        <w:t xml:space="preserve"> for enhanced format</w:t>
      </w:r>
    </w:p>
    <w:p w14:paraId="08E1A33A" w14:textId="77777777" w:rsidR="00EB713D" w:rsidRDefault="00EB713D" w:rsidP="00A833C6">
      <w:pPr>
        <w:pStyle w:val="ListBullet"/>
      </w:pPr>
      <w:r>
        <w:t>Load_Balance_ATM.mailaddr=Email addresses, where the log file is sent once the process is completed</w:t>
      </w:r>
    </w:p>
    <w:p w14:paraId="533FA429" w14:textId="77777777" w:rsidR="00EB713D" w:rsidRPr="000E7C7A" w:rsidRDefault="00EB713D" w:rsidP="00A833C6">
      <w:pPr>
        <w:pStyle w:val="ListBullet"/>
        <w:rPr>
          <w:b/>
          <w:bCs/>
        </w:rPr>
      </w:pPr>
      <w:r>
        <w:t xml:space="preserve">Load_Balance_ATM.source= </w:t>
      </w:r>
      <w:r w:rsidRPr="000E7C7A">
        <w:rPr>
          <w:b/>
          <w:bCs/>
        </w:rPr>
        <w:t>“file”</w:t>
      </w:r>
    </w:p>
    <w:p w14:paraId="4B89ACA9" w14:textId="77777777" w:rsidR="00EB713D" w:rsidRDefault="00EB713D" w:rsidP="00A833C6">
      <w:pPr>
        <w:pStyle w:val="ListBullet"/>
      </w:pPr>
      <w:r>
        <w:t xml:space="preserve">Load_Balance_ATM.calcost=This parameter is used in order to calculate actual costs for the dates being loaded based on cost definitions in the system. Enter </w:t>
      </w:r>
      <w:r w:rsidRPr="000E7C7A">
        <w:rPr>
          <w:b/>
          <w:bCs/>
        </w:rPr>
        <w:t xml:space="preserve">“yes” </w:t>
      </w:r>
      <w:r w:rsidRPr="004575D5">
        <w:t>or</w:t>
      </w:r>
      <w:r w:rsidRPr="000E7C7A">
        <w:rPr>
          <w:b/>
          <w:bCs/>
        </w:rPr>
        <w:t xml:space="preserve"> “no”</w:t>
      </w:r>
      <w:r>
        <w:t xml:space="preserve"> as necessary.</w:t>
      </w:r>
    </w:p>
    <w:p w14:paraId="7BB19B38" w14:textId="77777777" w:rsidR="00EB713D" w:rsidRDefault="00EB713D" w:rsidP="00A833C6">
      <w:pPr>
        <w:pStyle w:val="ListBullet"/>
      </w:pPr>
      <w:r>
        <w:t xml:space="preserve">Load_Balance_ATM.iformat=Leave empty if OC6 file format or set to </w:t>
      </w:r>
      <w:r w:rsidRPr="000E7C7A">
        <w:rPr>
          <w:b/>
          <w:bCs/>
        </w:rPr>
        <w:t xml:space="preserve">‘Comma’ </w:t>
      </w:r>
      <w:r w:rsidRPr="004575D5">
        <w:t>or</w:t>
      </w:r>
      <w:r w:rsidRPr="000E7C7A">
        <w:rPr>
          <w:b/>
          <w:bCs/>
        </w:rPr>
        <w:t xml:space="preserve"> ‘Tab’</w:t>
      </w:r>
      <w:r>
        <w:t xml:space="preserve">. Enter ‘0’ or ‘1’ if 4.2.2 format. </w:t>
      </w:r>
    </w:p>
    <w:p w14:paraId="679CACA7" w14:textId="77777777" w:rsidR="00EB713D" w:rsidRPr="00A833C6" w:rsidRDefault="00EB713D" w:rsidP="00A833C6">
      <w:pPr>
        <w:pStyle w:val="Heading3"/>
      </w:pPr>
      <w:bookmarkStart w:id="274" w:name="_Toc105186237"/>
      <w:bookmarkStart w:id="275" w:name="_Toc126553842"/>
      <w:r w:rsidRPr="00A833C6">
        <w:t>Syntax</w:t>
      </w:r>
      <w:bookmarkEnd w:id="274"/>
      <w:bookmarkEnd w:id="275"/>
    </w:p>
    <w:p w14:paraId="00985F82" w14:textId="77777777" w:rsidR="00EB713D" w:rsidRDefault="00EB713D" w:rsidP="00EB713D">
      <w:pPr>
        <w:pStyle w:val="BodyText"/>
      </w:pPr>
      <w:r>
        <w:t>ant -f build.xml Load_Balance_ATM</w:t>
      </w:r>
    </w:p>
    <w:p w14:paraId="7094B3B9" w14:textId="77777777" w:rsidR="00EB713D" w:rsidRDefault="00EB713D" w:rsidP="00EB713D">
      <w:pPr>
        <w:pStyle w:val="BodyText"/>
      </w:pPr>
    </w:p>
    <w:p w14:paraId="13BFB493" w14:textId="77777777" w:rsidR="00EB713D" w:rsidRPr="00A833C6" w:rsidRDefault="00EB713D" w:rsidP="00A833C6">
      <w:pPr>
        <w:pStyle w:val="Heading2"/>
      </w:pPr>
      <w:bookmarkStart w:id="276" w:name="_Toc105186238"/>
      <w:bookmarkStart w:id="277" w:name="_Toc126553843"/>
      <w:r w:rsidRPr="00A833C6">
        <w:t>Load ATM Residuals</w:t>
      </w:r>
      <w:bookmarkEnd w:id="276"/>
      <w:bookmarkEnd w:id="277"/>
    </w:p>
    <w:p w14:paraId="3C7F2DDD" w14:textId="77777777" w:rsidR="00EB713D" w:rsidRDefault="00EB713D" w:rsidP="00EB713D">
      <w:pPr>
        <w:pStyle w:val="BodyText"/>
      </w:pPr>
      <w:r>
        <w:t xml:space="preserve">The </w:t>
      </w:r>
      <w:r w:rsidRPr="000E7C7A">
        <w:rPr>
          <w:b/>
          <w:bCs/>
        </w:rPr>
        <w:t>Load_ATM_Residuals</w:t>
      </w:r>
      <w:r>
        <w:t xml:space="preserve"> batch will load the ATM residuals typically counted back at a cash center or depot, i.e. the file(s) that supply the residual from a Replace/Swap cash delivery(ies) the ATMs. Refer to the document OptiCash Input/Output Formats for more information about this load format.</w:t>
      </w:r>
    </w:p>
    <w:p w14:paraId="760F558B" w14:textId="77777777" w:rsidR="00EB713D" w:rsidRPr="00A833C6" w:rsidRDefault="00EB713D" w:rsidP="00A833C6">
      <w:pPr>
        <w:pStyle w:val="Heading3"/>
      </w:pPr>
      <w:bookmarkStart w:id="278" w:name="_Toc105186239"/>
      <w:bookmarkStart w:id="279" w:name="_Toc126553844"/>
      <w:r w:rsidRPr="00A833C6">
        <w:t>Properties</w:t>
      </w:r>
      <w:bookmarkEnd w:id="278"/>
      <w:bookmarkEnd w:id="279"/>
    </w:p>
    <w:p w14:paraId="4551A2AB" w14:textId="1B9C3125" w:rsidR="00EB713D" w:rsidRDefault="00EB713D" w:rsidP="00A833C6">
      <w:pPr>
        <w:pStyle w:val="ListBullet"/>
      </w:pPr>
      <w:r>
        <w:t xml:space="preserve">Load_ATM_Residuals.loadfile=Name of the file to be loaded. </w:t>
      </w:r>
      <w:r w:rsidR="00E93226">
        <w:t xml:space="preserve">The file </w:t>
      </w:r>
      <w:r>
        <w:t>must be in the import directory (e.g. C:\JRun\servers\default\opticash\import).  Supply only the Basic Filename - No path is necessary</w:t>
      </w:r>
    </w:p>
    <w:p w14:paraId="67DA469F" w14:textId="77777777" w:rsidR="00EB713D" w:rsidRDefault="00EB713D" w:rsidP="00A833C6">
      <w:pPr>
        <w:pStyle w:val="ListBullet"/>
      </w:pPr>
      <w:r>
        <w:t>Load_ATM_Residuals.delim=Supported separators - comma, tab</w:t>
      </w:r>
    </w:p>
    <w:p w14:paraId="3BD42D0F" w14:textId="77777777" w:rsidR="00EB713D" w:rsidRDefault="00EB713D" w:rsidP="00A833C6">
      <w:pPr>
        <w:pStyle w:val="ListBullet"/>
      </w:pPr>
      <w:r>
        <w:t>Load_ATM_Residuals.mailaddr=Email addresses, where the log file is sent once the process is completed</w:t>
      </w:r>
    </w:p>
    <w:p w14:paraId="55D1767C" w14:textId="77777777" w:rsidR="00EB713D" w:rsidRDefault="00EB713D" w:rsidP="00A833C6">
      <w:pPr>
        <w:pStyle w:val="ListBullet"/>
      </w:pPr>
      <w:r>
        <w:t>Load_ATM_Residuals.overwrite=</w:t>
      </w:r>
      <w:r w:rsidRPr="00D648E4">
        <w:t xml:space="preserve"> </w:t>
      </w:r>
      <w:r>
        <w:t>Overwrite record if already exists (on/off)</w:t>
      </w:r>
    </w:p>
    <w:p w14:paraId="5FBB4B50" w14:textId="77777777" w:rsidR="00EB713D" w:rsidRDefault="00EB713D" w:rsidP="00A833C6">
      <w:pPr>
        <w:pStyle w:val="ListBullet"/>
      </w:pPr>
      <w:r>
        <w:t>Load_ATM_Residuals.invalidRecs=</w:t>
      </w:r>
      <w:r w:rsidRPr="00D648E4">
        <w:t xml:space="preserve"> </w:t>
      </w:r>
      <w:r>
        <w:t xml:space="preserve">Write invalid records to a file - yes, no. When order file records cannot be loaded, they will be rejected by the system.  If the checkbox is checked, invalid records will be written to a file so that they can be reviewed, corrected and successfully loaded later. </w:t>
      </w:r>
    </w:p>
    <w:p w14:paraId="2F4514DB" w14:textId="77777777" w:rsidR="00EB713D" w:rsidRDefault="00EB713D" w:rsidP="00F559D4">
      <w:pPr>
        <w:pStyle w:val="Heading3"/>
      </w:pPr>
      <w:bookmarkStart w:id="280" w:name="_Toc105186240"/>
      <w:bookmarkStart w:id="281" w:name="_Toc126553845"/>
      <w:r>
        <w:t>Syntax</w:t>
      </w:r>
      <w:bookmarkEnd w:id="280"/>
      <w:bookmarkEnd w:id="281"/>
    </w:p>
    <w:p w14:paraId="083DD267" w14:textId="77777777" w:rsidR="00EB713D" w:rsidRDefault="00EB713D" w:rsidP="00EB713D">
      <w:pPr>
        <w:pStyle w:val="BodyText"/>
      </w:pPr>
      <w:r>
        <w:t>ant -f build.xml Load_ATM_Residuals</w:t>
      </w:r>
    </w:p>
    <w:p w14:paraId="46BD7FC7" w14:textId="77777777" w:rsidR="00EB713D" w:rsidRDefault="00EB713D" w:rsidP="00EB713D">
      <w:pPr>
        <w:pStyle w:val="BodyText"/>
      </w:pPr>
    </w:p>
    <w:p w14:paraId="6EDBBE45" w14:textId="77777777" w:rsidR="00EB713D" w:rsidRPr="00F559D4" w:rsidRDefault="00EB713D" w:rsidP="00F559D4">
      <w:pPr>
        <w:pStyle w:val="Heading2"/>
      </w:pPr>
      <w:bookmarkStart w:id="282" w:name="__RefHeading__282_2075784457"/>
      <w:bookmarkStart w:id="283" w:name="__RefHeading__5635_2125000322"/>
      <w:bookmarkStart w:id="284" w:name="_Toc105186241"/>
      <w:bookmarkStart w:id="285" w:name="_Toc126553846"/>
      <w:bookmarkEnd w:id="282"/>
      <w:bookmarkEnd w:id="283"/>
      <w:r w:rsidRPr="00F559D4">
        <w:t>Load Balance Branches</w:t>
      </w:r>
      <w:bookmarkEnd w:id="284"/>
      <w:bookmarkEnd w:id="285"/>
    </w:p>
    <w:p w14:paraId="7F1F5A1E" w14:textId="64B330F9" w:rsidR="00EB713D" w:rsidRDefault="00EB713D" w:rsidP="00EB713D">
      <w:pPr>
        <w:pStyle w:val="BodyText"/>
      </w:pPr>
      <w:r>
        <w:t xml:space="preserve">The </w:t>
      </w:r>
      <w:r w:rsidRPr="000E7C7A">
        <w:rPr>
          <w:b/>
          <w:bCs/>
        </w:rPr>
        <w:t>Load_Balance_BRANCH</w:t>
      </w:r>
      <w:r>
        <w:t xml:space="preserve"> batch will load </w:t>
      </w:r>
      <w:r w:rsidR="00E93226">
        <w:t xml:space="preserve">the </w:t>
      </w:r>
      <w:r>
        <w:t xml:space="preserve">daily load file, i.e. the file(s) that supply the activity and balance figures for the Branches. Refer to the document OptiCash Input/Output Formats for more information about this load format. </w:t>
      </w:r>
    </w:p>
    <w:p w14:paraId="70D1373E" w14:textId="77777777" w:rsidR="00EB713D" w:rsidRPr="00F559D4" w:rsidRDefault="00EB713D" w:rsidP="00F559D4">
      <w:pPr>
        <w:pStyle w:val="Heading3"/>
      </w:pPr>
      <w:bookmarkStart w:id="286" w:name="_Toc105186242"/>
      <w:bookmarkStart w:id="287" w:name="_Toc126553847"/>
      <w:r w:rsidRPr="00F559D4">
        <w:t>Properties</w:t>
      </w:r>
      <w:bookmarkEnd w:id="286"/>
      <w:bookmarkEnd w:id="287"/>
    </w:p>
    <w:p w14:paraId="25413997" w14:textId="5216082C" w:rsidR="00EB713D" w:rsidRDefault="00EB713D" w:rsidP="00F559D4">
      <w:pPr>
        <w:pStyle w:val="ListBullet"/>
      </w:pPr>
      <w:r>
        <w:t xml:space="preserve">Load_Balance_BRANCH.loadfile=Name of the file to be loaded. </w:t>
      </w:r>
      <w:r w:rsidR="00E93226">
        <w:t xml:space="preserve">The file </w:t>
      </w:r>
      <w:r>
        <w:t>must be in the import directory (e.g. C:\JRun\servers\default\opticash\import).  Supply only the Basic Filename - No path is necessary</w:t>
      </w:r>
    </w:p>
    <w:p w14:paraId="524B1744" w14:textId="77777777" w:rsidR="00EB713D" w:rsidRDefault="00EB713D" w:rsidP="00F559D4">
      <w:pPr>
        <w:pStyle w:val="ListBullet"/>
      </w:pPr>
      <w:r>
        <w:t xml:space="preserve">Load_Balance_BRANCH delim=Supported separators - comma, tab, semicolon, none.   </w:t>
      </w:r>
      <w:r w:rsidRPr="000E7C7A">
        <w:rPr>
          <w:b/>
          <w:bCs/>
        </w:rPr>
        <w:t xml:space="preserve">‘Comma’ </w:t>
      </w:r>
      <w:r w:rsidRPr="004575D5">
        <w:t>or</w:t>
      </w:r>
      <w:r w:rsidRPr="000E7C7A">
        <w:rPr>
          <w:b/>
          <w:bCs/>
        </w:rPr>
        <w:t xml:space="preserve"> ‘Tab’ </w:t>
      </w:r>
      <w:r w:rsidRPr="004575D5">
        <w:t>or</w:t>
      </w:r>
      <w:r w:rsidRPr="000E7C7A">
        <w:rPr>
          <w:b/>
          <w:bCs/>
        </w:rPr>
        <w:t xml:space="preserve"> ‘Semicolon’</w:t>
      </w:r>
      <w:r>
        <w:t xml:space="preserve"> is used with standard format and does not require input format specified in the syntax.  </w:t>
      </w:r>
      <w:r w:rsidRPr="000E7C7A">
        <w:rPr>
          <w:b/>
          <w:bCs/>
        </w:rPr>
        <w:t>‘None’</w:t>
      </w:r>
      <w:r>
        <w:t xml:space="preserve"> is used for 422-format input and has to be defined in conjunction with the input formats </w:t>
      </w:r>
      <w:r w:rsidRPr="000E7C7A">
        <w:rPr>
          <w:b/>
          <w:bCs/>
        </w:rPr>
        <w:t xml:space="preserve">'0' </w:t>
      </w:r>
      <w:r w:rsidRPr="004575D5">
        <w:t>or</w:t>
      </w:r>
      <w:r w:rsidRPr="000E7C7A">
        <w:rPr>
          <w:b/>
          <w:bCs/>
        </w:rPr>
        <w:t xml:space="preserve"> '1'</w:t>
      </w:r>
      <w:r>
        <w:t xml:space="preserve"> available below.</w:t>
      </w:r>
    </w:p>
    <w:p w14:paraId="25C87B80" w14:textId="77777777" w:rsidR="00EB713D" w:rsidRDefault="00EB713D" w:rsidP="00F559D4">
      <w:pPr>
        <w:pStyle w:val="ListBullet"/>
      </w:pPr>
      <w:r>
        <w:t xml:space="preserve">Load_Balance_BRANCH.cptype= </w:t>
      </w:r>
      <w:r w:rsidRPr="000E7C7A">
        <w:rPr>
          <w:b/>
          <w:bCs/>
        </w:rPr>
        <w:t>“BRANCH”</w:t>
      </w:r>
      <w:r>
        <w:t xml:space="preserve"> for standard branch format. </w:t>
      </w:r>
      <w:r w:rsidRPr="000E7C7A">
        <w:rPr>
          <w:b/>
          <w:bCs/>
        </w:rPr>
        <w:t>“DBRANCH”</w:t>
      </w:r>
      <w:r>
        <w:t xml:space="preserve"> for branch format with Branch Linked Account balances. </w:t>
      </w:r>
      <w:r w:rsidRPr="000E7C7A">
        <w:rPr>
          <w:b/>
          <w:bCs/>
        </w:rPr>
        <w:t>“EBRANCH”</w:t>
      </w:r>
      <w:r>
        <w:t xml:space="preserve"> for Branch Intraday data load.</w:t>
      </w:r>
    </w:p>
    <w:p w14:paraId="17369147" w14:textId="77777777" w:rsidR="00EB713D" w:rsidRDefault="00EB713D" w:rsidP="00F559D4">
      <w:pPr>
        <w:pStyle w:val="ListBullet"/>
      </w:pPr>
      <w:r>
        <w:t>Load_Balance_BRANCH.mailaddr=Email addresses, where the log file is sent once the process is completed</w:t>
      </w:r>
    </w:p>
    <w:p w14:paraId="237017FA" w14:textId="38AF055B" w:rsidR="00EB713D" w:rsidRDefault="00EB713D" w:rsidP="00F559D4">
      <w:pPr>
        <w:pStyle w:val="ListBullet"/>
      </w:pPr>
      <w:r>
        <w:t xml:space="preserve">Load_Balance_BRANCH.source=Whether the source of the data comes from a load file or ETL table.  Values are </w:t>
      </w:r>
      <w:r w:rsidRPr="000E7C7A">
        <w:rPr>
          <w:b/>
          <w:bCs/>
        </w:rPr>
        <w:t>“file”</w:t>
      </w:r>
      <w:r>
        <w:t xml:space="preserve"> if it is </w:t>
      </w:r>
      <w:r w:rsidR="002E4014">
        <w:t xml:space="preserve">a </w:t>
      </w:r>
      <w:r>
        <w:t xml:space="preserve">file-load or </w:t>
      </w:r>
      <w:r w:rsidRPr="000E7C7A">
        <w:rPr>
          <w:b/>
          <w:bCs/>
        </w:rPr>
        <w:t>“ETL”</w:t>
      </w:r>
      <w:r>
        <w:t xml:space="preserve"> if it’s an ETL table load.</w:t>
      </w:r>
    </w:p>
    <w:p w14:paraId="1E549ABA" w14:textId="77777777" w:rsidR="00EB713D" w:rsidRDefault="00EB713D" w:rsidP="00F559D4">
      <w:pPr>
        <w:pStyle w:val="ListBullet"/>
      </w:pPr>
      <w:r>
        <w:t xml:space="preserve">Load_Balance_BRANCH.calcost=This parameter is used in order to calculate actual costs for the dates being loaded based on cost definitions in the system. Enter </w:t>
      </w:r>
      <w:r w:rsidRPr="000E7C7A">
        <w:rPr>
          <w:b/>
          <w:bCs/>
        </w:rPr>
        <w:t xml:space="preserve">“yes” </w:t>
      </w:r>
      <w:r w:rsidRPr="004575D5">
        <w:t>or</w:t>
      </w:r>
      <w:r w:rsidRPr="000E7C7A">
        <w:rPr>
          <w:b/>
          <w:bCs/>
        </w:rPr>
        <w:t xml:space="preserve"> “no”</w:t>
      </w:r>
      <w:r>
        <w:t xml:space="preserve"> as necessary.</w:t>
      </w:r>
    </w:p>
    <w:p w14:paraId="2EC0A14C" w14:textId="77777777" w:rsidR="00EB713D" w:rsidRDefault="00EB713D" w:rsidP="00F559D4">
      <w:pPr>
        <w:pStyle w:val="ListBullet"/>
      </w:pPr>
      <w:r>
        <w:t xml:space="preserve">Load_Balance_BRANCH.iformat=Leave empty if OC6 file format or set to </w:t>
      </w:r>
      <w:r w:rsidRPr="000E7C7A">
        <w:rPr>
          <w:b/>
          <w:bCs/>
        </w:rPr>
        <w:t xml:space="preserve">‘Comma’ </w:t>
      </w:r>
      <w:r w:rsidRPr="004575D5">
        <w:t>or</w:t>
      </w:r>
      <w:r w:rsidRPr="000E7C7A">
        <w:rPr>
          <w:b/>
          <w:bCs/>
        </w:rPr>
        <w:t xml:space="preserve"> ‘Tab’</w:t>
      </w:r>
      <w:r>
        <w:t xml:space="preserve">. Enter ‘0’ or ‘1’ if 4.2.2 format. </w:t>
      </w:r>
    </w:p>
    <w:p w14:paraId="2EF89E47" w14:textId="77777777" w:rsidR="00EB713D" w:rsidRDefault="00EB713D" w:rsidP="006C4502">
      <w:pPr>
        <w:pStyle w:val="Heading3"/>
        <w:widowControl w:val="0"/>
        <w:numPr>
          <w:ilvl w:val="2"/>
          <w:numId w:val="17"/>
        </w:numPr>
        <w:tabs>
          <w:tab w:val="left" w:pos="0"/>
        </w:tabs>
        <w:spacing w:before="0" w:after="0"/>
        <w:textAlignment w:val="baseline"/>
      </w:pPr>
      <w:bookmarkStart w:id="288" w:name="_Toc105186243"/>
      <w:bookmarkStart w:id="289" w:name="_Toc126553848"/>
      <w:r>
        <w:t>Syntax</w:t>
      </w:r>
      <w:bookmarkEnd w:id="288"/>
      <w:bookmarkEnd w:id="289"/>
    </w:p>
    <w:p w14:paraId="12DCD014" w14:textId="77777777" w:rsidR="00EB713D" w:rsidRDefault="00EB713D" w:rsidP="00EB713D">
      <w:pPr>
        <w:pStyle w:val="BodyText"/>
      </w:pPr>
      <w:r>
        <w:t>ant -f build.xml Load_Balance_ BRANCH</w:t>
      </w:r>
    </w:p>
    <w:p w14:paraId="4B65EB9B" w14:textId="77777777" w:rsidR="00EB713D" w:rsidRPr="007E50B4" w:rsidRDefault="00EB713D" w:rsidP="007E50B4">
      <w:pPr>
        <w:pStyle w:val="Heading2"/>
      </w:pPr>
      <w:bookmarkStart w:id="290" w:name="__RefHeading__284_2075784457"/>
      <w:bookmarkStart w:id="291" w:name="__RefHeading__5637_2125000322"/>
      <w:bookmarkStart w:id="292" w:name="_Toc105186244"/>
      <w:bookmarkStart w:id="293" w:name="_Toc126553849"/>
      <w:bookmarkEnd w:id="290"/>
      <w:bookmarkEnd w:id="291"/>
      <w:r w:rsidRPr="007E50B4">
        <w:t>Load Branch Withdrawals &amp; Deposits</w:t>
      </w:r>
      <w:bookmarkEnd w:id="292"/>
      <w:bookmarkEnd w:id="293"/>
    </w:p>
    <w:p w14:paraId="200C78D8" w14:textId="77777777" w:rsidR="00EB713D" w:rsidRDefault="00EB713D" w:rsidP="00EB713D">
      <w:pPr>
        <w:pStyle w:val="BodyText"/>
      </w:pPr>
      <w:r>
        <w:t xml:space="preserve">The </w:t>
      </w:r>
      <w:r w:rsidRPr="000E7C7A">
        <w:rPr>
          <w:b/>
          <w:bCs/>
        </w:rPr>
        <w:t>Load_Balance_WD</w:t>
      </w:r>
      <w:r>
        <w:t xml:space="preserve"> batch will load daily load file for Branch Deposits &amp; Withdrawals only, i.e. the file(s) that supply Refer to the document OptiCash Input/Output Formats for more information about this load format. </w:t>
      </w:r>
    </w:p>
    <w:p w14:paraId="1984C0A7" w14:textId="77777777" w:rsidR="00EB713D" w:rsidRPr="007E50B4" w:rsidRDefault="00EB713D" w:rsidP="007E50B4">
      <w:pPr>
        <w:pStyle w:val="Heading3"/>
      </w:pPr>
      <w:bookmarkStart w:id="294" w:name="_Toc105186245"/>
      <w:bookmarkStart w:id="295" w:name="_Toc126553850"/>
      <w:r w:rsidRPr="007E50B4">
        <w:t>Properties</w:t>
      </w:r>
      <w:bookmarkEnd w:id="294"/>
      <w:bookmarkEnd w:id="295"/>
    </w:p>
    <w:p w14:paraId="14DF7367" w14:textId="1581761C" w:rsidR="00EB713D" w:rsidRDefault="00EB713D" w:rsidP="007E50B4">
      <w:pPr>
        <w:pStyle w:val="ListBullet"/>
      </w:pPr>
      <w:r>
        <w:t xml:space="preserve">Load_Branch_WD.loadfile=Name of the file to be loaded. </w:t>
      </w:r>
      <w:r w:rsidR="0074743D">
        <w:t xml:space="preserve">The file </w:t>
      </w:r>
      <w:r>
        <w:t>must be in the import directory (e.g. C:\JRun\servers\default\opticash\import).  Supply only the Basic Filename - No path is necessary</w:t>
      </w:r>
    </w:p>
    <w:p w14:paraId="5B5AFAC0" w14:textId="77777777" w:rsidR="00EB713D" w:rsidRDefault="00EB713D" w:rsidP="007E50B4">
      <w:pPr>
        <w:pStyle w:val="ListBullet"/>
      </w:pPr>
      <w:r>
        <w:t>Load_Branch_WD.delim=Supported separators - comma, tab</w:t>
      </w:r>
    </w:p>
    <w:p w14:paraId="4C528AC4" w14:textId="77777777" w:rsidR="00EB713D" w:rsidRDefault="00EB713D" w:rsidP="007E50B4">
      <w:pPr>
        <w:pStyle w:val="ListBullet"/>
      </w:pPr>
      <w:r>
        <w:t>Load_Branch_WD.mailaddr=Email addresses, where the log file is sent once the process is completed</w:t>
      </w:r>
    </w:p>
    <w:p w14:paraId="0F8032B3" w14:textId="77777777" w:rsidR="00EB713D" w:rsidRPr="007E50B4" w:rsidRDefault="00EB713D" w:rsidP="007E50B4">
      <w:pPr>
        <w:pStyle w:val="Heading3"/>
      </w:pPr>
      <w:bookmarkStart w:id="296" w:name="_Toc105186246"/>
      <w:bookmarkStart w:id="297" w:name="_Toc126553851"/>
      <w:r w:rsidRPr="007E50B4">
        <w:t>Syntax</w:t>
      </w:r>
      <w:bookmarkEnd w:id="296"/>
      <w:bookmarkEnd w:id="297"/>
    </w:p>
    <w:p w14:paraId="4425AFAE" w14:textId="77777777" w:rsidR="00EB713D" w:rsidRDefault="00EB713D" w:rsidP="00EB713D">
      <w:pPr>
        <w:pStyle w:val="BodyText"/>
      </w:pPr>
      <w:r>
        <w:t>ant -f build.xml Load_Branch_WD</w:t>
      </w:r>
    </w:p>
    <w:p w14:paraId="74D177F4" w14:textId="77777777" w:rsidR="00EB713D" w:rsidRDefault="00EB713D" w:rsidP="00EB713D">
      <w:pPr>
        <w:pStyle w:val="BodyText"/>
      </w:pPr>
    </w:p>
    <w:p w14:paraId="22F3D25D" w14:textId="77777777" w:rsidR="00EB713D" w:rsidRPr="007E50B4" w:rsidRDefault="00EB713D" w:rsidP="007E50B4">
      <w:pPr>
        <w:pStyle w:val="Heading2"/>
      </w:pPr>
      <w:bookmarkStart w:id="298" w:name="_Toc105186247"/>
      <w:bookmarkStart w:id="299" w:name="_Toc126553852"/>
      <w:r w:rsidRPr="007E50B4">
        <w:t>APTRA Vision Hourly ATM data feed</w:t>
      </w:r>
      <w:bookmarkEnd w:id="298"/>
      <w:bookmarkEnd w:id="299"/>
    </w:p>
    <w:p w14:paraId="7EDA0409" w14:textId="77777777" w:rsidR="00EB713D" w:rsidRDefault="00EB713D" w:rsidP="00EB713D">
      <w:pPr>
        <w:pStyle w:val="BodyText"/>
      </w:pPr>
      <w:r>
        <w:t xml:space="preserve">The </w:t>
      </w:r>
      <w:r w:rsidRPr="000E7C7A">
        <w:rPr>
          <w:b/>
          <w:bCs/>
        </w:rPr>
        <w:t>Load_CPTrans</w:t>
      </w:r>
      <w:r>
        <w:t xml:space="preserve"> batch will find ATM data files in a specified location and load that data into OptiCash. It is intended for use with the output from APTRA Vision software.</w:t>
      </w:r>
    </w:p>
    <w:p w14:paraId="0CD9CDB3" w14:textId="77777777" w:rsidR="00EB713D" w:rsidRPr="007E50B4" w:rsidRDefault="00EB713D" w:rsidP="007E50B4">
      <w:pPr>
        <w:pStyle w:val="Heading3"/>
      </w:pPr>
      <w:bookmarkStart w:id="300" w:name="_Toc105186248"/>
      <w:bookmarkStart w:id="301" w:name="_Toc126553853"/>
      <w:r w:rsidRPr="007E50B4">
        <w:t>Properties</w:t>
      </w:r>
      <w:bookmarkEnd w:id="300"/>
      <w:bookmarkEnd w:id="301"/>
    </w:p>
    <w:p w14:paraId="1AB50C65" w14:textId="77777777" w:rsidR="00EB713D" w:rsidRDefault="00EB713D" w:rsidP="00EC19B0">
      <w:pPr>
        <w:pStyle w:val="ListBullet"/>
      </w:pPr>
      <w:r>
        <w:t>Load_CPTRANS.folder=Folder in which the load files will be found</w:t>
      </w:r>
    </w:p>
    <w:p w14:paraId="2EA9334B" w14:textId="77777777" w:rsidR="00EB713D" w:rsidRDefault="00EB713D" w:rsidP="00EC19B0">
      <w:pPr>
        <w:pStyle w:val="ListBullet"/>
      </w:pPr>
      <w:r w:rsidRPr="004A17F1">
        <w:t>Load_CPTRANS.delim</w:t>
      </w:r>
      <w:r>
        <w:t>=Supported separators - comma, tab</w:t>
      </w:r>
    </w:p>
    <w:p w14:paraId="2C218B5B" w14:textId="77777777" w:rsidR="00EB713D" w:rsidRDefault="00EB713D" w:rsidP="00EC19B0">
      <w:pPr>
        <w:pStyle w:val="ListBullet"/>
      </w:pPr>
      <w:r w:rsidRPr="004A17F1">
        <w:t>Load_CPTRANS.mailaddr</w:t>
      </w:r>
      <w:r>
        <w:t>=Email addresses, where the log file is sent once the process is completed</w:t>
      </w:r>
    </w:p>
    <w:p w14:paraId="1DEBE3FF" w14:textId="77777777" w:rsidR="00EB713D" w:rsidRDefault="00EB713D" w:rsidP="00EC19B0">
      <w:pPr>
        <w:pStyle w:val="ListBullet"/>
      </w:pPr>
      <w:r w:rsidRPr="004A17F1">
        <w:t>Load_CPTRANS.authType</w:t>
      </w:r>
      <w:r>
        <w:t>=</w:t>
      </w:r>
      <w:r w:rsidRPr="004A17F1">
        <w:t xml:space="preserve"> </w:t>
      </w:r>
      <w:r>
        <w:t>HTTPServletRequest Authentication Type (e.g. //WAAS/)</w:t>
      </w:r>
    </w:p>
    <w:p w14:paraId="7D96817A" w14:textId="77777777" w:rsidR="00EB713D" w:rsidRDefault="00EB713D" w:rsidP="00EC19B0">
      <w:pPr>
        <w:pStyle w:val="ListBullet"/>
      </w:pPr>
      <w:r w:rsidRPr="004A17F1">
        <w:t>Load_CPTRANS.fileext</w:t>
      </w:r>
      <w:r>
        <w:t>=Files to be loaded will have this filename extension (suffix)</w:t>
      </w:r>
    </w:p>
    <w:p w14:paraId="11F22F57" w14:textId="77777777" w:rsidR="00EB713D" w:rsidRDefault="00EB713D" w:rsidP="00EC19B0">
      <w:pPr>
        <w:pStyle w:val="ListBullet"/>
      </w:pPr>
      <w:r w:rsidRPr="004A17F1">
        <w:t>Load_CPTRANS.processing</w:t>
      </w:r>
      <w:r>
        <w:t>=During processing load files will be renamed with this filename extension</w:t>
      </w:r>
    </w:p>
    <w:p w14:paraId="130EE690" w14:textId="77777777" w:rsidR="00EB713D" w:rsidRDefault="00EB713D" w:rsidP="00EC19B0">
      <w:pPr>
        <w:pStyle w:val="ListBullet"/>
      </w:pPr>
      <w:r w:rsidRPr="004A17F1">
        <w:t>Load_CPTRANS.processed</w:t>
      </w:r>
      <w:r>
        <w:t>=After successful load files will be renamed with this file extension</w:t>
      </w:r>
    </w:p>
    <w:p w14:paraId="3DAFE081" w14:textId="7EABA5BA" w:rsidR="00EB713D" w:rsidRDefault="00EB713D" w:rsidP="00EC19B0">
      <w:pPr>
        <w:pStyle w:val="ListBullet"/>
      </w:pPr>
      <w:r w:rsidRPr="004A17F1">
        <w:t>Load_CPTRANS.failed</w:t>
      </w:r>
      <w:r>
        <w:t xml:space="preserve">=If error occurs during </w:t>
      </w:r>
      <w:r w:rsidR="002F3C23">
        <w:t xml:space="preserve">an </w:t>
      </w:r>
      <w:r>
        <w:t>attempt to load a file, it will be renamed with this file extension</w:t>
      </w:r>
    </w:p>
    <w:p w14:paraId="1F448590" w14:textId="77F51A13" w:rsidR="00EB713D" w:rsidRDefault="00EB713D" w:rsidP="00EC19B0">
      <w:pPr>
        <w:pStyle w:val="ListBullet"/>
      </w:pPr>
      <w:r>
        <w:t xml:space="preserve">Load_CPTRANS.filterClass=An optional pre-processor class. If NCR Cash Management Support has provided you with a filterClass, put the name here. Otherwise, leave </w:t>
      </w:r>
      <w:r w:rsidR="002F3C23">
        <w:t xml:space="preserve">it </w:t>
      </w:r>
      <w:r>
        <w:t>empty.</w:t>
      </w:r>
    </w:p>
    <w:p w14:paraId="22C4B0D8" w14:textId="77777777" w:rsidR="00EB713D" w:rsidRPr="00EC19B0" w:rsidRDefault="00EB713D" w:rsidP="00EC19B0">
      <w:pPr>
        <w:pStyle w:val="Heading3"/>
      </w:pPr>
      <w:bookmarkStart w:id="302" w:name="_Toc105186249"/>
      <w:bookmarkStart w:id="303" w:name="_Toc126553854"/>
      <w:r w:rsidRPr="00EC19B0">
        <w:t>Syntax</w:t>
      </w:r>
      <w:bookmarkEnd w:id="302"/>
      <w:bookmarkEnd w:id="303"/>
    </w:p>
    <w:p w14:paraId="6EC1058A" w14:textId="77777777" w:rsidR="00EB713D" w:rsidRDefault="00EB713D" w:rsidP="00EB713D">
      <w:pPr>
        <w:pStyle w:val="BodyText"/>
      </w:pPr>
      <w:r>
        <w:t>ant -f build.xml Load_CPTRANS</w:t>
      </w:r>
    </w:p>
    <w:p w14:paraId="7DFE6C60" w14:textId="77777777" w:rsidR="00EB713D" w:rsidRDefault="00EB713D" w:rsidP="00EB713D">
      <w:pPr>
        <w:pStyle w:val="BodyText"/>
      </w:pPr>
    </w:p>
    <w:p w14:paraId="35A758A2" w14:textId="77777777" w:rsidR="00EB713D" w:rsidRPr="00EC19B0" w:rsidRDefault="00EB713D" w:rsidP="00EC19B0">
      <w:pPr>
        <w:pStyle w:val="Heading2"/>
      </w:pPr>
      <w:bookmarkStart w:id="304" w:name="__RefHeading__286_2075784457"/>
      <w:bookmarkStart w:id="305" w:name="__RefHeading__5639_2125000322"/>
      <w:bookmarkStart w:id="306" w:name="_Toc105186250"/>
      <w:bookmarkStart w:id="307" w:name="_Toc126553855"/>
      <w:bookmarkEnd w:id="304"/>
      <w:bookmarkEnd w:id="305"/>
      <w:r w:rsidRPr="00EC19B0">
        <w:t>Load Downtime</w:t>
      </w:r>
      <w:bookmarkEnd w:id="306"/>
      <w:bookmarkEnd w:id="307"/>
    </w:p>
    <w:p w14:paraId="70000FD9" w14:textId="21224EFD" w:rsidR="00EB713D" w:rsidRDefault="00EB713D" w:rsidP="00EB713D">
      <w:pPr>
        <w:pStyle w:val="BodyText"/>
      </w:pPr>
      <w:r>
        <w:t xml:space="preserve">The </w:t>
      </w:r>
      <w:r w:rsidRPr="000E7C7A">
        <w:rPr>
          <w:b/>
          <w:bCs/>
        </w:rPr>
        <w:t>Load_Downtime.cmd</w:t>
      </w:r>
      <w:r>
        <w:t xml:space="preserve"> batch file will load the ATM downtime file, i.e. the file that supplies information on when ATMs were offline or operating at </w:t>
      </w:r>
      <w:r w:rsidR="005B5D67">
        <w:t xml:space="preserve">a </w:t>
      </w:r>
      <w:r>
        <w:t xml:space="preserve">reduced level. </w:t>
      </w:r>
    </w:p>
    <w:p w14:paraId="4D6CDF3C" w14:textId="77777777" w:rsidR="00EB713D" w:rsidRPr="00EC19B0" w:rsidRDefault="00EB713D" w:rsidP="00EC19B0">
      <w:pPr>
        <w:pStyle w:val="Heading3"/>
      </w:pPr>
      <w:bookmarkStart w:id="308" w:name="_Toc105186251"/>
      <w:bookmarkStart w:id="309" w:name="_Toc126553856"/>
      <w:r w:rsidRPr="00EC19B0">
        <w:t>Properties</w:t>
      </w:r>
      <w:bookmarkEnd w:id="308"/>
      <w:bookmarkEnd w:id="309"/>
    </w:p>
    <w:p w14:paraId="64BCCDBF" w14:textId="229CD9AE" w:rsidR="00EB713D" w:rsidRDefault="00EB713D" w:rsidP="00EC19B0">
      <w:pPr>
        <w:pStyle w:val="ListBullet"/>
      </w:pPr>
      <w:r>
        <w:t xml:space="preserve">Load_Downtime.loadfile=Name of the file to be loaded. </w:t>
      </w:r>
      <w:r w:rsidR="005B5D67">
        <w:t xml:space="preserve">The file </w:t>
      </w:r>
      <w:r>
        <w:t>must be in the import directory (e.g. C:\JRun\servers\default\opticash\import).  Supply only the Basic Filename - No path is necessary</w:t>
      </w:r>
    </w:p>
    <w:p w14:paraId="3A2E0722" w14:textId="77777777" w:rsidR="00EB713D" w:rsidRDefault="00EB713D" w:rsidP="00EC19B0">
      <w:pPr>
        <w:pStyle w:val="ListBullet"/>
      </w:pPr>
      <w:r>
        <w:t>Load_Downtime.authType=HTTPServletRequest Authentication Type (e.g. //WAAS/)</w:t>
      </w:r>
    </w:p>
    <w:p w14:paraId="12D468AA" w14:textId="77777777" w:rsidR="00EB713D" w:rsidRDefault="00EB713D" w:rsidP="00EC19B0">
      <w:pPr>
        <w:pStyle w:val="ListBullet"/>
      </w:pPr>
      <w:r>
        <w:t>Load_Downtime.delim=Supported separators - comma, tab</w:t>
      </w:r>
    </w:p>
    <w:p w14:paraId="79BFF5E8" w14:textId="77777777" w:rsidR="00EB713D" w:rsidRDefault="00EB713D" w:rsidP="00EC19B0">
      <w:pPr>
        <w:pStyle w:val="ListBullet"/>
      </w:pPr>
      <w:r>
        <w:t>Load_Downtime.mailaddr=Email addresses, where the log file is sent once the process is completed</w:t>
      </w:r>
    </w:p>
    <w:p w14:paraId="5449AF4E" w14:textId="77777777" w:rsidR="00EB713D" w:rsidRDefault="00EB713D" w:rsidP="00EC19B0">
      <w:pPr>
        <w:pStyle w:val="ListBullet"/>
      </w:pPr>
      <w:r>
        <w:t>Load_Downtime.overwrite=Overwrite record if already exists (on/off)</w:t>
      </w:r>
    </w:p>
    <w:p w14:paraId="29D71E13" w14:textId="77777777" w:rsidR="00EB713D" w:rsidRDefault="00EB713D" w:rsidP="00EC19B0">
      <w:pPr>
        <w:pStyle w:val="ListBullet"/>
      </w:pPr>
      <w:r>
        <w:t>Load_Downtime.executeRule=Execute data exclusion based on existing user-defined exclusion rules (on/off)</w:t>
      </w:r>
    </w:p>
    <w:p w14:paraId="3CA99778" w14:textId="77777777" w:rsidR="00EB713D" w:rsidRPr="00EC19B0" w:rsidRDefault="00EB713D" w:rsidP="00EC19B0">
      <w:pPr>
        <w:pStyle w:val="Heading3"/>
      </w:pPr>
      <w:bookmarkStart w:id="310" w:name="_Toc105186252"/>
      <w:bookmarkStart w:id="311" w:name="_Toc126553857"/>
      <w:r w:rsidRPr="00EC19B0">
        <w:t>Syntax</w:t>
      </w:r>
      <w:bookmarkEnd w:id="310"/>
      <w:bookmarkEnd w:id="311"/>
    </w:p>
    <w:p w14:paraId="5124A4E5" w14:textId="77777777" w:rsidR="00EB713D" w:rsidRDefault="00EB713D" w:rsidP="00EB713D">
      <w:pPr>
        <w:pStyle w:val="BodyText"/>
      </w:pPr>
      <w:r>
        <w:t>ant -f build.xml Load_Downtime</w:t>
      </w:r>
    </w:p>
    <w:p w14:paraId="05D6B7EB" w14:textId="77777777" w:rsidR="00EB713D" w:rsidRDefault="00EB713D" w:rsidP="00EB713D">
      <w:pPr>
        <w:pStyle w:val="BodyText"/>
      </w:pPr>
    </w:p>
    <w:p w14:paraId="195A53DE" w14:textId="77777777" w:rsidR="00EB713D" w:rsidRPr="00EC19B0" w:rsidRDefault="00EB713D" w:rsidP="00EC19B0">
      <w:pPr>
        <w:pStyle w:val="Heading2"/>
      </w:pPr>
      <w:bookmarkStart w:id="312" w:name="__RefHeading__288_2075784457"/>
      <w:bookmarkStart w:id="313" w:name="__RefHeading__5641_2125000322"/>
      <w:bookmarkStart w:id="314" w:name="_Toc105186253"/>
      <w:bookmarkStart w:id="315" w:name="_Toc126553858"/>
      <w:bookmarkEnd w:id="312"/>
      <w:bookmarkEnd w:id="313"/>
      <w:r w:rsidRPr="00EC19B0">
        <w:t>Load Orders</w:t>
      </w:r>
      <w:bookmarkEnd w:id="314"/>
      <w:bookmarkEnd w:id="315"/>
    </w:p>
    <w:p w14:paraId="3950268B" w14:textId="77777777" w:rsidR="00EB713D" w:rsidRDefault="00EB713D" w:rsidP="00EB713D">
      <w:pPr>
        <w:pStyle w:val="BodyText"/>
      </w:pPr>
      <w:r>
        <w:t xml:space="preserve">The </w:t>
      </w:r>
      <w:r w:rsidRPr="000E7C7A">
        <w:rPr>
          <w:b/>
          <w:bCs/>
        </w:rPr>
        <w:t>Load_Orders</w:t>
      </w:r>
      <w:r>
        <w:t xml:space="preserve"> batch will load actual cashpoint orders into OptiCash. Refer to the document OptiCash Input/Output Formats for more information about this load format.</w:t>
      </w:r>
    </w:p>
    <w:p w14:paraId="52E3737E" w14:textId="77777777" w:rsidR="00EB713D" w:rsidRPr="00EC19B0" w:rsidRDefault="00EB713D" w:rsidP="00EC19B0">
      <w:pPr>
        <w:pStyle w:val="Heading3"/>
      </w:pPr>
      <w:bookmarkStart w:id="316" w:name="_Toc105186254"/>
      <w:bookmarkStart w:id="317" w:name="_Toc126553859"/>
      <w:r w:rsidRPr="00EC19B0">
        <w:t>Properties</w:t>
      </w:r>
      <w:bookmarkEnd w:id="316"/>
      <w:bookmarkEnd w:id="317"/>
    </w:p>
    <w:p w14:paraId="7AD2902C" w14:textId="7657A2F4" w:rsidR="00EB713D" w:rsidRDefault="00EB713D" w:rsidP="00EC19B0">
      <w:pPr>
        <w:pStyle w:val="ListBullet"/>
      </w:pPr>
      <w:r>
        <w:t xml:space="preserve">Load_Orders.loadfile=Name of the file to be loaded. </w:t>
      </w:r>
      <w:r w:rsidR="005B5D67">
        <w:t xml:space="preserve">The file </w:t>
      </w:r>
      <w:r>
        <w:t>must be in the import directory (e.g. C:\JRun\servers\default\opticash\import).  Supply only the Basic Filename - No path is necessary</w:t>
      </w:r>
    </w:p>
    <w:p w14:paraId="7AF1DB4C" w14:textId="77777777" w:rsidR="00EB713D" w:rsidRDefault="00EB713D" w:rsidP="00EC19B0">
      <w:pPr>
        <w:pStyle w:val="ListBullet"/>
      </w:pPr>
      <w:r>
        <w:t>Load_Orders.delim=Supported separators - comma, tab</w:t>
      </w:r>
    </w:p>
    <w:p w14:paraId="2B76E16E" w14:textId="77777777" w:rsidR="00EB713D" w:rsidRDefault="00EB713D" w:rsidP="00EC19B0">
      <w:pPr>
        <w:pStyle w:val="ListBullet"/>
      </w:pPr>
      <w:r>
        <w:t>Load_Orders.mailaddr=Email addresses, where the log file is sent once the process is completed</w:t>
      </w:r>
    </w:p>
    <w:p w14:paraId="0AB30551" w14:textId="77777777" w:rsidR="00EB713D" w:rsidRDefault="00EB713D" w:rsidP="00EC19B0">
      <w:pPr>
        <w:pStyle w:val="ListBullet"/>
      </w:pPr>
      <w:r>
        <w:t>Load_Orders.overwrite=Overwrite record if already exists (on/off)</w:t>
      </w:r>
    </w:p>
    <w:p w14:paraId="10DFAB6D" w14:textId="77777777" w:rsidR="00EB713D" w:rsidRDefault="00EB713D" w:rsidP="00EC19B0">
      <w:pPr>
        <w:pStyle w:val="ListBullet"/>
      </w:pPr>
      <w:r>
        <w:t>Load_Orders.optld=Write invalid records to a file - yes, no. When order file records cannot be loaded, they will be rejected by the system.  If the checkbox is checked, invalid records will be written to a file so that they can be reviewed, corrected and successfully loaded later.</w:t>
      </w:r>
    </w:p>
    <w:p w14:paraId="6FC03482" w14:textId="0C30F0A5" w:rsidR="00EB713D" w:rsidRDefault="00EB713D" w:rsidP="00EC19B0">
      <w:pPr>
        <w:pStyle w:val="ListBullet"/>
      </w:pPr>
      <w:r>
        <w:t xml:space="preserve">Load_Orders.datchk=Validate order &amp; due date - yes, no. If ‘Yes’ is defined, the order load process will validate </w:t>
      </w:r>
      <w:r w:rsidR="005B5D67">
        <w:t xml:space="preserve">the </w:t>
      </w:r>
      <w:r>
        <w:t>order date and due date based on the cashpoint lead time defined in the system. Incorrect records will be rejected and written to the log file.</w:t>
      </w:r>
    </w:p>
    <w:p w14:paraId="3BAB5D1B" w14:textId="77777777" w:rsidR="00EB713D" w:rsidRDefault="00EB713D" w:rsidP="00EC19B0">
      <w:pPr>
        <w:pStyle w:val="ListBullet"/>
      </w:pPr>
      <w:r>
        <w:t xml:space="preserve">Load_Orders.iformat=’ENHANCED’ or ‘STANDARD’. Indicates the format of the load file. </w:t>
      </w:r>
    </w:p>
    <w:p w14:paraId="381FB4A5" w14:textId="54870D32" w:rsidR="00EB713D" w:rsidRDefault="00EB713D" w:rsidP="00EC19B0">
      <w:pPr>
        <w:pStyle w:val="ListBullet"/>
      </w:pPr>
      <w:r>
        <w:t xml:space="preserve">Load_Orders.ignoreSameState= yes, no. If ENHANCED format and ignoreSameState is ‘yes’, then records having the same order state in </w:t>
      </w:r>
      <w:r w:rsidR="00A61F5B">
        <w:t xml:space="preserve">the </w:t>
      </w:r>
      <w:r>
        <w:t xml:space="preserve">input file as already recorded in OptiCash will be ignored. Not operational with </w:t>
      </w:r>
      <w:r w:rsidR="00A61F5B">
        <w:t xml:space="preserve">the </w:t>
      </w:r>
      <w:r>
        <w:t>STANDARD format since that format does not include the order state. This effectively filters out input data that was already loaded previously.</w:t>
      </w:r>
    </w:p>
    <w:p w14:paraId="3361DDA2" w14:textId="77777777" w:rsidR="00EB713D" w:rsidRPr="00EC19B0" w:rsidRDefault="00EB713D" w:rsidP="00EC19B0">
      <w:pPr>
        <w:pStyle w:val="Heading3"/>
      </w:pPr>
      <w:bookmarkStart w:id="318" w:name="_Toc105186255"/>
      <w:bookmarkStart w:id="319" w:name="_Toc126553860"/>
      <w:r w:rsidRPr="00EC19B0">
        <w:t>Syntax</w:t>
      </w:r>
      <w:bookmarkEnd w:id="318"/>
      <w:bookmarkEnd w:id="319"/>
    </w:p>
    <w:p w14:paraId="4C805276" w14:textId="77777777" w:rsidR="00EB713D" w:rsidRDefault="00EB713D" w:rsidP="00EB713D">
      <w:pPr>
        <w:pStyle w:val="BodyText"/>
      </w:pPr>
      <w:r>
        <w:t>ant -f build.xml Load_Orders</w:t>
      </w:r>
    </w:p>
    <w:p w14:paraId="71E86510" w14:textId="77777777" w:rsidR="00EB713D" w:rsidRDefault="00EB713D" w:rsidP="00EB713D">
      <w:pPr>
        <w:pStyle w:val="BodyText"/>
      </w:pPr>
    </w:p>
    <w:p w14:paraId="7B79FBBD" w14:textId="77777777" w:rsidR="00EB713D" w:rsidRPr="00EC19B0" w:rsidRDefault="00EB713D" w:rsidP="00EC19B0">
      <w:pPr>
        <w:pStyle w:val="Heading2"/>
      </w:pPr>
      <w:bookmarkStart w:id="320" w:name="__RefHeading__290_2075784457"/>
      <w:bookmarkStart w:id="321" w:name="__RefHeading__5643_2125000322"/>
      <w:bookmarkStart w:id="322" w:name="_Toc105186256"/>
      <w:bookmarkStart w:id="323" w:name="_Toc126553861"/>
      <w:bookmarkEnd w:id="320"/>
      <w:bookmarkEnd w:id="321"/>
      <w:r w:rsidRPr="00EC19B0">
        <w:t>Load Cashpoints (Enhanced)</w:t>
      </w:r>
      <w:bookmarkEnd w:id="322"/>
      <w:bookmarkEnd w:id="323"/>
    </w:p>
    <w:p w14:paraId="11BB7547" w14:textId="77777777" w:rsidR="00EB713D" w:rsidRDefault="00EB713D" w:rsidP="00EB713D">
      <w:pPr>
        <w:pStyle w:val="BodyText"/>
      </w:pPr>
      <w:r>
        <w:t xml:space="preserve">The </w:t>
      </w:r>
      <w:r w:rsidRPr="000E7C7A">
        <w:rPr>
          <w:b/>
          <w:bCs/>
        </w:rPr>
        <w:t>Load_CASHPNT_Enh</w:t>
      </w:r>
      <w:r>
        <w:t xml:space="preserve">  batch file will load the cashpoint definition file, i.e. the file that supplies definition information for cashpoints. </w:t>
      </w:r>
    </w:p>
    <w:p w14:paraId="5F8EE2C2" w14:textId="77777777" w:rsidR="00EB713D" w:rsidRPr="00EC19B0" w:rsidRDefault="00EB713D" w:rsidP="00EC19B0">
      <w:pPr>
        <w:pStyle w:val="Heading3"/>
      </w:pPr>
      <w:bookmarkStart w:id="324" w:name="_Toc105186257"/>
      <w:bookmarkStart w:id="325" w:name="_Toc126553862"/>
      <w:r w:rsidRPr="00EC19B0">
        <w:t>Properties</w:t>
      </w:r>
      <w:bookmarkEnd w:id="324"/>
      <w:bookmarkEnd w:id="325"/>
    </w:p>
    <w:p w14:paraId="079E0EA3" w14:textId="1B135411" w:rsidR="00EB713D" w:rsidRDefault="00EB713D" w:rsidP="00EC19B0">
      <w:pPr>
        <w:pStyle w:val="ListBullet"/>
      </w:pPr>
      <w:r>
        <w:t xml:space="preserve">Load_CASHPNT_Enh.loadfile=Name of the file to be loaded. </w:t>
      </w:r>
      <w:r w:rsidR="00A61F5B">
        <w:t xml:space="preserve">The file </w:t>
      </w:r>
      <w:r>
        <w:t>must be in the import directory (e.g. C:\JRun\servers\default\opticash\import).  Supply only the Basic Filename - No path is necessary</w:t>
      </w:r>
    </w:p>
    <w:p w14:paraId="55A434BE" w14:textId="77777777" w:rsidR="00EB713D" w:rsidRDefault="00EB713D" w:rsidP="00EC19B0">
      <w:pPr>
        <w:pStyle w:val="ListBullet"/>
      </w:pPr>
      <w:r>
        <w:t>Load_CASHPNT_Enh.delim=Supported separators - comma, tab</w:t>
      </w:r>
    </w:p>
    <w:p w14:paraId="17883956" w14:textId="77777777" w:rsidR="00EB713D" w:rsidRDefault="00EB713D" w:rsidP="00EC19B0">
      <w:pPr>
        <w:pStyle w:val="ListBullet"/>
      </w:pPr>
      <w:r>
        <w:t>Load_CASHPNT_Enh.deactivate=deactivate cashpoints in the OptiCash database that are not in the load file. (Y/N)</w:t>
      </w:r>
    </w:p>
    <w:p w14:paraId="600C69B0" w14:textId="77777777" w:rsidR="00EB713D" w:rsidRDefault="00EB713D" w:rsidP="00EC19B0">
      <w:pPr>
        <w:pStyle w:val="ListBullet"/>
      </w:pPr>
      <w:r>
        <w:t>Load_CASHPNT_Enh.mailaddr=Email addresses, where the log file is sent once the process is completed</w:t>
      </w:r>
    </w:p>
    <w:p w14:paraId="573F6FC9" w14:textId="77777777" w:rsidR="00EB713D" w:rsidRPr="00EC19B0" w:rsidRDefault="00EB713D" w:rsidP="00EC19B0">
      <w:pPr>
        <w:pStyle w:val="Heading3"/>
      </w:pPr>
      <w:bookmarkStart w:id="326" w:name="_Toc105186258"/>
      <w:bookmarkStart w:id="327" w:name="_Toc126553863"/>
      <w:r w:rsidRPr="00EC19B0">
        <w:t>Syntax</w:t>
      </w:r>
      <w:bookmarkEnd w:id="326"/>
      <w:bookmarkEnd w:id="327"/>
    </w:p>
    <w:p w14:paraId="37B04C9C" w14:textId="77777777" w:rsidR="00EB713D" w:rsidRDefault="00EB713D" w:rsidP="00EB713D">
      <w:pPr>
        <w:pStyle w:val="BodyText"/>
      </w:pPr>
      <w:r>
        <w:t>ant -f build.xml Load_CASHPNT_Enh</w:t>
      </w:r>
    </w:p>
    <w:p w14:paraId="0177C74E" w14:textId="77777777" w:rsidR="00EB713D" w:rsidRPr="00D771D0" w:rsidRDefault="00EB713D" w:rsidP="00EB713D">
      <w:pPr>
        <w:pStyle w:val="BodyText"/>
      </w:pPr>
    </w:p>
    <w:p w14:paraId="6B25AB83" w14:textId="77777777" w:rsidR="00EB713D" w:rsidRPr="00EC19B0" w:rsidRDefault="00EB713D" w:rsidP="00EC19B0">
      <w:pPr>
        <w:pStyle w:val="Heading2"/>
      </w:pPr>
      <w:bookmarkStart w:id="328" w:name="_Toc105186259"/>
      <w:bookmarkStart w:id="329" w:name="_Toc126553864"/>
      <w:r w:rsidRPr="00EC19B0">
        <w:t>Load Commercial Cashpoints Definition</w:t>
      </w:r>
      <w:bookmarkEnd w:id="328"/>
      <w:bookmarkEnd w:id="329"/>
    </w:p>
    <w:p w14:paraId="1F31B8EE" w14:textId="77777777" w:rsidR="00EB713D" w:rsidRDefault="00EB713D" w:rsidP="00EB713D">
      <w:pPr>
        <w:pStyle w:val="BodyText"/>
      </w:pPr>
      <w:r>
        <w:t xml:space="preserve">The </w:t>
      </w:r>
      <w:r w:rsidRPr="000E7C7A">
        <w:rPr>
          <w:b/>
          <w:bCs/>
        </w:rPr>
        <w:t>Load_COMCPDef</w:t>
      </w:r>
      <w:r>
        <w:t xml:space="preserve"> batch file will load the commercial cashpoint definition file, i.e. the file that supplies definition information for commercial cashpoints. </w:t>
      </w:r>
    </w:p>
    <w:p w14:paraId="51903689" w14:textId="77777777" w:rsidR="00EB713D" w:rsidRPr="00EC19B0" w:rsidRDefault="00EB713D" w:rsidP="00EC19B0">
      <w:pPr>
        <w:pStyle w:val="Heading3"/>
      </w:pPr>
      <w:bookmarkStart w:id="330" w:name="_Toc105186260"/>
      <w:bookmarkStart w:id="331" w:name="_Toc126553865"/>
      <w:r w:rsidRPr="00EC19B0">
        <w:t>Properties</w:t>
      </w:r>
      <w:bookmarkEnd w:id="330"/>
      <w:bookmarkEnd w:id="331"/>
    </w:p>
    <w:p w14:paraId="248908D4" w14:textId="4F8CD988" w:rsidR="00EB713D" w:rsidRDefault="00EB713D" w:rsidP="00EC19B0">
      <w:pPr>
        <w:pStyle w:val="ListBullet"/>
      </w:pPr>
      <w:r>
        <w:t xml:space="preserve">Load_COMCPDef.loadfile=Name of the file to be loaded. </w:t>
      </w:r>
      <w:r w:rsidR="00A61F5B">
        <w:t xml:space="preserve">The file </w:t>
      </w:r>
      <w:r>
        <w:t>must be in the import directory (e.g. C:\JRun\servers\default\opticash\import).  Supply only the Basic Filename - No path is necessary</w:t>
      </w:r>
    </w:p>
    <w:p w14:paraId="38246570" w14:textId="77777777" w:rsidR="00EB713D" w:rsidRDefault="00EB713D" w:rsidP="00EC19B0">
      <w:pPr>
        <w:pStyle w:val="ListBullet"/>
      </w:pPr>
      <w:r>
        <w:t>Load_COMCPDef.delim=Supported separators - comma, tab</w:t>
      </w:r>
    </w:p>
    <w:p w14:paraId="67544AE8" w14:textId="77777777" w:rsidR="00EB713D" w:rsidRDefault="00EB713D" w:rsidP="00EC19B0">
      <w:pPr>
        <w:pStyle w:val="ListBullet"/>
      </w:pPr>
      <w:r>
        <w:t>Load_COMCPDef.deactivate=deactivate commercial cashpoints in the OptiCash database that are not in the load file. (Y/N)</w:t>
      </w:r>
    </w:p>
    <w:p w14:paraId="27CAA297" w14:textId="77777777" w:rsidR="00EB713D" w:rsidRDefault="00EB713D" w:rsidP="00EC19B0">
      <w:pPr>
        <w:pStyle w:val="ListBullet"/>
      </w:pPr>
      <w:r>
        <w:t>Load_COMCPDef.mailaddr=Email addresses, where the log file is sent once the process is completed</w:t>
      </w:r>
    </w:p>
    <w:p w14:paraId="23CC3B72" w14:textId="77777777" w:rsidR="00EB713D" w:rsidRPr="00EC19B0" w:rsidRDefault="00EB713D" w:rsidP="00EC19B0">
      <w:pPr>
        <w:pStyle w:val="Heading3"/>
      </w:pPr>
      <w:bookmarkStart w:id="332" w:name="_Toc105186261"/>
      <w:bookmarkStart w:id="333" w:name="_Toc126553866"/>
      <w:r w:rsidRPr="00EC19B0">
        <w:t>Syntax</w:t>
      </w:r>
      <w:bookmarkEnd w:id="332"/>
      <w:bookmarkEnd w:id="333"/>
    </w:p>
    <w:p w14:paraId="6D114DEB" w14:textId="77777777" w:rsidR="00EB713D" w:rsidRDefault="00EB713D" w:rsidP="00EB713D">
      <w:pPr>
        <w:pStyle w:val="BodyText"/>
      </w:pPr>
      <w:r>
        <w:t>ant -f build.xml Load_COMCPDef</w:t>
      </w:r>
    </w:p>
    <w:p w14:paraId="4BE7117A" w14:textId="77777777" w:rsidR="00EB713D" w:rsidRPr="00D771D0" w:rsidRDefault="00EB713D" w:rsidP="00EB713D">
      <w:pPr>
        <w:pStyle w:val="BodyText"/>
      </w:pPr>
    </w:p>
    <w:p w14:paraId="7A965EBE" w14:textId="77777777" w:rsidR="00EB713D" w:rsidRPr="00EC19B0" w:rsidRDefault="00EB713D" w:rsidP="00EC19B0">
      <w:pPr>
        <w:pStyle w:val="Heading2"/>
      </w:pPr>
      <w:bookmarkStart w:id="334" w:name="_Toc105186262"/>
      <w:bookmarkStart w:id="335" w:name="_Toc126553867"/>
      <w:r w:rsidRPr="00EC19B0">
        <w:t>Load Commercial Orders</w:t>
      </w:r>
      <w:bookmarkEnd w:id="334"/>
      <w:bookmarkEnd w:id="335"/>
    </w:p>
    <w:p w14:paraId="75BD8EAA" w14:textId="77777777" w:rsidR="00EB713D" w:rsidRDefault="00EB713D" w:rsidP="00EB713D">
      <w:pPr>
        <w:pStyle w:val="BodyText"/>
      </w:pPr>
      <w:r>
        <w:t xml:space="preserve">The </w:t>
      </w:r>
      <w:r w:rsidRPr="000E7C7A">
        <w:rPr>
          <w:b/>
          <w:bCs/>
        </w:rPr>
        <w:t>Load_ComOrders</w:t>
      </w:r>
      <w:r>
        <w:t xml:space="preserve"> batch file will load the commercial orders, i.e. the file that supplies order details for commercial cashpoints. </w:t>
      </w:r>
    </w:p>
    <w:p w14:paraId="0417027A" w14:textId="77777777" w:rsidR="00EB713D" w:rsidRPr="00EC19B0" w:rsidRDefault="00EB713D" w:rsidP="00EC19B0">
      <w:pPr>
        <w:pStyle w:val="Heading3"/>
      </w:pPr>
      <w:bookmarkStart w:id="336" w:name="_Toc105186263"/>
      <w:bookmarkStart w:id="337" w:name="_Toc126553868"/>
      <w:r w:rsidRPr="00EC19B0">
        <w:t>Properties</w:t>
      </w:r>
      <w:bookmarkEnd w:id="336"/>
      <w:bookmarkEnd w:id="337"/>
    </w:p>
    <w:p w14:paraId="01C6B966" w14:textId="69820993" w:rsidR="00EB713D" w:rsidRDefault="00EB713D" w:rsidP="00EC19B0">
      <w:pPr>
        <w:pStyle w:val="ListBullet"/>
      </w:pPr>
      <w:r>
        <w:t xml:space="preserve">Load_ComOrders.loadfile=Name of the file to be loaded. </w:t>
      </w:r>
      <w:r w:rsidR="00A61F5B">
        <w:t xml:space="preserve">The file </w:t>
      </w:r>
      <w:r>
        <w:t>must be in the import directory (e.g. C:\JRun\servers\default\opticash\import).  Supply only the Basic Filename - No path is necessary</w:t>
      </w:r>
    </w:p>
    <w:p w14:paraId="3FC31E93" w14:textId="77777777" w:rsidR="00EB713D" w:rsidRDefault="00EB713D" w:rsidP="00EC19B0">
      <w:pPr>
        <w:pStyle w:val="ListBullet"/>
      </w:pPr>
      <w:r>
        <w:t>Load_ComOrders.delim=Supported separators - comma, tab</w:t>
      </w:r>
    </w:p>
    <w:p w14:paraId="3B78C0CD" w14:textId="77777777" w:rsidR="00EB713D" w:rsidRDefault="00EB713D" w:rsidP="00EC19B0">
      <w:pPr>
        <w:pStyle w:val="ListBullet"/>
      </w:pPr>
      <w:r>
        <w:t>Load_ComOrders.mailaddr=Email addresses, where the log file is sent once the process is completed</w:t>
      </w:r>
    </w:p>
    <w:p w14:paraId="22894953" w14:textId="77777777" w:rsidR="00EB713D" w:rsidRDefault="00EB713D" w:rsidP="00EC19B0">
      <w:pPr>
        <w:pStyle w:val="ListBullet"/>
      </w:pPr>
      <w:r>
        <w:t>Load_ComOrders.overwrite=Overwrite record if already exists (on/off)</w:t>
      </w:r>
    </w:p>
    <w:p w14:paraId="07CEA842" w14:textId="77777777" w:rsidR="00EB713D" w:rsidRDefault="00EB713D" w:rsidP="00EC19B0">
      <w:pPr>
        <w:pStyle w:val="ListBullet"/>
      </w:pPr>
      <w:r>
        <w:t>Load_ComOrders.optld=Write invalid records to a file - yes, no. When order file records cannot be loaded, they will be rejected by the system.  If the checkbox is checked, invalid records will be written to a file so that they can be reviewed, corrected and successfully loaded later.</w:t>
      </w:r>
    </w:p>
    <w:p w14:paraId="1E199ACF" w14:textId="77777777" w:rsidR="00EB713D" w:rsidRPr="00EC19B0" w:rsidRDefault="00EB713D" w:rsidP="00EC19B0">
      <w:pPr>
        <w:pStyle w:val="Heading3"/>
      </w:pPr>
      <w:bookmarkStart w:id="338" w:name="_Toc105186264"/>
      <w:bookmarkStart w:id="339" w:name="_Toc126553869"/>
      <w:r w:rsidRPr="00EC19B0">
        <w:t>Syntax</w:t>
      </w:r>
      <w:bookmarkEnd w:id="338"/>
      <w:bookmarkEnd w:id="339"/>
    </w:p>
    <w:p w14:paraId="5754BED4" w14:textId="77777777" w:rsidR="00EB713D" w:rsidRDefault="00EB713D" w:rsidP="00EB713D">
      <w:pPr>
        <w:pStyle w:val="BodyText"/>
      </w:pPr>
      <w:r>
        <w:t>ant -f build.xml Load_ComOrders</w:t>
      </w:r>
    </w:p>
    <w:p w14:paraId="01608C4C" w14:textId="77777777" w:rsidR="00EB713D" w:rsidRPr="00EC19B0" w:rsidRDefault="00EB713D" w:rsidP="00EC19B0">
      <w:pPr>
        <w:pStyle w:val="Heading2"/>
      </w:pPr>
      <w:bookmarkStart w:id="340" w:name="__RefHeading__292_2075784457"/>
      <w:bookmarkStart w:id="341" w:name="__RefHeading__5645_2125000322"/>
      <w:bookmarkStart w:id="342" w:name="_Toc105186265"/>
      <w:bookmarkStart w:id="343" w:name="_Toc126553870"/>
      <w:bookmarkEnd w:id="340"/>
      <w:bookmarkEnd w:id="341"/>
      <w:r w:rsidRPr="00EC19B0">
        <w:t>Load Currencies</w:t>
      </w:r>
      <w:bookmarkEnd w:id="342"/>
      <w:bookmarkEnd w:id="343"/>
    </w:p>
    <w:p w14:paraId="6FF2FF85" w14:textId="77777777" w:rsidR="00EB713D" w:rsidRDefault="00EB713D" w:rsidP="00EB713D">
      <w:pPr>
        <w:pStyle w:val="BodyText"/>
      </w:pPr>
      <w:r>
        <w:t xml:space="preserve">The </w:t>
      </w:r>
      <w:r w:rsidRPr="000E7C7A">
        <w:rPr>
          <w:b/>
          <w:bCs/>
        </w:rPr>
        <w:t>Load_CRNCYDEF</w:t>
      </w:r>
      <w:r>
        <w:t xml:space="preserve"> batch file will load the currencies definition file, i.e. the file that supplies definition information for currencies.  </w:t>
      </w:r>
    </w:p>
    <w:p w14:paraId="58418F32" w14:textId="77777777" w:rsidR="00EB713D" w:rsidRPr="00EC19B0" w:rsidRDefault="00EB713D" w:rsidP="00EC19B0">
      <w:pPr>
        <w:pStyle w:val="Heading3"/>
      </w:pPr>
      <w:bookmarkStart w:id="344" w:name="_Toc105186266"/>
      <w:bookmarkStart w:id="345" w:name="_Toc126553871"/>
      <w:r w:rsidRPr="00EC19B0">
        <w:t>Properties</w:t>
      </w:r>
      <w:bookmarkEnd w:id="344"/>
      <w:bookmarkEnd w:id="345"/>
    </w:p>
    <w:p w14:paraId="661F5C89" w14:textId="3CB63E12" w:rsidR="00EB713D" w:rsidRDefault="00EB713D" w:rsidP="00EC19B0">
      <w:pPr>
        <w:pStyle w:val="ListBullet"/>
      </w:pPr>
      <w:r>
        <w:t xml:space="preserve">Load_CRNCYDEF.loadfile=Name of the file to be loaded. </w:t>
      </w:r>
      <w:r w:rsidR="001A4025">
        <w:t xml:space="preserve">The file </w:t>
      </w:r>
      <w:r>
        <w:t>must be in the import directory (e.g. C:\JRun\servers\default\opticash\import).  Supply only the Basic Filename - No path is necessary</w:t>
      </w:r>
    </w:p>
    <w:p w14:paraId="5C2DD8C5" w14:textId="77777777" w:rsidR="00EB713D" w:rsidRDefault="00EB713D" w:rsidP="00EC19B0">
      <w:pPr>
        <w:pStyle w:val="ListBullet"/>
      </w:pPr>
      <w:r>
        <w:t>Load_CRNCYDEF.delim=Supported separators – comma, tab</w:t>
      </w:r>
    </w:p>
    <w:p w14:paraId="65E1F812" w14:textId="77777777" w:rsidR="00EB713D" w:rsidRDefault="00EB713D" w:rsidP="00EC19B0">
      <w:pPr>
        <w:pStyle w:val="ListBullet"/>
      </w:pPr>
      <w:r>
        <w:t>Load_CRNCYDEF.mailaddr=Email addresses, where the log file is sent once the process is completed</w:t>
      </w:r>
    </w:p>
    <w:p w14:paraId="28F6CA12" w14:textId="77777777" w:rsidR="00EB713D" w:rsidRPr="00EC19B0" w:rsidRDefault="00EB713D" w:rsidP="00EC19B0">
      <w:pPr>
        <w:pStyle w:val="Heading3"/>
      </w:pPr>
      <w:bookmarkStart w:id="346" w:name="_Toc105186267"/>
      <w:bookmarkStart w:id="347" w:name="_Toc126553872"/>
      <w:r w:rsidRPr="00EC19B0">
        <w:t>Syntax</w:t>
      </w:r>
      <w:bookmarkEnd w:id="346"/>
      <w:bookmarkEnd w:id="347"/>
    </w:p>
    <w:p w14:paraId="1EB2CDDD" w14:textId="77777777" w:rsidR="00EB713D" w:rsidRDefault="00EB713D" w:rsidP="00EB713D">
      <w:pPr>
        <w:pStyle w:val="BodyText"/>
      </w:pPr>
      <w:r>
        <w:t>ant -f build.xml Load_CRNCYDEF</w:t>
      </w:r>
    </w:p>
    <w:p w14:paraId="4C904909" w14:textId="77777777" w:rsidR="00EB713D" w:rsidRDefault="00EB713D" w:rsidP="00EB713D">
      <w:pPr>
        <w:pStyle w:val="BodyText"/>
      </w:pPr>
    </w:p>
    <w:p w14:paraId="564ECF7C" w14:textId="77777777" w:rsidR="00EB713D" w:rsidRPr="00EC19B0" w:rsidRDefault="00EB713D" w:rsidP="00EC19B0">
      <w:pPr>
        <w:pStyle w:val="Heading2"/>
      </w:pPr>
      <w:bookmarkStart w:id="348" w:name="__RefHeading__294_2075784457"/>
      <w:bookmarkStart w:id="349" w:name="__RefHeading__5647_2125000322"/>
      <w:bookmarkStart w:id="350" w:name="_Toc105186268"/>
      <w:bookmarkStart w:id="351" w:name="_Toc126553873"/>
      <w:bookmarkEnd w:id="348"/>
      <w:bookmarkEnd w:id="349"/>
      <w:r w:rsidRPr="00EC19B0">
        <w:t>Load Denominations</w:t>
      </w:r>
      <w:bookmarkEnd w:id="350"/>
      <w:bookmarkEnd w:id="351"/>
    </w:p>
    <w:p w14:paraId="287AB37F" w14:textId="77777777" w:rsidR="00EB713D" w:rsidRDefault="00EB713D" w:rsidP="00EB713D">
      <w:pPr>
        <w:pStyle w:val="BodyText"/>
      </w:pPr>
      <w:r>
        <w:t xml:space="preserve">The </w:t>
      </w:r>
      <w:r w:rsidRPr="000E7C7A">
        <w:rPr>
          <w:b/>
          <w:bCs/>
        </w:rPr>
        <w:t>Load_DENOMDEF</w:t>
      </w:r>
      <w:r>
        <w:t xml:space="preserve"> batch file will load the denominations definition file, i.e. the file that supplies definition information for denominations. </w:t>
      </w:r>
    </w:p>
    <w:p w14:paraId="0644D4C0" w14:textId="77777777" w:rsidR="00EB713D" w:rsidRPr="00EC19B0" w:rsidRDefault="00EB713D" w:rsidP="00EC19B0">
      <w:pPr>
        <w:pStyle w:val="Heading3"/>
      </w:pPr>
      <w:bookmarkStart w:id="352" w:name="_Toc105186269"/>
      <w:bookmarkStart w:id="353" w:name="_Toc126553874"/>
      <w:r w:rsidRPr="00EC19B0">
        <w:t>Properties</w:t>
      </w:r>
      <w:bookmarkEnd w:id="352"/>
      <w:bookmarkEnd w:id="353"/>
    </w:p>
    <w:p w14:paraId="19A2736A" w14:textId="36780112" w:rsidR="00EB713D" w:rsidRDefault="00EB713D" w:rsidP="00EC19B0">
      <w:pPr>
        <w:pStyle w:val="ListBullet"/>
      </w:pPr>
      <w:r>
        <w:t xml:space="preserve">Load_DENOMDEF.loadfile=Name of the file to be loaded. </w:t>
      </w:r>
      <w:r w:rsidR="001A4025">
        <w:t xml:space="preserve">The file </w:t>
      </w:r>
      <w:r>
        <w:t>must be in the import directory (e.g. C:\JRun\servers\default\opticash\import).  Supply only the Basic Filename - No path is necessary</w:t>
      </w:r>
    </w:p>
    <w:p w14:paraId="08325CB0" w14:textId="77777777" w:rsidR="00EB713D" w:rsidRDefault="00EB713D" w:rsidP="00EC19B0">
      <w:pPr>
        <w:pStyle w:val="ListBullet"/>
      </w:pPr>
      <w:r>
        <w:t>Load_DENOMDEF.delim=Supported separators – comma, tab</w:t>
      </w:r>
    </w:p>
    <w:p w14:paraId="0F1A81BD" w14:textId="77777777" w:rsidR="00EB713D" w:rsidRDefault="00EB713D" w:rsidP="00EC19B0">
      <w:pPr>
        <w:pStyle w:val="ListBullet"/>
      </w:pPr>
      <w:r>
        <w:t>Load_DENOMDEF.mailaddr=Email addresses, where the log file is sent once the process is completed</w:t>
      </w:r>
    </w:p>
    <w:p w14:paraId="06EFF32D" w14:textId="77777777" w:rsidR="00EB713D" w:rsidRPr="00EA20E6" w:rsidRDefault="00EB713D" w:rsidP="00EA20E6">
      <w:pPr>
        <w:pStyle w:val="Heading3"/>
      </w:pPr>
      <w:bookmarkStart w:id="354" w:name="_Toc105186270"/>
      <w:bookmarkStart w:id="355" w:name="_Toc126553875"/>
      <w:r w:rsidRPr="00EA20E6">
        <w:t>Syntax</w:t>
      </w:r>
      <w:bookmarkEnd w:id="354"/>
      <w:bookmarkEnd w:id="355"/>
    </w:p>
    <w:p w14:paraId="3E50ABB6" w14:textId="77777777" w:rsidR="00EB713D" w:rsidRDefault="00EB713D" w:rsidP="00EB713D">
      <w:pPr>
        <w:pStyle w:val="BodyText"/>
      </w:pPr>
      <w:r>
        <w:t>ant -f build.xml Load_DENOMDEF</w:t>
      </w:r>
    </w:p>
    <w:p w14:paraId="37D83EF5" w14:textId="77777777" w:rsidR="00EB713D" w:rsidRDefault="00EB713D" w:rsidP="00EB713D">
      <w:pPr>
        <w:pStyle w:val="BodyText"/>
      </w:pPr>
    </w:p>
    <w:p w14:paraId="7DF40EAC" w14:textId="77777777" w:rsidR="00EB713D" w:rsidRPr="00EA20E6" w:rsidRDefault="00EB713D" w:rsidP="00EA20E6">
      <w:pPr>
        <w:pStyle w:val="Heading2"/>
      </w:pPr>
      <w:bookmarkStart w:id="356" w:name="_Toc105186271"/>
      <w:bookmarkStart w:id="357" w:name="_Toc126553876"/>
      <w:r w:rsidRPr="00EA20E6">
        <w:t>Extend Event Dates</w:t>
      </w:r>
      <w:bookmarkEnd w:id="356"/>
      <w:bookmarkEnd w:id="357"/>
    </w:p>
    <w:p w14:paraId="16E3DC3D" w14:textId="34CDE2C9" w:rsidR="00EB713D" w:rsidRDefault="0005311C" w:rsidP="00EB713D">
      <w:pPr>
        <w:pStyle w:val="BodyText"/>
      </w:pPr>
      <w:r>
        <w:t xml:space="preserve">The process </w:t>
      </w:r>
      <w:r w:rsidR="00EB713D">
        <w:t>to extend event dates into future based on pre-existing Event rules.</w:t>
      </w:r>
    </w:p>
    <w:p w14:paraId="3E84DE76" w14:textId="77777777" w:rsidR="00EB713D" w:rsidRPr="00EA20E6" w:rsidRDefault="00EB713D" w:rsidP="00EA20E6">
      <w:pPr>
        <w:pStyle w:val="Heading3"/>
      </w:pPr>
      <w:bookmarkStart w:id="358" w:name="_Toc105186272"/>
      <w:bookmarkStart w:id="359" w:name="_Toc126553877"/>
      <w:r w:rsidRPr="00EA20E6">
        <w:t>Properties</w:t>
      </w:r>
      <w:bookmarkEnd w:id="358"/>
      <w:bookmarkEnd w:id="359"/>
    </w:p>
    <w:p w14:paraId="0A572797" w14:textId="77777777" w:rsidR="00EB713D" w:rsidRDefault="00EB713D" w:rsidP="00EA20E6">
      <w:pPr>
        <w:pStyle w:val="ListBullet"/>
      </w:pPr>
      <w:r>
        <w:t>ExtendEventDates.startDate=’default’ generates future event dates, ‘all’ generates past and future event dates, ‘ddmmyyyy’ specific date given in this format generates event dates beginning at that date.</w:t>
      </w:r>
    </w:p>
    <w:p w14:paraId="4C9693B6" w14:textId="1550ADEB" w:rsidR="00EB713D" w:rsidRDefault="00EB713D" w:rsidP="00EA20E6">
      <w:pPr>
        <w:pStyle w:val="ListBullet"/>
      </w:pPr>
      <w:r>
        <w:t xml:space="preserve">ExtendEventDates.mailaddr=Email address to which </w:t>
      </w:r>
      <w:r w:rsidR="00AB73D2">
        <w:t xml:space="preserve">the </w:t>
      </w:r>
      <w:r>
        <w:t>log file should be sent.</w:t>
      </w:r>
    </w:p>
    <w:p w14:paraId="47AD8E60" w14:textId="77777777" w:rsidR="00EB713D" w:rsidRDefault="00EB713D" w:rsidP="00EA20E6">
      <w:pPr>
        <w:pStyle w:val="ListBullet"/>
      </w:pPr>
      <w:r w:rsidRPr="008D316B">
        <w:t>ExtendEventDates.overwrite</w:t>
      </w:r>
      <w:r>
        <w:t>=</w:t>
      </w:r>
      <w:r w:rsidRPr="008E48A8">
        <w:t xml:space="preserve"> </w:t>
      </w:r>
      <w:r>
        <w:t>'yes' removes event date entries and generates new entries. 'no' preserves existing event dates and only adds new event dates.</w:t>
      </w:r>
    </w:p>
    <w:p w14:paraId="683BC9DF" w14:textId="77777777" w:rsidR="00EB713D" w:rsidRPr="00EA20E6" w:rsidRDefault="00EB713D" w:rsidP="00EA20E6">
      <w:pPr>
        <w:pStyle w:val="Heading3"/>
      </w:pPr>
      <w:bookmarkStart w:id="360" w:name="_Toc105186273"/>
      <w:bookmarkStart w:id="361" w:name="_Toc126553878"/>
      <w:r w:rsidRPr="00EA20E6">
        <w:t>Syntax</w:t>
      </w:r>
      <w:bookmarkEnd w:id="360"/>
      <w:bookmarkEnd w:id="361"/>
      <w:r w:rsidRPr="00EA20E6">
        <w:t xml:space="preserve"> </w:t>
      </w:r>
    </w:p>
    <w:p w14:paraId="58BC5769" w14:textId="77777777" w:rsidR="00EB713D" w:rsidRDefault="00EB713D" w:rsidP="00EB713D">
      <w:pPr>
        <w:pStyle w:val="BodyText"/>
      </w:pPr>
      <w:r>
        <w:t xml:space="preserve">ant -f build.xml </w:t>
      </w:r>
      <w:r w:rsidRPr="008D316B">
        <w:t>ExtendEventDates</w:t>
      </w:r>
    </w:p>
    <w:p w14:paraId="4C724A75" w14:textId="77777777" w:rsidR="00EB713D" w:rsidRDefault="00EB713D" w:rsidP="00EB713D">
      <w:pPr>
        <w:pStyle w:val="BodyText"/>
      </w:pPr>
    </w:p>
    <w:p w14:paraId="579F593F" w14:textId="77777777" w:rsidR="00EB713D" w:rsidRPr="00EA20E6" w:rsidRDefault="00EB713D" w:rsidP="00EA20E6">
      <w:pPr>
        <w:pStyle w:val="Heading2"/>
      </w:pPr>
      <w:bookmarkStart w:id="362" w:name="_Toc105186274"/>
      <w:bookmarkStart w:id="363" w:name="_Toc126553879"/>
      <w:r w:rsidRPr="00EA20E6">
        <w:t>Load Event Definitions</w:t>
      </w:r>
      <w:bookmarkEnd w:id="362"/>
      <w:bookmarkEnd w:id="363"/>
    </w:p>
    <w:p w14:paraId="172FB190" w14:textId="59820B4A" w:rsidR="00EB713D" w:rsidRDefault="00AB73D2" w:rsidP="00EB713D">
      <w:pPr>
        <w:pStyle w:val="BodyText"/>
      </w:pPr>
      <w:r>
        <w:t xml:space="preserve">The process </w:t>
      </w:r>
      <w:r w:rsidR="00EB713D">
        <w:t>to input Event and Event Date definitions from a file.</w:t>
      </w:r>
    </w:p>
    <w:p w14:paraId="1BBB9577" w14:textId="77777777" w:rsidR="00EB713D" w:rsidRPr="00EA20E6" w:rsidRDefault="00EB713D" w:rsidP="00EA20E6">
      <w:pPr>
        <w:pStyle w:val="Heading3"/>
      </w:pPr>
      <w:bookmarkStart w:id="364" w:name="_Toc105186275"/>
      <w:bookmarkStart w:id="365" w:name="_Toc126553880"/>
      <w:r w:rsidRPr="00EA20E6">
        <w:t>Properties</w:t>
      </w:r>
      <w:bookmarkEnd w:id="364"/>
      <w:bookmarkEnd w:id="365"/>
    </w:p>
    <w:p w14:paraId="0661B9E5" w14:textId="77777777" w:rsidR="00EB713D" w:rsidRDefault="00EB713D" w:rsidP="00EA20E6">
      <w:pPr>
        <w:pStyle w:val="ListBullet"/>
      </w:pPr>
      <w:r w:rsidRPr="008E48A8">
        <w:t>Load_Event_Definitions.loadfile</w:t>
      </w:r>
      <w:r>
        <w:t>=Input file name.</w:t>
      </w:r>
    </w:p>
    <w:p w14:paraId="6E253A7D" w14:textId="77777777" w:rsidR="00EB713D" w:rsidRDefault="00EB713D" w:rsidP="00EA20E6">
      <w:pPr>
        <w:pStyle w:val="ListBullet"/>
      </w:pPr>
      <w:r w:rsidRPr="008E48A8">
        <w:t>Load_Event_Definitions.delim</w:t>
      </w:r>
      <w:r>
        <w:t>= Supported separators - ’comma’, ‘tab’, ‘semicolon’</w:t>
      </w:r>
    </w:p>
    <w:p w14:paraId="2541C55F" w14:textId="37D07235" w:rsidR="00EB713D" w:rsidRDefault="00EB713D" w:rsidP="00EA20E6">
      <w:pPr>
        <w:pStyle w:val="ListBullet"/>
      </w:pPr>
      <w:r w:rsidRPr="000216EF">
        <w:t>Load_Event_Definitions</w:t>
      </w:r>
      <w:r>
        <w:t xml:space="preserve">.mailaddr=Email address to which </w:t>
      </w:r>
      <w:r w:rsidR="000A464E">
        <w:t xml:space="preserve">the </w:t>
      </w:r>
      <w:r>
        <w:t>log file should be sent.</w:t>
      </w:r>
    </w:p>
    <w:p w14:paraId="673DA001" w14:textId="77777777" w:rsidR="00EB713D" w:rsidRPr="00EA20E6" w:rsidRDefault="00EB713D" w:rsidP="00EA20E6">
      <w:pPr>
        <w:pStyle w:val="Heading3"/>
      </w:pPr>
      <w:bookmarkStart w:id="366" w:name="_Toc105186276"/>
      <w:bookmarkStart w:id="367" w:name="_Toc126553881"/>
      <w:r w:rsidRPr="00EA20E6">
        <w:t>Syntax</w:t>
      </w:r>
      <w:bookmarkEnd w:id="366"/>
      <w:bookmarkEnd w:id="367"/>
      <w:r w:rsidRPr="00EA20E6">
        <w:t xml:space="preserve"> </w:t>
      </w:r>
    </w:p>
    <w:p w14:paraId="4230460B" w14:textId="77777777" w:rsidR="00EB713D" w:rsidRDefault="00EB713D" w:rsidP="00EB713D">
      <w:pPr>
        <w:pStyle w:val="BodyText"/>
      </w:pPr>
      <w:r>
        <w:t xml:space="preserve">ant -f build.xml </w:t>
      </w:r>
      <w:r w:rsidRPr="000216EF">
        <w:t>Load_Event_Definitions</w:t>
      </w:r>
    </w:p>
    <w:p w14:paraId="50FBDB41" w14:textId="77777777" w:rsidR="00EB713D" w:rsidRDefault="00EB713D" w:rsidP="00EB713D">
      <w:pPr>
        <w:pStyle w:val="BodyText"/>
      </w:pPr>
    </w:p>
    <w:p w14:paraId="69171C7C" w14:textId="77777777" w:rsidR="00EB713D" w:rsidRPr="00EA20E6" w:rsidRDefault="00EB713D" w:rsidP="00EA20E6">
      <w:pPr>
        <w:pStyle w:val="Heading2"/>
      </w:pPr>
      <w:bookmarkStart w:id="368" w:name="_Toc105186277"/>
      <w:bookmarkStart w:id="369" w:name="_Toc126553882"/>
      <w:r w:rsidRPr="00EA20E6">
        <w:t>Load Calendar Definitions</w:t>
      </w:r>
      <w:bookmarkEnd w:id="368"/>
      <w:bookmarkEnd w:id="369"/>
    </w:p>
    <w:p w14:paraId="36ACB304" w14:textId="6CF800A7" w:rsidR="00EB713D" w:rsidRDefault="000A464E" w:rsidP="00EB713D">
      <w:pPr>
        <w:pStyle w:val="BodyText"/>
      </w:pPr>
      <w:r>
        <w:t xml:space="preserve">The process </w:t>
      </w:r>
      <w:r w:rsidR="00EB713D">
        <w:t>to input Calendar definitions from a file.</w:t>
      </w:r>
    </w:p>
    <w:p w14:paraId="1A5C5E7F" w14:textId="77777777" w:rsidR="00EB713D" w:rsidRPr="00637DF7" w:rsidRDefault="00EB713D" w:rsidP="00637DF7">
      <w:pPr>
        <w:pStyle w:val="Heading3"/>
      </w:pPr>
      <w:bookmarkStart w:id="370" w:name="_Toc105186278"/>
      <w:bookmarkStart w:id="371" w:name="_Toc126553883"/>
      <w:r w:rsidRPr="00637DF7">
        <w:t>Properties</w:t>
      </w:r>
      <w:bookmarkEnd w:id="370"/>
      <w:bookmarkEnd w:id="371"/>
    </w:p>
    <w:p w14:paraId="64A1F0E5" w14:textId="77777777" w:rsidR="00EB713D" w:rsidRDefault="00EB713D" w:rsidP="00637DF7">
      <w:pPr>
        <w:pStyle w:val="ListBullet"/>
      </w:pPr>
      <w:r w:rsidRPr="00902C42">
        <w:t>Load_Calendar_Definitions</w:t>
      </w:r>
      <w:r w:rsidRPr="008E48A8">
        <w:t>.loadfile</w:t>
      </w:r>
      <w:r>
        <w:t>=Input file name.</w:t>
      </w:r>
    </w:p>
    <w:p w14:paraId="33A37B53" w14:textId="77777777" w:rsidR="00EB713D" w:rsidRDefault="00EB713D" w:rsidP="00637DF7">
      <w:pPr>
        <w:pStyle w:val="ListBullet"/>
      </w:pPr>
      <w:r w:rsidRPr="00902C42">
        <w:t>Load_Calendar_Definitions</w:t>
      </w:r>
      <w:r w:rsidRPr="008E48A8">
        <w:t>.delim</w:t>
      </w:r>
      <w:r>
        <w:t>= Supported separators - ’comma’, ‘tab’, ‘semicolon’</w:t>
      </w:r>
    </w:p>
    <w:p w14:paraId="21BEFBD7" w14:textId="59B11131" w:rsidR="00EB713D" w:rsidRDefault="00EB713D" w:rsidP="00637DF7">
      <w:pPr>
        <w:pStyle w:val="ListBullet"/>
      </w:pPr>
      <w:r w:rsidRPr="00902C42">
        <w:t>Load_Calendar_Definitions</w:t>
      </w:r>
      <w:r>
        <w:t xml:space="preserve">.mailaddr=Email address to which </w:t>
      </w:r>
      <w:r w:rsidR="000A464E">
        <w:t xml:space="preserve">the </w:t>
      </w:r>
      <w:r>
        <w:t>log file should be sent.</w:t>
      </w:r>
    </w:p>
    <w:p w14:paraId="36D03508" w14:textId="77777777" w:rsidR="00EB713D" w:rsidRPr="00637DF7" w:rsidRDefault="00EB713D" w:rsidP="00637DF7">
      <w:pPr>
        <w:pStyle w:val="Heading3"/>
      </w:pPr>
      <w:bookmarkStart w:id="372" w:name="_Toc105186279"/>
      <w:bookmarkStart w:id="373" w:name="_Toc126553884"/>
      <w:r w:rsidRPr="00637DF7">
        <w:t>Syntax</w:t>
      </w:r>
      <w:bookmarkEnd w:id="372"/>
      <w:bookmarkEnd w:id="373"/>
      <w:r w:rsidRPr="00637DF7">
        <w:t xml:space="preserve"> </w:t>
      </w:r>
    </w:p>
    <w:p w14:paraId="6C8F4A25" w14:textId="77777777" w:rsidR="00EB713D" w:rsidRDefault="00EB713D" w:rsidP="00EB713D">
      <w:pPr>
        <w:pStyle w:val="BodyText"/>
      </w:pPr>
      <w:r>
        <w:t xml:space="preserve">ant -f build.xml </w:t>
      </w:r>
      <w:r w:rsidRPr="00902C42">
        <w:t>Load_Calendar_Definitions</w:t>
      </w:r>
    </w:p>
    <w:p w14:paraId="501C7044" w14:textId="77777777" w:rsidR="00EB713D" w:rsidRDefault="00EB713D" w:rsidP="00EB713D">
      <w:pPr>
        <w:pStyle w:val="BodyText"/>
      </w:pPr>
    </w:p>
    <w:p w14:paraId="6E0BC03C" w14:textId="77777777" w:rsidR="00EB713D" w:rsidRPr="00637DF7" w:rsidRDefault="00EB713D" w:rsidP="00637DF7">
      <w:pPr>
        <w:pStyle w:val="Heading2"/>
      </w:pPr>
      <w:bookmarkStart w:id="374" w:name="_Toc105186280"/>
      <w:bookmarkStart w:id="375" w:name="_Toc126553885"/>
      <w:r w:rsidRPr="00637DF7">
        <w:t>Output Cashpoint Definitions</w:t>
      </w:r>
      <w:bookmarkEnd w:id="374"/>
      <w:bookmarkEnd w:id="375"/>
    </w:p>
    <w:p w14:paraId="53DAAE57" w14:textId="77777777" w:rsidR="00EB713D" w:rsidRDefault="00EB713D" w:rsidP="00EB713D">
      <w:pPr>
        <w:pStyle w:val="BodyText"/>
      </w:pPr>
      <w:r>
        <w:t xml:space="preserve">The </w:t>
      </w:r>
      <w:r w:rsidRPr="000E7C7A">
        <w:rPr>
          <w:b/>
          <w:bCs/>
        </w:rPr>
        <w:t>CpDef_Output</w:t>
      </w:r>
      <w:r>
        <w:t xml:space="preserve"> batch process will output the cashpoints definition file.</w:t>
      </w:r>
    </w:p>
    <w:p w14:paraId="075F12DB" w14:textId="77777777" w:rsidR="00EB713D" w:rsidRPr="00637DF7" w:rsidRDefault="00EB713D" w:rsidP="00637DF7">
      <w:pPr>
        <w:pStyle w:val="Heading3"/>
      </w:pPr>
      <w:bookmarkStart w:id="376" w:name="_Toc105186281"/>
      <w:bookmarkStart w:id="377" w:name="_Toc126553886"/>
      <w:r w:rsidRPr="00637DF7">
        <w:t>Properties</w:t>
      </w:r>
      <w:bookmarkEnd w:id="376"/>
      <w:bookmarkEnd w:id="377"/>
    </w:p>
    <w:p w14:paraId="65630777" w14:textId="77777777" w:rsidR="00EB713D" w:rsidRDefault="00EB713D" w:rsidP="00637DF7">
      <w:pPr>
        <w:pStyle w:val="ListBullet"/>
      </w:pPr>
      <w:r w:rsidRPr="001704C9">
        <w:t>CpDef_Output.groupid</w:t>
      </w:r>
      <w:r>
        <w:t>=Name of an OptiCash Group which contains the ATMs and Branches to be included in this output file.</w:t>
      </w:r>
    </w:p>
    <w:p w14:paraId="23224B01" w14:textId="77777777" w:rsidR="00EB713D" w:rsidRDefault="00EB713D" w:rsidP="00637DF7">
      <w:pPr>
        <w:pStyle w:val="ListBullet"/>
      </w:pPr>
      <w:r w:rsidRPr="001704C9">
        <w:t>CpDef_Output</w:t>
      </w:r>
      <w:r>
        <w:t>.delim=Supported separators - comma, tab</w:t>
      </w:r>
    </w:p>
    <w:p w14:paraId="75A438FB" w14:textId="77777777" w:rsidR="00EB713D" w:rsidRDefault="00EB713D" w:rsidP="00637DF7">
      <w:pPr>
        <w:pStyle w:val="ListBullet"/>
      </w:pPr>
      <w:r w:rsidRPr="001704C9">
        <w:t>CpDef_Output.filename</w:t>
      </w:r>
      <w:r>
        <w:t>=File name for output file that will be created. Extension is not needed: it will be added based on your choice of delim above.</w:t>
      </w:r>
    </w:p>
    <w:p w14:paraId="382AEA4C" w14:textId="77777777" w:rsidR="00EB713D" w:rsidRDefault="00EB713D" w:rsidP="00637DF7">
      <w:pPr>
        <w:pStyle w:val="ListBullet"/>
      </w:pPr>
      <w:r w:rsidRPr="001704C9">
        <w:t>CpDef_Output</w:t>
      </w:r>
      <w:r>
        <w:t>.mailaddr=Email addresses, where the log file is sent once the process is completed</w:t>
      </w:r>
    </w:p>
    <w:p w14:paraId="616B3BDA" w14:textId="77777777" w:rsidR="00EB713D" w:rsidRPr="00637DF7" w:rsidRDefault="00EB713D" w:rsidP="00637DF7">
      <w:pPr>
        <w:pStyle w:val="Heading3"/>
      </w:pPr>
      <w:bookmarkStart w:id="378" w:name="_Toc105186282"/>
      <w:bookmarkStart w:id="379" w:name="_Toc126553887"/>
      <w:r w:rsidRPr="00637DF7">
        <w:t>Syntax</w:t>
      </w:r>
      <w:bookmarkEnd w:id="378"/>
      <w:bookmarkEnd w:id="379"/>
    </w:p>
    <w:p w14:paraId="69E3F6A8" w14:textId="77777777" w:rsidR="00EB713D" w:rsidRDefault="00EB713D" w:rsidP="00EB713D">
      <w:pPr>
        <w:pStyle w:val="BodyText"/>
      </w:pPr>
      <w:r>
        <w:t xml:space="preserve">ant -f build.xml </w:t>
      </w:r>
      <w:r w:rsidRPr="001704C9">
        <w:t>CpDef_Output</w:t>
      </w:r>
    </w:p>
    <w:p w14:paraId="697A6A6A" w14:textId="77777777" w:rsidR="00EB713D" w:rsidRDefault="00EB713D" w:rsidP="00EB713D">
      <w:pPr>
        <w:pStyle w:val="BodyText"/>
      </w:pPr>
    </w:p>
    <w:p w14:paraId="1851471E" w14:textId="77777777" w:rsidR="00EB713D" w:rsidRPr="00637DF7" w:rsidRDefault="00EB713D" w:rsidP="00637DF7">
      <w:pPr>
        <w:pStyle w:val="Heading2"/>
      </w:pPr>
      <w:bookmarkStart w:id="380" w:name="__RefHeading__296_2075784457"/>
      <w:bookmarkStart w:id="381" w:name="__RefHeading__5649_2125000322"/>
      <w:bookmarkStart w:id="382" w:name="_Toc105186283"/>
      <w:bookmarkStart w:id="383" w:name="_Toc126553888"/>
      <w:bookmarkEnd w:id="380"/>
      <w:bookmarkEnd w:id="381"/>
      <w:r w:rsidRPr="00637DF7">
        <w:t>Output Orders</w:t>
      </w:r>
      <w:bookmarkEnd w:id="382"/>
      <w:bookmarkEnd w:id="383"/>
    </w:p>
    <w:p w14:paraId="0121FEE0" w14:textId="013E00A8" w:rsidR="00EB713D" w:rsidRDefault="00EB713D" w:rsidP="00EB713D">
      <w:pPr>
        <w:pStyle w:val="BodyText"/>
      </w:pPr>
      <w:r>
        <w:t xml:space="preserve">The </w:t>
      </w:r>
      <w:r w:rsidRPr="000E7C7A">
        <w:rPr>
          <w:b/>
          <w:bCs/>
        </w:rPr>
        <w:t>Orders_Output</w:t>
      </w:r>
      <w:r>
        <w:t xml:space="preserve"> batch process will output the orders output file that can be used to provide the host system with daily order information. Refer to the document OptiCash Input/Output Formats for more information about this output format.</w:t>
      </w:r>
    </w:p>
    <w:p w14:paraId="103B9AF7" w14:textId="77777777" w:rsidR="00EB713D" w:rsidRPr="00637DF7" w:rsidRDefault="00EB713D" w:rsidP="00637DF7">
      <w:pPr>
        <w:pStyle w:val="Heading3"/>
      </w:pPr>
      <w:bookmarkStart w:id="384" w:name="_Toc105186284"/>
      <w:bookmarkStart w:id="385" w:name="_Toc126553889"/>
      <w:r w:rsidRPr="00637DF7">
        <w:t>Properties</w:t>
      </w:r>
      <w:bookmarkEnd w:id="384"/>
      <w:bookmarkEnd w:id="385"/>
    </w:p>
    <w:p w14:paraId="59B4A310" w14:textId="77777777" w:rsidR="00EB713D" w:rsidRDefault="00EB713D" w:rsidP="00637DF7">
      <w:pPr>
        <w:pStyle w:val="ListBullet"/>
      </w:pPr>
      <w:r>
        <w:t>Orders_Output.delim=Supported separators - comma, tab, none.   ‘Comma’ or ‘Tab’ is used with regular (OptiCash Format 5), Enhanced, DEL2 and DEL3 formats. ‘None’ is only used for DEL1, RTR1, or DEL4 formats.</w:t>
      </w:r>
    </w:p>
    <w:p w14:paraId="01E07E09" w14:textId="77777777" w:rsidR="00EB713D" w:rsidRDefault="00EB713D" w:rsidP="00637DF7">
      <w:pPr>
        <w:pStyle w:val="ListBullet"/>
      </w:pPr>
      <w:r>
        <w:t>Orders_Output.setid=Processing Set Id</w:t>
      </w:r>
    </w:p>
    <w:p w14:paraId="1C4FD991" w14:textId="77777777" w:rsidR="00EB713D" w:rsidRDefault="00EB713D" w:rsidP="00637DF7">
      <w:pPr>
        <w:pStyle w:val="ListBullet"/>
      </w:pPr>
      <w:r>
        <w:t>Orders_Output.mailaddr=Email addresses, where the log file is sent once the process is completed</w:t>
      </w:r>
    </w:p>
    <w:p w14:paraId="3E5A4F4B" w14:textId="77777777" w:rsidR="00EB713D" w:rsidRDefault="00EB713D" w:rsidP="00637DF7">
      <w:pPr>
        <w:pStyle w:val="ListBullet"/>
      </w:pPr>
      <w:r>
        <w:t>Orders_Output.transmit=Transmit Task (WFTRANSMIT1, WFTRANSMIT2, or WFTRANSMIT3)</w:t>
      </w:r>
    </w:p>
    <w:p w14:paraId="29A0C2E5" w14:textId="77777777" w:rsidR="00EB713D" w:rsidRDefault="00EB713D" w:rsidP="00637DF7">
      <w:pPr>
        <w:pStyle w:val="ListBullet"/>
      </w:pPr>
      <w:r>
        <w:t>Orders_Output.oformat=Output Format (blank, ENHANCED, DEL2, DEL3, DEL1, RTR1, or DEL4)</w:t>
      </w:r>
    </w:p>
    <w:p w14:paraId="17618C15" w14:textId="77777777" w:rsidR="00EB713D" w:rsidRPr="00637DF7" w:rsidRDefault="00EB713D" w:rsidP="00637DF7">
      <w:pPr>
        <w:pStyle w:val="Heading3"/>
      </w:pPr>
      <w:bookmarkStart w:id="386" w:name="_Toc105186285"/>
      <w:bookmarkStart w:id="387" w:name="_Toc126553890"/>
      <w:r w:rsidRPr="00637DF7">
        <w:t>Syntax</w:t>
      </w:r>
      <w:bookmarkEnd w:id="386"/>
      <w:bookmarkEnd w:id="387"/>
    </w:p>
    <w:p w14:paraId="1447C0A6" w14:textId="77777777" w:rsidR="00EB713D" w:rsidRDefault="00EB713D" w:rsidP="00EB713D">
      <w:pPr>
        <w:pStyle w:val="BodyText"/>
      </w:pPr>
      <w:r>
        <w:t>ant -f build.xml Orders_Output</w:t>
      </w:r>
    </w:p>
    <w:p w14:paraId="2CA363C8" w14:textId="77777777" w:rsidR="00EB713D" w:rsidRPr="00637DF7" w:rsidRDefault="00EB713D" w:rsidP="00637DF7">
      <w:pPr>
        <w:pStyle w:val="Heading2"/>
      </w:pPr>
      <w:bookmarkStart w:id="388" w:name="_Toc105186286"/>
      <w:bookmarkStart w:id="389" w:name="_Toc126553891"/>
      <w:r w:rsidRPr="00637DF7">
        <w:t>Pre-emptive Alerts</w:t>
      </w:r>
      <w:bookmarkEnd w:id="388"/>
      <w:bookmarkEnd w:id="389"/>
    </w:p>
    <w:p w14:paraId="1337AF46" w14:textId="77777777" w:rsidR="00EB713D" w:rsidRDefault="00EB713D" w:rsidP="00EB713D">
      <w:pPr>
        <w:pStyle w:val="BodyText"/>
      </w:pPr>
      <w:r>
        <w:t xml:space="preserve">The </w:t>
      </w:r>
      <w:r w:rsidRPr="00B3384E">
        <w:t xml:space="preserve">Pre-emptive Alerts </w:t>
      </w:r>
      <w:r>
        <w:t xml:space="preserve">process can be performed in batch by the batch file </w:t>
      </w:r>
      <w:r w:rsidRPr="000E7C7A">
        <w:rPr>
          <w:b/>
          <w:bCs/>
        </w:rPr>
        <w:t>run_ant_preemtive_alerts.cmd</w:t>
      </w:r>
      <w:r>
        <w:t xml:space="preserve"> provided by NCR Cash Management. Determines if cashpoint has pre-emptive alerts. </w:t>
      </w:r>
    </w:p>
    <w:p w14:paraId="5A4BCC12" w14:textId="77777777" w:rsidR="00EB713D" w:rsidRPr="00637DF7" w:rsidRDefault="00EB713D" w:rsidP="00637DF7">
      <w:pPr>
        <w:pStyle w:val="Heading3"/>
      </w:pPr>
      <w:bookmarkStart w:id="390" w:name="_Toc105186287"/>
      <w:bookmarkStart w:id="391" w:name="_Toc126553892"/>
      <w:r w:rsidRPr="00637DF7">
        <w:t>Properties</w:t>
      </w:r>
      <w:bookmarkEnd w:id="390"/>
      <w:bookmarkEnd w:id="391"/>
    </w:p>
    <w:p w14:paraId="28E0BEDC" w14:textId="77777777" w:rsidR="00EB713D" w:rsidRDefault="00EB713D" w:rsidP="00637DF7">
      <w:pPr>
        <w:pStyle w:val="ListBullet"/>
      </w:pPr>
      <w:r w:rsidRPr="00951F07">
        <w:t>Preem</w:t>
      </w:r>
      <w:r>
        <w:t>p</w:t>
      </w:r>
      <w:r w:rsidRPr="00951F07">
        <w:t>tive_Alerts</w:t>
      </w:r>
      <w:r w:rsidRPr="00336936">
        <w:t>.cashpGroup_id</w:t>
      </w:r>
      <w:r>
        <w:t>=Cashpoint Group holding cashpoint IDs to run pre-emptive alerts process with</w:t>
      </w:r>
    </w:p>
    <w:p w14:paraId="5106BC1D" w14:textId="77777777" w:rsidR="00EB713D" w:rsidRPr="00637DF7" w:rsidRDefault="00EB713D" w:rsidP="00637DF7">
      <w:pPr>
        <w:pStyle w:val="Heading3"/>
      </w:pPr>
      <w:bookmarkStart w:id="392" w:name="_Toc105186288"/>
      <w:bookmarkStart w:id="393" w:name="_Toc126553893"/>
      <w:r w:rsidRPr="00637DF7">
        <w:t>Syntax</w:t>
      </w:r>
      <w:bookmarkEnd w:id="392"/>
      <w:bookmarkEnd w:id="393"/>
    </w:p>
    <w:p w14:paraId="0A6B753D" w14:textId="77777777" w:rsidR="00EB713D" w:rsidRDefault="00EB713D" w:rsidP="00EB713D">
      <w:pPr>
        <w:pStyle w:val="BodyText"/>
      </w:pPr>
      <w:r w:rsidRPr="0018543D">
        <w:t>ant -f build.xml Preem</w:t>
      </w:r>
      <w:r>
        <w:t>p</w:t>
      </w:r>
      <w:r w:rsidRPr="0018543D">
        <w:t>tive_Alerts</w:t>
      </w:r>
    </w:p>
    <w:p w14:paraId="577D4A53" w14:textId="77777777" w:rsidR="00EB713D" w:rsidRDefault="00EB713D" w:rsidP="00EB713D">
      <w:pPr>
        <w:pStyle w:val="BodyText"/>
      </w:pPr>
    </w:p>
    <w:p w14:paraId="7C992F96" w14:textId="77777777" w:rsidR="00EB713D" w:rsidRPr="00637DF7" w:rsidRDefault="00EB713D" w:rsidP="00637DF7">
      <w:pPr>
        <w:pStyle w:val="Heading2"/>
      </w:pPr>
      <w:bookmarkStart w:id="394" w:name="_Toc105186289"/>
      <w:bookmarkStart w:id="395" w:name="_Toc126553894"/>
      <w:r w:rsidRPr="00637DF7">
        <w:t>Recommendations Output</w:t>
      </w:r>
      <w:bookmarkEnd w:id="394"/>
      <w:bookmarkEnd w:id="395"/>
    </w:p>
    <w:p w14:paraId="1BC37ABD" w14:textId="77777777" w:rsidR="00EB713D" w:rsidRDefault="00EB713D" w:rsidP="00EB713D">
      <w:pPr>
        <w:pStyle w:val="BodyText"/>
      </w:pPr>
      <w:r>
        <w:t xml:space="preserve">The </w:t>
      </w:r>
      <w:r w:rsidRPr="000E7C7A">
        <w:rPr>
          <w:b/>
          <w:bCs/>
        </w:rPr>
        <w:t>Recommendation_Output</w:t>
      </w:r>
      <w:r>
        <w:t xml:space="preserve"> batch file will output the recommendation output file that can be used to provide the client’s host system with daily recommendation information. Refer to the document OptiCash Input/Output Formats for more information about this output format.</w:t>
      </w:r>
    </w:p>
    <w:p w14:paraId="35487835" w14:textId="77777777" w:rsidR="00EB713D" w:rsidRPr="00637DF7" w:rsidRDefault="00EB713D" w:rsidP="00637DF7">
      <w:pPr>
        <w:pStyle w:val="Heading3"/>
      </w:pPr>
      <w:bookmarkStart w:id="396" w:name="_Toc105186290"/>
      <w:bookmarkStart w:id="397" w:name="_Toc126553895"/>
      <w:r w:rsidRPr="00637DF7">
        <w:t>Properties</w:t>
      </w:r>
      <w:bookmarkEnd w:id="396"/>
      <w:bookmarkEnd w:id="397"/>
    </w:p>
    <w:p w14:paraId="38385109" w14:textId="77777777" w:rsidR="00EB713D" w:rsidRDefault="00EB713D" w:rsidP="00637DF7">
      <w:pPr>
        <w:pStyle w:val="ListBullet"/>
      </w:pPr>
      <w:r>
        <w:t>Recommendation_Output.delim=Supported separators - comma, tab, none.   ‘Comma’ or ‘Tab’ is used with regular formats. ‘None’ is used for 422-format output and has to be defined in conjunction with the input formats ‘ATM0’, ‘ATM1’, ‘BRANCH0’ or ‘BRANCH1’ available below.</w:t>
      </w:r>
    </w:p>
    <w:p w14:paraId="6389A08E" w14:textId="77777777" w:rsidR="00EB713D" w:rsidRDefault="00EB713D" w:rsidP="00637DF7">
      <w:pPr>
        <w:pStyle w:val="ListBullet"/>
      </w:pPr>
      <w:r>
        <w:t>Recommendation_Output.ofile=File name for output file that will be created</w:t>
      </w:r>
    </w:p>
    <w:p w14:paraId="31E16312" w14:textId="77777777" w:rsidR="00EB713D" w:rsidRDefault="00EB713D" w:rsidP="00637DF7">
      <w:pPr>
        <w:pStyle w:val="ListBullet"/>
      </w:pPr>
      <w:r>
        <w:t>Recommendation_Output.setid=Processing Set Id</w:t>
      </w:r>
    </w:p>
    <w:p w14:paraId="2EA26A34" w14:textId="77777777" w:rsidR="00EB713D" w:rsidRDefault="00EB713D" w:rsidP="00637DF7">
      <w:pPr>
        <w:pStyle w:val="ListBullet"/>
      </w:pPr>
      <w:r>
        <w:t>Recommendation_Output.mailaddr=Email addresses, where the log file is sent once the process is completed</w:t>
      </w:r>
    </w:p>
    <w:p w14:paraId="27D11D5E" w14:textId="6D1078A7" w:rsidR="00EB713D" w:rsidRDefault="00EB713D" w:rsidP="00637DF7">
      <w:pPr>
        <w:pStyle w:val="ListBullet"/>
      </w:pPr>
      <w:r>
        <w:t xml:space="preserve">Recommendation_Output.oformat=Output format. Leave blank for standard format. Or choose ‘ATM0’, ‘ATM1’, ‘BRANCH0’, or ‘BRANCH1’. Details of these formats can be found in </w:t>
      </w:r>
      <w:r w:rsidR="004F442F">
        <w:t xml:space="preserve">the </w:t>
      </w:r>
      <w:r>
        <w:t>document OptiCash Input/Output Formats.</w:t>
      </w:r>
    </w:p>
    <w:p w14:paraId="1C6055C6" w14:textId="77777777" w:rsidR="00EB713D" w:rsidRDefault="00EB713D" w:rsidP="00637DF7">
      <w:pPr>
        <w:pStyle w:val="ListBullet"/>
      </w:pPr>
      <w:r w:rsidRPr="00214BEA">
        <w:rPr>
          <w:lang w:val="fr-FR"/>
        </w:rPr>
        <w:t xml:space="preserve">Recommendation_Output.zrec=Zero Recommendations. </w:t>
      </w:r>
      <w:r>
        <w:t>If left blank, no records will be created for cashpoints without recommendations. If desiring outputs to include an explicit zero record for cashpoints without recommendations, then put ‘zerorecommendations’ here. Note: the ‘zerorecommendations’ option should not be used with the standard output format.</w:t>
      </w:r>
    </w:p>
    <w:p w14:paraId="36C7505E" w14:textId="77777777" w:rsidR="00EB713D" w:rsidRPr="00B643D0" w:rsidRDefault="00EB713D" w:rsidP="00B643D0">
      <w:pPr>
        <w:pStyle w:val="Heading3"/>
      </w:pPr>
      <w:bookmarkStart w:id="398" w:name="_Toc105186291"/>
      <w:bookmarkStart w:id="399" w:name="_Toc126553896"/>
      <w:r w:rsidRPr="00B643D0">
        <w:t>Syntax</w:t>
      </w:r>
      <w:bookmarkEnd w:id="398"/>
      <w:bookmarkEnd w:id="399"/>
    </w:p>
    <w:p w14:paraId="1762EBE9" w14:textId="77777777" w:rsidR="00EB713D" w:rsidRDefault="00EB713D" w:rsidP="00EB713D">
      <w:pPr>
        <w:pStyle w:val="BodyText"/>
      </w:pPr>
      <w:r>
        <w:t>ant -f build.xml Recommendation_Output</w:t>
      </w:r>
    </w:p>
    <w:p w14:paraId="4901013E" w14:textId="77777777" w:rsidR="00EB713D" w:rsidRDefault="00EB713D" w:rsidP="00EB713D">
      <w:pPr>
        <w:pStyle w:val="BodyText"/>
      </w:pPr>
    </w:p>
    <w:p w14:paraId="469978D2" w14:textId="77777777" w:rsidR="00EB713D" w:rsidRPr="00B643D0" w:rsidRDefault="00EB713D" w:rsidP="00B643D0">
      <w:pPr>
        <w:pStyle w:val="Heading2"/>
      </w:pPr>
      <w:bookmarkStart w:id="400" w:name="__RefHeading__298_2075784457"/>
      <w:bookmarkStart w:id="401" w:name="__RefHeading__5651_2125000322"/>
      <w:bookmarkStart w:id="402" w:name="_Toc105186292"/>
      <w:bookmarkStart w:id="403" w:name="_Toc126553897"/>
      <w:bookmarkEnd w:id="400"/>
      <w:bookmarkEnd w:id="401"/>
      <w:r w:rsidRPr="00B643D0">
        <w:t>Run Recommendations</w:t>
      </w:r>
      <w:bookmarkEnd w:id="402"/>
      <w:bookmarkEnd w:id="403"/>
    </w:p>
    <w:p w14:paraId="08BCED34" w14:textId="77777777" w:rsidR="00EB713D" w:rsidRDefault="00EB713D" w:rsidP="00EB713D">
      <w:pPr>
        <w:pStyle w:val="BodyText"/>
      </w:pPr>
      <w:r>
        <w:t xml:space="preserve">The </w:t>
      </w:r>
      <w:r w:rsidRPr="000E7C7A">
        <w:rPr>
          <w:b/>
          <w:bCs/>
        </w:rPr>
        <w:t>Run_Recommendations</w:t>
      </w:r>
      <w:r>
        <w:t xml:space="preserve"> batch file will generate recommendations for the specified recommendation Settings ID.  format.</w:t>
      </w:r>
    </w:p>
    <w:p w14:paraId="52E4A05B" w14:textId="77777777" w:rsidR="00EB713D" w:rsidRPr="00B643D0" w:rsidRDefault="00EB713D" w:rsidP="00B643D0">
      <w:pPr>
        <w:pStyle w:val="Heading3"/>
      </w:pPr>
      <w:bookmarkStart w:id="404" w:name="_Toc105186293"/>
      <w:bookmarkStart w:id="405" w:name="_Toc126553898"/>
      <w:r w:rsidRPr="00B643D0">
        <w:t>Properties</w:t>
      </w:r>
      <w:bookmarkEnd w:id="404"/>
      <w:bookmarkEnd w:id="405"/>
    </w:p>
    <w:p w14:paraId="27E8B34E" w14:textId="77777777" w:rsidR="00EB713D" w:rsidRDefault="00EB713D" w:rsidP="00B643D0">
      <w:pPr>
        <w:pStyle w:val="ListBullet"/>
      </w:pPr>
      <w:r>
        <w:t>Run_Recommendations.ocgroup=Valid user Group in OptiCash</w:t>
      </w:r>
    </w:p>
    <w:p w14:paraId="25336E8F" w14:textId="77777777" w:rsidR="00EB713D" w:rsidRDefault="00EB713D" w:rsidP="00B643D0">
      <w:pPr>
        <w:pStyle w:val="ListBullet"/>
      </w:pPr>
      <w:r>
        <w:t>Run_Recommendations.ocsetid=Valid Recommendation Settings ID (as defined in OptiCash Processing &gt; Recommendations &gt; Settings)</w:t>
      </w:r>
    </w:p>
    <w:p w14:paraId="412538C5" w14:textId="77777777" w:rsidR="00EB713D" w:rsidRPr="00B643D0" w:rsidRDefault="00EB713D" w:rsidP="00B643D0">
      <w:pPr>
        <w:pStyle w:val="Heading3"/>
      </w:pPr>
      <w:bookmarkStart w:id="406" w:name="_Toc105186294"/>
      <w:bookmarkStart w:id="407" w:name="_Toc126553899"/>
      <w:r w:rsidRPr="00B643D0">
        <w:t>Syntax</w:t>
      </w:r>
      <w:bookmarkEnd w:id="406"/>
      <w:bookmarkEnd w:id="407"/>
    </w:p>
    <w:p w14:paraId="4BFFA8B8" w14:textId="77777777" w:rsidR="00EB713D" w:rsidRDefault="00EB713D" w:rsidP="00EB713D">
      <w:pPr>
        <w:pStyle w:val="BodyText"/>
      </w:pPr>
      <w:r>
        <w:t>ant -f build.xml Run_Recommendations</w:t>
      </w:r>
    </w:p>
    <w:p w14:paraId="29F87BCD" w14:textId="77777777" w:rsidR="00EB713D" w:rsidRDefault="00EB713D" w:rsidP="00EB713D">
      <w:pPr>
        <w:pStyle w:val="BodyText"/>
      </w:pPr>
    </w:p>
    <w:p w14:paraId="3CB242F6" w14:textId="77777777" w:rsidR="00EB713D" w:rsidRPr="00B643D0" w:rsidRDefault="00EB713D" w:rsidP="00B643D0">
      <w:pPr>
        <w:pStyle w:val="Heading2"/>
      </w:pPr>
      <w:bookmarkStart w:id="408" w:name="_Toc105186295"/>
      <w:bookmarkStart w:id="409" w:name="_Toc126553900"/>
      <w:r w:rsidRPr="00B643D0">
        <w:t>Run Recommendations OptiTransport</w:t>
      </w:r>
      <w:bookmarkEnd w:id="408"/>
      <w:bookmarkEnd w:id="409"/>
    </w:p>
    <w:p w14:paraId="1DBFA8E4" w14:textId="77777777" w:rsidR="00EB713D" w:rsidRDefault="00EB713D" w:rsidP="00EB713D">
      <w:pPr>
        <w:pStyle w:val="BodyText"/>
      </w:pPr>
      <w:r>
        <w:t xml:space="preserve">This process creates recommendations using OptiTransport route definitions and constraints. </w:t>
      </w:r>
    </w:p>
    <w:p w14:paraId="5CBEFE48" w14:textId="77777777" w:rsidR="00EB713D" w:rsidRPr="00B643D0" w:rsidRDefault="00EB713D" w:rsidP="00B643D0">
      <w:pPr>
        <w:pStyle w:val="Heading3"/>
      </w:pPr>
      <w:bookmarkStart w:id="410" w:name="_Toc105186296"/>
      <w:bookmarkStart w:id="411" w:name="_Toc126553901"/>
      <w:r w:rsidRPr="00B643D0">
        <w:t>Properties</w:t>
      </w:r>
      <w:bookmarkEnd w:id="410"/>
      <w:bookmarkEnd w:id="411"/>
    </w:p>
    <w:p w14:paraId="262DE6A0" w14:textId="77777777" w:rsidR="00EB713D" w:rsidRDefault="00EB713D" w:rsidP="00B643D0">
      <w:pPr>
        <w:pStyle w:val="ListBullet"/>
      </w:pPr>
      <w:r w:rsidRPr="00634CE3">
        <w:t>Run_Recommendations_OptiTransport.routesGroup</w:t>
      </w:r>
      <w:r>
        <w:t xml:space="preserve"> </w:t>
      </w:r>
      <w:r w:rsidRPr="00634CE3">
        <w:t>=</w:t>
      </w:r>
      <w:r>
        <w:t xml:space="preserve"> ID of an existing OptiTransport Run Group.</w:t>
      </w:r>
    </w:p>
    <w:p w14:paraId="49F55321" w14:textId="77777777" w:rsidR="00EB713D" w:rsidRDefault="00EB713D" w:rsidP="00B643D0">
      <w:pPr>
        <w:pStyle w:val="ListBullet"/>
      </w:pPr>
      <w:r w:rsidRPr="00634CE3">
        <w:t>Run_Recommendations_OptiTransport.crncy_id</w:t>
      </w:r>
      <w:r>
        <w:t xml:space="preserve"> </w:t>
      </w:r>
      <w:r w:rsidRPr="00634CE3">
        <w:t>=</w:t>
      </w:r>
      <w:r>
        <w:t xml:space="preserve"> Three letter currency ID for which this process will run.</w:t>
      </w:r>
    </w:p>
    <w:p w14:paraId="6382EC02" w14:textId="77777777" w:rsidR="00EB713D" w:rsidRPr="00B643D0" w:rsidRDefault="00EB713D" w:rsidP="00B643D0">
      <w:pPr>
        <w:pStyle w:val="Heading3"/>
      </w:pPr>
      <w:bookmarkStart w:id="412" w:name="_Toc105186297"/>
      <w:bookmarkStart w:id="413" w:name="_Toc126553902"/>
      <w:r w:rsidRPr="00B643D0">
        <w:t>Syntax</w:t>
      </w:r>
      <w:bookmarkEnd w:id="412"/>
      <w:bookmarkEnd w:id="413"/>
      <w:r w:rsidRPr="00B643D0">
        <w:t xml:space="preserve"> </w:t>
      </w:r>
    </w:p>
    <w:p w14:paraId="30A4EC75" w14:textId="77777777" w:rsidR="00EB713D" w:rsidRDefault="00EB713D" w:rsidP="00EB713D">
      <w:pPr>
        <w:pStyle w:val="BodyText"/>
      </w:pPr>
      <w:r w:rsidRPr="006C473E">
        <w:t xml:space="preserve">ant -f build.xml </w:t>
      </w:r>
      <w:r w:rsidRPr="00634CE3">
        <w:t>Run_Recommendations_OptiTransport</w:t>
      </w:r>
    </w:p>
    <w:p w14:paraId="42101547" w14:textId="77777777" w:rsidR="00EB713D" w:rsidRDefault="00EB713D" w:rsidP="00EB713D">
      <w:pPr>
        <w:pStyle w:val="BodyText"/>
      </w:pPr>
    </w:p>
    <w:p w14:paraId="7E0D1749" w14:textId="77777777" w:rsidR="00EB713D" w:rsidRPr="00B643D0" w:rsidRDefault="00EB713D" w:rsidP="00B643D0">
      <w:pPr>
        <w:pStyle w:val="Heading2"/>
      </w:pPr>
      <w:bookmarkStart w:id="414" w:name="_Toc105186298"/>
      <w:bookmarkStart w:id="415" w:name="_Toc126553903"/>
      <w:r w:rsidRPr="00B643D0">
        <w:t>Run Forecast</w:t>
      </w:r>
      <w:bookmarkEnd w:id="414"/>
      <w:bookmarkEnd w:id="415"/>
    </w:p>
    <w:p w14:paraId="57434B32" w14:textId="77777777" w:rsidR="00EB713D" w:rsidRDefault="00EB713D" w:rsidP="00EB713D">
      <w:pPr>
        <w:pStyle w:val="BodyText"/>
      </w:pPr>
      <w:r>
        <w:t xml:space="preserve">The </w:t>
      </w:r>
      <w:r w:rsidRPr="000E7C7A">
        <w:rPr>
          <w:b/>
          <w:bCs/>
        </w:rPr>
        <w:t>Regular_Forecast</w:t>
      </w:r>
      <w:r>
        <w:t xml:space="preserve"> process will generate forecast using the standard method.</w:t>
      </w:r>
    </w:p>
    <w:p w14:paraId="4BA8AAC9" w14:textId="77777777" w:rsidR="00EB713D" w:rsidRPr="00B643D0" w:rsidRDefault="00EB713D" w:rsidP="00B643D0">
      <w:pPr>
        <w:pStyle w:val="Heading3"/>
      </w:pPr>
      <w:bookmarkStart w:id="416" w:name="_Toc105186299"/>
      <w:bookmarkStart w:id="417" w:name="_Toc126553904"/>
      <w:r w:rsidRPr="00B643D0">
        <w:t>Properties</w:t>
      </w:r>
      <w:bookmarkEnd w:id="416"/>
      <w:bookmarkEnd w:id="417"/>
    </w:p>
    <w:p w14:paraId="20ACB0E5" w14:textId="77777777" w:rsidR="00EB713D" w:rsidRDefault="00EB713D" w:rsidP="00B643D0">
      <w:pPr>
        <w:pStyle w:val="ListBullet"/>
      </w:pPr>
      <w:r>
        <w:t>Regular_Forecast.octype=REGNOVA</w:t>
      </w:r>
    </w:p>
    <w:p w14:paraId="1C0B0CCC" w14:textId="77777777" w:rsidR="00EB713D" w:rsidRDefault="00EB713D" w:rsidP="00B643D0">
      <w:pPr>
        <w:pStyle w:val="ListBullet"/>
      </w:pPr>
      <w:r>
        <w:t>Regular_Forecast.ocsetid=Valid Forecast Settings ID</w:t>
      </w:r>
    </w:p>
    <w:p w14:paraId="6EF6AC26" w14:textId="77777777" w:rsidR="00EB713D" w:rsidRDefault="00EB713D" w:rsidP="00B643D0">
      <w:pPr>
        <w:pStyle w:val="ListBullet"/>
      </w:pPr>
      <w:r>
        <w:t xml:space="preserve">Regular_Forecast.ocuseexist=YES to use the existing forecast definition already associated with the cashpoint(s). NO to always use the forecast settings specified as </w:t>
      </w:r>
      <w:r w:rsidRPr="000E7C7A">
        <w:rPr>
          <w:b/>
          <w:bCs/>
        </w:rPr>
        <w:t>“ocsetid”</w:t>
      </w:r>
      <w:r>
        <w:t xml:space="preserve"> above.</w:t>
      </w:r>
    </w:p>
    <w:p w14:paraId="083716EF" w14:textId="77777777" w:rsidR="00EB713D" w:rsidRDefault="00EB713D" w:rsidP="00B643D0">
      <w:pPr>
        <w:pStyle w:val="ListBullet"/>
      </w:pPr>
      <w:r>
        <w:t>Regular_Forecast.filtertp=Filter type. Method of selecting cashpoints. I = institution (all cashpoints). G = group. R = region. D = depot. C = cashpoint.</w:t>
      </w:r>
    </w:p>
    <w:p w14:paraId="44777C4E" w14:textId="78411586" w:rsidR="00EB713D" w:rsidRDefault="00EB713D" w:rsidP="00B643D0">
      <w:pPr>
        <w:pStyle w:val="ListBullet"/>
      </w:pPr>
      <w:r>
        <w:t xml:space="preserve">Regular_Forecast.filter=Filter value. The ID of whatever was selected for “filtertp” above. Example: if filtertp=G, then filter is the Group ID for which </w:t>
      </w:r>
      <w:r w:rsidR="00577C7C">
        <w:t xml:space="preserve">the </w:t>
      </w:r>
      <w:r>
        <w:t>forecast process should run.</w:t>
      </w:r>
    </w:p>
    <w:p w14:paraId="36E89FFE" w14:textId="77777777" w:rsidR="00EB713D" w:rsidRDefault="00EB713D" w:rsidP="00B643D0">
      <w:pPr>
        <w:pStyle w:val="ListBullet"/>
      </w:pPr>
      <w:r>
        <w:t>Regular_Forecast.mailaddr=Email addresses, where the log file is sent once the process is completed</w:t>
      </w:r>
    </w:p>
    <w:p w14:paraId="154E9D15" w14:textId="77777777" w:rsidR="00EB713D" w:rsidRPr="00B643D0" w:rsidRDefault="00EB713D" w:rsidP="00B643D0">
      <w:pPr>
        <w:pStyle w:val="Heading3"/>
      </w:pPr>
      <w:bookmarkStart w:id="418" w:name="_Toc105186300"/>
      <w:bookmarkStart w:id="419" w:name="_Toc126553905"/>
      <w:r w:rsidRPr="00B643D0">
        <w:t>Syntax</w:t>
      </w:r>
      <w:bookmarkEnd w:id="418"/>
      <w:bookmarkEnd w:id="419"/>
    </w:p>
    <w:p w14:paraId="03ECDEE3" w14:textId="77777777" w:rsidR="00EB713D" w:rsidRDefault="00EB713D" w:rsidP="00EB713D">
      <w:pPr>
        <w:pStyle w:val="BodyText"/>
      </w:pPr>
      <w:r>
        <w:t>ant -f build.xml Regular_Forecast</w:t>
      </w:r>
    </w:p>
    <w:p w14:paraId="312F5D0B" w14:textId="77777777" w:rsidR="00EB713D" w:rsidRDefault="00EB713D" w:rsidP="00EB713D">
      <w:pPr>
        <w:pStyle w:val="BodyText"/>
      </w:pPr>
    </w:p>
    <w:p w14:paraId="011139C7" w14:textId="77777777" w:rsidR="00EB713D" w:rsidRPr="00B643D0" w:rsidRDefault="00EB713D" w:rsidP="00B643D0">
      <w:pPr>
        <w:pStyle w:val="Heading2"/>
      </w:pPr>
      <w:bookmarkStart w:id="420" w:name="__RefHeading__300_2075784457"/>
      <w:bookmarkStart w:id="421" w:name="__RefHeading__5653_2125000322"/>
      <w:bookmarkStart w:id="422" w:name="_Toc105186301"/>
      <w:bookmarkStart w:id="423" w:name="_Toc126553906"/>
      <w:bookmarkEnd w:id="420"/>
      <w:bookmarkEnd w:id="421"/>
      <w:r w:rsidRPr="00B643D0">
        <w:t>Run Virtual Analyst Forecast</w:t>
      </w:r>
      <w:bookmarkEnd w:id="422"/>
      <w:bookmarkEnd w:id="423"/>
    </w:p>
    <w:p w14:paraId="0CE24569" w14:textId="77777777" w:rsidR="00EB713D" w:rsidRDefault="00EB713D" w:rsidP="00EB713D">
      <w:pPr>
        <w:pStyle w:val="BodyText"/>
      </w:pPr>
      <w:r>
        <w:t xml:space="preserve">The purpose of the </w:t>
      </w:r>
      <w:r w:rsidRPr="000E7C7A">
        <w:rPr>
          <w:b/>
          <w:bCs/>
        </w:rPr>
        <w:t>Virtual_Analyst</w:t>
      </w:r>
      <w:r>
        <w:t xml:space="preserve"> batch is to generate a Forecast using Virtual Analyst for the specified Forecast Definition ID.</w:t>
      </w:r>
    </w:p>
    <w:p w14:paraId="5F8D96E0" w14:textId="77777777" w:rsidR="00EB713D" w:rsidRPr="00B643D0" w:rsidRDefault="00EB713D" w:rsidP="00B643D0">
      <w:pPr>
        <w:pStyle w:val="Heading3"/>
      </w:pPr>
      <w:bookmarkStart w:id="424" w:name="_Toc105186302"/>
      <w:bookmarkStart w:id="425" w:name="_Toc126553907"/>
      <w:r w:rsidRPr="00B643D0">
        <w:t>Properties</w:t>
      </w:r>
      <w:bookmarkEnd w:id="424"/>
      <w:bookmarkEnd w:id="425"/>
    </w:p>
    <w:p w14:paraId="55E1EA86" w14:textId="77777777" w:rsidR="00EB713D" w:rsidRDefault="00EB713D" w:rsidP="00B643D0">
      <w:pPr>
        <w:pStyle w:val="ListBullet"/>
      </w:pPr>
      <w:r>
        <w:t>Virtual_Analyst.octype=REGVA</w:t>
      </w:r>
    </w:p>
    <w:p w14:paraId="56EF026D" w14:textId="77777777" w:rsidR="00EB713D" w:rsidRDefault="00EB713D" w:rsidP="00B643D0">
      <w:pPr>
        <w:pStyle w:val="ListBullet"/>
      </w:pPr>
      <w:r>
        <w:t xml:space="preserve">Virtual_Analyst.ocsetid=Valid Forecast Settings ID </w:t>
      </w:r>
    </w:p>
    <w:p w14:paraId="2A3CF115" w14:textId="77777777" w:rsidR="00EB713D" w:rsidRDefault="00EB713D" w:rsidP="00B643D0">
      <w:pPr>
        <w:pStyle w:val="ListBullet"/>
      </w:pPr>
      <w:r>
        <w:t>Virtual_Analyst.ocuseexist=</w:t>
      </w:r>
      <w:r w:rsidRPr="0090782A">
        <w:t xml:space="preserve"> </w:t>
      </w:r>
      <w:r>
        <w:t>YES to use the existing forecast definition already associated with the cashpoint(s). NO to always use the forecast settings specified as “ocsetid” above.</w:t>
      </w:r>
    </w:p>
    <w:p w14:paraId="7EF9722A" w14:textId="77777777" w:rsidR="00EB713D" w:rsidRDefault="00EB713D" w:rsidP="00B643D0">
      <w:pPr>
        <w:pStyle w:val="ListBullet"/>
      </w:pPr>
      <w:r>
        <w:t>Virtual_Analyst.filtertp=Filter type. Method of selecting cashpoints. I = institution (all cashpoints). G = group. R = region. D = depot. C = cashpoint.</w:t>
      </w:r>
    </w:p>
    <w:p w14:paraId="429DB6A9" w14:textId="43EBC098" w:rsidR="00EB713D" w:rsidRDefault="00EB713D" w:rsidP="00B643D0">
      <w:pPr>
        <w:pStyle w:val="ListBullet"/>
      </w:pPr>
      <w:r>
        <w:t xml:space="preserve">Virtual_Analyst.filter=Filter value. The ID of whatever was selected for “filtertp” above. Example: if filtertp=G, then filter is the Group ID for which </w:t>
      </w:r>
      <w:r w:rsidR="00562372">
        <w:t xml:space="preserve">the </w:t>
      </w:r>
      <w:r>
        <w:t>forecast process should run.</w:t>
      </w:r>
    </w:p>
    <w:p w14:paraId="37753F8C" w14:textId="77777777" w:rsidR="00EB713D" w:rsidRDefault="00EB713D" w:rsidP="00B643D0">
      <w:pPr>
        <w:pStyle w:val="ListBullet"/>
      </w:pPr>
      <w:r>
        <w:t>Virtual_Analyst.vaoption=The exclusion method that is going to be used to automatically exclude or ignore the outlier data from forecasting. Available options:</w:t>
      </w:r>
    </w:p>
    <w:p w14:paraId="2813A2A5" w14:textId="77777777" w:rsidR="00EB713D" w:rsidRDefault="00EB713D" w:rsidP="00BC3AD4">
      <w:pPr>
        <w:pStyle w:val="ListBullet2"/>
      </w:pPr>
      <w:r>
        <w:t>NONE = No auto history selection or data exclusion</w:t>
      </w:r>
    </w:p>
    <w:p w14:paraId="1453640B" w14:textId="77777777" w:rsidR="00EB713D" w:rsidRDefault="00EB713D" w:rsidP="00BC3AD4">
      <w:pPr>
        <w:pStyle w:val="ListBullet2"/>
      </w:pPr>
      <w:r>
        <w:t>SEL = Auto history selection only</w:t>
      </w:r>
    </w:p>
    <w:p w14:paraId="5E31B424" w14:textId="77777777" w:rsidR="00EB713D" w:rsidRDefault="00EB713D" w:rsidP="00BC3AD4">
      <w:pPr>
        <w:pStyle w:val="ListBullet2"/>
      </w:pPr>
      <w:r>
        <w:t>2SIGMA = Auto data exclusion with 2-Sigma only</w:t>
      </w:r>
    </w:p>
    <w:p w14:paraId="33D8A11F" w14:textId="77777777" w:rsidR="00EB713D" w:rsidRDefault="00EB713D" w:rsidP="00BC3AD4">
      <w:pPr>
        <w:pStyle w:val="ListBullet2"/>
      </w:pPr>
      <w:r>
        <w:t>SEL+2SIGMA = Auto history selection and auto data exclusion with 2-Sigma</w:t>
      </w:r>
    </w:p>
    <w:p w14:paraId="18A9E626" w14:textId="77777777" w:rsidR="00EB713D" w:rsidRDefault="00EB713D" w:rsidP="00BC3AD4">
      <w:pPr>
        <w:pStyle w:val="ListBullet2"/>
      </w:pPr>
      <w:r>
        <w:t>MAD = Auto data exclusion with MAD only (Median Absolute Deviation)</w:t>
      </w:r>
    </w:p>
    <w:p w14:paraId="48EF0902" w14:textId="77777777" w:rsidR="00EB713D" w:rsidRDefault="00EB713D" w:rsidP="00BC3AD4">
      <w:pPr>
        <w:pStyle w:val="ListBullet2"/>
      </w:pPr>
      <w:r>
        <w:t>SEL+MAD = Auto history selection and auto data exclusion with MAD</w:t>
      </w:r>
    </w:p>
    <w:p w14:paraId="15397D54" w14:textId="77777777" w:rsidR="00EB713D" w:rsidRDefault="00EB713D" w:rsidP="00BC3AD4">
      <w:pPr>
        <w:pStyle w:val="ListBullet"/>
      </w:pPr>
      <w:r>
        <w:t>Virtual_Analyst.varuntime=Runtime limit (in minutes). To run without a limit, type NA</w:t>
      </w:r>
    </w:p>
    <w:p w14:paraId="5989ACB2" w14:textId="77777777" w:rsidR="00EB713D" w:rsidRDefault="00EB713D" w:rsidP="00BC3AD4">
      <w:pPr>
        <w:pStyle w:val="ListBullet"/>
      </w:pPr>
      <w:r>
        <w:t>Virtual_Analyst.mailaddr=Email addresses, where the log file is sent once the process is completed. Type “NA” if no email should be sent.</w:t>
      </w:r>
    </w:p>
    <w:p w14:paraId="11B316D0" w14:textId="77777777" w:rsidR="00EB713D" w:rsidRPr="00BC3AD4" w:rsidRDefault="00EB713D" w:rsidP="00BC3AD4">
      <w:pPr>
        <w:pStyle w:val="Heading3"/>
      </w:pPr>
      <w:bookmarkStart w:id="426" w:name="_Toc105186303"/>
      <w:bookmarkStart w:id="427" w:name="_Toc126553908"/>
      <w:r w:rsidRPr="00BC3AD4">
        <w:t>Syntax</w:t>
      </w:r>
      <w:bookmarkEnd w:id="426"/>
      <w:bookmarkEnd w:id="427"/>
    </w:p>
    <w:p w14:paraId="1E7EDD7D" w14:textId="77777777" w:rsidR="00EB713D" w:rsidRDefault="00EB713D" w:rsidP="00EB713D">
      <w:pPr>
        <w:pStyle w:val="BodyText"/>
      </w:pPr>
      <w:r>
        <w:t>ant -f build.xml Virtual_Analyst</w:t>
      </w:r>
    </w:p>
    <w:p w14:paraId="0403D988" w14:textId="77777777" w:rsidR="00EB713D" w:rsidRPr="00BC3AD4" w:rsidRDefault="00EB713D" w:rsidP="00BC3AD4">
      <w:pPr>
        <w:pStyle w:val="Heading2"/>
      </w:pPr>
      <w:bookmarkStart w:id="428" w:name="_Toc105186304"/>
      <w:bookmarkStart w:id="429" w:name="_Toc126553909"/>
      <w:r w:rsidRPr="00BC3AD4">
        <w:t>Run Dynamic Forecast</w:t>
      </w:r>
      <w:bookmarkEnd w:id="428"/>
      <w:bookmarkEnd w:id="429"/>
    </w:p>
    <w:p w14:paraId="22BCF712" w14:textId="77777777" w:rsidR="00EB713D" w:rsidRDefault="00EB713D" w:rsidP="00EB713D">
      <w:pPr>
        <w:pStyle w:val="BodyText"/>
      </w:pPr>
      <w:r>
        <w:t xml:space="preserve">The purpose of </w:t>
      </w:r>
      <w:r w:rsidRPr="000E7C7A">
        <w:rPr>
          <w:b/>
          <w:bCs/>
        </w:rPr>
        <w:t>Dynamic_Forecast</w:t>
      </w:r>
      <w:r>
        <w:t xml:space="preserve"> is to generate forecasts in an ongoing, time-controlled fashion. It is expected to be scheduled daily. If no processing is appropriate on a particular day, then the process ends immediately. Please note that the Virtual Analyst auto-history selection feature will be always enabled when running Dynamic Forecast.</w:t>
      </w:r>
    </w:p>
    <w:p w14:paraId="465F3E03" w14:textId="77777777" w:rsidR="00EB713D" w:rsidRPr="00FA3521" w:rsidRDefault="00EB713D" w:rsidP="00FA3521">
      <w:pPr>
        <w:pStyle w:val="Heading3"/>
      </w:pPr>
      <w:bookmarkStart w:id="430" w:name="_Toc105186305"/>
      <w:bookmarkStart w:id="431" w:name="_Toc126553910"/>
      <w:r w:rsidRPr="00FA3521">
        <w:t>Properties</w:t>
      </w:r>
      <w:bookmarkEnd w:id="430"/>
      <w:bookmarkEnd w:id="431"/>
    </w:p>
    <w:p w14:paraId="4EDAD613" w14:textId="77777777" w:rsidR="00EB713D" w:rsidRDefault="00EB713D" w:rsidP="00FA3521">
      <w:pPr>
        <w:pStyle w:val="ListBullet"/>
      </w:pPr>
      <w:r>
        <w:t>Dynamic_Forecast.octype=DYNAMIC</w:t>
      </w:r>
    </w:p>
    <w:p w14:paraId="3C5380B4" w14:textId="77777777" w:rsidR="00EB713D" w:rsidRDefault="00EB713D" w:rsidP="00FA3521">
      <w:pPr>
        <w:pStyle w:val="ListBullet"/>
      </w:pPr>
      <w:r>
        <w:t>Dynamic_Forecast.filter=The group name for which</w:t>
      </w:r>
      <w:r w:rsidRPr="0086390B">
        <w:t xml:space="preserve"> dynamic forecast is going to run. To run it for all network type ALL_NETWORK</w:t>
      </w:r>
    </w:p>
    <w:p w14:paraId="6A7D3F26" w14:textId="2EA2A056" w:rsidR="00EB713D" w:rsidRDefault="00EB713D" w:rsidP="00FA3521">
      <w:pPr>
        <w:pStyle w:val="ListBullet"/>
      </w:pPr>
      <w:r>
        <w:t>Dynamic_Forecast.frequency=How many times Dynamic Forecast will run in a month. Available options are 1 or 2. If 1, it will run after the 7</w:t>
      </w:r>
      <w:r w:rsidRPr="000403D1">
        <w:rPr>
          <w:vertAlign w:val="superscript"/>
        </w:rPr>
        <w:t>th</w:t>
      </w:r>
      <w:r>
        <w:t xml:space="preserve"> business day of each month. If 2, it will run after </w:t>
      </w:r>
      <w:r w:rsidR="00D24A48">
        <w:t xml:space="preserve">the </w:t>
      </w:r>
      <w:r>
        <w:t>7</w:t>
      </w:r>
      <w:r w:rsidRPr="000403D1">
        <w:rPr>
          <w:vertAlign w:val="superscript"/>
        </w:rPr>
        <w:t>th</w:t>
      </w:r>
      <w:r>
        <w:t xml:space="preserve"> business day and again on the 7</w:t>
      </w:r>
      <w:r w:rsidRPr="000403D1">
        <w:rPr>
          <w:vertAlign w:val="superscript"/>
        </w:rPr>
        <w:t>th</w:t>
      </w:r>
      <w:r>
        <w:t>-to-last business day of each month.</w:t>
      </w:r>
    </w:p>
    <w:p w14:paraId="61EC72C3" w14:textId="202B9569" w:rsidR="00EB713D" w:rsidRDefault="00EB713D" w:rsidP="00FA3521">
      <w:pPr>
        <w:pStyle w:val="ListBullet"/>
      </w:pPr>
      <w:r>
        <w:t xml:space="preserve">Dynamic_Forecast.minhistory=Minimum history used as </w:t>
      </w:r>
      <w:r w:rsidR="00D24A48">
        <w:t xml:space="preserve">the </w:t>
      </w:r>
      <w:r>
        <w:t>basis for forecast. Available options are 12 or 24 (months).</w:t>
      </w:r>
    </w:p>
    <w:p w14:paraId="46FB9A80" w14:textId="62793B40" w:rsidR="00EB713D" w:rsidRDefault="00EB713D" w:rsidP="00FA3521">
      <w:pPr>
        <w:pStyle w:val="ListBullet"/>
      </w:pPr>
      <w:r>
        <w:t>Dynamic_Forecast.runtime=</w:t>
      </w:r>
      <w:r w:rsidRPr="0086390B">
        <w:t xml:space="preserve"> </w:t>
      </w:r>
      <w:r>
        <w:t xml:space="preserve">The run time in terms of minutes for forecasting. If the time limit is exceeded, the cashpoints that has not been forecasted yet are going to be placed in a queue to be processed </w:t>
      </w:r>
      <w:r w:rsidR="00DD6CD1">
        <w:t xml:space="preserve">the </w:t>
      </w:r>
      <w:r>
        <w:t>next day. Type NA to run without a time limit.</w:t>
      </w:r>
    </w:p>
    <w:p w14:paraId="3D62FD69" w14:textId="77777777" w:rsidR="00EB713D" w:rsidRDefault="00EB713D" w:rsidP="00FA3521">
      <w:pPr>
        <w:pStyle w:val="ListBullet"/>
      </w:pPr>
      <w:r>
        <w:t>Dynamic_Forecast.exclusion=The exclusion method that is going to be used to automatically exclude or ignore the outlier data from forecasting. Available options are TWOSIGMA, and MAD. If you do not wish to use any Virtual Analyst exclusion, then put NA for this option.</w:t>
      </w:r>
    </w:p>
    <w:p w14:paraId="19A087FA" w14:textId="77777777" w:rsidR="00EB713D" w:rsidRDefault="00EB713D" w:rsidP="00FA3521">
      <w:pPr>
        <w:pStyle w:val="ListBullet"/>
      </w:pPr>
      <w:r>
        <w:t xml:space="preserve">Dynamic_Forecast.mailaddr=Email addresses, where the log file is sent once the process is completed. </w:t>
      </w:r>
      <w:r w:rsidRPr="0086390B">
        <w:t>Type NA if the logs are not going to be emailed.</w:t>
      </w:r>
    </w:p>
    <w:p w14:paraId="3E8D4BB3" w14:textId="77777777" w:rsidR="00EB713D" w:rsidRPr="00FA3521" w:rsidRDefault="00EB713D" w:rsidP="00FA3521">
      <w:pPr>
        <w:pStyle w:val="Heading3"/>
      </w:pPr>
      <w:bookmarkStart w:id="432" w:name="_Toc105186306"/>
      <w:bookmarkStart w:id="433" w:name="_Toc126553911"/>
      <w:r w:rsidRPr="00FA3521">
        <w:t>Syntax</w:t>
      </w:r>
      <w:bookmarkEnd w:id="432"/>
      <w:bookmarkEnd w:id="433"/>
    </w:p>
    <w:p w14:paraId="4D9DEF9D" w14:textId="77777777" w:rsidR="00EB713D" w:rsidRDefault="00EB713D" w:rsidP="00EB713D">
      <w:pPr>
        <w:pStyle w:val="BodyText"/>
      </w:pPr>
      <w:r>
        <w:t>ant -f build.xml Dynamic_Forecast</w:t>
      </w:r>
    </w:p>
    <w:p w14:paraId="3EFE2EDB" w14:textId="77777777" w:rsidR="00EB713D" w:rsidRDefault="00EB713D" w:rsidP="00EB713D">
      <w:pPr>
        <w:pStyle w:val="BodyText"/>
      </w:pPr>
    </w:p>
    <w:p w14:paraId="385852B6" w14:textId="77777777" w:rsidR="00EB713D" w:rsidRPr="00FA3521" w:rsidRDefault="00EB713D" w:rsidP="00FA3521">
      <w:pPr>
        <w:pStyle w:val="Heading2"/>
      </w:pPr>
      <w:bookmarkStart w:id="434" w:name="__RefHeading__302_2075784457"/>
      <w:bookmarkStart w:id="435" w:name="__RefHeading__5655_2125000322"/>
      <w:bookmarkStart w:id="436" w:name="_Toc511896810"/>
      <w:bookmarkStart w:id="437" w:name="_Toc105186307"/>
      <w:bookmarkStart w:id="438" w:name="_Toc126553912"/>
      <w:bookmarkEnd w:id="434"/>
      <w:bookmarkEnd w:id="435"/>
      <w:r w:rsidRPr="00FA3521">
        <w:t>ATM Horizon Output</w:t>
      </w:r>
      <w:bookmarkEnd w:id="436"/>
      <w:bookmarkEnd w:id="437"/>
      <w:bookmarkEnd w:id="438"/>
      <w:r w:rsidRPr="00FA3521">
        <w:t xml:space="preserve"> </w:t>
      </w:r>
    </w:p>
    <w:p w14:paraId="2F69F113" w14:textId="77777777" w:rsidR="00EB713D" w:rsidRDefault="00EB713D" w:rsidP="00EB713D">
      <w:pPr>
        <w:pStyle w:val="BodyText"/>
      </w:pPr>
      <w:r>
        <w:t xml:space="preserve">The </w:t>
      </w:r>
      <w:r w:rsidRPr="000E7C7A">
        <w:rPr>
          <w:b/>
          <w:bCs/>
        </w:rPr>
        <w:t>ATMFREC_Output</w:t>
      </w:r>
      <w:r>
        <w:t xml:space="preserve"> provides an export of the horizon from today forward for all active ATMs.</w:t>
      </w:r>
    </w:p>
    <w:p w14:paraId="0E524165" w14:textId="77777777" w:rsidR="00EB713D" w:rsidRPr="00FA3521" w:rsidRDefault="00EB713D" w:rsidP="00FA3521">
      <w:pPr>
        <w:pStyle w:val="Heading3"/>
      </w:pPr>
      <w:bookmarkStart w:id="439" w:name="_Toc511896811"/>
      <w:bookmarkStart w:id="440" w:name="_Toc105186308"/>
      <w:bookmarkStart w:id="441" w:name="_Toc126553913"/>
      <w:r w:rsidRPr="00FA3521">
        <w:t>Properties</w:t>
      </w:r>
      <w:bookmarkEnd w:id="439"/>
      <w:bookmarkEnd w:id="440"/>
      <w:bookmarkEnd w:id="441"/>
    </w:p>
    <w:p w14:paraId="04A36ADB" w14:textId="77777777" w:rsidR="00EB713D" w:rsidRDefault="00EB713D" w:rsidP="00FA3521">
      <w:pPr>
        <w:pStyle w:val="ListBullet"/>
      </w:pPr>
      <w:r>
        <w:t>ATMFREC_Output.delim=Character to use for output file delimiter. Comma (,), semicolon (;), etc.</w:t>
      </w:r>
    </w:p>
    <w:p w14:paraId="0C46F8A7" w14:textId="77777777" w:rsidR="00EB713D" w:rsidRDefault="00EB713D" w:rsidP="00FA3521">
      <w:pPr>
        <w:pStyle w:val="ListBullet"/>
      </w:pPr>
      <w:r w:rsidDel="00412A6B">
        <w:t xml:space="preserve"> </w:t>
      </w:r>
      <w:r>
        <w:t>ATMFREC_Output.quote=Character to use for quote marks around output fields. Quotation marks (“), apostrophe (‘), etc. May be empty.</w:t>
      </w:r>
    </w:p>
    <w:p w14:paraId="19BDCEC6" w14:textId="77777777" w:rsidR="00EB713D" w:rsidRPr="00FA3521" w:rsidRDefault="00EB713D" w:rsidP="00FA3521">
      <w:pPr>
        <w:pStyle w:val="Heading3"/>
      </w:pPr>
      <w:bookmarkStart w:id="442" w:name="_Toc511896812"/>
      <w:bookmarkStart w:id="443" w:name="_Toc105186309"/>
      <w:bookmarkStart w:id="444" w:name="_Toc126553914"/>
      <w:r w:rsidRPr="00FA3521">
        <w:t>Syntax</w:t>
      </w:r>
      <w:bookmarkEnd w:id="442"/>
      <w:bookmarkEnd w:id="443"/>
      <w:bookmarkEnd w:id="444"/>
    </w:p>
    <w:p w14:paraId="21B24CEF" w14:textId="77777777" w:rsidR="00EB713D" w:rsidRDefault="00EB713D" w:rsidP="00EB713D">
      <w:pPr>
        <w:pStyle w:val="BodyText"/>
      </w:pPr>
      <w:r>
        <w:t>ant -f build.xml ATMFREC_Output</w:t>
      </w:r>
    </w:p>
    <w:p w14:paraId="503E3FD8" w14:textId="77777777" w:rsidR="00EB713D" w:rsidRDefault="00EB713D" w:rsidP="00EB713D">
      <w:pPr>
        <w:pStyle w:val="BodyText"/>
      </w:pPr>
    </w:p>
    <w:p w14:paraId="7F242532" w14:textId="77777777" w:rsidR="00EB713D" w:rsidRPr="00FA3521" w:rsidRDefault="00EB713D" w:rsidP="00FA3521">
      <w:pPr>
        <w:pStyle w:val="Heading2"/>
      </w:pPr>
      <w:bookmarkStart w:id="445" w:name="__RefHeading__304_2075784457"/>
      <w:bookmarkStart w:id="446" w:name="__RefHeading__5657_2125000322"/>
      <w:bookmarkStart w:id="447" w:name="_Toc511896813"/>
      <w:bookmarkStart w:id="448" w:name="_Toc105186310"/>
      <w:bookmarkStart w:id="449" w:name="_Toc126553915"/>
      <w:bookmarkEnd w:id="445"/>
      <w:bookmarkEnd w:id="446"/>
      <w:r w:rsidRPr="00FA3521">
        <w:t>Branch Horizon Output</w:t>
      </w:r>
      <w:bookmarkEnd w:id="447"/>
      <w:bookmarkEnd w:id="448"/>
      <w:bookmarkEnd w:id="449"/>
      <w:r w:rsidRPr="00FA3521">
        <w:t xml:space="preserve"> </w:t>
      </w:r>
    </w:p>
    <w:p w14:paraId="28B3E64D" w14:textId="77777777" w:rsidR="00EB713D" w:rsidRDefault="00EB713D" w:rsidP="00EB713D">
      <w:pPr>
        <w:pStyle w:val="BodyText"/>
      </w:pPr>
      <w:r>
        <w:t xml:space="preserve">The </w:t>
      </w:r>
      <w:r w:rsidRPr="000E7C7A">
        <w:rPr>
          <w:b/>
          <w:bCs/>
        </w:rPr>
        <w:t>BRNFREC_Output</w:t>
      </w:r>
      <w:r>
        <w:t xml:space="preserve"> provides an export of the horizon from today forward for all active Branches.</w:t>
      </w:r>
    </w:p>
    <w:p w14:paraId="1896EA9F" w14:textId="77777777" w:rsidR="00EB713D" w:rsidRPr="00FA3521" w:rsidRDefault="00EB713D" w:rsidP="00FA3521">
      <w:pPr>
        <w:pStyle w:val="Heading3"/>
      </w:pPr>
      <w:bookmarkStart w:id="450" w:name="_Toc511896814"/>
      <w:bookmarkStart w:id="451" w:name="_Toc105186311"/>
      <w:bookmarkStart w:id="452" w:name="_Toc126553916"/>
      <w:r w:rsidRPr="00FA3521">
        <w:t>Properties</w:t>
      </w:r>
      <w:bookmarkEnd w:id="450"/>
      <w:bookmarkEnd w:id="451"/>
      <w:bookmarkEnd w:id="452"/>
    </w:p>
    <w:p w14:paraId="70B396A6" w14:textId="77777777" w:rsidR="00EB713D" w:rsidRDefault="00EB713D" w:rsidP="00FA3521">
      <w:pPr>
        <w:pStyle w:val="ListBullet"/>
      </w:pPr>
      <w:r>
        <w:t>BRNFREC_Output.delim=Character to use for output file delimiter. Comma (,), semicolon (;), etc.</w:t>
      </w:r>
    </w:p>
    <w:p w14:paraId="34A743AF" w14:textId="77777777" w:rsidR="00EB713D" w:rsidRDefault="00EB713D" w:rsidP="00FA3521">
      <w:pPr>
        <w:pStyle w:val="ListBullet"/>
      </w:pPr>
      <w:r>
        <w:t>BRNFREC_Output.quote=Export parameters file for this custom export.  Located in the classes directory.</w:t>
      </w:r>
    </w:p>
    <w:p w14:paraId="0FDC6146" w14:textId="77777777" w:rsidR="00EB713D" w:rsidRPr="00FA3521" w:rsidRDefault="00EB713D" w:rsidP="00FA3521">
      <w:pPr>
        <w:pStyle w:val="Heading3"/>
      </w:pPr>
      <w:bookmarkStart w:id="453" w:name="_Toc511896815"/>
      <w:bookmarkStart w:id="454" w:name="_Toc105186312"/>
      <w:bookmarkStart w:id="455" w:name="_Toc126553917"/>
      <w:r w:rsidRPr="00FA3521">
        <w:t>Syntax</w:t>
      </w:r>
      <w:bookmarkEnd w:id="453"/>
      <w:bookmarkEnd w:id="454"/>
      <w:bookmarkEnd w:id="455"/>
    </w:p>
    <w:p w14:paraId="148C85F6" w14:textId="77777777" w:rsidR="00EB713D" w:rsidRDefault="00EB713D" w:rsidP="00EB713D">
      <w:pPr>
        <w:pStyle w:val="BodyText"/>
      </w:pPr>
      <w:r>
        <w:t>ant -f build.xml BRNFREC_Output</w:t>
      </w:r>
    </w:p>
    <w:p w14:paraId="6DFBE570" w14:textId="77777777" w:rsidR="00EB713D" w:rsidRDefault="00EB713D" w:rsidP="00EB713D">
      <w:pPr>
        <w:pStyle w:val="BodyText"/>
      </w:pPr>
    </w:p>
    <w:p w14:paraId="739DE6EE" w14:textId="77777777" w:rsidR="00EB713D" w:rsidRPr="00FA3521" w:rsidRDefault="00EB713D" w:rsidP="00FA3521">
      <w:pPr>
        <w:pStyle w:val="Heading2"/>
      </w:pPr>
      <w:bookmarkStart w:id="456" w:name="__RefHeading__306_2075784457"/>
      <w:bookmarkStart w:id="457" w:name="__RefHeading__5659_2125000322"/>
      <w:bookmarkStart w:id="458" w:name="_Toc511896816"/>
      <w:bookmarkStart w:id="459" w:name="_Toc105186313"/>
      <w:bookmarkStart w:id="460" w:name="_Toc126553918"/>
      <w:bookmarkEnd w:id="456"/>
      <w:bookmarkEnd w:id="457"/>
      <w:r w:rsidRPr="00FA3521">
        <w:t>Projected Costs Output</w:t>
      </w:r>
      <w:bookmarkEnd w:id="458"/>
      <w:bookmarkEnd w:id="459"/>
      <w:bookmarkEnd w:id="460"/>
      <w:r w:rsidRPr="00FA3521">
        <w:t xml:space="preserve"> </w:t>
      </w:r>
    </w:p>
    <w:p w14:paraId="0BB1325F" w14:textId="77777777" w:rsidR="00EB713D" w:rsidRDefault="00EB713D" w:rsidP="00EB713D">
      <w:pPr>
        <w:pStyle w:val="BodyText"/>
      </w:pPr>
      <w:r>
        <w:t xml:space="preserve">The </w:t>
      </w:r>
      <w:r w:rsidRPr="000E7C7A">
        <w:rPr>
          <w:b/>
          <w:bCs/>
        </w:rPr>
        <w:t>PROJCOST_Output</w:t>
      </w:r>
      <w:r>
        <w:t xml:space="preserve"> provides an export of all projected costs from today forward.</w:t>
      </w:r>
    </w:p>
    <w:p w14:paraId="27E62E5F" w14:textId="77777777" w:rsidR="00EB713D" w:rsidRPr="00FA3521" w:rsidRDefault="00EB713D" w:rsidP="00FA3521">
      <w:pPr>
        <w:pStyle w:val="Heading3"/>
      </w:pPr>
      <w:bookmarkStart w:id="461" w:name="_Toc511896817"/>
      <w:bookmarkStart w:id="462" w:name="_Toc105186314"/>
      <w:bookmarkStart w:id="463" w:name="_Toc126553919"/>
      <w:r w:rsidRPr="00FA3521">
        <w:t>Properties</w:t>
      </w:r>
      <w:bookmarkEnd w:id="461"/>
      <w:bookmarkEnd w:id="462"/>
      <w:bookmarkEnd w:id="463"/>
    </w:p>
    <w:p w14:paraId="448DAD68" w14:textId="77777777" w:rsidR="00EB713D" w:rsidRDefault="00EB713D" w:rsidP="00FA3521">
      <w:pPr>
        <w:pStyle w:val="ListBullet"/>
      </w:pPr>
      <w:r>
        <w:t>PROJCOST_Output.delim=Character to use for output file delimiter. Comma (,), semicolon (;), etc.</w:t>
      </w:r>
    </w:p>
    <w:p w14:paraId="0A423FC8" w14:textId="77777777" w:rsidR="00EB713D" w:rsidRDefault="00EB713D" w:rsidP="00FA3521">
      <w:pPr>
        <w:pStyle w:val="ListBullet"/>
      </w:pPr>
      <w:r>
        <w:t>PROJCOST_Output.quote=Character to use for quote marks around output fields. Quotation marks (“), apostrophe (‘), etc. May be empty.</w:t>
      </w:r>
    </w:p>
    <w:p w14:paraId="2A959CB2" w14:textId="77777777" w:rsidR="00EB713D" w:rsidRPr="00FA3521" w:rsidRDefault="00EB713D" w:rsidP="00FA3521">
      <w:pPr>
        <w:pStyle w:val="Heading3"/>
      </w:pPr>
      <w:bookmarkStart w:id="464" w:name="_Toc511896818"/>
      <w:bookmarkStart w:id="465" w:name="_Toc105186315"/>
      <w:bookmarkStart w:id="466" w:name="_Toc126553920"/>
      <w:r w:rsidRPr="00FA3521">
        <w:t>Syntax</w:t>
      </w:r>
      <w:bookmarkEnd w:id="464"/>
      <w:bookmarkEnd w:id="465"/>
      <w:bookmarkEnd w:id="466"/>
    </w:p>
    <w:p w14:paraId="48A9259D" w14:textId="77777777" w:rsidR="00EB713D" w:rsidRDefault="00EB713D" w:rsidP="00EB713D">
      <w:pPr>
        <w:pStyle w:val="BodyText"/>
      </w:pPr>
      <w:r>
        <w:t>ant -f build.xml PROJCOST_Output</w:t>
      </w:r>
    </w:p>
    <w:p w14:paraId="1C14E6C8" w14:textId="77777777" w:rsidR="00EB713D" w:rsidRDefault="00EB713D" w:rsidP="00EB713D">
      <w:pPr>
        <w:pStyle w:val="Heading3"/>
        <w:numPr>
          <w:ilvl w:val="0"/>
          <w:numId w:val="0"/>
        </w:numPr>
      </w:pPr>
    </w:p>
    <w:p w14:paraId="68E64BF6" w14:textId="77777777" w:rsidR="00EB713D" w:rsidRPr="00FA3521" w:rsidRDefault="00EB713D" w:rsidP="00FA3521">
      <w:pPr>
        <w:pStyle w:val="Heading2"/>
      </w:pPr>
      <w:bookmarkStart w:id="467" w:name="_Toc105186316"/>
      <w:bookmarkStart w:id="468" w:name="_Toc126553921"/>
      <w:r w:rsidRPr="00FA3521">
        <w:t>Target Balance Creation</w:t>
      </w:r>
      <w:bookmarkEnd w:id="467"/>
      <w:bookmarkEnd w:id="468"/>
      <w:r w:rsidRPr="00FA3521">
        <w:t xml:space="preserve"> </w:t>
      </w:r>
    </w:p>
    <w:p w14:paraId="65FD1D3E" w14:textId="77777777" w:rsidR="00EB713D" w:rsidRDefault="00EB713D" w:rsidP="00EB713D">
      <w:pPr>
        <w:pStyle w:val="BodyText"/>
      </w:pPr>
      <w:r>
        <w:t xml:space="preserve">The </w:t>
      </w:r>
      <w:r w:rsidRPr="000E7C7A">
        <w:rPr>
          <w:b/>
          <w:bCs/>
        </w:rPr>
        <w:t>Target_Balance</w:t>
      </w:r>
      <w:r>
        <w:t xml:space="preserve"> records the current OptiCash horizon balances as target balances. This data will be used in reports.</w:t>
      </w:r>
    </w:p>
    <w:p w14:paraId="3A57BD8C" w14:textId="77777777" w:rsidR="00EB713D" w:rsidRPr="00FA3521" w:rsidRDefault="00EB713D" w:rsidP="00FA3521">
      <w:pPr>
        <w:pStyle w:val="Heading3"/>
      </w:pPr>
      <w:bookmarkStart w:id="469" w:name="_Toc105186317"/>
      <w:bookmarkStart w:id="470" w:name="_Toc126553922"/>
      <w:r w:rsidRPr="00FA3521">
        <w:t>Properties</w:t>
      </w:r>
      <w:bookmarkEnd w:id="469"/>
      <w:bookmarkEnd w:id="470"/>
    </w:p>
    <w:p w14:paraId="530F7E86" w14:textId="77777777" w:rsidR="00EB713D" w:rsidRDefault="00EB713D" w:rsidP="00FA3521">
      <w:pPr>
        <w:pStyle w:val="ListBullet"/>
      </w:pPr>
      <w:r>
        <w:t>Target_Balance.cp_group=Group of cashpoints for which target balances will be recorded. Or put DEFAULT to run for all cashpoints.</w:t>
      </w:r>
    </w:p>
    <w:p w14:paraId="1475AC48" w14:textId="77777777" w:rsidR="00EB713D" w:rsidRDefault="00EB713D" w:rsidP="00FA3521">
      <w:pPr>
        <w:pStyle w:val="ListBullet"/>
      </w:pPr>
      <w:r>
        <w:t>Target_Balance.start_date=Date where target balances should start recording. Format: YYYY-MM-DD. Example: 2011-12-31. Or put DEFAULT to begin on today’s date.</w:t>
      </w:r>
    </w:p>
    <w:p w14:paraId="015EF238" w14:textId="77777777" w:rsidR="00EB713D" w:rsidRDefault="00EB713D" w:rsidP="00FA3521">
      <w:pPr>
        <w:pStyle w:val="ListBullet"/>
      </w:pPr>
      <w:r>
        <w:t>Target_Balance.end_date=Date where target balances should stop recording. Format: YYYY-MM-DD. Example: 2011-12-31. Or put DEFAULT to end X days after today where X is your horizon length system setting.</w:t>
      </w:r>
    </w:p>
    <w:p w14:paraId="327EFA54" w14:textId="206DFB8D" w:rsidR="00EB713D" w:rsidRDefault="00EB713D" w:rsidP="00FA3521">
      <w:pPr>
        <w:pStyle w:val="ListBullet"/>
      </w:pPr>
      <w:r>
        <w:t xml:space="preserve">Target_Balance.mailaddr=Email address to which </w:t>
      </w:r>
      <w:r w:rsidR="00DD6CD1">
        <w:t xml:space="preserve">the </w:t>
      </w:r>
      <w:r>
        <w:t>log file should be sent.</w:t>
      </w:r>
    </w:p>
    <w:p w14:paraId="4C5633E5" w14:textId="77777777" w:rsidR="00EB713D" w:rsidRPr="00FA3521" w:rsidRDefault="00EB713D" w:rsidP="00FA3521">
      <w:pPr>
        <w:pStyle w:val="Heading3"/>
      </w:pPr>
      <w:bookmarkStart w:id="471" w:name="_Toc105186318"/>
      <w:bookmarkStart w:id="472" w:name="_Toc126553923"/>
      <w:r w:rsidRPr="00FA3521">
        <w:t>Syntax</w:t>
      </w:r>
      <w:bookmarkEnd w:id="471"/>
      <w:bookmarkEnd w:id="472"/>
      <w:r w:rsidRPr="00FA3521">
        <w:t xml:space="preserve"> </w:t>
      </w:r>
    </w:p>
    <w:p w14:paraId="2211B332" w14:textId="77777777" w:rsidR="00EB713D" w:rsidRDefault="00EB713D" w:rsidP="00EB713D">
      <w:pPr>
        <w:pStyle w:val="BodyText"/>
      </w:pPr>
      <w:r>
        <w:t>ant -f build.xml Target_Balance</w:t>
      </w:r>
    </w:p>
    <w:p w14:paraId="1C143C9D" w14:textId="77777777" w:rsidR="00EB713D" w:rsidRPr="005A30BB" w:rsidRDefault="00EB713D" w:rsidP="00EB713D">
      <w:pPr>
        <w:pStyle w:val="BodyText"/>
      </w:pPr>
    </w:p>
    <w:p w14:paraId="4F661665" w14:textId="77777777" w:rsidR="00EB713D" w:rsidRPr="001A386D" w:rsidRDefault="00EB713D" w:rsidP="001A386D">
      <w:pPr>
        <w:pStyle w:val="Heading2"/>
      </w:pPr>
      <w:bookmarkStart w:id="473" w:name="_Toc105186319"/>
      <w:bookmarkStart w:id="474" w:name="_Toc126553924"/>
      <w:r w:rsidRPr="001A386D">
        <w:t>Depot Release</w:t>
      </w:r>
      <w:bookmarkEnd w:id="473"/>
      <w:bookmarkEnd w:id="474"/>
    </w:p>
    <w:p w14:paraId="1A7605D9" w14:textId="77777777" w:rsidR="00EB713D" w:rsidRDefault="00EB713D" w:rsidP="00EB713D">
      <w:pPr>
        <w:pStyle w:val="BodyText"/>
      </w:pPr>
      <w:r>
        <w:t xml:space="preserve">The </w:t>
      </w:r>
      <w:r w:rsidRPr="000E7C7A">
        <w:rPr>
          <w:b/>
          <w:bCs/>
        </w:rPr>
        <w:t>Depot_Release</w:t>
      </w:r>
      <w:r>
        <w:t xml:space="preserve"> process marks orders as released. In OptiNet, this makes orders available for Depot users to view and prevents Branch users from making further modifications.</w:t>
      </w:r>
    </w:p>
    <w:p w14:paraId="3CCB118D" w14:textId="77777777" w:rsidR="00EB713D" w:rsidRPr="001A386D" w:rsidRDefault="00EB713D" w:rsidP="001A386D">
      <w:pPr>
        <w:pStyle w:val="Heading3"/>
      </w:pPr>
      <w:bookmarkStart w:id="475" w:name="_Toc105186320"/>
      <w:bookmarkStart w:id="476" w:name="_Toc126553925"/>
      <w:r w:rsidRPr="001A386D">
        <w:t>Properties</w:t>
      </w:r>
      <w:bookmarkEnd w:id="475"/>
      <w:bookmarkEnd w:id="476"/>
    </w:p>
    <w:p w14:paraId="556D1F25" w14:textId="42ABD56B" w:rsidR="00EB713D" w:rsidRDefault="00EB713D" w:rsidP="001A386D">
      <w:pPr>
        <w:pStyle w:val="ListBullet"/>
      </w:pPr>
      <w:r>
        <w:t xml:space="preserve">Depot_Release.depot_list=List of depots to which orders will be released. </w:t>
      </w:r>
      <w:r w:rsidR="004B34E0">
        <w:t>Comma-</w:t>
      </w:r>
      <w:r>
        <w:t>separated list. Example: Depot1,Depot3,Depot5 Or put DEFAULT to run for all depots.</w:t>
      </w:r>
    </w:p>
    <w:p w14:paraId="5650AEE0" w14:textId="77777777" w:rsidR="00EB713D" w:rsidRDefault="00EB713D" w:rsidP="001A386D">
      <w:pPr>
        <w:pStyle w:val="ListBullet"/>
      </w:pPr>
      <w:r>
        <w:t>Depot_Release.order_types=Comma separated list of order types to be released. Valid values are as follows:</w:t>
      </w:r>
    </w:p>
    <w:p w14:paraId="70519872" w14:textId="77777777" w:rsidR="00EB713D" w:rsidRDefault="00EB713D" w:rsidP="001A386D">
      <w:pPr>
        <w:pStyle w:val="ListBullet2"/>
      </w:pPr>
      <w:r>
        <w:t>ATM0101 = ATM Add Cash</w:t>
      </w:r>
    </w:p>
    <w:p w14:paraId="05523BCA" w14:textId="77777777" w:rsidR="00EB713D" w:rsidRDefault="00EB713D" w:rsidP="001A386D">
      <w:pPr>
        <w:pStyle w:val="ListBullet2"/>
      </w:pPr>
      <w:r>
        <w:t>ATM0102 = Emergency ATM Add Cash</w:t>
      </w:r>
    </w:p>
    <w:p w14:paraId="3ECC56ED" w14:textId="77777777" w:rsidR="00EB713D" w:rsidRDefault="00EB713D" w:rsidP="001A386D">
      <w:pPr>
        <w:pStyle w:val="ListBullet2"/>
      </w:pPr>
      <w:r>
        <w:t>ATM0201 = ATM Replace Cash</w:t>
      </w:r>
    </w:p>
    <w:p w14:paraId="402F91D2" w14:textId="77777777" w:rsidR="00EB713D" w:rsidRDefault="00EB713D" w:rsidP="001A386D">
      <w:pPr>
        <w:pStyle w:val="ListBullet2"/>
      </w:pPr>
      <w:r>
        <w:t>ATM0202 = Emergency ATM Replace Cash</w:t>
      </w:r>
    </w:p>
    <w:p w14:paraId="7BFA0951" w14:textId="77777777" w:rsidR="00EB713D" w:rsidRDefault="00EB713D" w:rsidP="001A386D">
      <w:pPr>
        <w:pStyle w:val="ListBullet2"/>
      </w:pPr>
      <w:r>
        <w:t>ATM0301 = Recycler ATM Return</w:t>
      </w:r>
    </w:p>
    <w:p w14:paraId="42445512" w14:textId="77777777" w:rsidR="00EB713D" w:rsidRDefault="00EB713D" w:rsidP="001A386D">
      <w:pPr>
        <w:pStyle w:val="ListBullet2"/>
      </w:pPr>
      <w:r>
        <w:t>BRANCH0101 = Branch Delivery</w:t>
      </w:r>
    </w:p>
    <w:p w14:paraId="52807C10" w14:textId="77777777" w:rsidR="00EB713D" w:rsidRDefault="00EB713D" w:rsidP="001A386D">
      <w:pPr>
        <w:pStyle w:val="ListBullet2"/>
      </w:pPr>
      <w:r>
        <w:t>BRANCH0102 = Emergency Branch Delivery</w:t>
      </w:r>
    </w:p>
    <w:p w14:paraId="26245A90" w14:textId="77777777" w:rsidR="00EB713D" w:rsidRDefault="00EB713D" w:rsidP="001A386D">
      <w:pPr>
        <w:pStyle w:val="ListBullet2"/>
      </w:pPr>
      <w:r>
        <w:t>BRANCH0201 = Branch Return</w:t>
      </w:r>
    </w:p>
    <w:p w14:paraId="5BB31D9A" w14:textId="77777777" w:rsidR="00EB713D" w:rsidRDefault="00EB713D" w:rsidP="001A386D">
      <w:pPr>
        <w:pStyle w:val="ListBullet2"/>
      </w:pPr>
      <w:r>
        <w:t>BRANCH0202 = Emergency Branch Return</w:t>
      </w:r>
    </w:p>
    <w:p w14:paraId="01838E3E" w14:textId="77777777" w:rsidR="00EB713D" w:rsidRDefault="00EB713D" w:rsidP="001A386D">
      <w:pPr>
        <w:pStyle w:val="ListBullet2"/>
      </w:pPr>
      <w:r>
        <w:t>BRANCH0401 = Commercial Delivery</w:t>
      </w:r>
    </w:p>
    <w:p w14:paraId="2EF48637" w14:textId="77777777" w:rsidR="00EB713D" w:rsidRDefault="00EB713D" w:rsidP="001A386D">
      <w:pPr>
        <w:pStyle w:val="ListBullet2"/>
      </w:pPr>
      <w:r>
        <w:t xml:space="preserve">BRANCH0501 = Commercial Return </w:t>
      </w:r>
    </w:p>
    <w:p w14:paraId="75CDAD77" w14:textId="77777777" w:rsidR="00EB713D" w:rsidRDefault="00EB713D" w:rsidP="001A386D">
      <w:pPr>
        <w:pStyle w:val="ListBullet2"/>
      </w:pPr>
      <w:r>
        <w:t>DEFAULT = All order types</w:t>
      </w:r>
    </w:p>
    <w:p w14:paraId="6E84B07E" w14:textId="0A5A25CA" w:rsidR="00EB713D" w:rsidRDefault="00EB713D" w:rsidP="001A386D">
      <w:pPr>
        <w:pStyle w:val="ListBullet"/>
      </w:pPr>
      <w:r>
        <w:t xml:space="preserve">Depot_Release.mailaddr=Email address to which </w:t>
      </w:r>
      <w:r w:rsidR="004B34E0">
        <w:t xml:space="preserve">the </w:t>
      </w:r>
      <w:r>
        <w:t>log file should be sent</w:t>
      </w:r>
    </w:p>
    <w:p w14:paraId="7373B68D" w14:textId="77777777" w:rsidR="00EB713D" w:rsidRPr="001A386D" w:rsidRDefault="00EB713D" w:rsidP="001A386D">
      <w:pPr>
        <w:pStyle w:val="Heading3"/>
      </w:pPr>
      <w:bookmarkStart w:id="477" w:name="_Toc105186321"/>
      <w:bookmarkStart w:id="478" w:name="_Toc126553926"/>
      <w:r w:rsidRPr="001A386D">
        <w:t>Syntax</w:t>
      </w:r>
      <w:bookmarkEnd w:id="477"/>
      <w:bookmarkEnd w:id="478"/>
      <w:r w:rsidRPr="001A386D">
        <w:t xml:space="preserve"> </w:t>
      </w:r>
    </w:p>
    <w:p w14:paraId="392F24E7" w14:textId="77777777" w:rsidR="00EB713D" w:rsidRDefault="00EB713D" w:rsidP="00EB713D">
      <w:pPr>
        <w:pStyle w:val="BodyText"/>
      </w:pPr>
      <w:r>
        <w:t>ant -f build.xml Depot_Release</w:t>
      </w:r>
    </w:p>
    <w:p w14:paraId="60A77820" w14:textId="77777777" w:rsidR="00EB713D" w:rsidRDefault="00EB713D" w:rsidP="00EB713D">
      <w:pPr>
        <w:pStyle w:val="BodyText"/>
        <w:rPr>
          <w:szCs w:val="16"/>
        </w:rPr>
      </w:pPr>
    </w:p>
    <w:p w14:paraId="13B84509" w14:textId="77777777" w:rsidR="00EB713D" w:rsidRPr="001A386D" w:rsidRDefault="00EB713D" w:rsidP="001A386D">
      <w:pPr>
        <w:pStyle w:val="Heading2"/>
      </w:pPr>
      <w:bookmarkStart w:id="479" w:name="_Toc105186322"/>
      <w:bookmarkStart w:id="480" w:name="_Toc126553927"/>
      <w:r w:rsidRPr="001A386D">
        <w:t>Service Day Generator</w:t>
      </w:r>
      <w:bookmarkEnd w:id="479"/>
      <w:bookmarkEnd w:id="480"/>
    </w:p>
    <w:p w14:paraId="1F3D22D8" w14:textId="1AAECEAD" w:rsidR="00EB713D" w:rsidRDefault="00EB713D" w:rsidP="00EB713D">
      <w:pPr>
        <w:pStyle w:val="BodyText"/>
      </w:pPr>
      <w:r>
        <w:t xml:space="preserve">This job populates the service day diary based on current settings. The same thing is often done by </w:t>
      </w:r>
      <w:r w:rsidR="00820743">
        <w:t xml:space="preserve">the </w:t>
      </w:r>
      <w:r>
        <w:t xml:space="preserve">recommendations process, but occasionally situations may arise where doing it separately is preferred. For example: Turn off ‘Generate Service Days’ for </w:t>
      </w:r>
      <w:r w:rsidR="00820743">
        <w:t xml:space="preserve">the </w:t>
      </w:r>
      <w:r>
        <w:t xml:space="preserve">recommendations process and schedule this batch instead at an earlier time with </w:t>
      </w:r>
      <w:r w:rsidR="00820743">
        <w:t xml:space="preserve">a </w:t>
      </w:r>
      <w:r>
        <w:t xml:space="preserve">lighter processing load. Or: Run this process for cashpoints which will never have recommendations created (service days diary is needed for manual ordering for those cashpoints). </w:t>
      </w:r>
    </w:p>
    <w:p w14:paraId="076E7145" w14:textId="77777777" w:rsidR="00EB713D" w:rsidRPr="001A386D" w:rsidRDefault="00EB713D" w:rsidP="001A386D">
      <w:pPr>
        <w:pStyle w:val="Heading3"/>
      </w:pPr>
      <w:bookmarkStart w:id="481" w:name="_Toc105186323"/>
      <w:bookmarkStart w:id="482" w:name="_Toc126553928"/>
      <w:r w:rsidRPr="001A386D">
        <w:t>Properties</w:t>
      </w:r>
      <w:bookmarkEnd w:id="481"/>
      <w:bookmarkEnd w:id="482"/>
    </w:p>
    <w:p w14:paraId="32FC0B68" w14:textId="77777777" w:rsidR="00EB713D" w:rsidRDefault="00EB713D" w:rsidP="001A386D">
      <w:pPr>
        <w:pStyle w:val="ListBullet"/>
      </w:pPr>
      <w:r w:rsidRPr="00DE7E23">
        <w:t>Service_Day_Generator.</w:t>
      </w:r>
      <w:r>
        <w:t>setting=Valid Recommendation Settings ID (as defined in OptiCash Processing &gt; Recommendations &gt; Settings)</w:t>
      </w:r>
    </w:p>
    <w:p w14:paraId="0A4E561F" w14:textId="55DEFDC6" w:rsidR="00EB713D" w:rsidRDefault="00EB713D" w:rsidP="001A386D">
      <w:pPr>
        <w:pStyle w:val="ListBullet"/>
      </w:pPr>
      <w:r w:rsidRPr="00DE7E23">
        <w:t>Service_Day_Generator.mailaddr</w:t>
      </w:r>
      <w:r>
        <w:t xml:space="preserve">= Email address to which </w:t>
      </w:r>
      <w:r w:rsidR="00450064">
        <w:t xml:space="preserve">the </w:t>
      </w:r>
      <w:r>
        <w:t>log file should be sent.</w:t>
      </w:r>
    </w:p>
    <w:p w14:paraId="7A4AA5B8" w14:textId="77777777" w:rsidR="00EB713D" w:rsidRPr="001A386D" w:rsidRDefault="00EB713D" w:rsidP="001A386D">
      <w:pPr>
        <w:pStyle w:val="Heading3"/>
      </w:pPr>
      <w:bookmarkStart w:id="483" w:name="_Toc105186324"/>
      <w:bookmarkStart w:id="484" w:name="_Toc126553929"/>
      <w:r w:rsidRPr="001A386D">
        <w:t>Syntax</w:t>
      </w:r>
      <w:bookmarkEnd w:id="483"/>
      <w:bookmarkEnd w:id="484"/>
      <w:r w:rsidRPr="001A386D">
        <w:t xml:space="preserve"> </w:t>
      </w:r>
    </w:p>
    <w:p w14:paraId="1CC48878" w14:textId="77777777" w:rsidR="00EB713D" w:rsidRDefault="00EB713D" w:rsidP="00EB713D">
      <w:pPr>
        <w:pStyle w:val="BodyText"/>
      </w:pPr>
      <w:r>
        <w:t xml:space="preserve">ant -f build.xml </w:t>
      </w:r>
      <w:r w:rsidRPr="00DE7E23">
        <w:t>Service_Day_Generator</w:t>
      </w:r>
    </w:p>
    <w:p w14:paraId="3AB42A8D" w14:textId="77777777" w:rsidR="00EB713D" w:rsidRDefault="00EB713D" w:rsidP="00EB713D">
      <w:pPr>
        <w:pStyle w:val="BodyText"/>
      </w:pPr>
    </w:p>
    <w:p w14:paraId="72347F94" w14:textId="77777777" w:rsidR="00EB713D" w:rsidRPr="001A386D" w:rsidRDefault="00EB713D" w:rsidP="001A386D">
      <w:pPr>
        <w:pStyle w:val="Heading2"/>
      </w:pPr>
      <w:bookmarkStart w:id="485" w:name="_Toc105186325"/>
      <w:bookmarkStart w:id="486" w:name="_Toc126553930"/>
      <w:r w:rsidRPr="001A386D">
        <w:t>Intraday Data Purge</w:t>
      </w:r>
      <w:bookmarkEnd w:id="485"/>
      <w:bookmarkEnd w:id="486"/>
    </w:p>
    <w:p w14:paraId="630F33AB" w14:textId="77777777" w:rsidR="00EB713D" w:rsidRDefault="00EB713D" w:rsidP="00EB713D">
      <w:pPr>
        <w:pStyle w:val="BodyText"/>
      </w:pPr>
      <w:r>
        <w:t xml:space="preserve">This job purges intra-day data.  Intra-day data records can quickly bloat the size of the database, and hence regular purging of these records is recommended.  </w:t>
      </w:r>
    </w:p>
    <w:p w14:paraId="593E1E55" w14:textId="77777777" w:rsidR="00EB713D" w:rsidRPr="001A386D" w:rsidRDefault="00EB713D" w:rsidP="001A386D">
      <w:pPr>
        <w:pStyle w:val="Heading3"/>
      </w:pPr>
      <w:bookmarkStart w:id="487" w:name="_Toc105186326"/>
      <w:bookmarkStart w:id="488" w:name="_Toc126553931"/>
      <w:r w:rsidRPr="001A386D">
        <w:t>Properties</w:t>
      </w:r>
      <w:bookmarkEnd w:id="487"/>
      <w:bookmarkEnd w:id="488"/>
    </w:p>
    <w:p w14:paraId="3F1E7C58" w14:textId="2FABF9EF" w:rsidR="00EB713D" w:rsidRDefault="00EB713D" w:rsidP="001A386D">
      <w:pPr>
        <w:pStyle w:val="ListBullet"/>
      </w:pPr>
      <w:r>
        <w:t>IntraDayRecordPurge</w:t>
      </w:r>
      <w:r w:rsidRPr="00DE7E23">
        <w:t>.</w:t>
      </w:r>
      <w:r>
        <w:t>mailaddr=</w:t>
      </w:r>
      <w:r w:rsidRPr="007F1375">
        <w:t xml:space="preserve"> </w:t>
      </w:r>
      <w:r>
        <w:t xml:space="preserve">Email address to which </w:t>
      </w:r>
      <w:r w:rsidR="00450064">
        <w:t xml:space="preserve">the </w:t>
      </w:r>
      <w:r>
        <w:t>log file should be sent.</w:t>
      </w:r>
    </w:p>
    <w:p w14:paraId="0F95112A" w14:textId="00207892" w:rsidR="00EB713D" w:rsidRDefault="00EB713D" w:rsidP="001A386D">
      <w:pPr>
        <w:pStyle w:val="ListBullet"/>
      </w:pPr>
      <w:r>
        <w:t>IntraDayRecordPurge</w:t>
      </w:r>
      <w:r w:rsidRPr="00DE7E23">
        <w:t>.</w:t>
      </w:r>
      <w:r>
        <w:t xml:space="preserve">group_id=The cashpoint group name identifying which cashpoints should be purged.  If you wish to run for all cashpoints, leave </w:t>
      </w:r>
      <w:r w:rsidR="0007519A">
        <w:t xml:space="preserve">it </w:t>
      </w:r>
      <w:r>
        <w:t>as “ALL”.</w:t>
      </w:r>
    </w:p>
    <w:p w14:paraId="64C03FE3" w14:textId="77777777" w:rsidR="00EB713D" w:rsidRDefault="00EB713D" w:rsidP="001A386D">
      <w:pPr>
        <w:pStyle w:val="ListBullet"/>
      </w:pPr>
      <w:r>
        <w:t>IntraDayRecordPurge</w:t>
      </w:r>
      <w:r w:rsidRPr="00DE7E23">
        <w:t>.</w:t>
      </w:r>
      <w:r>
        <w:t>numdays=The number of days prior to today that you want to keep.  E.g. today-30 means delete all records with a date &lt; today-30days.</w:t>
      </w:r>
    </w:p>
    <w:p w14:paraId="3E5FDA2E" w14:textId="77777777" w:rsidR="00EB713D" w:rsidRPr="001A386D" w:rsidRDefault="00EB713D" w:rsidP="001A386D">
      <w:pPr>
        <w:pStyle w:val="Heading3"/>
      </w:pPr>
      <w:bookmarkStart w:id="489" w:name="_Toc105186327"/>
      <w:bookmarkStart w:id="490" w:name="_Toc126553932"/>
      <w:r w:rsidRPr="001A386D">
        <w:t>Syntax</w:t>
      </w:r>
      <w:bookmarkEnd w:id="489"/>
      <w:bookmarkEnd w:id="490"/>
      <w:r w:rsidRPr="001A386D">
        <w:t xml:space="preserve"> </w:t>
      </w:r>
    </w:p>
    <w:p w14:paraId="7E41F411" w14:textId="77777777" w:rsidR="00EB713D" w:rsidRDefault="00EB713D" w:rsidP="00EB713D">
      <w:pPr>
        <w:pStyle w:val="BodyText"/>
      </w:pPr>
      <w:r>
        <w:t>ant -f build.xml IntraDayRecordPurge</w:t>
      </w:r>
    </w:p>
    <w:p w14:paraId="433D3CD1" w14:textId="77777777" w:rsidR="00EB713D" w:rsidRDefault="00EB713D" w:rsidP="00EB713D">
      <w:pPr>
        <w:pStyle w:val="BodyText"/>
      </w:pPr>
    </w:p>
    <w:p w14:paraId="1F52F585" w14:textId="77777777" w:rsidR="00EB713D" w:rsidRPr="001A386D" w:rsidRDefault="00EB713D" w:rsidP="001A386D">
      <w:pPr>
        <w:pStyle w:val="Heading2"/>
      </w:pPr>
      <w:bookmarkStart w:id="491" w:name="_Toc105186328"/>
      <w:bookmarkStart w:id="492" w:name="_Toc126553933"/>
      <w:r w:rsidRPr="001A386D">
        <w:t>Rename/Copy Cashpoints</w:t>
      </w:r>
      <w:bookmarkEnd w:id="491"/>
      <w:bookmarkEnd w:id="492"/>
    </w:p>
    <w:p w14:paraId="4CA1AFC1" w14:textId="77777777" w:rsidR="00EB713D" w:rsidRDefault="00EB713D" w:rsidP="00EB713D">
      <w:pPr>
        <w:pStyle w:val="BodyText"/>
      </w:pPr>
      <w:r>
        <w:t>This job runs the Rename ID or Copy Cashpoint maintenance options for a given list of cashpoints.</w:t>
      </w:r>
    </w:p>
    <w:p w14:paraId="71E0610B" w14:textId="77777777" w:rsidR="00EB713D" w:rsidRPr="001A386D" w:rsidRDefault="00EB713D" w:rsidP="001A386D">
      <w:pPr>
        <w:pStyle w:val="Heading3"/>
      </w:pPr>
      <w:bookmarkStart w:id="493" w:name="_Toc105186329"/>
      <w:bookmarkStart w:id="494" w:name="_Toc126553934"/>
      <w:r w:rsidRPr="001A386D">
        <w:t>Properties</w:t>
      </w:r>
      <w:bookmarkEnd w:id="493"/>
      <w:bookmarkEnd w:id="494"/>
    </w:p>
    <w:p w14:paraId="47F7CC58" w14:textId="77777777" w:rsidR="00EB713D" w:rsidRDefault="00EB713D" w:rsidP="001A386D">
      <w:pPr>
        <w:pStyle w:val="ListBullet"/>
      </w:pPr>
      <w:r w:rsidRPr="00447193">
        <w:t>RenameCashpoints.loadfile</w:t>
      </w:r>
      <w:r>
        <w:t>=</w:t>
      </w:r>
      <w:r w:rsidRPr="007F1375">
        <w:t xml:space="preserve"> </w:t>
      </w:r>
      <w:r>
        <w:t>Input file including the To and From lists of Cashpoint IDs</w:t>
      </w:r>
    </w:p>
    <w:p w14:paraId="086734CC" w14:textId="77777777" w:rsidR="00EB713D" w:rsidRDefault="00EB713D" w:rsidP="001A386D">
      <w:pPr>
        <w:pStyle w:val="ListBullet"/>
      </w:pPr>
      <w:r w:rsidRPr="00447193">
        <w:t>RenameCashpoints.delim</w:t>
      </w:r>
      <w:r>
        <w:t>= Delimiter used by input file - comma, tab</w:t>
      </w:r>
    </w:p>
    <w:p w14:paraId="7A612E01" w14:textId="1E702AEB" w:rsidR="00EB713D" w:rsidRDefault="00EB713D" w:rsidP="001A386D">
      <w:pPr>
        <w:pStyle w:val="ListBullet"/>
      </w:pPr>
      <w:r w:rsidRPr="00447193">
        <w:t>RenameCashpoints.custom</w:t>
      </w:r>
      <w:r>
        <w:t xml:space="preserve">= If desired to keep </w:t>
      </w:r>
      <w:r w:rsidR="001A79B8">
        <w:t xml:space="preserve">a </w:t>
      </w:r>
      <w:r>
        <w:t xml:space="preserve">record of the old cashpoint ID, then enter which custom field should be used: </w:t>
      </w:r>
      <w:r w:rsidRPr="00003A7C">
        <w:t>C</w:t>
      </w:r>
      <w:r>
        <w:t>UST1,CUST2,CUST3,CUST4,CUST5,</w:t>
      </w:r>
      <w:r w:rsidRPr="00003A7C">
        <w:t>CUST6</w:t>
      </w:r>
      <w:r>
        <w:t xml:space="preserve"> or NONE</w:t>
      </w:r>
    </w:p>
    <w:p w14:paraId="7D2EC988" w14:textId="3E463B44" w:rsidR="00EB713D" w:rsidRDefault="00EB713D" w:rsidP="001A386D">
      <w:pPr>
        <w:pStyle w:val="ListBullet"/>
      </w:pPr>
      <w:r w:rsidRPr="00447193">
        <w:t>RenameCashpoints.copy=</w:t>
      </w:r>
      <w:r>
        <w:t xml:space="preserve"> If “yes”, then </w:t>
      </w:r>
      <w:r w:rsidR="001A79B8">
        <w:t xml:space="preserve">the </w:t>
      </w:r>
      <w:r>
        <w:t>process will copy cashpoint instead of Rename – yes, no.</w:t>
      </w:r>
    </w:p>
    <w:p w14:paraId="06F65946" w14:textId="0B2C475B" w:rsidR="00EB713D" w:rsidRDefault="00EB713D" w:rsidP="001A386D">
      <w:pPr>
        <w:pStyle w:val="ListBullet"/>
      </w:pPr>
      <w:r w:rsidRPr="00447193">
        <w:t>RenameCashpoints.mailaddr</w:t>
      </w:r>
      <w:r>
        <w:t xml:space="preserve">= Email address to which </w:t>
      </w:r>
      <w:r w:rsidR="001A79B8">
        <w:t xml:space="preserve">the </w:t>
      </w:r>
      <w:r>
        <w:t>log file should be sent.</w:t>
      </w:r>
    </w:p>
    <w:p w14:paraId="33CB9771" w14:textId="77777777" w:rsidR="00EB713D" w:rsidRDefault="00EB713D" w:rsidP="001A386D">
      <w:pPr>
        <w:pStyle w:val="ListBullet"/>
      </w:pPr>
      <w:r w:rsidRPr="00447193">
        <w:t>RenameCashpoints.deactivate=</w:t>
      </w:r>
      <w:r>
        <w:t xml:space="preserve"> Change status of the cashpoints – yes, no. “no” will leave cashpoint status unchanged. If “yes”, Rename also deactivates the cashpoint and Copy deactivates both cashpoints. Note: Copy function always deactivates the “to” cashpoint separately.</w:t>
      </w:r>
    </w:p>
    <w:p w14:paraId="247D88B1" w14:textId="77777777" w:rsidR="00EB713D" w:rsidRPr="001A386D" w:rsidRDefault="00EB713D" w:rsidP="001A386D">
      <w:pPr>
        <w:pStyle w:val="Heading3"/>
      </w:pPr>
      <w:bookmarkStart w:id="495" w:name="_Toc105186330"/>
      <w:bookmarkStart w:id="496" w:name="_Toc126553935"/>
      <w:r w:rsidRPr="001A386D">
        <w:t>Syntax</w:t>
      </w:r>
      <w:bookmarkEnd w:id="495"/>
      <w:bookmarkEnd w:id="496"/>
      <w:r w:rsidRPr="001A386D">
        <w:t xml:space="preserve"> </w:t>
      </w:r>
    </w:p>
    <w:p w14:paraId="7EF1C271" w14:textId="77777777" w:rsidR="00EB713D" w:rsidRDefault="00EB713D" w:rsidP="00EB713D">
      <w:pPr>
        <w:pStyle w:val="BodyText"/>
      </w:pPr>
      <w:r>
        <w:t xml:space="preserve">ant -f build.xml </w:t>
      </w:r>
      <w:r w:rsidRPr="00447193">
        <w:t>RenameCashpoints</w:t>
      </w:r>
      <w:r>
        <w:t>Job</w:t>
      </w:r>
    </w:p>
    <w:p w14:paraId="1BBD6895" w14:textId="77777777" w:rsidR="00EB713D" w:rsidRDefault="00EB713D" w:rsidP="00EB713D">
      <w:pPr>
        <w:pStyle w:val="BodyText"/>
      </w:pPr>
    </w:p>
    <w:p w14:paraId="4C61D599" w14:textId="77777777" w:rsidR="00EB713D" w:rsidRPr="001A386D" w:rsidRDefault="00EB713D" w:rsidP="001A386D">
      <w:pPr>
        <w:pStyle w:val="Heading2"/>
      </w:pPr>
      <w:bookmarkStart w:id="497" w:name="_Toc105186331"/>
      <w:bookmarkStart w:id="498" w:name="_Toc126553936"/>
      <w:r w:rsidRPr="001A386D">
        <w:t>Exclude History</w:t>
      </w:r>
      <w:bookmarkEnd w:id="497"/>
      <w:bookmarkEnd w:id="498"/>
    </w:p>
    <w:p w14:paraId="604C34A2" w14:textId="77777777" w:rsidR="00EB713D" w:rsidRDefault="00EB713D" w:rsidP="00EB713D">
      <w:pPr>
        <w:pStyle w:val="BodyText"/>
      </w:pPr>
      <w:r>
        <w:t xml:space="preserve">This job excludes history for forecast purposes according to a given input file.  </w:t>
      </w:r>
    </w:p>
    <w:p w14:paraId="668C13D3" w14:textId="77777777" w:rsidR="00EB713D" w:rsidRPr="001A386D" w:rsidRDefault="00EB713D" w:rsidP="001A386D">
      <w:pPr>
        <w:pStyle w:val="Heading3"/>
      </w:pPr>
      <w:bookmarkStart w:id="499" w:name="_Toc105186332"/>
      <w:bookmarkStart w:id="500" w:name="_Toc126553937"/>
      <w:r w:rsidRPr="001A386D">
        <w:t>Properties</w:t>
      </w:r>
      <w:bookmarkEnd w:id="499"/>
      <w:bookmarkEnd w:id="500"/>
    </w:p>
    <w:p w14:paraId="26E171DA" w14:textId="630E47B5" w:rsidR="00EB713D" w:rsidRDefault="00EB713D" w:rsidP="001A386D">
      <w:pPr>
        <w:pStyle w:val="ListBullet"/>
      </w:pPr>
      <w:r w:rsidRPr="001D6DAE">
        <w:t>ExcludeHistory.loadfile</w:t>
      </w:r>
      <w:r>
        <w:t xml:space="preserve">= File name of </w:t>
      </w:r>
      <w:r w:rsidR="00595195">
        <w:t xml:space="preserve">the </w:t>
      </w:r>
      <w:r>
        <w:t>input.</w:t>
      </w:r>
    </w:p>
    <w:p w14:paraId="31D976C3" w14:textId="77777777" w:rsidR="00EB713D" w:rsidRDefault="00EB713D" w:rsidP="001A386D">
      <w:pPr>
        <w:pStyle w:val="ListBullet"/>
      </w:pPr>
      <w:r w:rsidRPr="001D6DAE">
        <w:t>ExcludeHistory.delim</w:t>
      </w:r>
      <w:r>
        <w:t>= Delimiter used by input file - comma, tab</w:t>
      </w:r>
    </w:p>
    <w:p w14:paraId="7EADE403" w14:textId="3D0A7BE0" w:rsidR="00EB713D" w:rsidRDefault="00EB713D" w:rsidP="001A386D">
      <w:pPr>
        <w:pStyle w:val="ListBullet"/>
      </w:pPr>
      <w:r>
        <w:t>ExcludeHistory</w:t>
      </w:r>
      <w:r w:rsidRPr="00DE7E23">
        <w:t>.</w:t>
      </w:r>
      <w:r>
        <w:t>mailaddr=</w:t>
      </w:r>
      <w:r w:rsidRPr="007F1375">
        <w:t xml:space="preserve"> </w:t>
      </w:r>
      <w:r>
        <w:t xml:space="preserve">Email address to which </w:t>
      </w:r>
      <w:r w:rsidR="00595195">
        <w:t xml:space="preserve">the </w:t>
      </w:r>
      <w:r>
        <w:t>log file should be sent.</w:t>
      </w:r>
    </w:p>
    <w:p w14:paraId="70114ABC" w14:textId="77777777" w:rsidR="00EB713D" w:rsidRPr="001A386D" w:rsidRDefault="00EB713D" w:rsidP="001A386D">
      <w:pPr>
        <w:pStyle w:val="Heading3"/>
      </w:pPr>
      <w:bookmarkStart w:id="501" w:name="_Toc105186333"/>
      <w:bookmarkStart w:id="502" w:name="_Toc126553938"/>
      <w:r w:rsidRPr="001A386D">
        <w:t>Syntax</w:t>
      </w:r>
      <w:bookmarkEnd w:id="501"/>
      <w:bookmarkEnd w:id="502"/>
      <w:r w:rsidRPr="001A386D">
        <w:t xml:space="preserve"> </w:t>
      </w:r>
    </w:p>
    <w:p w14:paraId="626D140B" w14:textId="77777777" w:rsidR="00EB713D" w:rsidRDefault="00EB713D" w:rsidP="00EB713D">
      <w:pPr>
        <w:pStyle w:val="BodyText"/>
      </w:pPr>
      <w:r>
        <w:t xml:space="preserve">ant -f build.xml </w:t>
      </w:r>
      <w:r w:rsidRPr="001D6DAE">
        <w:t>ExcludeHistory</w:t>
      </w:r>
      <w:r>
        <w:t>Job</w:t>
      </w:r>
    </w:p>
    <w:p w14:paraId="0DA6CCAE" w14:textId="77777777" w:rsidR="00EB713D" w:rsidRDefault="00EB713D" w:rsidP="00EB713D">
      <w:pPr>
        <w:pStyle w:val="BodyText"/>
      </w:pPr>
    </w:p>
    <w:p w14:paraId="5306EB27" w14:textId="77777777" w:rsidR="00EB713D" w:rsidRPr="001A386D" w:rsidRDefault="00EB713D" w:rsidP="001A386D">
      <w:pPr>
        <w:pStyle w:val="Heading2"/>
      </w:pPr>
      <w:bookmarkStart w:id="503" w:name="_Toc105186334"/>
      <w:bookmarkStart w:id="504" w:name="_Toc126553939"/>
      <w:r w:rsidRPr="001A386D">
        <w:t>Virtual Analyst Exclusion</w:t>
      </w:r>
      <w:bookmarkEnd w:id="503"/>
      <w:bookmarkEnd w:id="504"/>
    </w:p>
    <w:p w14:paraId="4B781CFF" w14:textId="5527400A" w:rsidR="00EB713D" w:rsidRDefault="00EB713D" w:rsidP="00EB713D">
      <w:pPr>
        <w:pStyle w:val="BodyText"/>
      </w:pPr>
      <w:r>
        <w:t>This job runs the Virtual Analyst history data exclusion process in order to exclude anomalous history data from forecast usage.</w:t>
      </w:r>
    </w:p>
    <w:p w14:paraId="59FD36B4" w14:textId="77777777" w:rsidR="00EB713D" w:rsidRPr="001A386D" w:rsidRDefault="00EB713D" w:rsidP="001A386D">
      <w:pPr>
        <w:pStyle w:val="Heading3"/>
      </w:pPr>
      <w:bookmarkStart w:id="505" w:name="_Toc105186335"/>
      <w:bookmarkStart w:id="506" w:name="_Toc126553940"/>
      <w:r w:rsidRPr="001A386D">
        <w:t>Properties</w:t>
      </w:r>
      <w:bookmarkEnd w:id="505"/>
      <w:bookmarkEnd w:id="506"/>
    </w:p>
    <w:p w14:paraId="62288FF3" w14:textId="77777777" w:rsidR="00EB713D" w:rsidRDefault="00EB713D" w:rsidP="001A386D">
      <w:pPr>
        <w:pStyle w:val="ListBullet"/>
      </w:pPr>
      <w:r w:rsidRPr="0087299C">
        <w:t>VA_Exclusion_Job.group_id</w:t>
      </w:r>
      <w:r>
        <w:t xml:space="preserve"> = Existing group of cashpoints for which history may be excluded.</w:t>
      </w:r>
    </w:p>
    <w:p w14:paraId="107C8B22" w14:textId="77777777" w:rsidR="00595195" w:rsidRDefault="00EB713D" w:rsidP="001A386D">
      <w:pPr>
        <w:pStyle w:val="ListBullet"/>
      </w:pPr>
      <w:r w:rsidRPr="0087299C">
        <w:t>VA_Exclusion_Job.startDate</w:t>
      </w:r>
      <w:r>
        <w:t xml:space="preserve"> = Format: 2014-05-25. The process will exclude anomaly data in history in a range beginning at this date. </w:t>
      </w:r>
    </w:p>
    <w:p w14:paraId="49274115" w14:textId="7233FAFB" w:rsidR="00EB713D" w:rsidRDefault="00EB713D" w:rsidP="000E7C7A">
      <w:pPr>
        <w:pStyle w:val="Note2"/>
      </w:pPr>
      <w:r w:rsidRPr="000E7C7A">
        <w:rPr>
          <w:b/>
          <w:bCs/>
        </w:rPr>
        <w:t>Note</w:t>
      </w:r>
      <w:r>
        <w:t xml:space="preserve">: start and end date can be left blank. If blank, the process runs for 1 year ending on </w:t>
      </w:r>
      <w:r w:rsidR="00A635BD">
        <w:t xml:space="preserve">the </w:t>
      </w:r>
      <w:r>
        <w:t>current date.</w:t>
      </w:r>
    </w:p>
    <w:p w14:paraId="01F89A60" w14:textId="77777777" w:rsidR="00EB713D" w:rsidRDefault="00EB713D" w:rsidP="001A386D">
      <w:pPr>
        <w:pStyle w:val="ListBullet"/>
      </w:pPr>
      <w:r>
        <w:t>VA_Exclusion_Job.end</w:t>
      </w:r>
      <w:r w:rsidRPr="0087299C">
        <w:t>Date</w:t>
      </w:r>
      <w:r>
        <w:t xml:space="preserve"> = Format: 2014-05-25. The process will exclude anomaly data in history in a range ending at this date.</w:t>
      </w:r>
    </w:p>
    <w:p w14:paraId="3946FCE3" w14:textId="77777777" w:rsidR="00EB713D" w:rsidRDefault="00EB713D" w:rsidP="001A386D">
      <w:pPr>
        <w:pStyle w:val="ListBullet"/>
      </w:pPr>
      <w:r w:rsidRPr="0087299C">
        <w:t>VA_Exclusion_Job.algorithm</w:t>
      </w:r>
      <w:r>
        <w:t xml:space="preserve"> = “MAD” or “TWOSIGMA”</w:t>
      </w:r>
    </w:p>
    <w:p w14:paraId="73606A27" w14:textId="77777777" w:rsidR="00EB713D" w:rsidRPr="001A386D" w:rsidRDefault="00EB713D" w:rsidP="001A386D">
      <w:pPr>
        <w:pStyle w:val="Heading3"/>
      </w:pPr>
      <w:bookmarkStart w:id="507" w:name="_Toc105186336"/>
      <w:bookmarkStart w:id="508" w:name="_Toc126553941"/>
      <w:r w:rsidRPr="001A386D">
        <w:t>Syntax</w:t>
      </w:r>
      <w:bookmarkEnd w:id="507"/>
      <w:bookmarkEnd w:id="508"/>
      <w:r w:rsidRPr="001A386D">
        <w:t xml:space="preserve"> </w:t>
      </w:r>
    </w:p>
    <w:p w14:paraId="54D55B45" w14:textId="77777777" w:rsidR="00EB713D" w:rsidRDefault="00EB713D" w:rsidP="00EB713D">
      <w:pPr>
        <w:pStyle w:val="BodyText"/>
      </w:pPr>
      <w:r w:rsidRPr="006C473E">
        <w:t xml:space="preserve">ant -f build.xml </w:t>
      </w:r>
      <w:r w:rsidRPr="0087299C">
        <w:t>VA_Exclusion_Job</w:t>
      </w:r>
    </w:p>
    <w:p w14:paraId="181B3EB6" w14:textId="77777777" w:rsidR="00EB713D" w:rsidRDefault="00EB713D" w:rsidP="00EB713D">
      <w:pPr>
        <w:pStyle w:val="BodyText"/>
      </w:pPr>
    </w:p>
    <w:p w14:paraId="68417B05" w14:textId="77777777" w:rsidR="00EB713D" w:rsidRPr="001A386D" w:rsidRDefault="00EB713D" w:rsidP="001A386D">
      <w:pPr>
        <w:pStyle w:val="Heading2"/>
      </w:pPr>
      <w:bookmarkStart w:id="509" w:name="_Toc105186337"/>
      <w:bookmarkStart w:id="510" w:name="_Toc126553942"/>
      <w:r w:rsidRPr="001A386D">
        <w:t>Purge Downtime Data</w:t>
      </w:r>
      <w:bookmarkEnd w:id="509"/>
      <w:bookmarkEnd w:id="510"/>
    </w:p>
    <w:p w14:paraId="331963C8" w14:textId="77777777" w:rsidR="00EB713D" w:rsidRDefault="00EB713D" w:rsidP="00EB713D">
      <w:pPr>
        <w:pStyle w:val="BodyText"/>
      </w:pPr>
      <w:r>
        <w:t xml:space="preserve">This job rids the system of old cashpoint downtime information. </w:t>
      </w:r>
    </w:p>
    <w:p w14:paraId="7015B7E2" w14:textId="77777777" w:rsidR="00EB713D" w:rsidRPr="001A386D" w:rsidRDefault="00EB713D" w:rsidP="001A386D">
      <w:pPr>
        <w:pStyle w:val="Heading3"/>
      </w:pPr>
      <w:bookmarkStart w:id="511" w:name="_Toc105186338"/>
      <w:bookmarkStart w:id="512" w:name="_Toc126553943"/>
      <w:r w:rsidRPr="001A386D">
        <w:t>Properties</w:t>
      </w:r>
      <w:bookmarkEnd w:id="511"/>
      <w:bookmarkEnd w:id="512"/>
    </w:p>
    <w:p w14:paraId="0C3C5D34" w14:textId="77777777" w:rsidR="00EB713D" w:rsidRDefault="00EB713D" w:rsidP="001A386D">
      <w:pPr>
        <w:pStyle w:val="ListBullet"/>
      </w:pPr>
      <w:r w:rsidRPr="00974641">
        <w:t>Purge_Downtime_Data.daysInPast</w:t>
      </w:r>
      <w:r>
        <w:t xml:space="preserve"> </w:t>
      </w:r>
      <w:r w:rsidRPr="00974641">
        <w:t>=</w:t>
      </w:r>
      <w:r>
        <w:t xml:space="preserve"> Data older than this number of days will be deleted.</w:t>
      </w:r>
    </w:p>
    <w:p w14:paraId="02D0505D" w14:textId="77777777" w:rsidR="00EB713D" w:rsidRDefault="00EB713D" w:rsidP="001A386D">
      <w:pPr>
        <w:pStyle w:val="ListBullet"/>
      </w:pPr>
      <w:r w:rsidRPr="00B343C2">
        <w:t>Purge_Downtime_Data.mailaddr</w:t>
      </w:r>
      <w:r>
        <w:t xml:space="preserve"> = Email address to which the log file should be sent.</w:t>
      </w:r>
    </w:p>
    <w:p w14:paraId="0CA7A34E" w14:textId="77777777" w:rsidR="00EB713D" w:rsidRPr="001A386D" w:rsidRDefault="00EB713D" w:rsidP="001A386D">
      <w:pPr>
        <w:pStyle w:val="Heading3"/>
      </w:pPr>
      <w:bookmarkStart w:id="513" w:name="_Toc105186339"/>
      <w:bookmarkStart w:id="514" w:name="_Toc126553944"/>
      <w:r w:rsidRPr="001A386D">
        <w:t>Syntax</w:t>
      </w:r>
      <w:bookmarkEnd w:id="513"/>
      <w:bookmarkEnd w:id="514"/>
      <w:r w:rsidRPr="001A386D">
        <w:t xml:space="preserve"> </w:t>
      </w:r>
    </w:p>
    <w:p w14:paraId="16309E90" w14:textId="77777777" w:rsidR="00EB713D" w:rsidRDefault="00EB713D" w:rsidP="00EB713D">
      <w:pPr>
        <w:pStyle w:val="BodyText"/>
      </w:pPr>
      <w:r w:rsidRPr="006C473E">
        <w:t xml:space="preserve">ant -f build.xml </w:t>
      </w:r>
      <w:r w:rsidRPr="00974641">
        <w:t>Purge_Downtime_Data</w:t>
      </w:r>
    </w:p>
    <w:p w14:paraId="623FBFC3" w14:textId="77777777" w:rsidR="00EB713D" w:rsidRDefault="00EB713D" w:rsidP="00EB713D">
      <w:pPr>
        <w:pStyle w:val="BodyText"/>
      </w:pPr>
    </w:p>
    <w:p w14:paraId="42AC750B" w14:textId="77777777" w:rsidR="00EB713D" w:rsidRPr="00CC6C62" w:rsidRDefault="00EB713D" w:rsidP="00CC6C62">
      <w:pPr>
        <w:pStyle w:val="Heading2"/>
      </w:pPr>
      <w:bookmarkStart w:id="515" w:name="_Toc105186340"/>
      <w:bookmarkStart w:id="516" w:name="_Toc126553945"/>
      <w:r w:rsidRPr="00CC6C62">
        <w:t>Purge Application File Data</w:t>
      </w:r>
      <w:bookmarkEnd w:id="515"/>
      <w:bookmarkEnd w:id="516"/>
    </w:p>
    <w:p w14:paraId="6D12F704" w14:textId="77777777" w:rsidR="00EB713D" w:rsidRDefault="00EB713D" w:rsidP="00EB713D">
      <w:pPr>
        <w:pStyle w:val="BodyText"/>
      </w:pPr>
      <w:r>
        <w:t xml:space="preserve">This job rids the system of old temporary files (graph images, reports, etc). </w:t>
      </w:r>
    </w:p>
    <w:p w14:paraId="0B9B545C" w14:textId="77777777" w:rsidR="00EB713D" w:rsidRPr="00CC6C62" w:rsidRDefault="00EB713D" w:rsidP="00CC6C62">
      <w:pPr>
        <w:pStyle w:val="Heading3"/>
      </w:pPr>
      <w:bookmarkStart w:id="517" w:name="_Toc105186341"/>
      <w:bookmarkStart w:id="518" w:name="_Toc126553946"/>
      <w:r w:rsidRPr="00CC6C62">
        <w:t>Properties</w:t>
      </w:r>
      <w:bookmarkEnd w:id="517"/>
      <w:bookmarkEnd w:id="518"/>
    </w:p>
    <w:p w14:paraId="6100034B" w14:textId="77777777" w:rsidR="00EB713D" w:rsidRDefault="00EB713D" w:rsidP="00CC6C62">
      <w:pPr>
        <w:pStyle w:val="ListBullet"/>
      </w:pPr>
      <w:r w:rsidRPr="00B343C2">
        <w:t>Purge_ApplicationFile_Data</w:t>
      </w:r>
      <w:r w:rsidRPr="00974641">
        <w:t>.daysInPast</w:t>
      </w:r>
      <w:r>
        <w:t xml:space="preserve"> </w:t>
      </w:r>
      <w:r w:rsidRPr="00974641">
        <w:t>=</w:t>
      </w:r>
      <w:r>
        <w:t xml:space="preserve"> Data older than this number of days will be deleted.</w:t>
      </w:r>
    </w:p>
    <w:p w14:paraId="588B4516" w14:textId="77777777" w:rsidR="00EB713D" w:rsidRDefault="00EB713D" w:rsidP="00CC6C62">
      <w:pPr>
        <w:pStyle w:val="ListBullet"/>
      </w:pPr>
      <w:r w:rsidRPr="00B343C2">
        <w:t>Purge_ApplicationFile_Data.mailaddr</w:t>
      </w:r>
      <w:r>
        <w:t xml:space="preserve"> = Email address to which the log file should be sent.</w:t>
      </w:r>
    </w:p>
    <w:p w14:paraId="71E64BF5" w14:textId="77777777" w:rsidR="00EB713D" w:rsidRPr="00CC6C62" w:rsidRDefault="00EB713D" w:rsidP="00CC6C62">
      <w:pPr>
        <w:pStyle w:val="Heading3"/>
      </w:pPr>
      <w:bookmarkStart w:id="519" w:name="_Toc105186342"/>
      <w:bookmarkStart w:id="520" w:name="_Toc126553947"/>
      <w:r w:rsidRPr="00CC6C62">
        <w:t>Syntax</w:t>
      </w:r>
      <w:bookmarkEnd w:id="519"/>
      <w:bookmarkEnd w:id="520"/>
      <w:r w:rsidRPr="00CC6C62">
        <w:t xml:space="preserve"> </w:t>
      </w:r>
    </w:p>
    <w:p w14:paraId="2AFCF695" w14:textId="77777777" w:rsidR="00EB713D" w:rsidRDefault="00EB713D" w:rsidP="00EB713D">
      <w:pPr>
        <w:pStyle w:val="BodyText"/>
      </w:pPr>
      <w:r w:rsidRPr="006C473E">
        <w:t xml:space="preserve">ant -f build.xml </w:t>
      </w:r>
      <w:r w:rsidRPr="00B343C2">
        <w:t>Purge_ApplicationFile_Data</w:t>
      </w:r>
    </w:p>
    <w:p w14:paraId="458C8047" w14:textId="77777777" w:rsidR="00EB713D" w:rsidRDefault="00EB713D" w:rsidP="00EB713D">
      <w:pPr>
        <w:pStyle w:val="BodyText"/>
      </w:pPr>
    </w:p>
    <w:p w14:paraId="3A220EF1" w14:textId="77777777" w:rsidR="00EB713D" w:rsidRPr="00CC6C62" w:rsidRDefault="00EB713D" w:rsidP="00CC6C62">
      <w:pPr>
        <w:pStyle w:val="Heading2"/>
      </w:pPr>
      <w:bookmarkStart w:id="521" w:name="_Toc105186343"/>
      <w:bookmarkStart w:id="522" w:name="_Toc126553948"/>
      <w:r w:rsidRPr="00CC6C62">
        <w:t>Purge Depot Release</w:t>
      </w:r>
      <w:bookmarkEnd w:id="521"/>
      <w:bookmarkEnd w:id="522"/>
    </w:p>
    <w:p w14:paraId="47A403A6" w14:textId="77777777" w:rsidR="00EB713D" w:rsidRDefault="00EB713D" w:rsidP="00EB713D">
      <w:pPr>
        <w:pStyle w:val="BodyText"/>
      </w:pPr>
      <w:r>
        <w:t xml:space="preserve">This job rids the system of old records of orders being released to depot users.  </w:t>
      </w:r>
    </w:p>
    <w:p w14:paraId="7A2CD7CF" w14:textId="77777777" w:rsidR="00EB713D" w:rsidRPr="00CC6C62" w:rsidRDefault="00EB713D" w:rsidP="00CC6C62">
      <w:pPr>
        <w:pStyle w:val="Heading3"/>
      </w:pPr>
      <w:bookmarkStart w:id="523" w:name="_Toc105186344"/>
      <w:bookmarkStart w:id="524" w:name="_Toc126553949"/>
      <w:r w:rsidRPr="00CC6C62">
        <w:t>Properties</w:t>
      </w:r>
      <w:bookmarkEnd w:id="523"/>
      <w:bookmarkEnd w:id="524"/>
    </w:p>
    <w:p w14:paraId="25601E9B" w14:textId="77777777" w:rsidR="00EB713D" w:rsidRDefault="00EB713D" w:rsidP="00CC6C62">
      <w:pPr>
        <w:pStyle w:val="ListBullet"/>
      </w:pPr>
      <w:r w:rsidRPr="00B343C2">
        <w:t>Purge_Depot_Release</w:t>
      </w:r>
      <w:r w:rsidRPr="00974641">
        <w:t>.daysInPast</w:t>
      </w:r>
      <w:r>
        <w:t xml:space="preserve"> </w:t>
      </w:r>
      <w:r w:rsidRPr="00974641">
        <w:t>=</w:t>
      </w:r>
      <w:r>
        <w:t xml:space="preserve"> Data older than this number of days will be deleted.</w:t>
      </w:r>
    </w:p>
    <w:p w14:paraId="7382E444" w14:textId="77777777" w:rsidR="00EB713D" w:rsidRDefault="00EB713D" w:rsidP="00CC6C62">
      <w:pPr>
        <w:pStyle w:val="ListBullet"/>
      </w:pPr>
      <w:r w:rsidRPr="00B343C2">
        <w:t>Purge_Depot_Release.mailaddr</w:t>
      </w:r>
      <w:r>
        <w:t xml:space="preserve"> = Email address to which the log file should be sent.</w:t>
      </w:r>
    </w:p>
    <w:p w14:paraId="7F7BFB3C" w14:textId="77777777" w:rsidR="00EB713D" w:rsidRPr="00CC6C62" w:rsidRDefault="00EB713D" w:rsidP="00CC6C62">
      <w:pPr>
        <w:pStyle w:val="Heading3"/>
      </w:pPr>
      <w:bookmarkStart w:id="525" w:name="_Toc105186345"/>
      <w:bookmarkStart w:id="526" w:name="_Toc126553950"/>
      <w:r w:rsidRPr="00CC6C62">
        <w:t>Syntax</w:t>
      </w:r>
      <w:bookmarkEnd w:id="525"/>
      <w:bookmarkEnd w:id="526"/>
      <w:r w:rsidRPr="00CC6C62">
        <w:t xml:space="preserve"> </w:t>
      </w:r>
    </w:p>
    <w:p w14:paraId="52623AC9" w14:textId="77777777" w:rsidR="00EB713D" w:rsidRDefault="00EB713D" w:rsidP="00EB713D">
      <w:pPr>
        <w:pStyle w:val="BodyText"/>
      </w:pPr>
      <w:r w:rsidRPr="006C473E">
        <w:t xml:space="preserve">ant -f build.xml </w:t>
      </w:r>
      <w:r w:rsidRPr="00B343C2">
        <w:t>Purge_Depot_Release</w:t>
      </w:r>
    </w:p>
    <w:p w14:paraId="1D7612F4" w14:textId="77777777" w:rsidR="00EB713D" w:rsidRDefault="00EB713D" w:rsidP="00EB713D">
      <w:pPr>
        <w:pStyle w:val="BodyText"/>
      </w:pPr>
    </w:p>
    <w:p w14:paraId="55C1DDA0" w14:textId="77777777" w:rsidR="00EB713D" w:rsidRPr="00CC6C62" w:rsidRDefault="00EB713D" w:rsidP="00CC6C62">
      <w:pPr>
        <w:pStyle w:val="Heading2"/>
      </w:pPr>
      <w:bookmarkStart w:id="527" w:name="_Toc105186346"/>
      <w:bookmarkStart w:id="528" w:name="_Toc126553951"/>
      <w:r w:rsidRPr="00CC6C62">
        <w:t>Purge Messages</w:t>
      </w:r>
      <w:bookmarkEnd w:id="527"/>
      <w:bookmarkEnd w:id="528"/>
    </w:p>
    <w:p w14:paraId="09602BCE" w14:textId="77777777" w:rsidR="00EB713D" w:rsidRDefault="00EB713D" w:rsidP="00EB713D">
      <w:pPr>
        <w:pStyle w:val="BodyText"/>
      </w:pPr>
      <w:r>
        <w:t xml:space="preserve">This job rids the system of old messages between users.  </w:t>
      </w:r>
    </w:p>
    <w:p w14:paraId="497D27CC" w14:textId="77777777" w:rsidR="00EB713D" w:rsidRPr="00CC6C62" w:rsidRDefault="00EB713D" w:rsidP="00CC6C62">
      <w:pPr>
        <w:pStyle w:val="Heading3"/>
      </w:pPr>
      <w:bookmarkStart w:id="529" w:name="_Toc105186347"/>
      <w:bookmarkStart w:id="530" w:name="_Toc126553952"/>
      <w:r w:rsidRPr="00CC6C62">
        <w:t>Properties</w:t>
      </w:r>
      <w:bookmarkEnd w:id="529"/>
      <w:bookmarkEnd w:id="530"/>
    </w:p>
    <w:p w14:paraId="616C8C28" w14:textId="77777777" w:rsidR="00EB713D" w:rsidRDefault="00EB713D" w:rsidP="00CC6C62">
      <w:pPr>
        <w:pStyle w:val="ListBullet"/>
      </w:pPr>
      <w:r w:rsidRPr="00B343C2">
        <w:t>Purge_</w:t>
      </w:r>
      <w:r>
        <w:t>Messages</w:t>
      </w:r>
      <w:r w:rsidRPr="00974641">
        <w:t>.daysInPast</w:t>
      </w:r>
      <w:r>
        <w:t xml:space="preserve"> </w:t>
      </w:r>
      <w:r w:rsidRPr="00974641">
        <w:t>=</w:t>
      </w:r>
      <w:r>
        <w:t xml:space="preserve"> Data older than this number of days will be deleted.</w:t>
      </w:r>
    </w:p>
    <w:p w14:paraId="1C49CC93" w14:textId="77777777" w:rsidR="00EB713D" w:rsidRDefault="00EB713D" w:rsidP="00CC6C62">
      <w:pPr>
        <w:pStyle w:val="ListBullet"/>
      </w:pPr>
      <w:r w:rsidRPr="00B343C2">
        <w:t>Purge_</w:t>
      </w:r>
      <w:r>
        <w:t>Messages</w:t>
      </w:r>
      <w:r w:rsidRPr="00B343C2">
        <w:t>.mailaddr</w:t>
      </w:r>
      <w:r>
        <w:t xml:space="preserve"> = Email address to which the log file should be sent.</w:t>
      </w:r>
    </w:p>
    <w:p w14:paraId="5639E869" w14:textId="77777777" w:rsidR="00EB713D" w:rsidRPr="00CC6C62" w:rsidRDefault="00EB713D" w:rsidP="00CC6C62">
      <w:pPr>
        <w:pStyle w:val="Heading3"/>
      </w:pPr>
      <w:bookmarkStart w:id="531" w:name="_Toc105186348"/>
      <w:bookmarkStart w:id="532" w:name="_Toc126553953"/>
      <w:r w:rsidRPr="00CC6C62">
        <w:t>Syntax</w:t>
      </w:r>
      <w:bookmarkEnd w:id="531"/>
      <w:bookmarkEnd w:id="532"/>
      <w:r w:rsidRPr="00CC6C62">
        <w:t xml:space="preserve"> </w:t>
      </w:r>
    </w:p>
    <w:p w14:paraId="0695E927" w14:textId="77777777" w:rsidR="00EB713D" w:rsidRDefault="00EB713D" w:rsidP="00EB713D">
      <w:pPr>
        <w:pStyle w:val="BodyText"/>
      </w:pPr>
      <w:r w:rsidRPr="006C473E">
        <w:t xml:space="preserve">ant -f build.xml </w:t>
      </w:r>
      <w:r w:rsidRPr="00B343C2">
        <w:t>Purge_</w:t>
      </w:r>
      <w:r>
        <w:t>Messages</w:t>
      </w:r>
    </w:p>
    <w:p w14:paraId="60628571" w14:textId="77777777" w:rsidR="00EB713D" w:rsidRPr="00CC6C62" w:rsidRDefault="00EB713D" w:rsidP="00CC6C62">
      <w:pPr>
        <w:pStyle w:val="Heading2"/>
      </w:pPr>
      <w:bookmarkStart w:id="533" w:name="_Toc105186349"/>
      <w:bookmarkStart w:id="534" w:name="_Toc126553954"/>
      <w:r w:rsidRPr="00CC6C62">
        <w:t>Purge Audit Records</w:t>
      </w:r>
      <w:bookmarkEnd w:id="533"/>
      <w:bookmarkEnd w:id="534"/>
    </w:p>
    <w:p w14:paraId="3EA61FBC" w14:textId="77777777" w:rsidR="00EB713D" w:rsidRDefault="00EB713D" w:rsidP="00EB713D">
      <w:pPr>
        <w:pStyle w:val="BodyText"/>
      </w:pPr>
      <w:r>
        <w:t xml:space="preserve">This job rids the system of old user activity records.  </w:t>
      </w:r>
    </w:p>
    <w:p w14:paraId="061C476B" w14:textId="77777777" w:rsidR="00EB713D" w:rsidRPr="00CC6C62" w:rsidRDefault="00EB713D" w:rsidP="00CC6C62">
      <w:pPr>
        <w:pStyle w:val="Heading3"/>
      </w:pPr>
      <w:bookmarkStart w:id="535" w:name="_Toc105186350"/>
      <w:bookmarkStart w:id="536" w:name="_Toc126553955"/>
      <w:r w:rsidRPr="00CC6C62">
        <w:t>Properties</w:t>
      </w:r>
      <w:bookmarkEnd w:id="535"/>
      <w:bookmarkEnd w:id="536"/>
    </w:p>
    <w:p w14:paraId="05EC785D" w14:textId="77777777" w:rsidR="00EB713D" w:rsidRDefault="00EB713D" w:rsidP="00CC6C62">
      <w:pPr>
        <w:pStyle w:val="ListBullet"/>
      </w:pPr>
      <w:r w:rsidRPr="008F1D23">
        <w:t>Purge_Audit</w:t>
      </w:r>
      <w:r w:rsidRPr="00974641">
        <w:t>.daysInPast</w:t>
      </w:r>
      <w:r>
        <w:t xml:space="preserve"> </w:t>
      </w:r>
      <w:r w:rsidRPr="00974641">
        <w:t>=</w:t>
      </w:r>
      <w:r>
        <w:t xml:space="preserve"> Data older than this number of days will be deleted.</w:t>
      </w:r>
    </w:p>
    <w:p w14:paraId="5BD24CDE" w14:textId="77777777" w:rsidR="00EB713D" w:rsidRDefault="00EB713D" w:rsidP="00CC6C62">
      <w:pPr>
        <w:pStyle w:val="ListBullet"/>
      </w:pPr>
      <w:r w:rsidRPr="008F1D23">
        <w:t>Purge_Audit</w:t>
      </w:r>
      <w:r w:rsidRPr="00B343C2">
        <w:t>.mailaddr</w:t>
      </w:r>
      <w:r>
        <w:t xml:space="preserve"> = Email address to which the log file should be sent.</w:t>
      </w:r>
    </w:p>
    <w:p w14:paraId="2DDBCC9F" w14:textId="77777777" w:rsidR="00EB713D" w:rsidRPr="00CC6C62" w:rsidRDefault="00EB713D" w:rsidP="00CC6C62">
      <w:pPr>
        <w:pStyle w:val="Heading3"/>
      </w:pPr>
      <w:bookmarkStart w:id="537" w:name="_Toc105186351"/>
      <w:bookmarkStart w:id="538" w:name="_Toc126553956"/>
      <w:r w:rsidRPr="00CC6C62">
        <w:t>Syntax</w:t>
      </w:r>
      <w:bookmarkEnd w:id="537"/>
      <w:bookmarkEnd w:id="538"/>
      <w:r w:rsidRPr="00CC6C62">
        <w:t xml:space="preserve"> </w:t>
      </w:r>
    </w:p>
    <w:p w14:paraId="6445BFC9" w14:textId="77777777" w:rsidR="00EB713D" w:rsidRDefault="00EB713D" w:rsidP="00EB713D">
      <w:pPr>
        <w:pStyle w:val="BodyText"/>
      </w:pPr>
      <w:r w:rsidRPr="006C473E">
        <w:t xml:space="preserve">ant -f build.xml </w:t>
      </w:r>
      <w:r w:rsidRPr="008F1D23">
        <w:t>Purge_Audit</w:t>
      </w:r>
    </w:p>
    <w:p w14:paraId="62DB5B8F" w14:textId="77777777" w:rsidR="00EB713D" w:rsidRDefault="00EB713D" w:rsidP="00EB713D">
      <w:pPr>
        <w:pStyle w:val="BodyText"/>
        <w:rPr>
          <w:szCs w:val="16"/>
        </w:rPr>
      </w:pPr>
    </w:p>
    <w:p w14:paraId="1454591D" w14:textId="77777777" w:rsidR="00EB713D" w:rsidRPr="00E42CD0" w:rsidRDefault="00EB713D" w:rsidP="00E42CD0">
      <w:pPr>
        <w:pStyle w:val="Heading2"/>
      </w:pPr>
      <w:bookmarkStart w:id="539" w:name="_Toc105186352"/>
      <w:bookmarkStart w:id="540" w:name="_Toc126553957"/>
      <w:r w:rsidRPr="00E42CD0">
        <w:t>Purge Cashpoint Costs</w:t>
      </w:r>
      <w:bookmarkEnd w:id="539"/>
      <w:bookmarkEnd w:id="540"/>
    </w:p>
    <w:p w14:paraId="02EB710D" w14:textId="77777777" w:rsidR="00EB713D" w:rsidRDefault="00EB713D" w:rsidP="00EB713D">
      <w:pPr>
        <w:pStyle w:val="BodyText"/>
      </w:pPr>
      <w:r>
        <w:t xml:space="preserve">This job rids the system of old calculated cost records.  </w:t>
      </w:r>
    </w:p>
    <w:p w14:paraId="1D5CA617" w14:textId="77777777" w:rsidR="00EB713D" w:rsidRPr="00E42CD0" w:rsidRDefault="00EB713D" w:rsidP="00E42CD0">
      <w:pPr>
        <w:pStyle w:val="Heading3"/>
      </w:pPr>
      <w:bookmarkStart w:id="541" w:name="_Toc105186353"/>
      <w:bookmarkStart w:id="542" w:name="_Toc126553958"/>
      <w:r w:rsidRPr="00E42CD0">
        <w:t>Properties</w:t>
      </w:r>
      <w:bookmarkEnd w:id="541"/>
      <w:bookmarkEnd w:id="542"/>
    </w:p>
    <w:p w14:paraId="065C73D6" w14:textId="77777777" w:rsidR="00EB713D" w:rsidRDefault="00EB713D" w:rsidP="00E42CD0">
      <w:pPr>
        <w:pStyle w:val="ListBullet"/>
      </w:pPr>
      <w:r w:rsidRPr="00762CEA">
        <w:t>Purge_Cashpoint_Cost</w:t>
      </w:r>
      <w:r w:rsidRPr="00974641">
        <w:t>.</w:t>
      </w:r>
      <w:r>
        <w:t>months</w:t>
      </w:r>
      <w:r w:rsidRPr="00974641">
        <w:t>InPast</w:t>
      </w:r>
      <w:r>
        <w:t xml:space="preserve"> </w:t>
      </w:r>
      <w:r w:rsidRPr="00974641">
        <w:t>=</w:t>
      </w:r>
      <w:r>
        <w:t xml:space="preserve"> Data older than this number of days will be deleted.</w:t>
      </w:r>
    </w:p>
    <w:p w14:paraId="23D49B0E" w14:textId="77777777" w:rsidR="00EB713D" w:rsidRDefault="00EB713D" w:rsidP="00E42CD0">
      <w:pPr>
        <w:pStyle w:val="ListBullet"/>
      </w:pPr>
      <w:r w:rsidRPr="00762CEA">
        <w:t>Purge_Cashpoint_Cost</w:t>
      </w:r>
      <w:r w:rsidRPr="00B343C2">
        <w:t>.mailaddr</w:t>
      </w:r>
      <w:r>
        <w:t xml:space="preserve"> = Email address to which the log file should be sent.</w:t>
      </w:r>
    </w:p>
    <w:p w14:paraId="2E4D3869" w14:textId="77777777" w:rsidR="00EB713D" w:rsidRPr="00E42CD0" w:rsidRDefault="00EB713D" w:rsidP="00E42CD0">
      <w:pPr>
        <w:pStyle w:val="Heading3"/>
      </w:pPr>
      <w:bookmarkStart w:id="543" w:name="_Toc105186354"/>
      <w:bookmarkStart w:id="544" w:name="_Toc126553959"/>
      <w:r w:rsidRPr="00E42CD0">
        <w:t>Syntax</w:t>
      </w:r>
      <w:bookmarkEnd w:id="543"/>
      <w:bookmarkEnd w:id="544"/>
      <w:r w:rsidRPr="00E42CD0">
        <w:t xml:space="preserve"> </w:t>
      </w:r>
    </w:p>
    <w:p w14:paraId="6379E331" w14:textId="77777777" w:rsidR="00EB713D" w:rsidRDefault="00EB713D" w:rsidP="00EB713D">
      <w:pPr>
        <w:pStyle w:val="BodyText"/>
      </w:pPr>
      <w:r w:rsidRPr="006C473E">
        <w:t xml:space="preserve">ant -f build.xml </w:t>
      </w:r>
      <w:r w:rsidRPr="00762CEA">
        <w:t>Purge_Cashpoint_Cost</w:t>
      </w:r>
    </w:p>
    <w:p w14:paraId="560DC0D7" w14:textId="77777777" w:rsidR="00EB713D" w:rsidRDefault="00EB713D" w:rsidP="00EB713D">
      <w:pPr>
        <w:pStyle w:val="BodyText"/>
        <w:rPr>
          <w:szCs w:val="16"/>
        </w:rPr>
      </w:pPr>
    </w:p>
    <w:p w14:paraId="68ABE37A" w14:textId="77777777" w:rsidR="00EB713D" w:rsidRPr="00E42CD0" w:rsidRDefault="00EB713D" w:rsidP="00E42CD0">
      <w:pPr>
        <w:pStyle w:val="Heading2"/>
      </w:pPr>
      <w:bookmarkStart w:id="545" w:name="_Toc105186355"/>
      <w:bookmarkStart w:id="546" w:name="_Toc126553960"/>
      <w:r w:rsidRPr="00E42CD0">
        <w:t>Purge Calendar Events</w:t>
      </w:r>
      <w:bookmarkEnd w:id="545"/>
      <w:bookmarkEnd w:id="546"/>
    </w:p>
    <w:p w14:paraId="2542A453" w14:textId="77777777" w:rsidR="00EB713D" w:rsidRDefault="00EB713D" w:rsidP="00EB713D">
      <w:pPr>
        <w:pStyle w:val="BodyText"/>
      </w:pPr>
      <w:r>
        <w:t xml:space="preserve">This job rids the system of old calendar event day records (holidays, etc).  </w:t>
      </w:r>
    </w:p>
    <w:p w14:paraId="08A6D84D" w14:textId="77777777" w:rsidR="00EB713D" w:rsidRPr="00E42CD0" w:rsidRDefault="00EB713D" w:rsidP="00E42CD0">
      <w:pPr>
        <w:pStyle w:val="Heading3"/>
      </w:pPr>
      <w:bookmarkStart w:id="547" w:name="_Toc105186356"/>
      <w:bookmarkStart w:id="548" w:name="_Toc126553961"/>
      <w:r w:rsidRPr="00E42CD0">
        <w:t>Properties</w:t>
      </w:r>
      <w:bookmarkEnd w:id="547"/>
      <w:bookmarkEnd w:id="548"/>
    </w:p>
    <w:p w14:paraId="03C4B4C7" w14:textId="77777777" w:rsidR="00EB713D" w:rsidRDefault="00EB713D" w:rsidP="00E42CD0">
      <w:pPr>
        <w:pStyle w:val="ListBullet"/>
      </w:pPr>
      <w:r w:rsidRPr="00762CEA">
        <w:t>Purge_Event</w:t>
      </w:r>
      <w:r>
        <w:t>.month</w:t>
      </w:r>
      <w:r w:rsidRPr="00974641">
        <w:t>sInPast</w:t>
      </w:r>
      <w:r>
        <w:t xml:space="preserve"> </w:t>
      </w:r>
      <w:r w:rsidRPr="00974641">
        <w:t>=</w:t>
      </w:r>
      <w:r>
        <w:t xml:space="preserve"> Data older than this number of days will be deleted.</w:t>
      </w:r>
    </w:p>
    <w:p w14:paraId="2C57EF9D" w14:textId="77777777" w:rsidR="00EB713D" w:rsidRDefault="00EB713D" w:rsidP="00E42CD0">
      <w:pPr>
        <w:pStyle w:val="ListBullet"/>
      </w:pPr>
      <w:r w:rsidRPr="00762CEA">
        <w:t>Purge_Event</w:t>
      </w:r>
      <w:r w:rsidRPr="00B343C2">
        <w:t>.mailaddr</w:t>
      </w:r>
      <w:r>
        <w:t xml:space="preserve"> = Email address to which the log file should be sent.</w:t>
      </w:r>
    </w:p>
    <w:p w14:paraId="44903227" w14:textId="77777777" w:rsidR="00EB713D" w:rsidRPr="00E42CD0" w:rsidRDefault="00EB713D" w:rsidP="00E42CD0">
      <w:pPr>
        <w:pStyle w:val="Heading3"/>
      </w:pPr>
      <w:bookmarkStart w:id="549" w:name="_Toc105186357"/>
      <w:bookmarkStart w:id="550" w:name="_Toc126553962"/>
      <w:r w:rsidRPr="00E42CD0">
        <w:t>Syntax</w:t>
      </w:r>
      <w:bookmarkEnd w:id="549"/>
      <w:bookmarkEnd w:id="550"/>
      <w:r w:rsidRPr="00E42CD0">
        <w:t xml:space="preserve"> </w:t>
      </w:r>
    </w:p>
    <w:p w14:paraId="6AE0CD05" w14:textId="77777777" w:rsidR="00EB713D" w:rsidRDefault="00EB713D" w:rsidP="00EB713D">
      <w:pPr>
        <w:pStyle w:val="BodyText"/>
      </w:pPr>
      <w:r w:rsidRPr="006C473E">
        <w:t xml:space="preserve">ant -f build.xml </w:t>
      </w:r>
      <w:r w:rsidRPr="00762CEA">
        <w:t>Purge_Event</w:t>
      </w:r>
    </w:p>
    <w:p w14:paraId="4D262443" w14:textId="77777777" w:rsidR="00EB713D" w:rsidRDefault="00EB713D" w:rsidP="00EB713D">
      <w:pPr>
        <w:pStyle w:val="BodyText"/>
        <w:rPr>
          <w:szCs w:val="16"/>
        </w:rPr>
      </w:pPr>
    </w:p>
    <w:p w14:paraId="4B4A0A76" w14:textId="77777777" w:rsidR="00EB713D" w:rsidRPr="00E42CD0" w:rsidRDefault="00EB713D" w:rsidP="00E42CD0">
      <w:pPr>
        <w:pStyle w:val="Heading2"/>
      </w:pPr>
      <w:bookmarkStart w:id="551" w:name="_Toc105186358"/>
      <w:bookmarkStart w:id="552" w:name="_Toc126553963"/>
      <w:r w:rsidRPr="00E42CD0">
        <w:t>Purge Service Exceptions</w:t>
      </w:r>
      <w:bookmarkEnd w:id="551"/>
      <w:bookmarkEnd w:id="552"/>
    </w:p>
    <w:p w14:paraId="72802ED3" w14:textId="77777777" w:rsidR="00EB713D" w:rsidRDefault="00EB713D" w:rsidP="00EB713D">
      <w:pPr>
        <w:pStyle w:val="BodyText"/>
      </w:pPr>
      <w:r>
        <w:t xml:space="preserve">This job rids the system of old records for exception to cashpoints’ normal service schedule.  </w:t>
      </w:r>
    </w:p>
    <w:p w14:paraId="3A914C50" w14:textId="77777777" w:rsidR="00EB713D" w:rsidRPr="00E42CD0" w:rsidRDefault="00EB713D" w:rsidP="00E42CD0">
      <w:pPr>
        <w:pStyle w:val="Heading3"/>
      </w:pPr>
      <w:bookmarkStart w:id="553" w:name="_Toc105186359"/>
      <w:bookmarkStart w:id="554" w:name="_Toc126553964"/>
      <w:r w:rsidRPr="00E42CD0">
        <w:t>Properties</w:t>
      </w:r>
      <w:bookmarkEnd w:id="553"/>
      <w:bookmarkEnd w:id="554"/>
    </w:p>
    <w:p w14:paraId="7329760C" w14:textId="77777777" w:rsidR="00EB713D" w:rsidRDefault="00EB713D" w:rsidP="00E42CD0">
      <w:pPr>
        <w:pStyle w:val="ListBullet"/>
      </w:pPr>
      <w:r w:rsidRPr="00762CEA">
        <w:t>Purge_Service_Exceptions</w:t>
      </w:r>
      <w:r w:rsidRPr="00974641">
        <w:t>.</w:t>
      </w:r>
      <w:r>
        <w:t>month</w:t>
      </w:r>
      <w:r w:rsidRPr="00974641">
        <w:t>sInPast</w:t>
      </w:r>
      <w:r>
        <w:t xml:space="preserve"> </w:t>
      </w:r>
      <w:r w:rsidRPr="00974641">
        <w:t>=</w:t>
      </w:r>
      <w:r>
        <w:t xml:space="preserve"> Data older than this number of days will be deleted.</w:t>
      </w:r>
    </w:p>
    <w:p w14:paraId="18A29429" w14:textId="77777777" w:rsidR="00EB713D" w:rsidRDefault="00EB713D" w:rsidP="00E42CD0">
      <w:pPr>
        <w:pStyle w:val="ListBullet"/>
      </w:pPr>
      <w:r w:rsidRPr="00762CEA">
        <w:t>Purge_Service_Exceptions</w:t>
      </w:r>
      <w:r w:rsidRPr="00B343C2">
        <w:t>.mailaddr</w:t>
      </w:r>
      <w:r>
        <w:t xml:space="preserve"> = Email address to which the log file should be sent.</w:t>
      </w:r>
    </w:p>
    <w:p w14:paraId="301AAEA7" w14:textId="77777777" w:rsidR="00EB713D" w:rsidRPr="00E42CD0" w:rsidRDefault="00EB713D" w:rsidP="00E42CD0">
      <w:pPr>
        <w:pStyle w:val="Heading3"/>
      </w:pPr>
      <w:bookmarkStart w:id="555" w:name="_Toc105186360"/>
      <w:bookmarkStart w:id="556" w:name="_Toc126553965"/>
      <w:r w:rsidRPr="00E42CD0">
        <w:t>Syntax</w:t>
      </w:r>
      <w:bookmarkEnd w:id="555"/>
      <w:bookmarkEnd w:id="556"/>
      <w:r w:rsidRPr="00E42CD0">
        <w:t xml:space="preserve"> </w:t>
      </w:r>
    </w:p>
    <w:p w14:paraId="0AAB1AA2" w14:textId="77777777" w:rsidR="00EB713D" w:rsidRDefault="00EB713D" w:rsidP="00EB713D">
      <w:pPr>
        <w:pStyle w:val="BodyText"/>
      </w:pPr>
      <w:r w:rsidRPr="006C473E">
        <w:t xml:space="preserve">ant -f build.xml </w:t>
      </w:r>
      <w:r w:rsidRPr="00762CEA">
        <w:t>Purge_Service_Exceptions</w:t>
      </w:r>
    </w:p>
    <w:p w14:paraId="612963C9" w14:textId="77777777" w:rsidR="00EB713D" w:rsidRDefault="00EB713D" w:rsidP="00EB713D">
      <w:pPr>
        <w:pStyle w:val="BodyText"/>
        <w:rPr>
          <w:szCs w:val="16"/>
        </w:rPr>
      </w:pPr>
    </w:p>
    <w:p w14:paraId="0BE5F2EF" w14:textId="77777777" w:rsidR="00EB713D" w:rsidRPr="00E42CD0" w:rsidRDefault="00EB713D" w:rsidP="00E42CD0">
      <w:pPr>
        <w:pStyle w:val="Heading2"/>
      </w:pPr>
      <w:bookmarkStart w:id="557" w:name="_Toc105186361"/>
      <w:bookmarkStart w:id="558" w:name="_Toc126553966"/>
      <w:r w:rsidRPr="00E42CD0">
        <w:t>Purge Forecast Adjustment</w:t>
      </w:r>
      <w:bookmarkEnd w:id="557"/>
      <w:bookmarkEnd w:id="558"/>
    </w:p>
    <w:p w14:paraId="0FA5774B" w14:textId="77777777" w:rsidR="00EB713D" w:rsidRDefault="00EB713D" w:rsidP="00EB713D">
      <w:pPr>
        <w:pStyle w:val="BodyText"/>
      </w:pPr>
      <w:r>
        <w:t>This job rids the system of forecast adjustment records in past time frame.</w:t>
      </w:r>
    </w:p>
    <w:p w14:paraId="59DE4220" w14:textId="77777777" w:rsidR="00EB713D" w:rsidRPr="00E42CD0" w:rsidRDefault="00EB713D" w:rsidP="00E42CD0">
      <w:pPr>
        <w:pStyle w:val="Heading3"/>
      </w:pPr>
      <w:bookmarkStart w:id="559" w:name="_Toc105186362"/>
      <w:bookmarkStart w:id="560" w:name="_Toc126553967"/>
      <w:r w:rsidRPr="00E42CD0">
        <w:t>Properties</w:t>
      </w:r>
      <w:bookmarkEnd w:id="559"/>
      <w:bookmarkEnd w:id="560"/>
    </w:p>
    <w:p w14:paraId="3E9BA336" w14:textId="77777777" w:rsidR="00EB713D" w:rsidRDefault="00EB713D" w:rsidP="00E42CD0">
      <w:pPr>
        <w:pStyle w:val="ListBullet"/>
      </w:pPr>
      <w:r w:rsidRPr="00762CEA">
        <w:t>Purge_Forecast_Adjustment</w:t>
      </w:r>
      <w:r w:rsidRPr="00974641">
        <w:t>.</w:t>
      </w:r>
      <w:r>
        <w:t>month</w:t>
      </w:r>
      <w:r w:rsidRPr="00974641">
        <w:t>sInPast</w:t>
      </w:r>
      <w:r>
        <w:t xml:space="preserve"> </w:t>
      </w:r>
      <w:r w:rsidRPr="00974641">
        <w:t>=</w:t>
      </w:r>
      <w:r>
        <w:t xml:space="preserve"> Data older than this number of days will be deleted.</w:t>
      </w:r>
    </w:p>
    <w:p w14:paraId="73D1236F" w14:textId="77777777" w:rsidR="00EB713D" w:rsidRDefault="00EB713D" w:rsidP="00E42CD0">
      <w:pPr>
        <w:pStyle w:val="ListBullet"/>
      </w:pPr>
      <w:r w:rsidRPr="00762CEA">
        <w:t>Purge_Forecast_Adjustment</w:t>
      </w:r>
      <w:r w:rsidRPr="00B343C2">
        <w:t>.mailaddr</w:t>
      </w:r>
      <w:r>
        <w:t xml:space="preserve"> = Email address to which the log file should be sent.</w:t>
      </w:r>
    </w:p>
    <w:p w14:paraId="39494AD7" w14:textId="77777777" w:rsidR="00EB713D" w:rsidRPr="00E42CD0" w:rsidRDefault="00EB713D" w:rsidP="00E42CD0">
      <w:pPr>
        <w:pStyle w:val="Heading3"/>
      </w:pPr>
      <w:bookmarkStart w:id="561" w:name="_Toc105186363"/>
      <w:bookmarkStart w:id="562" w:name="_Toc126553968"/>
      <w:r w:rsidRPr="00E42CD0">
        <w:t>Syntax</w:t>
      </w:r>
      <w:bookmarkEnd w:id="561"/>
      <w:bookmarkEnd w:id="562"/>
      <w:r w:rsidRPr="00E42CD0">
        <w:t xml:space="preserve"> </w:t>
      </w:r>
    </w:p>
    <w:p w14:paraId="4BC8FB23" w14:textId="77777777" w:rsidR="00EB713D" w:rsidRDefault="00EB713D" w:rsidP="00EB713D">
      <w:pPr>
        <w:pStyle w:val="BodyText"/>
      </w:pPr>
      <w:r w:rsidRPr="006C473E">
        <w:t xml:space="preserve">ant -f build.xml </w:t>
      </w:r>
      <w:r w:rsidRPr="00762CEA">
        <w:t>Purge_Forecast_Adjustment</w:t>
      </w:r>
    </w:p>
    <w:p w14:paraId="7857502B" w14:textId="77777777" w:rsidR="00EB713D" w:rsidRDefault="00EB713D" w:rsidP="00EB713D">
      <w:pPr>
        <w:pStyle w:val="BodyText"/>
        <w:rPr>
          <w:szCs w:val="16"/>
        </w:rPr>
      </w:pPr>
    </w:p>
    <w:p w14:paraId="48AB7563" w14:textId="77777777" w:rsidR="00EB713D" w:rsidRPr="00E42CD0" w:rsidRDefault="00EB713D" w:rsidP="00E42CD0">
      <w:pPr>
        <w:pStyle w:val="Heading2"/>
      </w:pPr>
      <w:bookmarkStart w:id="563" w:name="_Toc105186364"/>
      <w:bookmarkStart w:id="564" w:name="_Toc126553969"/>
      <w:r w:rsidRPr="00E42CD0">
        <w:t>Purge Recommendations</w:t>
      </w:r>
      <w:bookmarkEnd w:id="563"/>
      <w:bookmarkEnd w:id="564"/>
    </w:p>
    <w:p w14:paraId="74C322DD" w14:textId="77777777" w:rsidR="00EB713D" w:rsidRDefault="00EB713D" w:rsidP="00EB713D">
      <w:pPr>
        <w:pStyle w:val="BodyText"/>
      </w:pPr>
      <w:r>
        <w:t xml:space="preserve">This job rids the system of old recommendation records.  </w:t>
      </w:r>
    </w:p>
    <w:p w14:paraId="7D1D788F" w14:textId="77777777" w:rsidR="00EB713D" w:rsidRPr="00E42CD0" w:rsidRDefault="00EB713D" w:rsidP="00E42CD0">
      <w:pPr>
        <w:pStyle w:val="Heading3"/>
      </w:pPr>
      <w:bookmarkStart w:id="565" w:name="_Toc105186365"/>
      <w:bookmarkStart w:id="566" w:name="_Toc126553970"/>
      <w:r w:rsidRPr="00E42CD0">
        <w:t>Properties</w:t>
      </w:r>
      <w:bookmarkEnd w:id="565"/>
      <w:bookmarkEnd w:id="566"/>
    </w:p>
    <w:p w14:paraId="6EA704F3" w14:textId="77777777" w:rsidR="00EB713D" w:rsidRDefault="00EB713D" w:rsidP="00E42CD0">
      <w:pPr>
        <w:pStyle w:val="ListBullet"/>
      </w:pPr>
      <w:r w:rsidRPr="00762CEA">
        <w:t>Purge_Recommendations</w:t>
      </w:r>
      <w:r w:rsidRPr="00974641">
        <w:t>.daysInPast</w:t>
      </w:r>
      <w:r>
        <w:t xml:space="preserve"> </w:t>
      </w:r>
      <w:r w:rsidRPr="00974641">
        <w:t>=</w:t>
      </w:r>
      <w:r>
        <w:t xml:space="preserve"> Data older than this number of days will be deleted.</w:t>
      </w:r>
    </w:p>
    <w:p w14:paraId="1875D9FD" w14:textId="77777777" w:rsidR="00EB713D" w:rsidRDefault="00EB713D" w:rsidP="00E42CD0">
      <w:pPr>
        <w:pStyle w:val="ListBullet"/>
      </w:pPr>
      <w:r w:rsidRPr="00762CEA">
        <w:t>Purge_Recommendations</w:t>
      </w:r>
      <w:r w:rsidRPr="00B343C2">
        <w:t>.mailaddr</w:t>
      </w:r>
      <w:r>
        <w:t xml:space="preserve"> = Email address to which the log file should be sent.</w:t>
      </w:r>
    </w:p>
    <w:p w14:paraId="7C386E30" w14:textId="77777777" w:rsidR="00EB713D" w:rsidRPr="00E42CD0" w:rsidRDefault="00EB713D" w:rsidP="00E42CD0">
      <w:pPr>
        <w:pStyle w:val="Heading3"/>
      </w:pPr>
      <w:bookmarkStart w:id="567" w:name="_Toc105186366"/>
      <w:bookmarkStart w:id="568" w:name="_Toc126553971"/>
      <w:r w:rsidRPr="00E42CD0">
        <w:t>Syntax</w:t>
      </w:r>
      <w:bookmarkEnd w:id="567"/>
      <w:bookmarkEnd w:id="568"/>
      <w:r w:rsidRPr="00E42CD0">
        <w:t xml:space="preserve"> </w:t>
      </w:r>
    </w:p>
    <w:p w14:paraId="1BE818E2" w14:textId="77777777" w:rsidR="00EB713D" w:rsidRDefault="00EB713D" w:rsidP="00EB713D">
      <w:pPr>
        <w:pStyle w:val="BodyText"/>
      </w:pPr>
      <w:r w:rsidRPr="006C473E">
        <w:t xml:space="preserve">ant -f build.xml </w:t>
      </w:r>
      <w:r w:rsidRPr="00762CEA">
        <w:t>Purge_Recommendations</w:t>
      </w:r>
    </w:p>
    <w:p w14:paraId="320F49E1" w14:textId="77777777" w:rsidR="00EB713D" w:rsidRDefault="00EB713D" w:rsidP="00EB713D">
      <w:pPr>
        <w:pStyle w:val="BodyText"/>
        <w:rPr>
          <w:szCs w:val="16"/>
        </w:rPr>
      </w:pPr>
    </w:p>
    <w:p w14:paraId="0F9203EC" w14:textId="77777777" w:rsidR="00EB713D" w:rsidRPr="00E42CD0" w:rsidRDefault="00EB713D" w:rsidP="00E42CD0">
      <w:pPr>
        <w:pStyle w:val="Heading2"/>
      </w:pPr>
      <w:bookmarkStart w:id="569" w:name="_Toc105186367"/>
      <w:bookmarkStart w:id="570" w:name="_Toc126553972"/>
      <w:r w:rsidRPr="00E42CD0">
        <w:t>Purge Alerts</w:t>
      </w:r>
      <w:bookmarkEnd w:id="569"/>
      <w:bookmarkEnd w:id="570"/>
    </w:p>
    <w:p w14:paraId="6FAD3DA3" w14:textId="77777777" w:rsidR="00EB713D" w:rsidRDefault="00EB713D" w:rsidP="00EB713D">
      <w:pPr>
        <w:pStyle w:val="BodyText"/>
      </w:pPr>
      <w:r>
        <w:t xml:space="preserve">This job rids the system of outdated Alert records.  </w:t>
      </w:r>
    </w:p>
    <w:p w14:paraId="64228C4D" w14:textId="77777777" w:rsidR="00EB713D" w:rsidRPr="00E42CD0" w:rsidRDefault="00EB713D" w:rsidP="00E42CD0">
      <w:pPr>
        <w:pStyle w:val="Heading3"/>
      </w:pPr>
      <w:bookmarkStart w:id="571" w:name="_Toc105186368"/>
      <w:bookmarkStart w:id="572" w:name="_Toc126553973"/>
      <w:r w:rsidRPr="00E42CD0">
        <w:t>Properties</w:t>
      </w:r>
      <w:bookmarkEnd w:id="571"/>
      <w:bookmarkEnd w:id="572"/>
    </w:p>
    <w:p w14:paraId="1C6D4A01" w14:textId="77777777" w:rsidR="00EB713D" w:rsidRDefault="00EB713D" w:rsidP="00E42CD0">
      <w:pPr>
        <w:pStyle w:val="ListBullet"/>
      </w:pPr>
      <w:r w:rsidRPr="00762CEA">
        <w:t>Purge_Alerts</w:t>
      </w:r>
      <w:r w:rsidRPr="00974641">
        <w:t>.daysInPast</w:t>
      </w:r>
      <w:r>
        <w:t xml:space="preserve"> </w:t>
      </w:r>
      <w:r w:rsidRPr="00974641">
        <w:t>=</w:t>
      </w:r>
      <w:r>
        <w:t xml:space="preserve"> Data older than this number of days will be deleted.</w:t>
      </w:r>
    </w:p>
    <w:p w14:paraId="27BCCEA6" w14:textId="77777777" w:rsidR="00EB713D" w:rsidRDefault="00EB713D" w:rsidP="00E42CD0">
      <w:pPr>
        <w:pStyle w:val="ListBullet"/>
      </w:pPr>
      <w:r w:rsidRPr="00762CEA">
        <w:t>Purge_Alerts</w:t>
      </w:r>
      <w:r w:rsidRPr="00B343C2">
        <w:t>.mailaddr</w:t>
      </w:r>
      <w:r>
        <w:t xml:space="preserve"> = Email address to which the log file should be sent.</w:t>
      </w:r>
    </w:p>
    <w:p w14:paraId="11507852" w14:textId="77777777" w:rsidR="00EB713D" w:rsidRPr="00E42CD0" w:rsidRDefault="00EB713D" w:rsidP="00E42CD0">
      <w:pPr>
        <w:pStyle w:val="Heading3"/>
      </w:pPr>
      <w:bookmarkStart w:id="573" w:name="_Toc105186369"/>
      <w:bookmarkStart w:id="574" w:name="_Toc126553974"/>
      <w:r w:rsidRPr="00E42CD0">
        <w:t>Syntax</w:t>
      </w:r>
      <w:bookmarkEnd w:id="573"/>
      <w:bookmarkEnd w:id="574"/>
      <w:r w:rsidRPr="00E42CD0">
        <w:t xml:space="preserve"> </w:t>
      </w:r>
    </w:p>
    <w:p w14:paraId="5724963D" w14:textId="77777777" w:rsidR="00EB713D" w:rsidRDefault="00EB713D" w:rsidP="00EB713D">
      <w:pPr>
        <w:pStyle w:val="BodyText"/>
      </w:pPr>
      <w:r w:rsidRPr="006C473E">
        <w:t xml:space="preserve">ant -f build.xml </w:t>
      </w:r>
      <w:r w:rsidRPr="00762CEA">
        <w:t>Purge_Alerts</w:t>
      </w:r>
    </w:p>
    <w:p w14:paraId="31A481B2" w14:textId="77777777" w:rsidR="00EB713D" w:rsidRDefault="00EB713D" w:rsidP="00EB713D">
      <w:pPr>
        <w:pStyle w:val="BodyText"/>
        <w:rPr>
          <w:szCs w:val="16"/>
        </w:rPr>
      </w:pPr>
    </w:p>
    <w:p w14:paraId="0F1053D9" w14:textId="77777777" w:rsidR="00EB713D" w:rsidRPr="00E42CD0" w:rsidRDefault="00EB713D" w:rsidP="00E42CD0">
      <w:pPr>
        <w:pStyle w:val="Heading2"/>
      </w:pPr>
      <w:bookmarkStart w:id="575" w:name="_Toc105186370"/>
      <w:bookmarkStart w:id="576" w:name="_Toc126553975"/>
      <w:r w:rsidRPr="00E42CD0">
        <w:t>Purge History</w:t>
      </w:r>
      <w:bookmarkEnd w:id="575"/>
      <w:bookmarkEnd w:id="576"/>
    </w:p>
    <w:p w14:paraId="006D5892" w14:textId="77777777" w:rsidR="00EB713D" w:rsidRDefault="00EB713D" w:rsidP="00EB713D">
      <w:pPr>
        <w:pStyle w:val="BodyText"/>
      </w:pPr>
      <w:r>
        <w:t xml:space="preserve">This job rids the system of old history records.  </w:t>
      </w:r>
    </w:p>
    <w:p w14:paraId="7DEB7702" w14:textId="77777777" w:rsidR="00EB713D" w:rsidRPr="00E42CD0" w:rsidRDefault="00EB713D" w:rsidP="00E42CD0">
      <w:pPr>
        <w:pStyle w:val="Heading3"/>
      </w:pPr>
      <w:bookmarkStart w:id="577" w:name="_Toc105186371"/>
      <w:bookmarkStart w:id="578" w:name="_Toc126553976"/>
      <w:r w:rsidRPr="00E42CD0">
        <w:t>Properties</w:t>
      </w:r>
      <w:bookmarkEnd w:id="577"/>
      <w:bookmarkEnd w:id="578"/>
    </w:p>
    <w:p w14:paraId="4D417ABE" w14:textId="77777777" w:rsidR="00EB713D" w:rsidRDefault="00EB713D" w:rsidP="00E42CD0">
      <w:pPr>
        <w:pStyle w:val="ListBullet"/>
      </w:pPr>
      <w:r w:rsidRPr="008237AF">
        <w:t>Purge_History</w:t>
      </w:r>
      <w:r>
        <w:t>.month</w:t>
      </w:r>
      <w:r w:rsidRPr="00974641">
        <w:t>sInPast</w:t>
      </w:r>
      <w:r>
        <w:t xml:space="preserve"> </w:t>
      </w:r>
      <w:r w:rsidRPr="00974641">
        <w:t>=</w:t>
      </w:r>
      <w:r>
        <w:t xml:space="preserve"> Data older than this number of months will be deleted.</w:t>
      </w:r>
    </w:p>
    <w:p w14:paraId="640EA982" w14:textId="77777777" w:rsidR="00EB713D" w:rsidRDefault="00EB713D" w:rsidP="00E42CD0">
      <w:pPr>
        <w:pStyle w:val="ListBullet"/>
      </w:pPr>
      <w:r w:rsidRPr="008237AF">
        <w:t>Purge_History</w:t>
      </w:r>
      <w:r w:rsidRPr="00B343C2">
        <w:t>.mailaddr</w:t>
      </w:r>
      <w:r>
        <w:t xml:space="preserve"> = Email address to which the log file should be sent.</w:t>
      </w:r>
    </w:p>
    <w:p w14:paraId="2189BBF1" w14:textId="77777777" w:rsidR="00EB713D" w:rsidRPr="00E42CD0" w:rsidRDefault="00EB713D" w:rsidP="00E42CD0">
      <w:pPr>
        <w:pStyle w:val="Heading3"/>
      </w:pPr>
      <w:bookmarkStart w:id="579" w:name="_Toc105186372"/>
      <w:bookmarkStart w:id="580" w:name="_Toc126553977"/>
      <w:r w:rsidRPr="00E42CD0">
        <w:t>Syntax</w:t>
      </w:r>
      <w:bookmarkEnd w:id="579"/>
      <w:bookmarkEnd w:id="580"/>
      <w:r w:rsidRPr="00E42CD0">
        <w:t xml:space="preserve"> </w:t>
      </w:r>
    </w:p>
    <w:p w14:paraId="3BFBCC9D" w14:textId="77777777" w:rsidR="00EB713D" w:rsidRDefault="00EB713D" w:rsidP="00EB713D">
      <w:pPr>
        <w:pStyle w:val="BodyText"/>
      </w:pPr>
      <w:r w:rsidRPr="006C473E">
        <w:t xml:space="preserve">ant -f build.xml </w:t>
      </w:r>
      <w:r w:rsidRPr="008237AF">
        <w:t>Purge_History</w:t>
      </w:r>
    </w:p>
    <w:p w14:paraId="45E5887D" w14:textId="77777777" w:rsidR="00EB713D" w:rsidRDefault="00EB713D" w:rsidP="00EB713D">
      <w:pPr>
        <w:pStyle w:val="BodyText"/>
        <w:rPr>
          <w:szCs w:val="16"/>
        </w:rPr>
      </w:pPr>
    </w:p>
    <w:p w14:paraId="11B1FB01" w14:textId="77777777" w:rsidR="00EB713D" w:rsidRPr="00E42CD0" w:rsidRDefault="00EB713D" w:rsidP="00E42CD0">
      <w:pPr>
        <w:pStyle w:val="Heading2"/>
      </w:pPr>
      <w:bookmarkStart w:id="581" w:name="_Toc105186373"/>
      <w:bookmarkStart w:id="582" w:name="_Toc126553978"/>
      <w:r w:rsidRPr="00E42CD0">
        <w:t>Purge Commercial Orders</w:t>
      </w:r>
      <w:bookmarkEnd w:id="581"/>
      <w:bookmarkEnd w:id="582"/>
    </w:p>
    <w:p w14:paraId="73F715CC" w14:textId="77777777" w:rsidR="00EB713D" w:rsidRDefault="00EB713D" w:rsidP="00EB713D">
      <w:pPr>
        <w:pStyle w:val="BodyText"/>
      </w:pPr>
      <w:r>
        <w:t>This job rids the system of old commercial ordering records.</w:t>
      </w:r>
    </w:p>
    <w:p w14:paraId="690C3B67" w14:textId="77777777" w:rsidR="00EB713D" w:rsidRPr="00E42CD0" w:rsidRDefault="00EB713D" w:rsidP="00E42CD0">
      <w:pPr>
        <w:pStyle w:val="Heading3"/>
      </w:pPr>
      <w:bookmarkStart w:id="583" w:name="_Toc105186374"/>
      <w:bookmarkStart w:id="584" w:name="_Toc126553979"/>
      <w:r w:rsidRPr="00E42CD0">
        <w:t>Properties</w:t>
      </w:r>
      <w:bookmarkEnd w:id="583"/>
      <w:bookmarkEnd w:id="584"/>
    </w:p>
    <w:p w14:paraId="154FC7D8" w14:textId="77777777" w:rsidR="00EB713D" w:rsidRDefault="00EB713D" w:rsidP="00E42CD0">
      <w:pPr>
        <w:pStyle w:val="ListBullet"/>
      </w:pPr>
      <w:r w:rsidRPr="008237AF">
        <w:t>Purge_Commercial_Order</w:t>
      </w:r>
      <w:r w:rsidRPr="00974641">
        <w:t>.daysInPast</w:t>
      </w:r>
      <w:r>
        <w:t xml:space="preserve"> </w:t>
      </w:r>
      <w:r w:rsidRPr="00974641">
        <w:t>=</w:t>
      </w:r>
      <w:r>
        <w:t xml:space="preserve"> Data older than this number of days will be deleted.</w:t>
      </w:r>
    </w:p>
    <w:p w14:paraId="30B272C0" w14:textId="77777777" w:rsidR="00EB713D" w:rsidRDefault="00EB713D" w:rsidP="00E42CD0">
      <w:pPr>
        <w:pStyle w:val="ListBullet"/>
      </w:pPr>
      <w:r w:rsidRPr="008237AF">
        <w:t>Purge_Commercial_Order</w:t>
      </w:r>
      <w:r w:rsidRPr="00B343C2">
        <w:t>.mailaddr</w:t>
      </w:r>
      <w:r>
        <w:t xml:space="preserve"> = Email address to which the log file should be sent.</w:t>
      </w:r>
    </w:p>
    <w:p w14:paraId="48E8FBF4" w14:textId="77777777" w:rsidR="00EB713D" w:rsidRPr="00E42CD0" w:rsidRDefault="00EB713D" w:rsidP="00E42CD0">
      <w:pPr>
        <w:pStyle w:val="Heading3"/>
      </w:pPr>
      <w:bookmarkStart w:id="585" w:name="_Toc105186375"/>
      <w:bookmarkStart w:id="586" w:name="_Toc126553980"/>
      <w:r w:rsidRPr="00E42CD0">
        <w:t>Syntax</w:t>
      </w:r>
      <w:bookmarkEnd w:id="585"/>
      <w:bookmarkEnd w:id="586"/>
      <w:r w:rsidRPr="00E42CD0">
        <w:t xml:space="preserve"> </w:t>
      </w:r>
    </w:p>
    <w:p w14:paraId="2D168F11" w14:textId="77777777" w:rsidR="00EB713D" w:rsidRDefault="00EB713D" w:rsidP="00EB713D">
      <w:pPr>
        <w:pStyle w:val="BodyText"/>
      </w:pPr>
      <w:r w:rsidRPr="006C473E">
        <w:t xml:space="preserve">ant -f build.xml </w:t>
      </w:r>
      <w:r w:rsidRPr="008237AF">
        <w:t>Purge_Commercial_Order</w:t>
      </w:r>
    </w:p>
    <w:p w14:paraId="557B4755" w14:textId="77777777" w:rsidR="00EB713D" w:rsidRDefault="00EB713D" w:rsidP="00EB713D">
      <w:pPr>
        <w:pStyle w:val="BodyText"/>
        <w:rPr>
          <w:szCs w:val="16"/>
        </w:rPr>
      </w:pPr>
    </w:p>
    <w:p w14:paraId="756C5EA5" w14:textId="77777777" w:rsidR="00EB713D" w:rsidRPr="00E42CD0" w:rsidRDefault="00EB713D" w:rsidP="00E42CD0">
      <w:pPr>
        <w:pStyle w:val="Heading2"/>
      </w:pPr>
      <w:bookmarkStart w:id="587" w:name="_Toc105186376"/>
      <w:bookmarkStart w:id="588" w:name="_Toc126553981"/>
      <w:r w:rsidRPr="00E42CD0">
        <w:t>Purge Orders</w:t>
      </w:r>
      <w:bookmarkEnd w:id="587"/>
      <w:bookmarkEnd w:id="588"/>
    </w:p>
    <w:p w14:paraId="5977C6D1" w14:textId="77777777" w:rsidR="00EB713D" w:rsidRDefault="00EB713D" w:rsidP="00EB713D">
      <w:pPr>
        <w:pStyle w:val="BodyText"/>
      </w:pPr>
      <w:r>
        <w:t xml:space="preserve">This job rids the system of old ATM and Branch ordering records.  </w:t>
      </w:r>
    </w:p>
    <w:p w14:paraId="631328E6" w14:textId="77777777" w:rsidR="00EB713D" w:rsidRPr="00E42CD0" w:rsidRDefault="00EB713D" w:rsidP="00E42CD0">
      <w:pPr>
        <w:pStyle w:val="Heading3"/>
      </w:pPr>
      <w:bookmarkStart w:id="589" w:name="_Toc105186377"/>
      <w:bookmarkStart w:id="590" w:name="_Toc126553982"/>
      <w:r w:rsidRPr="00E42CD0">
        <w:t>Properties</w:t>
      </w:r>
      <w:bookmarkEnd w:id="589"/>
      <w:bookmarkEnd w:id="590"/>
    </w:p>
    <w:p w14:paraId="7114EBC0" w14:textId="77777777" w:rsidR="00EB713D" w:rsidRDefault="00EB713D" w:rsidP="00E42CD0">
      <w:pPr>
        <w:pStyle w:val="ListBullet"/>
      </w:pPr>
      <w:r w:rsidRPr="008237AF">
        <w:t>Purge_Orders</w:t>
      </w:r>
      <w:r w:rsidRPr="00974641">
        <w:t>.daysInPast</w:t>
      </w:r>
      <w:r>
        <w:t xml:space="preserve"> </w:t>
      </w:r>
      <w:r w:rsidRPr="00974641">
        <w:t>=</w:t>
      </w:r>
      <w:r>
        <w:t xml:space="preserve"> Data older than this number of days will be deleted.</w:t>
      </w:r>
    </w:p>
    <w:p w14:paraId="4AA509AE" w14:textId="77777777" w:rsidR="00EB713D" w:rsidRDefault="00EB713D" w:rsidP="00E42CD0">
      <w:pPr>
        <w:pStyle w:val="ListBullet"/>
      </w:pPr>
      <w:r w:rsidRPr="008237AF">
        <w:t>Purge_Orders</w:t>
      </w:r>
      <w:r w:rsidRPr="00B343C2">
        <w:t>.mailaddr</w:t>
      </w:r>
      <w:r>
        <w:t xml:space="preserve"> = Email address to which the log file should be sent.</w:t>
      </w:r>
    </w:p>
    <w:p w14:paraId="38712576" w14:textId="77777777" w:rsidR="00EB713D" w:rsidRPr="00E42CD0" w:rsidRDefault="00EB713D" w:rsidP="00E42CD0">
      <w:pPr>
        <w:pStyle w:val="Heading3"/>
      </w:pPr>
      <w:bookmarkStart w:id="591" w:name="_Toc105186378"/>
      <w:bookmarkStart w:id="592" w:name="_Toc126553983"/>
      <w:r w:rsidRPr="00E42CD0">
        <w:t>Syntax</w:t>
      </w:r>
      <w:bookmarkEnd w:id="591"/>
      <w:bookmarkEnd w:id="592"/>
      <w:r w:rsidRPr="00E42CD0">
        <w:t xml:space="preserve"> </w:t>
      </w:r>
    </w:p>
    <w:p w14:paraId="67B7041F" w14:textId="77777777" w:rsidR="00EB713D" w:rsidRDefault="00EB713D" w:rsidP="00EB713D">
      <w:pPr>
        <w:pStyle w:val="BodyText"/>
      </w:pPr>
      <w:r w:rsidRPr="006C473E">
        <w:t xml:space="preserve">ant -f build.xml </w:t>
      </w:r>
      <w:r w:rsidRPr="008237AF">
        <w:t>Purge_Orders</w:t>
      </w:r>
    </w:p>
    <w:p w14:paraId="7325F472" w14:textId="77777777" w:rsidR="00EB713D" w:rsidRDefault="00EB713D" w:rsidP="00EB713D">
      <w:pPr>
        <w:pStyle w:val="BodyText"/>
      </w:pPr>
    </w:p>
    <w:p w14:paraId="121FBBCB" w14:textId="77777777" w:rsidR="00EB713D" w:rsidRPr="0083691D" w:rsidRDefault="00EB713D" w:rsidP="0083691D">
      <w:pPr>
        <w:pStyle w:val="Heading2"/>
      </w:pPr>
      <w:bookmarkStart w:id="593" w:name="_Toc105186379"/>
      <w:bookmarkStart w:id="594" w:name="_Toc126553984"/>
      <w:r w:rsidRPr="0083691D">
        <w:t>Load Cashpoint Locations</w:t>
      </w:r>
      <w:bookmarkEnd w:id="593"/>
      <w:bookmarkEnd w:id="594"/>
    </w:p>
    <w:p w14:paraId="66741051" w14:textId="77777777" w:rsidR="00EB713D" w:rsidRDefault="00EB713D" w:rsidP="00EB713D">
      <w:pPr>
        <w:pStyle w:val="BodyText"/>
      </w:pPr>
      <w:r>
        <w:t>This job updates the latitude and longitude (physical location) fields for various cashpoints. Intended to be part 1 of 3 of initial setup of OptiTransport functionality. The processes Load Route Definitions and Load Cashpoint Route Assignments should be run after this and prior to using the OptiTransport optimization.</w:t>
      </w:r>
    </w:p>
    <w:p w14:paraId="0DA2EEC3" w14:textId="77777777" w:rsidR="00EB713D" w:rsidRPr="0083691D" w:rsidRDefault="00EB713D" w:rsidP="0083691D">
      <w:pPr>
        <w:pStyle w:val="Heading3"/>
      </w:pPr>
      <w:bookmarkStart w:id="595" w:name="_Toc105186380"/>
      <w:bookmarkStart w:id="596" w:name="_Toc126553985"/>
      <w:r w:rsidRPr="0083691D">
        <w:t>Properties</w:t>
      </w:r>
      <w:bookmarkEnd w:id="595"/>
      <w:bookmarkEnd w:id="596"/>
    </w:p>
    <w:p w14:paraId="3EAE6191" w14:textId="77777777" w:rsidR="00EB713D" w:rsidRDefault="00EB713D" w:rsidP="0083691D">
      <w:pPr>
        <w:pStyle w:val="ListBullet"/>
      </w:pPr>
      <w:r>
        <w:t xml:space="preserve">Load_CPLocation.loadfile </w:t>
      </w:r>
      <w:r w:rsidRPr="00974641">
        <w:t>=</w:t>
      </w:r>
      <w:r>
        <w:t xml:space="preserve"> Name of the input file.</w:t>
      </w:r>
    </w:p>
    <w:p w14:paraId="42E1D064" w14:textId="77777777" w:rsidR="00EB713D" w:rsidRDefault="00EB713D" w:rsidP="0083691D">
      <w:pPr>
        <w:pStyle w:val="ListBullet"/>
      </w:pPr>
      <w:r>
        <w:t>Load_CPLocation.delim = “comma” or “tab”</w:t>
      </w:r>
    </w:p>
    <w:p w14:paraId="6C046890" w14:textId="77777777" w:rsidR="00EB713D" w:rsidRDefault="00EB713D" w:rsidP="0083691D">
      <w:pPr>
        <w:pStyle w:val="ListBullet"/>
      </w:pPr>
      <w:r>
        <w:t>Load_CPLocation.mailaddr = email address to which the log file will be sent.</w:t>
      </w:r>
    </w:p>
    <w:p w14:paraId="002C4D29" w14:textId="77777777" w:rsidR="00EB713D" w:rsidRPr="0083691D" w:rsidRDefault="00EB713D" w:rsidP="0083691D">
      <w:pPr>
        <w:pStyle w:val="Heading3"/>
      </w:pPr>
      <w:bookmarkStart w:id="597" w:name="_Toc105186381"/>
      <w:bookmarkStart w:id="598" w:name="_Toc126553986"/>
      <w:r w:rsidRPr="0083691D">
        <w:t>Syntax</w:t>
      </w:r>
      <w:bookmarkEnd w:id="597"/>
      <w:bookmarkEnd w:id="598"/>
      <w:r w:rsidRPr="0083691D">
        <w:t xml:space="preserve"> </w:t>
      </w:r>
    </w:p>
    <w:p w14:paraId="3E98C049" w14:textId="77777777" w:rsidR="00EB713D" w:rsidRDefault="00EB713D" w:rsidP="00EB713D">
      <w:pPr>
        <w:pStyle w:val="BodyText"/>
      </w:pPr>
      <w:r w:rsidRPr="006C473E">
        <w:t xml:space="preserve">ant -f build.xml </w:t>
      </w:r>
      <w:r>
        <w:t>Load_CPLocation</w:t>
      </w:r>
    </w:p>
    <w:p w14:paraId="051598AD" w14:textId="77777777" w:rsidR="00EB713D" w:rsidRDefault="00EB713D" w:rsidP="00EB713D">
      <w:pPr>
        <w:pStyle w:val="BodyText"/>
      </w:pPr>
    </w:p>
    <w:p w14:paraId="288ED2C8" w14:textId="77777777" w:rsidR="00EB713D" w:rsidRPr="0083691D" w:rsidRDefault="00EB713D" w:rsidP="0083691D">
      <w:pPr>
        <w:pStyle w:val="Heading2"/>
      </w:pPr>
      <w:bookmarkStart w:id="599" w:name="_Toc105186382"/>
      <w:bookmarkStart w:id="600" w:name="_Toc126553987"/>
      <w:r w:rsidRPr="0083691D">
        <w:t>Load Route Definitions</w:t>
      </w:r>
      <w:bookmarkEnd w:id="599"/>
      <w:bookmarkEnd w:id="600"/>
    </w:p>
    <w:p w14:paraId="0A390366" w14:textId="77777777" w:rsidR="00EB713D" w:rsidRDefault="00EB713D" w:rsidP="00EB713D">
      <w:pPr>
        <w:pStyle w:val="BodyText"/>
      </w:pPr>
      <w:r>
        <w:t>This job creates the route definitions. Intended to be part 2 of 3 of initial setup of OptiTransport functionality. The process Load Cashpoint Locations should be run before this and Load Cashpoint Route Assignments should be run after this and prior to using the OptiTransport optimization.</w:t>
      </w:r>
    </w:p>
    <w:p w14:paraId="48441122" w14:textId="77777777" w:rsidR="00EB713D" w:rsidRPr="0083691D" w:rsidRDefault="00EB713D" w:rsidP="0083691D">
      <w:pPr>
        <w:pStyle w:val="Heading3"/>
      </w:pPr>
      <w:bookmarkStart w:id="601" w:name="_Toc105186383"/>
      <w:bookmarkStart w:id="602" w:name="_Toc126553988"/>
      <w:r w:rsidRPr="0083691D">
        <w:t>Properties</w:t>
      </w:r>
      <w:bookmarkEnd w:id="601"/>
      <w:bookmarkEnd w:id="602"/>
    </w:p>
    <w:p w14:paraId="76521E37" w14:textId="77777777" w:rsidR="00EB713D" w:rsidRDefault="00EB713D" w:rsidP="0083691D">
      <w:pPr>
        <w:pStyle w:val="ListBullet"/>
      </w:pPr>
      <w:r w:rsidRPr="00A26204">
        <w:t>Load_Route_Definitions</w:t>
      </w:r>
      <w:r>
        <w:t xml:space="preserve">.loadfile </w:t>
      </w:r>
      <w:r w:rsidRPr="00974641">
        <w:t>=</w:t>
      </w:r>
      <w:r>
        <w:t xml:space="preserve"> Name of the input file.</w:t>
      </w:r>
    </w:p>
    <w:p w14:paraId="475E0E27" w14:textId="77777777" w:rsidR="00EB713D" w:rsidRDefault="00EB713D" w:rsidP="0083691D">
      <w:pPr>
        <w:pStyle w:val="ListBullet"/>
      </w:pPr>
      <w:r w:rsidRPr="00A26204">
        <w:t>Load_Route_Definitions</w:t>
      </w:r>
      <w:r>
        <w:t>.delim = “comma” or “tab”</w:t>
      </w:r>
    </w:p>
    <w:p w14:paraId="7E51D6D7" w14:textId="77777777" w:rsidR="00EB713D" w:rsidRDefault="00EB713D" w:rsidP="0083691D">
      <w:pPr>
        <w:pStyle w:val="ListBullet"/>
      </w:pPr>
      <w:r w:rsidRPr="00A26204">
        <w:t>Load_Route_Definitions</w:t>
      </w:r>
      <w:r>
        <w:t>.mailaddr = email address to which the log file will be sent.</w:t>
      </w:r>
    </w:p>
    <w:p w14:paraId="24ABECCB" w14:textId="77777777" w:rsidR="00EB713D" w:rsidRPr="0083691D" w:rsidRDefault="00EB713D" w:rsidP="0083691D">
      <w:pPr>
        <w:pStyle w:val="Heading3"/>
      </w:pPr>
      <w:bookmarkStart w:id="603" w:name="_Toc105186384"/>
      <w:bookmarkStart w:id="604" w:name="_Toc126553989"/>
      <w:r w:rsidRPr="0083691D">
        <w:t>Syntax</w:t>
      </w:r>
      <w:bookmarkEnd w:id="603"/>
      <w:bookmarkEnd w:id="604"/>
      <w:r w:rsidRPr="0083691D">
        <w:t xml:space="preserve"> </w:t>
      </w:r>
    </w:p>
    <w:p w14:paraId="72A7F6CB" w14:textId="77777777" w:rsidR="00EB713D" w:rsidRDefault="00EB713D" w:rsidP="00EB713D">
      <w:pPr>
        <w:pStyle w:val="BodyText"/>
      </w:pPr>
      <w:r w:rsidRPr="006C473E">
        <w:t xml:space="preserve">ant -f build.xml </w:t>
      </w:r>
      <w:r w:rsidRPr="00A26204">
        <w:t>Load_Route_Definitions</w:t>
      </w:r>
    </w:p>
    <w:p w14:paraId="30B3BBCA" w14:textId="77777777" w:rsidR="00EB713D" w:rsidRDefault="00EB713D" w:rsidP="00EB713D">
      <w:pPr>
        <w:pStyle w:val="BodyText"/>
      </w:pPr>
    </w:p>
    <w:p w14:paraId="7A37F98A" w14:textId="77777777" w:rsidR="00EB713D" w:rsidRPr="0083691D" w:rsidRDefault="00EB713D" w:rsidP="0083691D">
      <w:pPr>
        <w:pStyle w:val="Heading2"/>
      </w:pPr>
      <w:bookmarkStart w:id="605" w:name="_Toc105186385"/>
      <w:bookmarkStart w:id="606" w:name="_Toc126553990"/>
      <w:r w:rsidRPr="0083691D">
        <w:t>Load Cashpoint Route Assignments</w:t>
      </w:r>
      <w:bookmarkEnd w:id="605"/>
      <w:bookmarkEnd w:id="606"/>
    </w:p>
    <w:p w14:paraId="506D1612" w14:textId="4A9CFDEC" w:rsidR="00EB713D" w:rsidRDefault="00EB713D" w:rsidP="00EB713D">
      <w:pPr>
        <w:pStyle w:val="BodyText"/>
      </w:pPr>
      <w:r>
        <w:t>This job assigns cashpoints to route definitions. Intended to be part 3 of initial setup of OptiTransport functionality. The processes Load Cashpoint Locations and Load Route Definitions should be run before this and prior to using the OptiTransport optimization.</w:t>
      </w:r>
    </w:p>
    <w:p w14:paraId="03F4A2F5" w14:textId="77777777" w:rsidR="00EB713D" w:rsidRPr="0083691D" w:rsidRDefault="00EB713D" w:rsidP="0083691D">
      <w:pPr>
        <w:pStyle w:val="Heading3"/>
      </w:pPr>
      <w:bookmarkStart w:id="607" w:name="_Toc105186386"/>
      <w:bookmarkStart w:id="608" w:name="_Toc126553991"/>
      <w:r w:rsidRPr="0083691D">
        <w:t>Properties</w:t>
      </w:r>
      <w:bookmarkEnd w:id="607"/>
      <w:bookmarkEnd w:id="608"/>
    </w:p>
    <w:p w14:paraId="5B1C527D" w14:textId="77777777" w:rsidR="00EB713D" w:rsidRDefault="00EB713D" w:rsidP="0083691D">
      <w:pPr>
        <w:pStyle w:val="ListBullet"/>
      </w:pPr>
      <w:r w:rsidRPr="00A26204">
        <w:t>Load_CP_Route_Defs_Node_Distances</w:t>
      </w:r>
      <w:r>
        <w:t xml:space="preserve">.loadfile </w:t>
      </w:r>
      <w:r w:rsidRPr="00974641">
        <w:t>=</w:t>
      </w:r>
      <w:r>
        <w:t xml:space="preserve"> Name of the input file.</w:t>
      </w:r>
    </w:p>
    <w:p w14:paraId="68957C2B" w14:textId="77777777" w:rsidR="00EB713D" w:rsidRDefault="00EB713D" w:rsidP="0083691D">
      <w:pPr>
        <w:pStyle w:val="ListBullet"/>
      </w:pPr>
      <w:r w:rsidRPr="00A26204">
        <w:t>Load_CP_Route_Defs_Node_Distances</w:t>
      </w:r>
      <w:r>
        <w:t>.delim = “comma” or “tab”</w:t>
      </w:r>
    </w:p>
    <w:p w14:paraId="49C97A00" w14:textId="77777777" w:rsidR="00EB713D" w:rsidRDefault="00EB713D" w:rsidP="0083691D">
      <w:pPr>
        <w:pStyle w:val="ListBullet"/>
      </w:pPr>
      <w:r w:rsidRPr="00A26204">
        <w:t>Load_CP_Route_Defs_Node_Distances</w:t>
      </w:r>
      <w:r>
        <w:t>.mailaddr = email address to which the log file will be sent.</w:t>
      </w:r>
    </w:p>
    <w:p w14:paraId="515A3FEB" w14:textId="77777777" w:rsidR="00EB713D" w:rsidRPr="0083691D" w:rsidRDefault="00EB713D" w:rsidP="0083691D">
      <w:pPr>
        <w:pStyle w:val="Heading3"/>
      </w:pPr>
      <w:bookmarkStart w:id="609" w:name="_Toc105186387"/>
      <w:bookmarkStart w:id="610" w:name="_Toc126553992"/>
      <w:r w:rsidRPr="0083691D">
        <w:t>Syntax</w:t>
      </w:r>
      <w:bookmarkEnd w:id="609"/>
      <w:bookmarkEnd w:id="610"/>
      <w:r w:rsidRPr="0083691D">
        <w:t xml:space="preserve"> </w:t>
      </w:r>
    </w:p>
    <w:p w14:paraId="0E53061F" w14:textId="77777777" w:rsidR="00EB713D" w:rsidRPr="00454F6E" w:rsidRDefault="00EB713D" w:rsidP="00EB713D">
      <w:pPr>
        <w:pStyle w:val="BodyText"/>
      </w:pPr>
      <w:r w:rsidRPr="006C473E">
        <w:t xml:space="preserve">ant -f build.xml </w:t>
      </w:r>
      <w:r w:rsidRPr="00A26204">
        <w:t>Load_CP_Route_Defs_Node_Distances</w:t>
      </w:r>
    </w:p>
    <w:p w14:paraId="221E8E62" w14:textId="77777777" w:rsidR="00EB713D" w:rsidRDefault="00EB713D" w:rsidP="00EB713D">
      <w:pPr>
        <w:pStyle w:val="BodyText"/>
        <w:rPr>
          <w:szCs w:val="16"/>
        </w:rPr>
      </w:pPr>
    </w:p>
    <w:p w14:paraId="09490525" w14:textId="77777777" w:rsidR="00EB713D" w:rsidRPr="0083691D" w:rsidRDefault="00EB713D" w:rsidP="0083691D">
      <w:pPr>
        <w:pStyle w:val="Heading2"/>
      </w:pPr>
      <w:bookmarkStart w:id="611" w:name="__RefHeading__308_2075784457"/>
      <w:bookmarkStart w:id="612" w:name="__RefHeading__555_73080779"/>
      <w:bookmarkStart w:id="613" w:name="__RefHeading__7396_1590952297"/>
      <w:bookmarkStart w:id="614" w:name="__RefHeading__5661_2125000322"/>
      <w:bookmarkStart w:id="615" w:name="__RefHeading__356_2075784457"/>
      <w:bookmarkStart w:id="616" w:name="__RefHeading__603_73080779"/>
      <w:bookmarkStart w:id="617" w:name="__RefHeading__7805_1590952297"/>
      <w:bookmarkStart w:id="618" w:name="__RefHeading__5709_2125000322"/>
      <w:bookmarkStart w:id="619" w:name="_Toc105186388"/>
      <w:bookmarkStart w:id="620" w:name="_Toc126553993"/>
      <w:bookmarkEnd w:id="611"/>
      <w:bookmarkEnd w:id="612"/>
      <w:bookmarkEnd w:id="613"/>
      <w:bookmarkEnd w:id="614"/>
      <w:bookmarkEnd w:id="615"/>
      <w:bookmarkEnd w:id="616"/>
      <w:bookmarkEnd w:id="617"/>
      <w:bookmarkEnd w:id="618"/>
      <w:r w:rsidRPr="0083691D">
        <w:t>Custom Output</w:t>
      </w:r>
      <w:bookmarkEnd w:id="619"/>
      <w:bookmarkEnd w:id="620"/>
    </w:p>
    <w:p w14:paraId="5157111E" w14:textId="03C62021" w:rsidR="00EB713D" w:rsidRDefault="00EB713D" w:rsidP="00EB713D">
      <w:pPr>
        <w:pStyle w:val="BodyText"/>
      </w:pPr>
      <w:r>
        <w:t>OptiCash supports a custom export utility, allowing NCR Cash Management analysts and/or clients to produce tailored data exports in their desired format.  An ANT-based Java API is provided to execute these processes.  While the most common usage of such an output is to dump data select results into a delimited flat-file, the OptiSuite base classes are extendible which would allow someone to produce a wide spectrum of output formats.  This document does not go into such extension but instead focuses on the canned custom output examples provided by default in OptiCash.</w:t>
      </w:r>
    </w:p>
    <w:p w14:paraId="55AC29A3" w14:textId="77777777" w:rsidR="00EB713D" w:rsidRPr="0083691D" w:rsidRDefault="00EB713D" w:rsidP="0083691D">
      <w:pPr>
        <w:pStyle w:val="Heading3"/>
      </w:pPr>
      <w:bookmarkStart w:id="621" w:name="_Toc105186389"/>
      <w:bookmarkStart w:id="622" w:name="_Toc126553994"/>
      <w:r w:rsidRPr="0083691D">
        <w:t>Ant</w:t>
      </w:r>
      <w:bookmarkEnd w:id="621"/>
      <w:bookmarkEnd w:id="622"/>
    </w:p>
    <w:p w14:paraId="48C6266F" w14:textId="77777777" w:rsidR="00EB713D" w:rsidRDefault="00EB713D" w:rsidP="00EB713D">
      <w:pPr>
        <w:pStyle w:val="BodyText"/>
      </w:pPr>
      <w:r>
        <w:t xml:space="preserve">The java standard apache ANT package is used to execute the custom export framework, and it is available for free for any operating system.  ANT is available at </w:t>
      </w:r>
      <w:r w:rsidRPr="000E7C7A">
        <w:rPr>
          <w:b/>
          <w:bCs/>
        </w:rPr>
        <w:t>http://ant.apache.org</w:t>
      </w:r>
      <w:r>
        <w:t>.  The custom export requires ANT version 1.7 at minimum.</w:t>
      </w:r>
    </w:p>
    <w:p w14:paraId="74BD5074" w14:textId="77777777" w:rsidR="00EB713D" w:rsidRDefault="00EB713D" w:rsidP="00EB713D">
      <w:pPr>
        <w:pStyle w:val="BodyText"/>
      </w:pPr>
      <w:r>
        <w:t xml:space="preserve">Ant will need to be downloaded onto the computer which is running the custom output.  Since Ant is java-based, you may simply unzip the Ant directory structure, and add the underlying </w:t>
      </w:r>
      <w:r w:rsidRPr="000E7C7A">
        <w:rPr>
          <w:b/>
          <w:bCs/>
        </w:rPr>
        <w:t>“bin”</w:t>
      </w:r>
      <w:r>
        <w:t xml:space="preserve"> directory to the system path so that calls to execute </w:t>
      </w:r>
      <w:r w:rsidRPr="000E7C7A">
        <w:rPr>
          <w:b/>
          <w:bCs/>
        </w:rPr>
        <w:t>“ant”</w:t>
      </w:r>
      <w:r>
        <w:t xml:space="preserve"> are found.  If Ant is not added to the system path, simply call the fully-loaded path to the ant executable instead.</w:t>
      </w:r>
    </w:p>
    <w:p w14:paraId="1DC47412" w14:textId="77777777" w:rsidR="00EB713D" w:rsidRDefault="00EB713D" w:rsidP="00EB713D">
      <w:pPr>
        <w:pStyle w:val="BodyText"/>
      </w:pPr>
      <w:r>
        <w:t xml:space="preserve">Since Ant is a java-based utility, </w:t>
      </w:r>
      <w:r w:rsidRPr="000E7C7A">
        <w:rPr>
          <w:b/>
          <w:bCs/>
        </w:rPr>
        <w:t>%JAVA_HOME%</w:t>
      </w:r>
      <w:r>
        <w:t xml:space="preserve"> must also be defined, but this should have been done earlier in the installation process.</w:t>
      </w:r>
    </w:p>
    <w:p w14:paraId="2D7E8F32" w14:textId="77777777" w:rsidR="00EB713D" w:rsidRPr="0083691D" w:rsidRDefault="00EB713D" w:rsidP="0083691D">
      <w:pPr>
        <w:pStyle w:val="Heading3"/>
      </w:pPr>
      <w:bookmarkStart w:id="623" w:name="_Toc105186390"/>
      <w:bookmarkStart w:id="624" w:name="_Toc126553995"/>
      <w:r w:rsidRPr="0083691D">
        <w:t>General Custom Output Organization</w:t>
      </w:r>
      <w:bookmarkEnd w:id="623"/>
      <w:bookmarkEnd w:id="624"/>
    </w:p>
    <w:p w14:paraId="6B483FC3" w14:textId="77777777" w:rsidR="00EB713D" w:rsidRDefault="00EB713D" w:rsidP="00EB713D">
      <w:pPr>
        <w:pStyle w:val="BodyText"/>
      </w:pPr>
      <w:r>
        <w:t>The custom output is organized using the following structure:</w:t>
      </w:r>
    </w:p>
    <w:p w14:paraId="4DC30A6F" w14:textId="36501537" w:rsidR="00EB713D" w:rsidRDefault="00EB713D" w:rsidP="006C4502">
      <w:pPr>
        <w:pStyle w:val="ListNumber"/>
        <w:numPr>
          <w:ilvl w:val="0"/>
          <w:numId w:val="39"/>
        </w:numPr>
      </w:pPr>
      <w:r>
        <w:t xml:space="preserve">A </w:t>
      </w:r>
      <w:r w:rsidRPr="000E7C7A">
        <w:rPr>
          <w:b/>
          <w:bCs/>
        </w:rPr>
        <w:t>“build.properties”</w:t>
      </w:r>
      <w:r>
        <w:t xml:space="preserve"> file containing parameters for the batch execution such as </w:t>
      </w:r>
      <w:r w:rsidR="00613B42">
        <w:t xml:space="preserve">the </w:t>
      </w:r>
      <w:r>
        <w:t>location of the OptiCash deployed instance, the OptiCash user to run the batch command, etc.</w:t>
      </w:r>
    </w:p>
    <w:p w14:paraId="4E74220F" w14:textId="77777777" w:rsidR="00EB713D" w:rsidRDefault="00EB713D" w:rsidP="00816017">
      <w:pPr>
        <w:pStyle w:val="ListNumber"/>
      </w:pPr>
      <w:r>
        <w:t xml:space="preserve">A </w:t>
      </w:r>
      <w:r w:rsidRPr="000E7C7A">
        <w:rPr>
          <w:b/>
          <w:bCs/>
        </w:rPr>
        <w:t>“build.xml”</w:t>
      </w:r>
      <w:r>
        <w:t xml:space="preserve"> file detailing the detailed steps and functions which will be performed by ANT</w:t>
      </w:r>
    </w:p>
    <w:p w14:paraId="584B7C34" w14:textId="77777777" w:rsidR="00EB713D" w:rsidRDefault="00EB713D" w:rsidP="00816017">
      <w:pPr>
        <w:pStyle w:val="ListNumber"/>
      </w:pPr>
      <w:r>
        <w:t xml:space="preserve">A </w:t>
      </w:r>
      <w:r w:rsidRPr="000E7C7A">
        <w:rPr>
          <w:b/>
          <w:bCs/>
        </w:rPr>
        <w:t>“classes”</w:t>
      </w:r>
      <w:r>
        <w:t xml:space="preserve"> directory containing at least:</w:t>
      </w:r>
    </w:p>
    <w:p w14:paraId="62E8C02A" w14:textId="77777777" w:rsidR="00EB713D" w:rsidRDefault="00EB713D" w:rsidP="006C4502">
      <w:pPr>
        <w:pStyle w:val="ListNumber2"/>
      </w:pPr>
      <w:r>
        <w:t>An SQL data select query file containing some form of an SQL SELECT... query.</w:t>
      </w:r>
    </w:p>
    <w:p w14:paraId="1620ECF8" w14:textId="62CB39D9" w:rsidR="00EB713D" w:rsidRDefault="00613B42" w:rsidP="006C4502">
      <w:pPr>
        <w:pStyle w:val="ListNumber2"/>
      </w:pPr>
      <w:r>
        <w:t>E</w:t>
      </w:r>
      <w:r w:rsidR="00EB713D">
        <w:t>xport properties file defining the output classes, delimiter, etc.</w:t>
      </w:r>
    </w:p>
    <w:p w14:paraId="082F942E" w14:textId="77777777" w:rsidR="00EB713D" w:rsidRDefault="00EB713D" w:rsidP="006C4502">
      <w:pPr>
        <w:pStyle w:val="ListNumber2"/>
      </w:pPr>
      <w:r>
        <w:t>A parameters properties file defining parameters to the underlying output code and build script</w:t>
      </w:r>
    </w:p>
    <w:p w14:paraId="24545106" w14:textId="77777777" w:rsidR="00EB713D" w:rsidRDefault="00EB713D" w:rsidP="006C4502">
      <w:pPr>
        <w:pStyle w:val="ListNumber2"/>
      </w:pPr>
      <w:r>
        <w:t xml:space="preserve">A </w:t>
      </w:r>
      <w:r w:rsidRPr="000E7C7A">
        <w:rPr>
          <w:b/>
          <w:bCs/>
        </w:rPr>
        <w:t>log4j.properties</w:t>
      </w:r>
      <w:r>
        <w:t xml:space="preserve"> file providing easy-definition of logging.</w:t>
      </w:r>
    </w:p>
    <w:p w14:paraId="51B52261" w14:textId="77777777" w:rsidR="00EB713D" w:rsidRDefault="00EB713D" w:rsidP="006C4502">
      <w:pPr>
        <w:pStyle w:val="ListNumber2"/>
      </w:pPr>
      <w:r>
        <w:t>A readme.txt file with any additional information relevant to the given output process.</w:t>
      </w:r>
    </w:p>
    <w:p w14:paraId="2CF4BCDB" w14:textId="675AEA9F" w:rsidR="00EB713D" w:rsidRDefault="00EB713D" w:rsidP="00816017">
      <w:pPr>
        <w:pStyle w:val="ListNumber"/>
      </w:pPr>
      <w:r>
        <w:t>A</w:t>
      </w:r>
      <w:r w:rsidR="0024144E">
        <w:t>n</w:t>
      </w:r>
      <w:r>
        <w:t xml:space="preserve"> </w:t>
      </w:r>
      <w:r w:rsidRPr="000E7C7A">
        <w:rPr>
          <w:b/>
          <w:bCs/>
        </w:rPr>
        <w:t>“src”</w:t>
      </w:r>
      <w:r>
        <w:t xml:space="preserve"> directory containing the Java source code driving the output.</w:t>
      </w:r>
    </w:p>
    <w:p w14:paraId="43FDDA53" w14:textId="77777777" w:rsidR="00EB713D" w:rsidRDefault="00EB713D" w:rsidP="00816017">
      <w:pPr>
        <w:pStyle w:val="ListNumber"/>
      </w:pPr>
      <w:r>
        <w:t>A sample command file providing a sample call to ant including any relevant parameters</w:t>
      </w:r>
    </w:p>
    <w:p w14:paraId="7CAD87E7" w14:textId="77777777" w:rsidR="00EB713D" w:rsidRDefault="00EB713D" w:rsidP="00816017">
      <w:pPr>
        <w:pStyle w:val="ListNumber"/>
      </w:pPr>
      <w:r>
        <w:t xml:space="preserve">A </w:t>
      </w:r>
      <w:r w:rsidRPr="000E7C7A">
        <w:rPr>
          <w:b/>
          <w:bCs/>
        </w:rPr>
        <w:t>“readme.txt”</w:t>
      </w:r>
      <w:r>
        <w:t xml:space="preserve"> file containing specific information and details for the given output.  This file in particular provides everything you need to know about the parameters and execution of the given custom output.</w:t>
      </w:r>
    </w:p>
    <w:p w14:paraId="28439C62" w14:textId="77777777" w:rsidR="00EB713D" w:rsidRDefault="00EB713D" w:rsidP="00EB713D">
      <w:pPr>
        <w:pStyle w:val="BodyText"/>
      </w:pPr>
    </w:p>
    <w:p w14:paraId="44D331FE" w14:textId="77777777" w:rsidR="00EB713D" w:rsidRPr="00C35258" w:rsidRDefault="00EB713D" w:rsidP="00C35258">
      <w:pPr>
        <w:pStyle w:val="Heading3"/>
      </w:pPr>
      <w:bookmarkStart w:id="625" w:name="_Toc105186391"/>
      <w:bookmarkStart w:id="626" w:name="_Toc126553996"/>
      <w:r w:rsidRPr="00C35258">
        <w:t>“Sample” Custom Output</w:t>
      </w:r>
      <w:bookmarkEnd w:id="625"/>
      <w:bookmarkEnd w:id="626"/>
    </w:p>
    <w:p w14:paraId="7531C7AB" w14:textId="77777777" w:rsidR="00EB713D" w:rsidRDefault="00EB713D" w:rsidP="00EB713D">
      <w:pPr>
        <w:pStyle w:val="BodyText"/>
      </w:pPr>
      <w:r>
        <w:t xml:space="preserve">A sample custom output is provided under the </w:t>
      </w:r>
      <w:r w:rsidRPr="000E7C7A">
        <w:rPr>
          <w:b/>
          <w:bCs/>
        </w:rPr>
        <w:t>“Sample”</w:t>
      </w:r>
      <w:r>
        <w:t xml:space="preserve"> directory.  This custom batch performs a simple select on orders for the current system date for the given cashpoint type (which is provided as a parameter – i.e. ATM or BRANCH).</w:t>
      </w:r>
    </w:p>
    <w:p w14:paraId="11C5E8A1" w14:textId="77777777" w:rsidR="00EB713D" w:rsidRDefault="00EB713D" w:rsidP="00EB713D">
      <w:pPr>
        <w:pStyle w:val="BodyText"/>
      </w:pPr>
      <w:r>
        <w:t>Additional detail in terms of the parameters used, settings, and format are provided in detail in the Sample/readme.txt file.</w:t>
      </w:r>
    </w:p>
    <w:p w14:paraId="707A258D" w14:textId="77777777" w:rsidR="00EB713D" w:rsidRDefault="00EB713D" w:rsidP="00EB713D">
      <w:pPr>
        <w:pStyle w:val="BodyText"/>
      </w:pPr>
    </w:p>
    <w:p w14:paraId="18FF93DA" w14:textId="77777777" w:rsidR="00EB713D" w:rsidRPr="00C35258" w:rsidRDefault="00EB713D" w:rsidP="00C35258">
      <w:pPr>
        <w:pStyle w:val="Heading2"/>
      </w:pPr>
      <w:bookmarkStart w:id="627" w:name="_Toc105186392"/>
      <w:bookmarkStart w:id="628" w:name="_Toc126553997"/>
      <w:r w:rsidRPr="00C35258">
        <w:t>Custom Input</w:t>
      </w:r>
      <w:bookmarkEnd w:id="627"/>
      <w:bookmarkEnd w:id="628"/>
    </w:p>
    <w:p w14:paraId="1FD7CEF7" w14:textId="77777777" w:rsidR="00EB713D" w:rsidRDefault="00EB713D" w:rsidP="00EB713D">
      <w:pPr>
        <w:pStyle w:val="BodyText"/>
      </w:pPr>
      <w:r>
        <w:t>OptiCash supports a custom import utility, allowing NCR Cash Management analysts and/or clients to use tailored data imports in their desired format.  An ANT-based Java API is provided to execute these processes. See above for further information about ANT.</w:t>
      </w:r>
    </w:p>
    <w:p w14:paraId="352B991F" w14:textId="77777777" w:rsidR="00EB713D" w:rsidRDefault="00EB713D" w:rsidP="00EB713D">
      <w:pPr>
        <w:pStyle w:val="BodyText"/>
      </w:pPr>
      <w:r>
        <w:t>Using a Custom Input first requires defining what format the input file will use. This is done via an XML config file. See ..</w:t>
      </w:r>
      <w:r w:rsidRPr="000B4CAF">
        <w:t xml:space="preserve"> </w:t>
      </w:r>
      <w:r w:rsidRPr="000E7C7A">
        <w:rPr>
          <w:b/>
          <w:bCs/>
        </w:rPr>
        <w:t>\Batch\custom_load</w:t>
      </w:r>
      <w:r>
        <w:t xml:space="preserve"> directory for examples: </w:t>
      </w:r>
      <w:r w:rsidRPr="000E7C7A">
        <w:rPr>
          <w:b/>
          <w:bCs/>
          <w:i/>
        </w:rPr>
        <w:t>config_Cashpoint_Load.xml, config_Depot_Load.xml, config_Servicer_Load.xml</w:t>
      </w:r>
      <w:r w:rsidRPr="000E7C7A">
        <w:rPr>
          <w:b/>
          <w:bCs/>
        </w:rPr>
        <w:t>. CSV</w:t>
      </w:r>
      <w:r>
        <w:t xml:space="preserve"> input files of the same name go along with these examples.</w:t>
      </w: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EB713D" w14:paraId="516D35E0" w14:textId="77777777" w:rsidTr="00D5377C">
        <w:trPr>
          <w:trHeight w:val="840"/>
        </w:trPr>
        <w:tc>
          <w:tcPr>
            <w:tcW w:w="1224" w:type="dxa"/>
            <w:tcBorders>
              <w:top w:val="single" w:sz="4" w:space="0" w:color="000000"/>
              <w:left w:val="single" w:sz="4" w:space="0" w:color="000000"/>
              <w:bottom w:val="single" w:sz="4" w:space="0" w:color="000000"/>
            </w:tcBorders>
            <w:vAlign w:val="center"/>
          </w:tcPr>
          <w:p w14:paraId="649E075C" w14:textId="77777777" w:rsidR="00EB713D" w:rsidRDefault="00EB713D" w:rsidP="00D5377C">
            <w:pPr>
              <w:pStyle w:val="BodyText"/>
              <w:snapToGrid w:val="0"/>
              <w:rPr>
                <w:b/>
                <w:bCs/>
              </w:rPr>
            </w:pPr>
            <w:r>
              <w:rPr>
                <w:noProof/>
              </w:rPr>
              <w:drawing>
                <wp:inline distT="0" distB="0" distL="0" distR="0" wp14:anchorId="1754A142" wp14:editId="24BB12A8">
                  <wp:extent cx="3333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1D8D511B" w14:textId="230CA6B4" w:rsidR="00EB713D" w:rsidRDefault="00EB713D" w:rsidP="00C35258">
            <w:pPr>
              <w:pStyle w:val="TableNote"/>
            </w:pPr>
            <w:r>
              <w:rPr>
                <w:b/>
                <w:bCs/>
              </w:rPr>
              <w:t>Note</w:t>
            </w:r>
            <w:r>
              <w:t xml:space="preserve">: Unlike most batch processes, Custom Input provides no business logic to validate input data. This means there is a danger of putting in </w:t>
            </w:r>
            <w:r w:rsidR="006162B3">
              <w:t xml:space="preserve">the </w:t>
            </w:r>
            <w:r>
              <w:t xml:space="preserve">wrong data, into </w:t>
            </w:r>
            <w:r w:rsidR="006162B3">
              <w:t xml:space="preserve">the </w:t>
            </w:r>
            <w:r>
              <w:t xml:space="preserve">wrong place, or in </w:t>
            </w:r>
            <w:r w:rsidR="006162B3">
              <w:t xml:space="preserve">the </w:t>
            </w:r>
            <w:r>
              <w:t>wrong format and as a result</w:t>
            </w:r>
            <w:r w:rsidR="006162B3">
              <w:t>,</w:t>
            </w:r>
            <w:r>
              <w:t xml:space="preserve"> causing errors inside OptiCash. Always use the pre-packaged OptiCash processes instead, if applicable, and consult NCR Cash Management prior to beginning with a Custom Input.</w:t>
            </w:r>
          </w:p>
        </w:tc>
      </w:tr>
    </w:tbl>
    <w:p w14:paraId="65B8ADA3" w14:textId="77777777" w:rsidR="00EB713D" w:rsidRDefault="00EB713D" w:rsidP="00C35258">
      <w:pPr>
        <w:pStyle w:val="Heading3"/>
        <w:widowControl w:val="0"/>
        <w:numPr>
          <w:ilvl w:val="0"/>
          <w:numId w:val="0"/>
        </w:numPr>
        <w:tabs>
          <w:tab w:val="left" w:pos="0"/>
        </w:tabs>
        <w:spacing w:before="0" w:after="0"/>
        <w:textAlignment w:val="baseline"/>
      </w:pPr>
    </w:p>
    <w:p w14:paraId="78EA2931" w14:textId="77777777" w:rsidR="00EB713D" w:rsidRPr="00C35258" w:rsidRDefault="00EB713D" w:rsidP="00C35258">
      <w:pPr>
        <w:pStyle w:val="Heading3"/>
      </w:pPr>
      <w:bookmarkStart w:id="629" w:name="_Toc105186393"/>
      <w:bookmarkStart w:id="630" w:name="_Toc126553998"/>
      <w:r w:rsidRPr="00C35258">
        <w:t>Properties</w:t>
      </w:r>
      <w:bookmarkEnd w:id="629"/>
      <w:bookmarkEnd w:id="630"/>
    </w:p>
    <w:p w14:paraId="4A3B3AFB" w14:textId="77777777" w:rsidR="00EB713D" w:rsidRDefault="00EB713D" w:rsidP="00C35258">
      <w:pPr>
        <w:pStyle w:val="ListBullet"/>
      </w:pPr>
      <w:r w:rsidRPr="004E5CCC">
        <w:t>Custom_Load_Job.loadfile</w:t>
      </w:r>
      <w:r>
        <w:t xml:space="preserve"> </w:t>
      </w:r>
      <w:r w:rsidRPr="00974641">
        <w:t>=</w:t>
      </w:r>
      <w:r>
        <w:t xml:space="preserve"> Name of the input file.</w:t>
      </w:r>
    </w:p>
    <w:p w14:paraId="5D528487" w14:textId="77777777" w:rsidR="00EB713D" w:rsidRDefault="00EB713D" w:rsidP="00C35258">
      <w:pPr>
        <w:pStyle w:val="ListBullet"/>
      </w:pPr>
      <w:r w:rsidRPr="004E5CCC">
        <w:t>Custom_Load_Job.delim</w:t>
      </w:r>
      <w:r>
        <w:t xml:space="preserve"> = “comma” or “tab” or “semicolon”</w:t>
      </w:r>
    </w:p>
    <w:p w14:paraId="41B3049C" w14:textId="3F813554" w:rsidR="00EB713D" w:rsidRDefault="00EB713D" w:rsidP="00C35258">
      <w:pPr>
        <w:pStyle w:val="ListBullet"/>
      </w:pPr>
      <w:r w:rsidRPr="004E5CCC">
        <w:t>Custom_Load_Job.configFile</w:t>
      </w:r>
      <w:r>
        <w:t xml:space="preserve"> = Name of XML config file which defines the expected format of </w:t>
      </w:r>
      <w:r w:rsidR="006162B3">
        <w:t xml:space="preserve">the </w:t>
      </w:r>
      <w:r>
        <w:t>input file</w:t>
      </w:r>
    </w:p>
    <w:p w14:paraId="0BC4BF26" w14:textId="77777777" w:rsidR="00EB713D" w:rsidRDefault="00EB713D" w:rsidP="00C35258">
      <w:pPr>
        <w:pStyle w:val="ListBullet"/>
      </w:pPr>
      <w:r w:rsidRPr="005E723C">
        <w:t>Custom_Load_Job.configPath</w:t>
      </w:r>
      <w:r>
        <w:t xml:space="preserve"> = Location of the XML config file</w:t>
      </w:r>
    </w:p>
    <w:p w14:paraId="15E5CC8E" w14:textId="19033A02" w:rsidR="00EB713D" w:rsidRDefault="00EB713D" w:rsidP="00C35258">
      <w:pPr>
        <w:pStyle w:val="ListBullet"/>
      </w:pPr>
      <w:r w:rsidRPr="005E723C">
        <w:t>Custom_Load_Job.hasHeaders</w:t>
      </w:r>
      <w:r>
        <w:t xml:space="preserve"> = “true” or “false”. If true, column headers will be expected in the 1</w:t>
      </w:r>
      <w:r w:rsidRPr="005E723C">
        <w:rPr>
          <w:vertAlign w:val="superscript"/>
        </w:rPr>
        <w:t>st</w:t>
      </w:r>
      <w:r>
        <w:t xml:space="preserve"> row of </w:t>
      </w:r>
      <w:r w:rsidR="006162B3">
        <w:t xml:space="preserve">the </w:t>
      </w:r>
      <w:r>
        <w:t>input file</w:t>
      </w:r>
    </w:p>
    <w:p w14:paraId="2BE51C75" w14:textId="77777777" w:rsidR="00EB713D" w:rsidRDefault="00EB713D" w:rsidP="00C35258">
      <w:pPr>
        <w:pStyle w:val="ListBullet"/>
      </w:pPr>
      <w:r w:rsidRPr="005E723C">
        <w:t>Custom_Load_Job.mailaddr</w:t>
      </w:r>
      <w:r>
        <w:t xml:space="preserve"> = email address to which the log file will be sent.</w:t>
      </w:r>
    </w:p>
    <w:p w14:paraId="0F81892D" w14:textId="77777777" w:rsidR="00EB713D" w:rsidRPr="00C35258" w:rsidRDefault="00EB713D" w:rsidP="00C35258">
      <w:pPr>
        <w:pStyle w:val="Heading3"/>
      </w:pPr>
      <w:bookmarkStart w:id="631" w:name="_Toc105186394"/>
      <w:bookmarkStart w:id="632" w:name="_Toc126553999"/>
      <w:r w:rsidRPr="00C35258">
        <w:t>Syntax</w:t>
      </w:r>
      <w:bookmarkEnd w:id="631"/>
      <w:bookmarkEnd w:id="632"/>
      <w:r w:rsidRPr="00C35258">
        <w:t xml:space="preserve"> </w:t>
      </w:r>
    </w:p>
    <w:p w14:paraId="77784090" w14:textId="77777777" w:rsidR="00EB713D" w:rsidRDefault="00EB713D" w:rsidP="00EB713D">
      <w:pPr>
        <w:pStyle w:val="BodyText"/>
      </w:pPr>
      <w:r w:rsidRPr="005E723C">
        <w:t>call ant -f build.xml Custom_Load_Job</w:t>
      </w:r>
    </w:p>
    <w:p w14:paraId="5B51BD83" w14:textId="77777777" w:rsidR="00EB713D" w:rsidRDefault="00EB713D" w:rsidP="00EB713D">
      <w:pPr>
        <w:pStyle w:val="BodyText"/>
      </w:pPr>
    </w:p>
    <w:p w14:paraId="69E02553" w14:textId="77777777" w:rsidR="00EB713D" w:rsidRPr="00C35258" w:rsidRDefault="00EB713D" w:rsidP="00C35258">
      <w:pPr>
        <w:pStyle w:val="Heading2"/>
      </w:pPr>
      <w:bookmarkStart w:id="633" w:name="__RefHeading__358_2075784457"/>
      <w:bookmarkStart w:id="634" w:name="__RefHeading__605_73080779"/>
      <w:bookmarkStart w:id="635" w:name="__RefHeading__7807_1590952297"/>
      <w:bookmarkStart w:id="636" w:name="__RefHeading__5711_2125000322"/>
      <w:bookmarkStart w:id="637" w:name="_Toc105186395"/>
      <w:bookmarkStart w:id="638" w:name="_Toc126554000"/>
      <w:bookmarkEnd w:id="633"/>
      <w:bookmarkEnd w:id="634"/>
      <w:bookmarkEnd w:id="635"/>
      <w:bookmarkEnd w:id="636"/>
      <w:r w:rsidRPr="00C35258">
        <w:t>Executing Custom Batch from the OptiCash User Interface</w:t>
      </w:r>
      <w:bookmarkEnd w:id="637"/>
      <w:bookmarkEnd w:id="638"/>
    </w:p>
    <w:p w14:paraId="5704E014" w14:textId="77777777" w:rsidR="00EB713D" w:rsidRDefault="00EB713D" w:rsidP="00EB713D">
      <w:pPr>
        <w:pStyle w:val="BodyText"/>
      </w:pPr>
      <w:r>
        <w:t xml:space="preserve">You may have a custom batch output coordinated between your institution and NCR Cash Management.  Typically, these files will be delivered to you as a separate batch, expecting to be executed in batch via the </w:t>
      </w:r>
      <w:r w:rsidRPr="000E7C7A">
        <w:rPr>
          <w:b/>
          <w:bCs/>
        </w:rPr>
        <w:t>“ant”</w:t>
      </w:r>
      <w:r>
        <w:t xml:space="preserve"> process noted above.</w:t>
      </w:r>
    </w:p>
    <w:p w14:paraId="711553ED" w14:textId="266DED81" w:rsidR="00EB713D" w:rsidRDefault="00EB713D" w:rsidP="00EB713D">
      <w:pPr>
        <w:pStyle w:val="BodyText"/>
      </w:pPr>
      <w:r>
        <w:t xml:space="preserve">However, there is the option to configure OptiCash to execute your custom batch output, and it must be configured as part of </w:t>
      </w:r>
      <w:r w:rsidR="002726DE">
        <w:t xml:space="preserve">the </w:t>
      </w:r>
      <w:r>
        <w:t>installation.</w:t>
      </w:r>
    </w:p>
    <w:p w14:paraId="5A41A42E" w14:textId="77777777" w:rsidR="00EB713D" w:rsidRDefault="00EB713D" w:rsidP="00EB713D">
      <w:pPr>
        <w:pStyle w:val="BodyText"/>
      </w:pPr>
      <w:r>
        <w:t xml:space="preserve">There is an existing directory </w:t>
      </w:r>
      <w:r w:rsidRPr="000E7C7A">
        <w:rPr>
          <w:b/>
          <w:bCs/>
        </w:rPr>
        <w:t>“jobdefs”</w:t>
      </w:r>
      <w:r>
        <w:t xml:space="preserve"> under the deployed application, which you must use to house the desired jobs property definitions. (e.g.  </w:t>
      </w:r>
      <w:r w:rsidRPr="000E7C7A">
        <w:rPr>
          <w:b/>
          <w:bCs/>
        </w:rPr>
        <w:t>C:\WebSphere\AppServer\profiles\AppSrv01\installedApps\OptiCash.ear\OptiCash.war\jobdefs\</w:t>
      </w:r>
      <w:r>
        <w:t>)</w:t>
      </w:r>
    </w:p>
    <w:p w14:paraId="234466EF" w14:textId="77777777" w:rsidR="00EB713D" w:rsidRDefault="00EB713D" w:rsidP="00EB713D">
      <w:pPr>
        <w:pStyle w:val="BodyText"/>
      </w:pPr>
      <w:r>
        <w:t>A sample file, myjob.properties, exists as an example.  Each job properties file will have four properties inside:</w:t>
      </w:r>
    </w:p>
    <w:p w14:paraId="122D99B9" w14:textId="29772BF3" w:rsidR="00EB713D" w:rsidRDefault="00365190" w:rsidP="00C35258">
      <w:pPr>
        <w:pStyle w:val="ListBullet"/>
      </w:pPr>
      <w:r>
        <w:rPr>
          <w:b/>
          <w:bCs/>
        </w:rPr>
        <w:t>N</w:t>
      </w:r>
      <w:r w:rsidR="00EB713D" w:rsidRPr="000E7C7A">
        <w:rPr>
          <w:b/>
          <w:bCs/>
        </w:rPr>
        <w:t>ame</w:t>
      </w:r>
      <w:r w:rsidR="00EB713D">
        <w:t>:  This is the name that will appear in the job list.</w:t>
      </w:r>
    </w:p>
    <w:p w14:paraId="7A6EF8D7" w14:textId="5BDDD541" w:rsidR="00EB713D" w:rsidRDefault="00365190" w:rsidP="00C35258">
      <w:pPr>
        <w:pStyle w:val="ListBullet"/>
      </w:pPr>
      <w:r>
        <w:rPr>
          <w:b/>
          <w:bCs/>
        </w:rPr>
        <w:t>D</w:t>
      </w:r>
      <w:r w:rsidR="00EB713D" w:rsidRPr="000E7C7A">
        <w:rPr>
          <w:b/>
          <w:bCs/>
        </w:rPr>
        <w:t>escription</w:t>
      </w:r>
      <w:r w:rsidR="00EB713D">
        <w:t>: The description that will appear in the job list.</w:t>
      </w:r>
    </w:p>
    <w:p w14:paraId="0E4D3783" w14:textId="684AFF7E" w:rsidR="00EB713D" w:rsidRDefault="00365190" w:rsidP="00C35258">
      <w:pPr>
        <w:pStyle w:val="ListBullet"/>
      </w:pPr>
      <w:r w:rsidRPr="000E7C7A">
        <w:rPr>
          <w:b/>
          <w:bCs/>
        </w:rPr>
        <w:t>C</w:t>
      </w:r>
      <w:r w:rsidR="00EB713D" w:rsidRPr="000E7C7A">
        <w:rPr>
          <w:b/>
          <w:bCs/>
        </w:rPr>
        <w:t>ommand</w:t>
      </w:r>
      <w:r w:rsidR="00EB713D">
        <w:t xml:space="preserve">: The program to run. by using the cmd executable with the </w:t>
      </w:r>
      <w:r w:rsidR="00EB713D" w:rsidRPr="000E7C7A">
        <w:rPr>
          <w:b/>
          <w:bCs/>
        </w:rPr>
        <w:t>/c option</w:t>
      </w:r>
      <w:r w:rsidR="00EB713D">
        <w:t>, we can use any command you could enter on a command line, including intrinsics, executables, and command scripts.  You can typically copy the ant command right out of your custom output command file</w:t>
      </w:r>
    </w:p>
    <w:p w14:paraId="4357432E" w14:textId="20387FA8" w:rsidR="00EB713D" w:rsidRDefault="00365190" w:rsidP="00C35258">
      <w:pPr>
        <w:pStyle w:val="ListBullet"/>
      </w:pPr>
      <w:r>
        <w:rPr>
          <w:b/>
          <w:bCs/>
        </w:rPr>
        <w:t>D</w:t>
      </w:r>
      <w:r w:rsidR="00EB713D" w:rsidRPr="000E7C7A">
        <w:rPr>
          <w:b/>
          <w:bCs/>
        </w:rPr>
        <w:t>irectory</w:t>
      </w:r>
      <w:r w:rsidR="00EB713D">
        <w:t>: The directory to execute the command from.</w:t>
      </w:r>
    </w:p>
    <w:p w14:paraId="25DED208" w14:textId="77777777" w:rsidR="00EB713D" w:rsidRDefault="00EB713D" w:rsidP="00EB713D">
      <w:pPr>
        <w:pStyle w:val="BodyText"/>
      </w:pPr>
      <w:r>
        <w:t xml:space="preserve">If on Windows, note that slashes </w:t>
      </w:r>
      <w:r w:rsidRPr="000E7C7A">
        <w:rPr>
          <w:b/>
          <w:bCs/>
        </w:rPr>
        <w:t>"/"</w:t>
      </w:r>
      <w:r>
        <w:t xml:space="preserve"> are recommended rather than double backslashes </w:t>
      </w:r>
      <w:r w:rsidRPr="000E7C7A">
        <w:rPr>
          <w:b/>
          <w:bCs/>
        </w:rPr>
        <w:t>"\\"</w:t>
      </w:r>
      <w:r>
        <w:t xml:space="preserve"> in the directory variable. Java is equally happy with either, and the slash is more consistent across operating systems.</w:t>
      </w:r>
    </w:p>
    <w:p w14:paraId="702C310E" w14:textId="77777777" w:rsidR="00EB713D" w:rsidRDefault="00EB713D" w:rsidP="00EB713D">
      <w:pPr>
        <w:pStyle w:val="BodyText"/>
      </w:pPr>
      <w:r>
        <w:t>You may create as many properties files as needed to reflect however many custom outputs you have.</w:t>
      </w:r>
    </w:p>
    <w:p w14:paraId="6A62D01B" w14:textId="77777777" w:rsidR="00EB713D" w:rsidRDefault="00EB713D" w:rsidP="00EB713D">
      <w:pPr>
        <w:pStyle w:val="BodyText"/>
      </w:pPr>
    </w:p>
    <w:p w14:paraId="6BD69CE8" w14:textId="77777777" w:rsidR="00EB713D" w:rsidRPr="006A0D5A" w:rsidRDefault="00EB713D" w:rsidP="006A0D5A">
      <w:pPr>
        <w:pStyle w:val="Heading1"/>
      </w:pPr>
      <w:bookmarkStart w:id="639" w:name="__RefHeading__360_2075784457"/>
      <w:bookmarkStart w:id="640" w:name="__RefHeading__607_73080779"/>
      <w:bookmarkStart w:id="641" w:name="__RefHeading__7414_1590952297"/>
      <w:bookmarkStart w:id="642" w:name="__RefHeading__5713_2125000322"/>
      <w:bookmarkStart w:id="643" w:name="_Toc105186396"/>
      <w:bookmarkStart w:id="644" w:name="_Toc126554001"/>
      <w:bookmarkEnd w:id="639"/>
      <w:bookmarkEnd w:id="640"/>
      <w:bookmarkEnd w:id="641"/>
      <w:bookmarkEnd w:id="642"/>
      <w:r w:rsidRPr="006A0D5A">
        <w:t>File Maintenance</w:t>
      </w:r>
      <w:bookmarkEnd w:id="643"/>
      <w:bookmarkEnd w:id="644"/>
    </w:p>
    <w:p w14:paraId="234E6F36" w14:textId="77777777" w:rsidR="00EB713D" w:rsidRDefault="00EB713D" w:rsidP="00EB713D">
      <w:pPr>
        <w:pStyle w:val="BodyText"/>
      </w:pPr>
      <w:r>
        <w:t>The following directories should regularly be purged in the deployed instance of OptiCash:</w:t>
      </w:r>
    </w:p>
    <w:p w14:paraId="130D3912" w14:textId="77777777" w:rsidR="00EB713D" w:rsidRDefault="00EB713D" w:rsidP="006A0D5A">
      <w:pPr>
        <w:pStyle w:val="ListBullet"/>
      </w:pPr>
      <w:r>
        <w:t>dynimages\ - (Kavachart images (pie charts, forecast graphs, etc.) as generated by the UI)</w:t>
      </w:r>
    </w:p>
    <w:p w14:paraId="7D5321D4" w14:textId="77777777" w:rsidR="00EB713D" w:rsidRDefault="00EB713D" w:rsidP="006A0D5A">
      <w:pPr>
        <w:pStyle w:val="ListBullet"/>
      </w:pPr>
      <w:r>
        <w:t>dynreports\ - (old CSV and PDF reports)</w:t>
      </w:r>
    </w:p>
    <w:p w14:paraId="7945CE5A" w14:textId="77777777" w:rsidR="00EB713D" w:rsidRDefault="00EB713D" w:rsidP="00EB713D">
      <w:pPr>
        <w:pStyle w:val="BodyText"/>
      </w:pPr>
      <w:r>
        <w:t>Customers should purge these directories weekly.  Deleting files from these directories should have no negative impact on the application.</w:t>
      </w:r>
    </w:p>
    <w:p w14:paraId="060A5B25" w14:textId="1E174D09" w:rsidR="00EB713D" w:rsidRDefault="00EB713D" w:rsidP="00EB713D">
      <w:pPr>
        <w:pStyle w:val="BodyText"/>
      </w:pPr>
      <w:r>
        <w:t>Process logs (i.e.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NCR Cash Management does not recommend keeping these files any</w:t>
      </w:r>
      <w:r w:rsidR="002726DE">
        <w:t xml:space="preserve"> </w:t>
      </w:r>
      <w:r>
        <w:t>more than a month, at most, unless there are compelling reasons.</w:t>
      </w:r>
    </w:p>
    <w:p w14:paraId="56574513" w14:textId="77777777" w:rsidR="00EB713D" w:rsidRDefault="00EB713D" w:rsidP="00EB713D">
      <w:pPr>
        <w:pStyle w:val="BodyText"/>
      </w:pPr>
      <w:r>
        <w:t>The Import directory where the daily balance load files are copied should also be purged on a daily basis. The daily balance load process will rename the balance load file with an appropriate *.txt or *.csv extension, depending upon the file type (tab-delimited vs. comma-delimited).  Be aware that if a filename ALREADY exists in the directory with that name, OptiCash will NOT replace the old version with the new one, resulting in a load of the older file.  Hence, it is critical that the old file be removed at the end of the nightly batch process, or prior to beginning a new one.</w:t>
      </w:r>
    </w:p>
    <w:p w14:paraId="6D01D14D" w14:textId="77777777" w:rsidR="00EB713D" w:rsidRDefault="00EB713D" w:rsidP="00EB713D">
      <w:pPr>
        <w:pStyle w:val="BodyText"/>
      </w:pPr>
    </w:p>
    <w:p w14:paraId="79C76A49" w14:textId="77777777" w:rsidR="00EB713D" w:rsidRPr="006A0D5A" w:rsidRDefault="00EB713D" w:rsidP="006A0D5A">
      <w:pPr>
        <w:pStyle w:val="Heading1"/>
      </w:pPr>
      <w:bookmarkStart w:id="645" w:name="__RefHeading__362_2075784457"/>
      <w:bookmarkStart w:id="646" w:name="__RefHeading__609_73080779"/>
      <w:bookmarkStart w:id="647" w:name="__RefHeading__7416_1590952297"/>
      <w:bookmarkStart w:id="648" w:name="__RefHeading__5715_2125000322"/>
      <w:bookmarkStart w:id="649" w:name="_Toc105186397"/>
      <w:bookmarkStart w:id="650" w:name="_Toc126554002"/>
      <w:bookmarkEnd w:id="645"/>
      <w:bookmarkEnd w:id="646"/>
      <w:bookmarkEnd w:id="647"/>
      <w:bookmarkEnd w:id="648"/>
      <w:r w:rsidRPr="006A0D5A">
        <w:t>Redeploying the Database Schema</w:t>
      </w:r>
      <w:bookmarkEnd w:id="649"/>
      <w:bookmarkEnd w:id="650"/>
    </w:p>
    <w:p w14:paraId="72456156" w14:textId="77777777" w:rsidR="00EB713D" w:rsidRDefault="00EB713D" w:rsidP="00EB713D">
      <w:pPr>
        <w:pStyle w:val="BodyText"/>
      </w:pPr>
      <w:r>
        <w:t>It is recommended to have nightly backups of the OptiCash database.</w:t>
      </w:r>
    </w:p>
    <w:p w14:paraId="6AB412F5" w14:textId="5D95D140" w:rsidR="00EB713D" w:rsidRDefault="00EB713D" w:rsidP="00EB713D">
      <w:pPr>
        <w:pStyle w:val="BodyText"/>
      </w:pPr>
      <w:r>
        <w:t>You may backup the data using replication, a simple Oracle EXP or EXPDP command, or other tool</w:t>
      </w:r>
      <w:r w:rsidR="0026632D">
        <w:t>s</w:t>
      </w:r>
      <w:r>
        <w:t xml:space="preserve"> of choice for the DBA.</w:t>
      </w:r>
    </w:p>
    <w:p w14:paraId="19481E71" w14:textId="77777777" w:rsidR="00EB713D" w:rsidRDefault="00EB713D" w:rsidP="00EB713D">
      <w:pPr>
        <w:pStyle w:val="BodyText"/>
      </w:pPr>
      <w:r>
        <w:t>You would re-load that data following the schema user create and import methods outlined earlier in this document.</w:t>
      </w:r>
    </w:p>
    <w:p w14:paraId="7EC49BEE" w14:textId="77777777" w:rsidR="00EB713D" w:rsidRDefault="00EB713D" w:rsidP="00EB713D">
      <w:pPr>
        <w:pStyle w:val="BodyText"/>
      </w:pPr>
    </w:p>
    <w:p w14:paraId="579EF338" w14:textId="77777777" w:rsidR="00EB713D" w:rsidRPr="006A0D5A" w:rsidRDefault="00EB713D" w:rsidP="006A0D5A">
      <w:pPr>
        <w:pStyle w:val="Heading1"/>
      </w:pPr>
      <w:bookmarkStart w:id="651" w:name="__RefHeading__364_2075784457"/>
      <w:bookmarkStart w:id="652" w:name="__RefHeading__611_73080779"/>
      <w:bookmarkStart w:id="653" w:name="__RefHeading__7418_1590952297"/>
      <w:bookmarkStart w:id="654" w:name="__RefHeading__5717_2125000322"/>
      <w:bookmarkStart w:id="655" w:name="_Toc105186398"/>
      <w:bookmarkStart w:id="656" w:name="_Toc126554003"/>
      <w:bookmarkEnd w:id="651"/>
      <w:bookmarkEnd w:id="652"/>
      <w:bookmarkEnd w:id="653"/>
      <w:bookmarkEnd w:id="654"/>
      <w:r w:rsidRPr="006A0D5A">
        <w:t>Preventing Access to System Maintenance</w:t>
      </w:r>
      <w:bookmarkEnd w:id="655"/>
      <w:bookmarkEnd w:id="656"/>
    </w:p>
    <w:p w14:paraId="07E58BA1" w14:textId="77777777" w:rsidR="00EB713D" w:rsidRDefault="00EB713D" w:rsidP="00EB713D">
      <w:pPr>
        <w:pStyle w:val="BodyText"/>
      </w:pPr>
      <w:r>
        <w:t xml:space="preserve">System maintenance functions are stored in the </w:t>
      </w:r>
      <w:r w:rsidRPr="000E7C7A">
        <w:rPr>
          <w:b/>
          <w:bCs/>
        </w:rPr>
        <w:t>‘maint’</w:t>
      </w:r>
      <w:r>
        <w:t xml:space="preserve"> sub-directory in the </w:t>
      </w:r>
      <w:r w:rsidRPr="000E7C7A">
        <w:rPr>
          <w:b/>
          <w:bCs/>
        </w:rPr>
        <w:t>OptiCash.war/</w:t>
      </w:r>
      <w:r>
        <w:t xml:space="preserve"> directory. </w:t>
      </w:r>
    </w:p>
    <w:p w14:paraId="0C2A62A1" w14:textId="77777777" w:rsidR="00EB713D" w:rsidRDefault="00EB713D" w:rsidP="00EB713D">
      <w:pPr>
        <w:pStyle w:val="BodyText"/>
      </w:pPr>
      <w:r>
        <w:t>These functions pose a serious security risk if unguarded. You may either:</w:t>
      </w:r>
    </w:p>
    <w:p w14:paraId="5116645F" w14:textId="77777777" w:rsidR="00EB713D" w:rsidRDefault="00EB713D" w:rsidP="006C4502">
      <w:pPr>
        <w:pStyle w:val="ListNumber"/>
        <w:numPr>
          <w:ilvl w:val="0"/>
          <w:numId w:val="40"/>
        </w:numPr>
      </w:pPr>
      <w:r>
        <w:t>Limit access to the URL using the provided security roles which can be mapped to plug-in Users and/or Groups.</w:t>
      </w:r>
    </w:p>
    <w:p w14:paraId="63157EF4" w14:textId="77777777" w:rsidR="00EB713D" w:rsidRDefault="00EB713D" w:rsidP="00B50249">
      <w:pPr>
        <w:pStyle w:val="ListNumber"/>
      </w:pPr>
      <w:r>
        <w:t>Limit access to the URL at the web tier.</w:t>
      </w:r>
    </w:p>
    <w:p w14:paraId="4AB44CCD" w14:textId="328625AD" w:rsidR="00EB713D" w:rsidRDefault="00EB713D" w:rsidP="00B50249">
      <w:pPr>
        <w:pStyle w:val="ListNumber"/>
      </w:pPr>
      <w:r>
        <w:t>Move the directory to another location outside of the deployed instance once OptiCash is setup properly.  You can always modify the opticash.properties file manually if needed.</w:t>
      </w:r>
    </w:p>
    <w:p w14:paraId="01F33F79" w14:textId="5F6028ED" w:rsidR="00EB713D" w:rsidRPr="00746EEE" w:rsidRDefault="00EB713D" w:rsidP="00B50249">
      <w:pPr>
        <w:pStyle w:val="ListNumber"/>
        <w:rPr>
          <w:szCs w:val="16"/>
        </w:rPr>
      </w:pPr>
      <w:r w:rsidRPr="00746EEE">
        <w:rPr>
          <w:szCs w:val="16"/>
        </w:rPr>
        <w:t>Delete the directory once OptiCash is setup properly.  You can always modify the opticash.properties file manually if needed.</w:t>
      </w:r>
    </w:p>
    <w:p w14:paraId="6BD6C71E" w14:textId="77777777" w:rsidR="00EB713D" w:rsidRPr="006A0D5A" w:rsidRDefault="00EB713D" w:rsidP="006A0D5A">
      <w:pPr>
        <w:pStyle w:val="Heading1"/>
      </w:pPr>
      <w:bookmarkStart w:id="657" w:name="_Toc105186399"/>
      <w:bookmarkStart w:id="658" w:name="_Toc126554004"/>
      <w:r w:rsidRPr="006A0D5A">
        <w:t>Tomcat Configuration Recommendations for OptiCash</w:t>
      </w:r>
      <w:bookmarkEnd w:id="657"/>
      <w:bookmarkEnd w:id="658"/>
    </w:p>
    <w:p w14:paraId="29A1B2A7" w14:textId="77777777" w:rsidR="00EB713D" w:rsidRDefault="00EB713D" w:rsidP="00EB713D">
      <w:pPr>
        <w:pStyle w:val="BodyText"/>
      </w:pPr>
      <w:r>
        <w:t xml:space="preserve">OptiCash uses large headers for some requests, but Apache Tomcat limits those to </w:t>
      </w:r>
      <w:r w:rsidRPr="000E7C7A">
        <w:rPr>
          <w:b/>
          <w:bCs/>
        </w:rPr>
        <w:t>4096</w:t>
      </w:r>
      <w:r>
        <w:t xml:space="preserve"> by default. Add the </w:t>
      </w:r>
      <w:r w:rsidRPr="000E7C7A">
        <w:rPr>
          <w:b/>
          <w:bCs/>
        </w:rPr>
        <w:t>maxHttpHeaderSize</w:t>
      </w:r>
      <w:r>
        <w:t xml:space="preserve"> attribute to the </w:t>
      </w:r>
      <w:r w:rsidRPr="000E7C7A">
        <w:rPr>
          <w:b/>
          <w:bCs/>
        </w:rPr>
        <w:t>Connector</w:t>
      </w:r>
      <w:r>
        <w:t xml:space="preserve"> tag in your Tomcat </w:t>
      </w:r>
      <w:r w:rsidRPr="00746EEE">
        <w:rPr>
          <w:b/>
        </w:rPr>
        <w:t>settings.xml</w:t>
      </w:r>
      <w:r>
        <w:t xml:space="preserve"> to override this.  We recommend starting with </w:t>
      </w:r>
      <w:r w:rsidRPr="000E7C7A">
        <w:rPr>
          <w:b/>
          <w:bCs/>
        </w:rPr>
        <w:t>65536</w:t>
      </w:r>
      <w:r>
        <w:t xml:space="preserve">, then increase if necessary to avoid </w:t>
      </w:r>
      <w:r w:rsidRPr="000E7C7A">
        <w:rPr>
          <w:b/>
          <w:bCs/>
        </w:rPr>
        <w:t>HTTP 400/HTTP 414</w:t>
      </w:r>
      <w:r>
        <w:t xml:space="preserve"> errors from Tomcat. Your tag should look something like this:</w:t>
      </w:r>
    </w:p>
    <w:p w14:paraId="3B4F78AD" w14:textId="77777777" w:rsidR="00EB713D" w:rsidRDefault="00EB713D" w:rsidP="00EB713D">
      <w:pPr>
        <w:pStyle w:val="BodyText"/>
      </w:pPr>
      <w:r>
        <w:rPr>
          <w:noProof/>
        </w:rPr>
        <mc:AlternateContent>
          <mc:Choice Requires="wps">
            <w:drawing>
              <wp:anchor distT="0" distB="0" distL="114300" distR="114300" simplePos="0" relativeHeight="251658246" behindDoc="0" locked="0" layoutInCell="1" allowOverlap="1" wp14:anchorId="37C77AEB" wp14:editId="7AC35293">
                <wp:simplePos x="0" y="0"/>
                <wp:positionH relativeFrom="margin">
                  <wp:align>right</wp:align>
                </wp:positionH>
                <wp:positionV relativeFrom="paragraph">
                  <wp:posOffset>37465</wp:posOffset>
                </wp:positionV>
                <wp:extent cx="6296025" cy="266700"/>
                <wp:effectExtent l="0" t="0" r="9525" b="0"/>
                <wp:wrapNone/>
                <wp:docPr id="8" name="Rectangle 8"/>
                <wp:cNvGraphicFramePr/>
                <a:graphic xmlns:a="http://schemas.openxmlformats.org/drawingml/2006/main">
                  <a:graphicData uri="http://schemas.microsoft.com/office/word/2010/wordprocessingShape">
                    <wps:wsp>
                      <wps:cNvSpPr/>
                      <wps:spPr>
                        <a:xfrm>
                          <a:off x="0" y="0"/>
                          <a:ext cx="6296025" cy="2667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51AC96" w14:textId="77777777" w:rsidR="00EB713D" w:rsidRPr="0097696E" w:rsidRDefault="00EB713D" w:rsidP="00EB7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729"/>
                                <w:sz w:val="20"/>
                              </w:rPr>
                            </w:pPr>
                            <w:r w:rsidRPr="0097696E">
                              <w:rPr>
                                <w:rFonts w:ascii="Consolas" w:eastAsia="Times New Roman" w:hAnsi="Consolas" w:cs="Courier New"/>
                                <w:color w:val="242729"/>
                                <w:sz w:val="20"/>
                                <w:bdr w:val="none" w:sz="0" w:space="0" w:color="auto" w:frame="1"/>
                              </w:rPr>
                              <w:t>&lt;Connector port="8080" maxHttpHeaderSize="65536" protocol="HTTP/1.1" ... /&gt;</w:t>
                            </w:r>
                          </w:p>
                          <w:p w14:paraId="2856B50F" w14:textId="77777777" w:rsidR="00EB713D" w:rsidRDefault="00EB713D" w:rsidP="00EB71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C77AEB" id="Rectangle 8" o:spid="_x0000_s1026" style="position:absolute;left:0;text-align:left;margin-left:444.55pt;margin-top:2.95pt;width:495.75pt;height:21pt;z-index:25165824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4ZkQIAAKgFAAAOAAAAZHJzL2Uyb0RvYy54bWysVEtP3DAQvlfqf7B8L8lGsEBEFq1AVJUo&#10;IKDi7HVsEsnxuLZ3k+2v79jOZimPHqpeHHse38x8mZmz86FTZCOsa0FXdHaQUyI0h7rVzxX98Xj1&#10;5YQS55mumQItKroVjp4vPn86600pCmhA1cISBNGu7E1FG+9NmWWON6Jj7gCM0KiUYDvm8Wmfs9qy&#10;HtE7lRV5Ps96sLWxwIVzKL1MSrqI+FIK7m+ldMITVVHMzcfTxnMVzmxxxspny0zT8jEN9g9ZdKzV&#10;GHSCumSekbVt30B1LbfgQPoDDl0GUrZcxBqwmln+qpqHhhkRa0FynJlocv8Plt9sHsydRRp640qH&#10;11DFIG0XvpgfGSJZ24ksMXjCUTgvTud5cUQJR10xnx/nkc1s722s818FdCRcKmrxZ0SO2ObaeYyI&#10;pjuTEMyBauurVqn4CA0gLpQlG4a/jnEutJ9Fd7XuvkOd5NgCKSwrUYy/OolPdmIMEVspIMWAfwRR&#10;OoTSEIKmfIIk2zMRb36rRLBT+l5I0tZYexETmZDf5ugaVoskPvowlwgYkCXGn7BTkR9gpyxH++Aq&#10;Yo9PzvnfEkvOk0eMDNpPzl2rwb4HoJD5MXKy35GUqAks+WE1oEm4rqDe3lliIQ2bM/yqxQa4Zs7f&#10;MYvThXOIG8Pf4iEV9BWF8UZJA/bXe/Jgj02PWkp6nNaKup9rZgUl6pvGcTidHR6G8Y6Pw6PjAh/2&#10;pWb1UqPX3QVgV81wNxker8Heq91VWuiecLEsQ1RUMc0xdkW5t7vHhU9bBFcTF8tlNMORNsxf6wfD&#10;A3ggODT44/DErBmnwOP83MBusln5ahiSbfDUsFx7kG2clD2vI/W4DmI/j6sr7JuX72i1X7CL3wAA&#10;AP//AwBQSwMEFAAGAAgAAAAhAKDpL7vdAAAABQEAAA8AAABkcnMvZG93bnJldi54bWxMj0FLxDAU&#10;hO+C/yE8wZubrri6rX1dRFjBRVjsKugtbZ5ttXkpSbat/9540uMww8w3+WY2vRjJ+c4ywnKRgCCu&#10;re64QXg5bC/WIHxQrFVvmRC+ycOmOD3JVabtxM80lqERsYR9phDaEIZMSl+3ZJRf2IE4eh/WGRWi&#10;dI3UTk2x3PTyMkmupVEdx4VWDXTfUv1VHg3CofSfD7t39zruHqv9W7Lun6Zyi3h+Nt/dggg0h78w&#10;/OJHdCgiU2WPrL3oEeKRgLBKQUQzTZcrEBXC1U0Kssjlf/riBwAA//8DAFBLAQItABQABgAIAAAA&#10;IQC2gziS/gAAAOEBAAATAAAAAAAAAAAAAAAAAAAAAABbQ29udGVudF9UeXBlc10ueG1sUEsBAi0A&#10;FAAGAAgAAAAhADj9If/WAAAAlAEAAAsAAAAAAAAAAAAAAAAALwEAAF9yZWxzLy5yZWxzUEsBAi0A&#10;FAAGAAgAAAAhAMPTHhmRAgAAqAUAAA4AAAAAAAAAAAAAAAAALgIAAGRycy9lMm9Eb2MueG1sUEsB&#10;Ai0AFAAGAAgAAAAhAKDpL7vdAAAABQEAAA8AAAAAAAAAAAAAAAAA6wQAAGRycy9kb3ducmV2Lnht&#10;bFBLBQYAAAAABAAEAPMAAAD1BQAAAAA=&#10;" fillcolor="#d9e2f3 [660]" stroked="f" strokeweight="1pt">
                <v:textbox>
                  <w:txbxContent>
                    <w:p w14:paraId="1051AC96" w14:textId="77777777" w:rsidR="00EB713D" w:rsidRPr="0097696E" w:rsidRDefault="00EB713D" w:rsidP="00EB7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729"/>
                          <w:sz w:val="20"/>
                        </w:rPr>
                      </w:pPr>
                      <w:r w:rsidRPr="0097696E">
                        <w:rPr>
                          <w:rFonts w:ascii="Consolas" w:eastAsia="Times New Roman" w:hAnsi="Consolas" w:cs="Courier New"/>
                          <w:color w:val="242729"/>
                          <w:sz w:val="20"/>
                          <w:bdr w:val="none" w:sz="0" w:space="0" w:color="auto" w:frame="1"/>
                        </w:rPr>
                        <w:t>&lt;Connector port="8080" maxHttpHeaderSize="65536" protocol="HTTP/1.1" ... /&gt;</w:t>
                      </w:r>
                    </w:p>
                    <w:p w14:paraId="2856B50F" w14:textId="77777777" w:rsidR="00EB713D" w:rsidRDefault="00EB713D" w:rsidP="00EB713D">
                      <w:pPr>
                        <w:jc w:val="center"/>
                      </w:pPr>
                    </w:p>
                  </w:txbxContent>
                </v:textbox>
                <w10:wrap anchorx="margin"/>
              </v:rect>
            </w:pict>
          </mc:Fallback>
        </mc:AlternateContent>
      </w:r>
    </w:p>
    <w:p w14:paraId="72D54DAD" w14:textId="77777777" w:rsidR="00EB713D" w:rsidRPr="002D00E0" w:rsidRDefault="00EB713D" w:rsidP="00EB713D">
      <w:pPr>
        <w:pStyle w:val="BodyText"/>
      </w:pPr>
    </w:p>
    <w:p w14:paraId="7C11D4F7" w14:textId="77777777" w:rsidR="00EB713D" w:rsidRPr="006A0D5A" w:rsidRDefault="00EB713D" w:rsidP="006A0D5A">
      <w:pPr>
        <w:pStyle w:val="Heading2"/>
      </w:pPr>
      <w:bookmarkStart w:id="659" w:name="_Toc516651228"/>
      <w:bookmarkStart w:id="660" w:name="_Toc105186400"/>
      <w:bookmarkStart w:id="661" w:name="_Toc126554005"/>
      <w:r w:rsidRPr="006A0D5A">
        <w:t>Additional Dependencies for OptiCash/OptiNet in Tomcat</w:t>
      </w:r>
      <w:bookmarkEnd w:id="659"/>
      <w:bookmarkEnd w:id="660"/>
      <w:bookmarkEnd w:id="661"/>
    </w:p>
    <w:p w14:paraId="77EC4F0F" w14:textId="77777777" w:rsidR="004B1EC5" w:rsidRDefault="00EB713D" w:rsidP="00B50249">
      <w:pPr>
        <w:pStyle w:val="BodyText"/>
      </w:pPr>
      <w:r w:rsidRPr="009A6045">
        <w:t>For clients deploying Opti</w:t>
      </w:r>
      <w:r>
        <w:t>Cash/OptiNet</w:t>
      </w:r>
      <w:r w:rsidRPr="009A6045">
        <w:t xml:space="preserve"> application</w:t>
      </w:r>
      <w:r>
        <w:t>s</w:t>
      </w:r>
      <w:r w:rsidRPr="009A6045">
        <w:t xml:space="preserve"> on Apache Tomcat, you will need</w:t>
      </w:r>
      <w:r>
        <w:t xml:space="preserve"> to configure the CSRF security properties to use the random number generator included with your app server (default refers to one for IBM WebSphere). Find file </w:t>
      </w:r>
      <w:r w:rsidRPr="000E7C7A">
        <w:rPr>
          <w:b/>
          <w:bCs/>
        </w:rPr>
        <w:t>{root directory}\WEB-INF\classes\Owasp.CsrfGuard.properties</w:t>
      </w:r>
      <w:r>
        <w:t xml:space="preserve"> and modify the following two properties:</w:t>
      </w:r>
    </w:p>
    <w:p w14:paraId="6223CBE8" w14:textId="619DB999" w:rsidR="004B1EC5" w:rsidRDefault="00EB713D" w:rsidP="00B50249">
      <w:pPr>
        <w:pStyle w:val="BodyText"/>
      </w:pPr>
      <w:r w:rsidRPr="000E7C7A">
        <w:rPr>
          <w:b/>
          <w:bCs/>
          <w:i/>
          <w:iCs/>
        </w:rPr>
        <w:t>org.owasp.csrfguard.PRNG=SHA1PRNG</w:t>
      </w:r>
      <w:r w:rsidRPr="000E7C7A">
        <w:rPr>
          <w:b/>
          <w:bCs/>
          <w:i/>
          <w:iCs/>
        </w:rPr>
        <w:br/>
        <w:t>org.owasp.csrfguard.PRNG.Provider=SUN</w:t>
      </w:r>
    </w:p>
    <w:p w14:paraId="5323EFF4" w14:textId="7AE61A17" w:rsidR="00EB713D" w:rsidRDefault="00EB713D" w:rsidP="00B50249">
      <w:pPr>
        <w:pStyle w:val="BodyText"/>
      </w:pPr>
      <w:r>
        <w:t xml:space="preserve">This example shows a typical Apache Tomcat setup. Similar lines referring to </w:t>
      </w:r>
      <w:r w:rsidR="00C33C02">
        <w:t xml:space="preserve">the </w:t>
      </w:r>
      <w:r>
        <w:t>IBM generator will need to be removed or commented out.</w:t>
      </w:r>
    </w:p>
    <w:p w14:paraId="24B956F5" w14:textId="77777777" w:rsidR="00EB713D" w:rsidRPr="009A6045" w:rsidRDefault="00EB713D" w:rsidP="00B50249">
      <w:pPr>
        <w:pStyle w:val="BodyText"/>
      </w:pPr>
      <w:r>
        <w:t>Also</w:t>
      </w:r>
      <w:r w:rsidRPr="009A6045">
        <w:t xml:space="preserve">, you will need to deploy additional dependencies (jar files) under Tomcat </w:t>
      </w:r>
      <w:r w:rsidRPr="000E7C7A">
        <w:rPr>
          <w:b/>
          <w:bCs/>
        </w:rPr>
        <w:t>“lib”</w:t>
      </w:r>
      <w:r w:rsidRPr="009A6045">
        <w:t xml:space="preserve"> directory</w:t>
      </w:r>
      <w:r>
        <w:t xml:space="preserve"> as listed below</w:t>
      </w:r>
      <w:r w:rsidRPr="009A6045">
        <w:t xml:space="preserve"> (IBM WebSphere typically comes with these already included). For example, if Tomcat is installed under</w:t>
      </w:r>
    </w:p>
    <w:p w14:paraId="7549BD62" w14:textId="77777777" w:rsidR="00EB713D" w:rsidRPr="000E7C7A" w:rsidRDefault="00EB713D" w:rsidP="00B50249">
      <w:pPr>
        <w:pStyle w:val="BodyText"/>
        <w:rPr>
          <w:b/>
          <w:bCs/>
        </w:rPr>
      </w:pPr>
      <w:r w:rsidRPr="000E7C7A">
        <w:rPr>
          <w:b/>
          <w:bCs/>
        </w:rPr>
        <w:t>C:\apache-tomcat-7.0.35</w:t>
      </w:r>
    </w:p>
    <w:p w14:paraId="28F34446" w14:textId="77777777" w:rsidR="00EB713D" w:rsidRPr="009A6045" w:rsidRDefault="00EB713D" w:rsidP="00B50249">
      <w:pPr>
        <w:pStyle w:val="BodyText"/>
        <w:rPr>
          <w:sz w:val="20"/>
        </w:rPr>
      </w:pPr>
      <w:r w:rsidRPr="009A6045">
        <w:rPr>
          <w:sz w:val="20"/>
        </w:rPr>
        <w:t>then the jar files mentioned in this document should be put in</w:t>
      </w:r>
    </w:p>
    <w:p w14:paraId="178F0C05" w14:textId="77777777" w:rsidR="00EB713D" w:rsidRPr="000E7C7A" w:rsidRDefault="00EB713D" w:rsidP="00B50249">
      <w:pPr>
        <w:pStyle w:val="BodyText"/>
        <w:rPr>
          <w:b/>
          <w:bCs/>
        </w:rPr>
      </w:pPr>
      <w:r w:rsidRPr="000E7C7A">
        <w:rPr>
          <w:b/>
          <w:bCs/>
        </w:rPr>
        <w:t>C:\apache-tomcat-7.0.35\lib</w:t>
      </w:r>
    </w:p>
    <w:p w14:paraId="65CCE671" w14:textId="25434686" w:rsidR="00EB713D" w:rsidRPr="009A6045" w:rsidRDefault="004B1EC5" w:rsidP="000E7C7A">
      <w:pPr>
        <w:pStyle w:val="Note2"/>
      </w:pPr>
      <w:r w:rsidRPr="000E7C7A">
        <w:rPr>
          <w:b/>
          <w:bCs/>
        </w:rPr>
        <w:t>N</w:t>
      </w:r>
      <w:r w:rsidR="00EB713D" w:rsidRPr="000E7C7A">
        <w:rPr>
          <w:b/>
          <w:bCs/>
        </w:rPr>
        <w:t>ote</w:t>
      </w:r>
      <w:r w:rsidRPr="000E7C7A">
        <w:rPr>
          <w:b/>
          <w:bCs/>
        </w:rPr>
        <w:t>:</w:t>
      </w:r>
      <w:r w:rsidR="00EB713D" w:rsidRPr="009A6045">
        <w:t xml:space="preserve"> </w:t>
      </w:r>
      <w:r>
        <w:t>T</w:t>
      </w:r>
      <w:r w:rsidR="00EB713D" w:rsidRPr="009A6045">
        <w:t>he version of each depends on the version of Tomcat installed.</w:t>
      </w:r>
    </w:p>
    <w:p w14:paraId="00B179F6" w14:textId="77777777" w:rsidR="00EB713D" w:rsidRDefault="00EB713D" w:rsidP="00B50249">
      <w:pPr>
        <w:pStyle w:val="BodyText"/>
        <w:rPr>
          <w:sz w:val="20"/>
        </w:rPr>
      </w:pPr>
      <w:r w:rsidRPr="009A6045">
        <w:rPr>
          <w:sz w:val="20"/>
        </w:rPr>
        <w:t>These files should be downloaded from a trusted internet source, such as Maven central repository.</w:t>
      </w:r>
    </w:p>
    <w:p w14:paraId="093528EA" w14:textId="77777777" w:rsidR="000E7C7A" w:rsidRDefault="000E7C7A" w:rsidP="00B50249">
      <w:pPr>
        <w:pStyle w:val="BodyText"/>
        <w:rPr>
          <w:sz w:val="20"/>
        </w:rPr>
      </w:pPr>
    </w:p>
    <w:p w14:paraId="66AC8D76" w14:textId="77777777" w:rsidR="000E7C7A" w:rsidRDefault="000E7C7A" w:rsidP="00B50249">
      <w:pPr>
        <w:pStyle w:val="BodyText"/>
        <w:rPr>
          <w:sz w:val="20"/>
        </w:rPr>
      </w:pPr>
    </w:p>
    <w:p w14:paraId="5510EF4C" w14:textId="77777777" w:rsidR="000E7C7A" w:rsidRDefault="000E7C7A" w:rsidP="00B50249">
      <w:pPr>
        <w:pStyle w:val="BodyText"/>
        <w:rPr>
          <w:sz w:val="20"/>
        </w:rPr>
      </w:pPr>
    </w:p>
    <w:p w14:paraId="451110A4" w14:textId="77777777" w:rsidR="000E7C7A" w:rsidRDefault="000E7C7A" w:rsidP="00B50249">
      <w:pPr>
        <w:pStyle w:val="BodyText"/>
        <w:rPr>
          <w:sz w:val="20"/>
        </w:rPr>
      </w:pPr>
    </w:p>
    <w:p w14:paraId="0684E110" w14:textId="77777777" w:rsidR="00710A9F" w:rsidRDefault="00710A9F" w:rsidP="00B50249">
      <w:pPr>
        <w:pStyle w:val="BodyText"/>
        <w:rPr>
          <w:sz w:val="20"/>
        </w:rPr>
      </w:pPr>
    </w:p>
    <w:p w14:paraId="03396FDA" w14:textId="77777777" w:rsidR="00710A9F" w:rsidRPr="009A6045" w:rsidRDefault="00710A9F" w:rsidP="00B50249">
      <w:pPr>
        <w:pStyle w:val="BodyText"/>
        <w:rPr>
          <w:sz w:val="20"/>
        </w:rPr>
      </w:pPr>
    </w:p>
    <w:p w14:paraId="33A07DFA" w14:textId="77777777" w:rsidR="00EB713D" w:rsidRPr="00B50249" w:rsidRDefault="00EB713D" w:rsidP="00B50249">
      <w:pPr>
        <w:pStyle w:val="Heading3"/>
      </w:pPr>
      <w:bookmarkStart w:id="662" w:name="_Toc516651230"/>
      <w:bookmarkStart w:id="663" w:name="_Toc105186401"/>
      <w:bookmarkStart w:id="664" w:name="_Toc126554006"/>
      <w:r w:rsidRPr="00B50249">
        <w:t>Tomcat 7</w:t>
      </w:r>
      <w:bookmarkEnd w:id="662"/>
      <w:bookmarkEnd w:id="663"/>
      <w:bookmarkEnd w:id="664"/>
    </w:p>
    <w:p w14:paraId="2F0DAEB9" w14:textId="16001997" w:rsidR="00EB713D" w:rsidRPr="009A6045" w:rsidRDefault="00EB713D" w:rsidP="00B50249">
      <w:pPr>
        <w:pStyle w:val="BodyText"/>
      </w:pPr>
      <w:r w:rsidRPr="009A6045">
        <w:t xml:space="preserve">Following are dependencies that </w:t>
      </w:r>
      <w:r w:rsidR="00C33C02">
        <w:t xml:space="preserve">are </w:t>
      </w:r>
      <w:r w:rsidRPr="009A6045">
        <w:t>required by OptiCash/OptiNet in Tomcat 7</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EB713D" w:rsidRPr="00F7455B" w14:paraId="5954EFAD" w14:textId="77777777" w:rsidTr="00F90435">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8"/>
            <w:tcMar>
              <w:top w:w="75" w:type="dxa"/>
              <w:left w:w="75" w:type="dxa"/>
              <w:bottom w:w="75" w:type="dxa"/>
              <w:right w:w="75" w:type="dxa"/>
            </w:tcMar>
            <w:vAlign w:val="center"/>
            <w:hideMark/>
          </w:tcPr>
          <w:p w14:paraId="3AF4B873" w14:textId="77777777" w:rsidR="00EB713D" w:rsidRPr="009A6045" w:rsidRDefault="00EB713D" w:rsidP="00B50249">
            <w:pPr>
              <w:pStyle w:val="TableHeading"/>
            </w:pPr>
            <w:r w:rsidRPr="009A6045">
              <w:t>File name</w:t>
            </w:r>
          </w:p>
        </w:tc>
      </w:tr>
      <w:tr w:rsidR="00EB713D" w:rsidRPr="00F7455B" w14:paraId="646493DB"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BA48E" w14:textId="77777777" w:rsidR="00EB713D" w:rsidRPr="009A6045" w:rsidRDefault="00EB713D" w:rsidP="006A0D5A">
            <w:pPr>
              <w:pStyle w:val="TableBody"/>
            </w:pPr>
            <w:r w:rsidRPr="009A6045">
              <w:t>el-api-2.2.jar</w:t>
            </w:r>
          </w:p>
        </w:tc>
      </w:tr>
      <w:tr w:rsidR="00EB713D" w:rsidRPr="00F7455B" w14:paraId="04F22971"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92236" w14:textId="77777777" w:rsidR="00EB713D" w:rsidRPr="009A6045" w:rsidRDefault="00EB713D" w:rsidP="006A0D5A">
            <w:pPr>
              <w:pStyle w:val="TableBody"/>
            </w:pPr>
            <w:r w:rsidRPr="009A6045">
              <w:t>el-impl-2.2.1-b05.jar</w:t>
            </w:r>
          </w:p>
        </w:tc>
      </w:tr>
      <w:tr w:rsidR="00EB713D" w:rsidRPr="00F7455B" w14:paraId="1E326DE0"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C93E4" w14:textId="77777777" w:rsidR="00EB713D" w:rsidRPr="009A6045" w:rsidRDefault="00EB713D" w:rsidP="006A0D5A">
            <w:pPr>
              <w:pStyle w:val="TableBody"/>
            </w:pPr>
            <w:r w:rsidRPr="009A6045">
              <w:t>geronimo-jpa_2.0_spec-1.1.jar</w:t>
            </w:r>
          </w:p>
        </w:tc>
      </w:tr>
      <w:tr w:rsidR="00EB713D" w:rsidRPr="00F7455B" w14:paraId="1EB70841"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DEF03" w14:textId="77777777" w:rsidR="00EB713D" w:rsidRPr="009A6045" w:rsidRDefault="00EB713D" w:rsidP="006A0D5A">
            <w:pPr>
              <w:pStyle w:val="TableBody"/>
            </w:pPr>
            <w:r w:rsidRPr="009A6045">
              <w:t>javax.servlet.jsp-api-2.2.1.jar</w:t>
            </w:r>
          </w:p>
        </w:tc>
      </w:tr>
      <w:tr w:rsidR="00EB713D" w:rsidRPr="00F7455B" w14:paraId="7FD69F4A"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467FF" w14:textId="77777777" w:rsidR="00EB713D" w:rsidRPr="009A6045" w:rsidRDefault="00EB713D" w:rsidP="006A0D5A">
            <w:pPr>
              <w:pStyle w:val="TableBody"/>
            </w:pPr>
            <w:r w:rsidRPr="009A6045">
              <w:t>javax.servlet-api-3.0.1.jar</w:t>
            </w:r>
          </w:p>
        </w:tc>
      </w:tr>
      <w:tr w:rsidR="00EB713D" w:rsidRPr="00F7455B" w14:paraId="77E72958"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9CB3F" w14:textId="77777777" w:rsidR="00EB713D" w:rsidRPr="009A6045" w:rsidRDefault="00EB713D" w:rsidP="006A0D5A">
            <w:pPr>
              <w:pStyle w:val="TableBody"/>
            </w:pPr>
            <w:r w:rsidRPr="009A6045">
              <w:t>jstl-1.2.jar</w:t>
            </w:r>
          </w:p>
        </w:tc>
      </w:tr>
      <w:tr w:rsidR="00EB713D" w:rsidRPr="00F7455B" w14:paraId="38420FC6"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9FFAA" w14:textId="77777777" w:rsidR="00EB713D" w:rsidRPr="009A6045" w:rsidRDefault="00EB713D" w:rsidP="006A0D5A">
            <w:pPr>
              <w:pStyle w:val="TableBody"/>
            </w:pPr>
            <w:r w:rsidRPr="009A6045">
              <w:t>jstl-api-1.2.jar</w:t>
            </w:r>
          </w:p>
        </w:tc>
      </w:tr>
      <w:tr w:rsidR="00EB713D" w:rsidRPr="00F7455B" w14:paraId="6A42FB22"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3F1E0" w14:textId="77777777" w:rsidR="00EB713D" w:rsidRPr="009A6045" w:rsidRDefault="00EB713D" w:rsidP="006A0D5A">
            <w:pPr>
              <w:pStyle w:val="TableBody"/>
            </w:pPr>
            <w:r w:rsidRPr="009A6045">
              <w:t>jstl-impl-1.2.jar</w:t>
            </w:r>
          </w:p>
        </w:tc>
      </w:tr>
      <w:tr w:rsidR="00EB713D" w:rsidRPr="00F7455B" w14:paraId="466D2CCB"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A9429C" w14:textId="77777777" w:rsidR="00EB713D" w:rsidRPr="009A6045" w:rsidRDefault="00EB713D" w:rsidP="006A0D5A">
            <w:pPr>
              <w:pStyle w:val="TableBody"/>
            </w:pPr>
            <w:r w:rsidRPr="009A6045">
              <w:t>jta-1.1.jar</w:t>
            </w:r>
          </w:p>
        </w:tc>
      </w:tr>
      <w:tr w:rsidR="00EB713D" w:rsidRPr="00F7455B" w14:paraId="1FBFE3FE"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C4495" w14:textId="77777777" w:rsidR="00EB713D" w:rsidRPr="009A6045" w:rsidRDefault="00EB713D" w:rsidP="006A0D5A">
            <w:pPr>
              <w:pStyle w:val="TableBody"/>
            </w:pPr>
            <w:r w:rsidRPr="009A6045">
              <w:t>validation-api-1.0.0.GA.jar</w:t>
            </w:r>
          </w:p>
        </w:tc>
      </w:tr>
      <w:tr w:rsidR="00EB713D" w:rsidRPr="00F7455B" w14:paraId="7EC63BA3"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9A5547" w14:textId="77777777" w:rsidR="00EB713D" w:rsidRPr="00F7455B" w:rsidRDefault="00EB713D" w:rsidP="006A0D5A">
            <w:pPr>
              <w:pStyle w:val="TableBody"/>
            </w:pPr>
            <w:r w:rsidRPr="005F3C15">
              <w:t>mail-1.4.6.jar</w:t>
            </w:r>
          </w:p>
        </w:tc>
      </w:tr>
    </w:tbl>
    <w:p w14:paraId="15EADAEC" w14:textId="77777777" w:rsidR="00EB713D" w:rsidRPr="009A6045" w:rsidRDefault="00EB713D" w:rsidP="00B50249">
      <w:pPr>
        <w:pStyle w:val="Heading3"/>
        <w:widowControl w:val="0"/>
        <w:numPr>
          <w:ilvl w:val="0"/>
          <w:numId w:val="0"/>
        </w:numPr>
        <w:spacing w:before="0" w:after="0"/>
        <w:textAlignment w:val="baseline"/>
        <w:rPr>
          <w:rFonts w:cs="Times New Roman"/>
          <w:sz w:val="20"/>
          <w:szCs w:val="20"/>
        </w:rPr>
      </w:pPr>
      <w:bookmarkStart w:id="665" w:name="_Toc516651231"/>
    </w:p>
    <w:p w14:paraId="6DDD4934" w14:textId="77777777" w:rsidR="00EB713D" w:rsidRPr="00B50249" w:rsidRDefault="00EB713D" w:rsidP="00B50249">
      <w:pPr>
        <w:pStyle w:val="Heading3"/>
      </w:pPr>
      <w:bookmarkStart w:id="666" w:name="_Toc105186402"/>
      <w:bookmarkStart w:id="667" w:name="_Toc126554007"/>
      <w:r w:rsidRPr="00B50249">
        <w:t>Tomcat 8</w:t>
      </w:r>
      <w:bookmarkEnd w:id="665"/>
      <w:bookmarkEnd w:id="666"/>
      <w:bookmarkEnd w:id="667"/>
    </w:p>
    <w:p w14:paraId="5D4E35F1" w14:textId="23957B20" w:rsidR="00EB713D" w:rsidRPr="009A6045" w:rsidRDefault="00EB713D" w:rsidP="00B50249">
      <w:pPr>
        <w:pStyle w:val="BodyText"/>
      </w:pPr>
      <w:r w:rsidRPr="009A6045">
        <w:t xml:space="preserve">Following are dependencies that </w:t>
      </w:r>
      <w:r w:rsidR="00C33C02">
        <w:t xml:space="preserve">are </w:t>
      </w:r>
      <w:r w:rsidRPr="009A6045">
        <w:t xml:space="preserve">required by OptiCash/OptiNet in Tomcat 8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EB713D" w:rsidRPr="00F7455B" w14:paraId="4D628B9E" w14:textId="77777777" w:rsidTr="00F90435">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8"/>
            <w:tcMar>
              <w:top w:w="75" w:type="dxa"/>
              <w:left w:w="75" w:type="dxa"/>
              <w:bottom w:w="75" w:type="dxa"/>
              <w:right w:w="75" w:type="dxa"/>
            </w:tcMar>
            <w:vAlign w:val="center"/>
            <w:hideMark/>
          </w:tcPr>
          <w:p w14:paraId="1C7847AD" w14:textId="77777777" w:rsidR="00EB713D" w:rsidRPr="009A6045" w:rsidRDefault="00EB713D" w:rsidP="00B50249">
            <w:pPr>
              <w:pStyle w:val="TableHeading"/>
            </w:pPr>
            <w:r w:rsidRPr="009A6045">
              <w:t>File name</w:t>
            </w:r>
          </w:p>
        </w:tc>
      </w:tr>
      <w:tr w:rsidR="00EB713D" w:rsidRPr="00F7455B" w14:paraId="1BD05EEC"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30915" w14:textId="77777777" w:rsidR="00EB713D" w:rsidRPr="009A6045" w:rsidRDefault="00EB713D" w:rsidP="00B50249">
            <w:pPr>
              <w:pStyle w:val="TableBody"/>
            </w:pPr>
            <w:r w:rsidRPr="009A6045">
              <w:t>javax.el-api-3.0.0.jar</w:t>
            </w:r>
          </w:p>
        </w:tc>
      </w:tr>
      <w:tr w:rsidR="00EB713D" w:rsidRPr="00F7455B" w14:paraId="6B86EA7F"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6339E" w14:textId="77777777" w:rsidR="00EB713D" w:rsidRPr="009A6045" w:rsidRDefault="00EB713D" w:rsidP="00B50249">
            <w:pPr>
              <w:pStyle w:val="TableBody"/>
            </w:pPr>
            <w:r>
              <w:t>geronimo</w:t>
            </w:r>
            <w:r w:rsidRPr="009A6045">
              <w:t>-jpa_2.0_spec-1.1.jar</w:t>
            </w:r>
          </w:p>
        </w:tc>
      </w:tr>
      <w:tr w:rsidR="00EB713D" w:rsidRPr="00F7455B" w14:paraId="4FB175FF"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DEE986" w14:textId="77777777" w:rsidR="00EB713D" w:rsidRPr="009A6045" w:rsidRDefault="00EB713D" w:rsidP="00B50249">
            <w:pPr>
              <w:pStyle w:val="TableBody"/>
            </w:pPr>
            <w:r w:rsidRPr="009A6045">
              <w:t>javax.servlet.jsp-api-2.3.1.jar</w:t>
            </w:r>
          </w:p>
        </w:tc>
      </w:tr>
      <w:tr w:rsidR="00EB713D" w:rsidRPr="00F7455B" w14:paraId="73069860"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899F1" w14:textId="77777777" w:rsidR="00EB713D" w:rsidRPr="009A6045" w:rsidRDefault="00EB713D" w:rsidP="00B50249">
            <w:pPr>
              <w:pStyle w:val="TableBody"/>
            </w:pPr>
            <w:r w:rsidRPr="009A6045">
              <w:t>javax.servlet-api-3.1.0.jar</w:t>
            </w:r>
          </w:p>
        </w:tc>
      </w:tr>
      <w:tr w:rsidR="00EB713D" w:rsidRPr="00F7455B" w14:paraId="1A3CCA0C"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0954E" w14:textId="77777777" w:rsidR="00EB713D" w:rsidRPr="009A6045" w:rsidRDefault="00EB713D" w:rsidP="00B50249">
            <w:pPr>
              <w:pStyle w:val="TableBody"/>
            </w:pPr>
            <w:r w:rsidRPr="009A6045">
              <w:t>jstl-1.2.jar</w:t>
            </w:r>
          </w:p>
        </w:tc>
      </w:tr>
      <w:tr w:rsidR="00EB713D" w:rsidRPr="00F7455B" w14:paraId="4ABC9729"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FF9BD" w14:textId="77777777" w:rsidR="00EB713D" w:rsidRPr="009A6045" w:rsidRDefault="00EB713D" w:rsidP="00B50249">
            <w:pPr>
              <w:pStyle w:val="TableBody"/>
            </w:pPr>
            <w:r w:rsidRPr="009A6045">
              <w:t>jstl-api-1.2.jar</w:t>
            </w:r>
          </w:p>
        </w:tc>
      </w:tr>
      <w:tr w:rsidR="00EB713D" w:rsidRPr="00F7455B" w14:paraId="53B5C576"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FCF05" w14:textId="77777777" w:rsidR="00EB713D" w:rsidRPr="009A6045" w:rsidRDefault="00EB713D" w:rsidP="00B50249">
            <w:pPr>
              <w:pStyle w:val="TableBody"/>
            </w:pPr>
            <w:r w:rsidRPr="009A6045">
              <w:t>jstl-impl-1.2.jar</w:t>
            </w:r>
          </w:p>
        </w:tc>
      </w:tr>
      <w:tr w:rsidR="00EB713D" w:rsidRPr="00F7455B" w14:paraId="669A8F46"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5271D" w14:textId="77777777" w:rsidR="00EB713D" w:rsidRPr="009A6045" w:rsidRDefault="00EB713D" w:rsidP="00B50249">
            <w:pPr>
              <w:pStyle w:val="TableBody"/>
            </w:pPr>
            <w:r w:rsidRPr="009A6045">
              <w:t>jta-1.1.jar</w:t>
            </w:r>
          </w:p>
        </w:tc>
      </w:tr>
      <w:tr w:rsidR="00EB713D" w:rsidRPr="00F7455B" w14:paraId="49CA184D"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7677D" w14:textId="77777777" w:rsidR="00EB713D" w:rsidRPr="009A6045" w:rsidRDefault="00EB713D" w:rsidP="00B50249">
            <w:pPr>
              <w:pStyle w:val="TableBody"/>
            </w:pPr>
            <w:r w:rsidRPr="009A6045">
              <w:t>validation-api-1.0.0.GA.jar</w:t>
            </w:r>
          </w:p>
        </w:tc>
      </w:tr>
      <w:tr w:rsidR="00EB713D" w:rsidRPr="00F7455B" w14:paraId="1DA8C607"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131F68" w14:textId="77777777" w:rsidR="00EB713D" w:rsidRPr="00F7455B" w:rsidRDefault="00EB713D" w:rsidP="00B50249">
            <w:pPr>
              <w:pStyle w:val="TableBody"/>
            </w:pPr>
            <w:r w:rsidRPr="005F3C15">
              <w:t>mail-1.4.6.jar</w:t>
            </w:r>
          </w:p>
        </w:tc>
      </w:tr>
    </w:tbl>
    <w:p w14:paraId="6EC1CDF0" w14:textId="77777777" w:rsidR="00EB713D" w:rsidRDefault="00EB713D" w:rsidP="00EB713D">
      <w:pPr>
        <w:pStyle w:val="BodyText"/>
      </w:pPr>
    </w:p>
    <w:p w14:paraId="1C065066" w14:textId="77777777" w:rsidR="00EB713D" w:rsidRPr="00735BDE" w:rsidRDefault="00EB713D" w:rsidP="00735BDE">
      <w:pPr>
        <w:pStyle w:val="Heading3"/>
      </w:pPr>
      <w:bookmarkStart w:id="668" w:name="_Toc105186403"/>
      <w:bookmarkStart w:id="669" w:name="_Toc126554008"/>
      <w:r w:rsidRPr="00735BDE">
        <w:t>Tomcat 9</w:t>
      </w:r>
      <w:bookmarkEnd w:id="668"/>
      <w:bookmarkEnd w:id="669"/>
    </w:p>
    <w:p w14:paraId="39471539" w14:textId="6047C2F8" w:rsidR="00EB713D" w:rsidRPr="009A6045" w:rsidRDefault="00EB713D" w:rsidP="00735BDE">
      <w:pPr>
        <w:pStyle w:val="BodyText"/>
      </w:pPr>
      <w:r w:rsidRPr="009A6045">
        <w:t xml:space="preserve">Following are dependencies that </w:t>
      </w:r>
      <w:r w:rsidR="00C33C02">
        <w:t xml:space="preserve">are </w:t>
      </w:r>
      <w:r w:rsidRPr="009A6045">
        <w:t xml:space="preserve">required by OptiCash/OptiNet in Tomcat </w:t>
      </w:r>
      <w:r>
        <w:t>9</w:t>
      </w:r>
      <w:r w:rsidRPr="009A6045">
        <w:t xml:space="preserve">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64"/>
      </w:tblGrid>
      <w:tr w:rsidR="00EB713D" w:rsidRPr="00F7455B" w14:paraId="3C3DC6F9" w14:textId="77777777" w:rsidTr="00F90435">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8"/>
            <w:tcMar>
              <w:top w:w="75" w:type="dxa"/>
              <w:left w:w="75" w:type="dxa"/>
              <w:bottom w:w="75" w:type="dxa"/>
              <w:right w:w="75" w:type="dxa"/>
            </w:tcMar>
            <w:vAlign w:val="center"/>
            <w:hideMark/>
          </w:tcPr>
          <w:p w14:paraId="77060013" w14:textId="77777777" w:rsidR="00EB713D" w:rsidRPr="009A6045" w:rsidRDefault="00EB713D" w:rsidP="00F90435">
            <w:pPr>
              <w:pStyle w:val="TableHeading"/>
              <w:jc w:val="center"/>
            </w:pPr>
            <w:r w:rsidRPr="009A6045">
              <w:t>File name</w:t>
            </w:r>
          </w:p>
        </w:tc>
      </w:tr>
      <w:tr w:rsidR="00EB713D" w:rsidRPr="00F7455B" w14:paraId="0F44B868"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711DB" w14:textId="77777777" w:rsidR="00EB713D" w:rsidRPr="009A6045" w:rsidRDefault="00EB713D" w:rsidP="00735BDE">
            <w:pPr>
              <w:pStyle w:val="TableBody"/>
            </w:pPr>
            <w:r>
              <w:t>geronimo</w:t>
            </w:r>
            <w:r w:rsidRPr="009A6045">
              <w:t>-jpa_2.0_spec-1.1.jar</w:t>
            </w:r>
          </w:p>
        </w:tc>
      </w:tr>
      <w:tr w:rsidR="00EB713D" w:rsidRPr="00F7455B" w14:paraId="294D23A6"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329F3" w14:textId="77777777" w:rsidR="00EB713D" w:rsidRPr="009A6045" w:rsidRDefault="00EB713D" w:rsidP="00735BDE">
            <w:pPr>
              <w:pStyle w:val="TableBody"/>
            </w:pPr>
            <w:r w:rsidRPr="009A6045">
              <w:t>javax.servlet.jsp-api-2.3.</w:t>
            </w:r>
            <w:r>
              <w:t>3</w:t>
            </w:r>
            <w:r w:rsidRPr="009A6045">
              <w:t>.jar</w:t>
            </w:r>
          </w:p>
        </w:tc>
      </w:tr>
      <w:tr w:rsidR="00EB713D" w:rsidRPr="00F7455B" w14:paraId="0C12C96A"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D5F04" w14:textId="77777777" w:rsidR="00EB713D" w:rsidRPr="009A6045" w:rsidRDefault="00EB713D" w:rsidP="00735BDE">
            <w:pPr>
              <w:pStyle w:val="TableBody"/>
            </w:pPr>
            <w:r w:rsidRPr="009A6045">
              <w:t>javax.servlet-api-</w:t>
            </w:r>
            <w:r>
              <w:t>4.0.1</w:t>
            </w:r>
            <w:r w:rsidRPr="009A6045">
              <w:t>.jar</w:t>
            </w:r>
          </w:p>
        </w:tc>
      </w:tr>
      <w:tr w:rsidR="00EB713D" w:rsidRPr="00F7455B" w14:paraId="02C08842"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59A62" w14:textId="77777777" w:rsidR="00EB713D" w:rsidRPr="009A6045" w:rsidRDefault="00EB713D" w:rsidP="00735BDE">
            <w:pPr>
              <w:pStyle w:val="TableBody"/>
            </w:pPr>
            <w:r w:rsidRPr="00A7324B">
              <w:t>taglibs-standard-impl-1.2.5.jar</w:t>
            </w:r>
          </w:p>
        </w:tc>
      </w:tr>
      <w:tr w:rsidR="00EB713D" w:rsidRPr="00F7455B" w14:paraId="116FA0E8"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37F99C" w14:textId="77777777" w:rsidR="00EB713D" w:rsidRPr="009A6045" w:rsidRDefault="00EB713D" w:rsidP="00735BDE">
            <w:pPr>
              <w:pStyle w:val="TableBody"/>
            </w:pPr>
            <w:r w:rsidRPr="00A7324B">
              <w:t>taglibs-standard-spec-1.2.5.jar</w:t>
            </w:r>
          </w:p>
        </w:tc>
      </w:tr>
      <w:tr w:rsidR="00EB713D" w:rsidRPr="00F7455B" w14:paraId="00A5E15A"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C967D" w14:textId="77777777" w:rsidR="00EB713D" w:rsidRPr="009A6045" w:rsidRDefault="00EB713D" w:rsidP="00735BDE">
            <w:pPr>
              <w:pStyle w:val="TableBody"/>
            </w:pPr>
            <w:r w:rsidRPr="009A6045">
              <w:t>jta-1.1.jar</w:t>
            </w:r>
          </w:p>
        </w:tc>
      </w:tr>
      <w:tr w:rsidR="00EB713D" w:rsidRPr="00F7455B" w14:paraId="2E0085F1" w14:textId="77777777" w:rsidTr="00F90435">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2E60D" w14:textId="77777777" w:rsidR="00EB713D" w:rsidRPr="009A6045" w:rsidRDefault="00EB713D" w:rsidP="00735BDE">
            <w:pPr>
              <w:pStyle w:val="TableBody"/>
            </w:pPr>
            <w:r w:rsidRPr="009A6045">
              <w:t>validation-api-1.0.0.GA.jar</w:t>
            </w:r>
          </w:p>
        </w:tc>
      </w:tr>
    </w:tbl>
    <w:p w14:paraId="651F33B5" w14:textId="77777777" w:rsidR="00EB713D" w:rsidRDefault="00EB713D" w:rsidP="00EB713D">
      <w:pPr>
        <w:pStyle w:val="BodyText"/>
      </w:pPr>
    </w:p>
    <w:p w14:paraId="790F99B1" w14:textId="77777777" w:rsidR="00EB713D" w:rsidRDefault="00EB713D" w:rsidP="00EB713D">
      <w:pPr>
        <w:pStyle w:val="BodyText"/>
      </w:pPr>
    </w:p>
    <w:p w14:paraId="0C7D4DAB" w14:textId="77777777" w:rsidR="00EB713D" w:rsidRPr="00735BDE" w:rsidRDefault="00EB713D" w:rsidP="00735BDE">
      <w:pPr>
        <w:pStyle w:val="Heading1"/>
      </w:pPr>
      <w:bookmarkStart w:id="670" w:name="_Toc105186404"/>
      <w:bookmarkStart w:id="671" w:name="_Toc126554009"/>
      <w:r w:rsidRPr="00735BDE">
        <w:t>IMPORTANT NOTE</w:t>
      </w:r>
      <w:bookmarkEnd w:id="670"/>
      <w:bookmarkEnd w:id="671"/>
    </w:p>
    <w:p w14:paraId="3E19525E" w14:textId="52E28051" w:rsidR="00EB713D" w:rsidRDefault="00EB713D" w:rsidP="00EB713D">
      <w:pPr>
        <w:pStyle w:val="BodyText"/>
      </w:pPr>
      <w:r>
        <w:t xml:space="preserve">To upgrade </w:t>
      </w:r>
      <w:r w:rsidR="000136D9">
        <w:t xml:space="preserve">the </w:t>
      </w:r>
      <w:r>
        <w:t>application version to 9.15 with SQL Server, below are the steps.</w:t>
      </w:r>
    </w:p>
    <w:p w14:paraId="6C79B14B" w14:textId="5C6B5860" w:rsidR="00EB713D" w:rsidRDefault="00EB713D" w:rsidP="00EB713D">
      <w:pPr>
        <w:pStyle w:val="BodyText"/>
      </w:pPr>
      <w:r>
        <w:t xml:space="preserve">1. Customers having older versions (&lt;9.15) must be upgraded to 9.15 without changing </w:t>
      </w:r>
      <w:r w:rsidR="000136D9">
        <w:t xml:space="preserve">the </w:t>
      </w:r>
      <w:r>
        <w:t>DB server (Oracle).</w:t>
      </w:r>
    </w:p>
    <w:p w14:paraId="13937F96" w14:textId="20F559C0" w:rsidR="00EB713D" w:rsidRDefault="00EB713D" w:rsidP="000E7C7A">
      <w:pPr>
        <w:pStyle w:val="BodyText"/>
        <w:numPr>
          <w:ilvl w:val="0"/>
          <w:numId w:val="43"/>
        </w:numPr>
      </w:pPr>
      <w:r>
        <w:t xml:space="preserve">This step is taken care by </w:t>
      </w:r>
      <w:r w:rsidR="000136D9">
        <w:t xml:space="preserve">the </w:t>
      </w:r>
      <w:r>
        <w:t xml:space="preserve">application if 9.15 war with oracle properties is deployed into </w:t>
      </w:r>
      <w:r w:rsidR="006E298E">
        <w:t xml:space="preserve">the </w:t>
      </w:r>
      <w:r>
        <w:t>webserver.</w:t>
      </w:r>
    </w:p>
    <w:p w14:paraId="1C92625B" w14:textId="7F80D0C5" w:rsidR="00EB713D" w:rsidRDefault="00EB713D" w:rsidP="000E7C7A">
      <w:pPr>
        <w:pStyle w:val="BodyText"/>
        <w:numPr>
          <w:ilvl w:val="0"/>
          <w:numId w:val="43"/>
        </w:numPr>
      </w:pPr>
      <w:r>
        <w:t xml:space="preserve">After deployment, </w:t>
      </w:r>
      <w:r w:rsidR="006E298E">
        <w:t xml:space="preserve">the </w:t>
      </w:r>
      <w:r>
        <w:t>user is prompted to upgrade DB Schema. This is also specific to OC and OV. For VLM, products the upgrade is taken care by Liquibase.</w:t>
      </w:r>
    </w:p>
    <w:p w14:paraId="36D3EDC3" w14:textId="77777777" w:rsidR="00EB713D" w:rsidRDefault="00EB713D" w:rsidP="00EB713D">
      <w:pPr>
        <w:pStyle w:val="BodyText"/>
      </w:pPr>
      <w:r>
        <w:t>2. Create Database and schema in SQL Server as mentioned in installation.</w:t>
      </w:r>
    </w:p>
    <w:p w14:paraId="7B552E39" w14:textId="77777777" w:rsidR="00EB713D" w:rsidRDefault="00EB713D" w:rsidP="00EB713D">
      <w:pPr>
        <w:pStyle w:val="BodyText"/>
      </w:pPr>
      <w:r>
        <w:t>3. Migrate data from Oracle to SQLServer(taken care by NCR Team).</w:t>
      </w:r>
    </w:p>
    <w:p w14:paraId="0DDB3F7D" w14:textId="77777777" w:rsidR="00EB713D" w:rsidRPr="009A6045" w:rsidRDefault="00EB713D" w:rsidP="00EB713D">
      <w:pPr>
        <w:pStyle w:val="BodyText"/>
        <w:rPr>
          <w:rFonts w:ascii="Times New Roman" w:eastAsia="Arial Unicode MS" w:hAnsi="Times New Roman"/>
          <w:sz w:val="20"/>
          <w:szCs w:val="24"/>
        </w:rPr>
      </w:pPr>
      <w:r>
        <w:t>3. Update Oracle DB properties with SQLServer Details in 9.15 war and deploy.</w:t>
      </w:r>
    </w:p>
    <w:p w14:paraId="2F1F5EC6" w14:textId="77777777" w:rsidR="00EB713D" w:rsidRPr="009A6045" w:rsidRDefault="00EB713D" w:rsidP="00EB713D">
      <w:pPr>
        <w:pStyle w:val="BodyText"/>
        <w:rPr>
          <w:rFonts w:ascii="Times New Roman" w:eastAsia="Arial Unicode MS" w:hAnsi="Times New Roman"/>
          <w:sz w:val="20"/>
          <w:szCs w:val="24"/>
        </w:rPr>
      </w:pPr>
    </w:p>
    <w:p w14:paraId="6183ACE4" w14:textId="77777777" w:rsidR="00EB713D" w:rsidRPr="00F7455B" w:rsidRDefault="00EB713D" w:rsidP="00EB713D">
      <w:pPr>
        <w:pStyle w:val="BodyText"/>
        <w:tabs>
          <w:tab w:val="left" w:pos="0"/>
        </w:tabs>
        <w:ind w:left="0"/>
      </w:pPr>
    </w:p>
    <w:p w14:paraId="2A7E5154" w14:textId="77777777" w:rsidR="000416A3" w:rsidRDefault="000416A3" w:rsidP="00587ACF">
      <w:pPr>
        <w:pStyle w:val="BodyText"/>
        <w:sectPr w:rsidR="000416A3" w:rsidSect="00E945E5">
          <w:headerReference w:type="default" r:id="rId23"/>
          <w:pgSz w:w="12240" w:h="15840" w:code="1"/>
          <w:pgMar w:top="1440" w:right="1077" w:bottom="1440" w:left="1077" w:header="709" w:footer="567" w:gutter="0"/>
          <w:cols w:space="708"/>
          <w:docGrid w:linePitch="360"/>
        </w:sectPr>
      </w:pPr>
    </w:p>
    <w:p w14:paraId="25C897AE" w14:textId="05DB292F" w:rsidR="004D4908" w:rsidRPr="003E0465" w:rsidRDefault="004D4908" w:rsidP="003E0465">
      <w:pPr>
        <w:pStyle w:val="BodyText"/>
      </w:pPr>
    </w:p>
    <w:p w14:paraId="1B6FABF4" w14:textId="77777777" w:rsidR="004D4908" w:rsidRDefault="004D4908" w:rsidP="004D4908">
      <w:pPr>
        <w:pStyle w:val="BodyText"/>
      </w:pPr>
    </w:p>
    <w:p w14:paraId="26247CE5" w14:textId="77777777" w:rsidR="00A24E8F" w:rsidRDefault="00A24E8F" w:rsidP="004D4908">
      <w:pPr>
        <w:pStyle w:val="BodyText"/>
        <w:sectPr w:rsidR="00A24E8F" w:rsidSect="00713A6D">
          <w:headerReference w:type="default" r:id="rId24"/>
          <w:type w:val="continuous"/>
          <w:pgSz w:w="12240" w:h="15840" w:code="1"/>
          <w:pgMar w:top="1440" w:right="1440" w:bottom="1440" w:left="1440" w:header="709" w:footer="567" w:gutter="0"/>
          <w:cols w:space="708"/>
          <w:docGrid w:linePitch="360"/>
        </w:sectPr>
      </w:pPr>
    </w:p>
    <w:p w14:paraId="12CBB321" w14:textId="186E616A" w:rsidR="00D625A8" w:rsidRDefault="00212594" w:rsidP="00D5377C">
      <w:pPr>
        <w:pStyle w:val="DocInfo"/>
      </w:pPr>
      <w:r>
        <w:rPr>
          <w:noProof/>
        </w:rPr>
        <w:t>NCR Cash Management 10.0</w:t>
      </w:r>
      <w:r w:rsidR="00206EEF">
        <w:rPr>
          <w:noProof/>
        </w:rPr>
        <w:t xml:space="preserve"> </w:t>
      </w:r>
      <w:r w:rsidR="00D83932">
        <w:rPr>
          <w:noProof/>
        </w:rPr>
        <w:t>December 2022</w:t>
      </w:r>
    </w:p>
    <w:p w14:paraId="2BA3A798" w14:textId="77777777" w:rsidR="00D625A8" w:rsidRDefault="00D625A8" w:rsidP="001714BE">
      <w:pPr>
        <w:pStyle w:val="DocInfo"/>
      </w:pPr>
    </w:p>
    <w:p w14:paraId="72D134BE" w14:textId="6AFC2B93" w:rsidR="00D625A8" w:rsidRDefault="00D625A8" w:rsidP="00212594">
      <w:pPr>
        <w:pStyle w:val="DocInfo"/>
      </w:pPr>
      <w:r>
        <w:t>NCR welcomes your feedback on this document. Your comments can be of great value in helping us improve our information products. Please contact us using the following address:</w:t>
      </w:r>
    </w:p>
    <w:sectPr w:rsidR="00D625A8" w:rsidSect="00602BAD">
      <w:headerReference w:type="default" r:id="rId25"/>
      <w:footerReference w:type="default" r:id="rId26"/>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6A9AF" w14:textId="77777777" w:rsidR="00965B3F" w:rsidRDefault="00965B3F" w:rsidP="00661F0B">
      <w:r>
        <w:separator/>
      </w:r>
    </w:p>
    <w:p w14:paraId="212882E8" w14:textId="77777777" w:rsidR="00965B3F" w:rsidRDefault="00965B3F"/>
  </w:endnote>
  <w:endnote w:type="continuationSeparator" w:id="0">
    <w:p w14:paraId="771942CA" w14:textId="77777777" w:rsidR="00965B3F" w:rsidRDefault="00965B3F" w:rsidP="00661F0B">
      <w:r>
        <w:continuationSeparator/>
      </w:r>
    </w:p>
    <w:p w14:paraId="1F24420F" w14:textId="77777777" w:rsidR="00965B3F" w:rsidRDefault="00965B3F"/>
  </w:endnote>
  <w:endnote w:type="continuationNotice" w:id="1">
    <w:p w14:paraId="2239DE0B" w14:textId="77777777" w:rsidR="007033EB" w:rsidRDefault="007033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0000000000000000000"/>
    <w:charset w:val="80"/>
    <w:family w:val="roman"/>
    <w:notTrueType/>
    <w:pitch w:val="default"/>
  </w:font>
  <w:font w:name="TimesNewRomanPSMT">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BC24" w14:textId="77777777" w:rsidR="00707B3F" w:rsidRDefault="00707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D19C"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779D1C0B"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F814"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5F1610CC"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82050"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4A7C8F07"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492AAC41" wp14:editId="051F0931">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2DE7B" w14:textId="77777777" w:rsidR="00965B3F" w:rsidRDefault="00965B3F" w:rsidP="00661F0B">
      <w:r>
        <w:separator/>
      </w:r>
    </w:p>
  </w:footnote>
  <w:footnote w:type="continuationSeparator" w:id="0">
    <w:p w14:paraId="0BCD42BB" w14:textId="77777777" w:rsidR="00965B3F" w:rsidRDefault="00965B3F" w:rsidP="00661F0B">
      <w:r>
        <w:continuationSeparator/>
      </w:r>
    </w:p>
    <w:p w14:paraId="5C85C145" w14:textId="77777777" w:rsidR="00965B3F" w:rsidRDefault="00965B3F"/>
  </w:footnote>
  <w:footnote w:type="continuationNotice" w:id="1">
    <w:p w14:paraId="497C7516" w14:textId="77777777" w:rsidR="007033EB" w:rsidRDefault="007033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3640" w14:textId="77777777" w:rsidR="00707B3F" w:rsidRDefault="00707B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54B8" w14:textId="018FA960"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EB501D">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EB501D">
      <w:rPr>
        <w:noProof/>
      </w:rPr>
      <w:t>OptiCash/OptiNet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EB501D">
      <w:rPr>
        <w:noProof/>
      </w:rPr>
      <w:t>Installation Guide</w:t>
    </w:r>
    <w:r w:rsidRPr="00DE5501">
      <w:rPr>
        <w:noProof/>
      </w:rPr>
      <w:fldChar w:fldCharType="end"/>
    </w:r>
  </w:p>
  <w:p w14:paraId="1B1EFCAD" w14:textId="178994F9" w:rsidR="00541F51" w:rsidRPr="00A71BC0" w:rsidRDefault="00541F51" w:rsidP="003D020F">
    <w:pPr>
      <w:pStyle w:val="Header"/>
      <w:pBdr>
        <w:bottom w:val="single" w:sz="24" w:space="5" w:color="54B948"/>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0088" w14:textId="77777777" w:rsidR="00BF59AB" w:rsidRDefault="003051D9">
    <w:pPr>
      <w:pStyle w:val="Header"/>
    </w:pPr>
    <w:r>
      <w:rPr>
        <w:noProof/>
      </w:rPr>
      <w:drawing>
        <wp:anchor distT="0" distB="0" distL="114300" distR="114300" simplePos="0" relativeHeight="251658240" behindDoc="1" locked="0" layoutInCell="1" allowOverlap="1" wp14:anchorId="7028514A" wp14:editId="55C3874E">
          <wp:simplePos x="0" y="0"/>
          <wp:positionH relativeFrom="page">
            <wp:posOffset>5944235</wp:posOffset>
          </wp:positionH>
          <wp:positionV relativeFrom="page">
            <wp:posOffset>914400</wp:posOffset>
          </wp:positionV>
          <wp:extent cx="914400" cy="914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38190" w14:textId="62C41F1D"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685B70">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685B70">
      <w:rPr>
        <w:noProof/>
      </w:rPr>
      <w:t>OptiCash/OptiNet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685B70">
      <w:rPr>
        <w:noProof/>
      </w:rPr>
      <w:t>Installation Guide</w:t>
    </w:r>
    <w:r w:rsidR="00541F51" w:rsidRPr="00DE5501">
      <w:rPr>
        <w:noProof/>
      </w:rPr>
      <w:fldChar w:fldCharType="end"/>
    </w:r>
  </w:p>
  <w:p w14:paraId="22DE62D5" w14:textId="7823D8D5"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685B70">
      <w:rPr>
        <w:noProof/>
      </w:rPr>
      <w:t>IMPORTANT NOTE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B9810" w14:textId="591BCCF5"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685B70">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685B70">
      <w:rPr>
        <w:noProof/>
      </w:rPr>
      <w:t>OptiCash/OptiNet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685B70">
      <w:rPr>
        <w:noProof/>
      </w:rPr>
      <w:t>Installation Guide</w:t>
    </w:r>
    <w:r w:rsidRPr="00DE5501">
      <w:rPr>
        <w:noProof/>
      </w:rPr>
      <w:fldChar w:fldCharType="end"/>
    </w:r>
  </w:p>
  <w:p w14:paraId="3B8594F3" w14:textId="0A33F2AB" w:rsidR="00541F51" w:rsidRPr="00EF4761" w:rsidRDefault="00541F51" w:rsidP="003D020F">
    <w:pPr>
      <w:pStyle w:val="Header"/>
      <w:pBdr>
        <w:bottom w:val="single" w:sz="24" w:space="5" w:color="54B948"/>
      </w:pBdr>
    </w:pPr>
    <w:r>
      <w:rPr>
        <w:bCs/>
        <w:noProof/>
        <w:lang w:val="en-US"/>
      </w:rPr>
      <w:fldChar w:fldCharType="begin"/>
    </w:r>
    <w:r>
      <w:rPr>
        <w:bCs/>
        <w:noProof/>
        <w:lang w:val="en-US"/>
      </w:rPr>
      <w:instrText xml:space="preserve"> STYLEREF  "Section Title"  \* MERGEFORMAT </w:instrText>
    </w:r>
    <w:r>
      <w:rPr>
        <w:bCs/>
        <w:noProof/>
        <w:lang w:val="en-US"/>
      </w:rPr>
      <w:fldChar w:fldCharType="separate"/>
    </w:r>
    <w:r w:rsidR="00685B70">
      <w:rPr>
        <w:bCs/>
        <w:noProof/>
        <w:lang w:val="en-US"/>
      </w:rPr>
      <w:t>IMPORTANT NOTE</w:t>
    </w:r>
    <w:r>
      <w:rPr>
        <w:bCs/>
        <w:noProof/>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853F"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numFmt w:val="bullet"/>
      <w:suff w:val="nothing"/>
      <w:lvlText w:val=""/>
      <w:lvlJc w:val="left"/>
      <w:pPr>
        <w:tabs>
          <w:tab w:val="num" w:pos="2070"/>
        </w:tabs>
        <w:ind w:left="2070" w:firstLine="0"/>
      </w:pPr>
      <w:rPr>
        <w:rFonts w:ascii="Wingdings 2" w:hAnsi="Wingdings 2" w:cs="OpenSymbol"/>
      </w:rPr>
    </w:lvl>
    <w:lvl w:ilvl="1">
      <w:numFmt w:val="bullet"/>
      <w:suff w:val="nothing"/>
      <w:lvlText w:val="◦"/>
      <w:lvlJc w:val="left"/>
      <w:pPr>
        <w:tabs>
          <w:tab w:val="num" w:pos="2070"/>
        </w:tabs>
        <w:ind w:left="2070" w:firstLine="0"/>
      </w:pPr>
      <w:rPr>
        <w:rFonts w:ascii="OpenSymbol" w:hAnsi="OpenSymbol" w:cs="OpenSymbol"/>
      </w:rPr>
    </w:lvl>
    <w:lvl w:ilvl="2">
      <w:numFmt w:val="bullet"/>
      <w:suff w:val="nothing"/>
      <w:lvlText w:val="▪"/>
      <w:lvlJc w:val="left"/>
      <w:pPr>
        <w:tabs>
          <w:tab w:val="num" w:pos="2070"/>
        </w:tabs>
        <w:ind w:left="2070" w:firstLine="0"/>
      </w:pPr>
      <w:rPr>
        <w:rFonts w:ascii="OpenSymbol" w:hAnsi="OpenSymbol" w:cs="OpenSymbol"/>
      </w:rPr>
    </w:lvl>
    <w:lvl w:ilvl="3">
      <w:numFmt w:val="bullet"/>
      <w:suff w:val="nothing"/>
      <w:lvlText w:val=""/>
      <w:lvlJc w:val="left"/>
      <w:pPr>
        <w:tabs>
          <w:tab w:val="num" w:pos="2070"/>
        </w:tabs>
        <w:ind w:left="2070" w:firstLine="0"/>
      </w:pPr>
      <w:rPr>
        <w:rFonts w:ascii="Wingdings 2" w:hAnsi="Wingdings 2" w:cs="OpenSymbol"/>
      </w:rPr>
    </w:lvl>
    <w:lvl w:ilvl="4">
      <w:numFmt w:val="bullet"/>
      <w:suff w:val="nothing"/>
      <w:lvlText w:val="◦"/>
      <w:lvlJc w:val="left"/>
      <w:pPr>
        <w:tabs>
          <w:tab w:val="num" w:pos="2070"/>
        </w:tabs>
        <w:ind w:left="2070" w:firstLine="0"/>
      </w:pPr>
      <w:rPr>
        <w:rFonts w:ascii="OpenSymbol" w:hAnsi="OpenSymbol" w:cs="OpenSymbol"/>
      </w:rPr>
    </w:lvl>
    <w:lvl w:ilvl="5">
      <w:numFmt w:val="bullet"/>
      <w:suff w:val="nothing"/>
      <w:lvlText w:val="▪"/>
      <w:lvlJc w:val="left"/>
      <w:pPr>
        <w:tabs>
          <w:tab w:val="num" w:pos="2070"/>
        </w:tabs>
        <w:ind w:left="2070" w:firstLine="0"/>
      </w:pPr>
      <w:rPr>
        <w:rFonts w:ascii="OpenSymbol" w:hAnsi="OpenSymbol" w:cs="OpenSymbol"/>
      </w:rPr>
    </w:lvl>
    <w:lvl w:ilvl="6">
      <w:numFmt w:val="bullet"/>
      <w:suff w:val="nothing"/>
      <w:lvlText w:val=""/>
      <w:lvlJc w:val="left"/>
      <w:pPr>
        <w:tabs>
          <w:tab w:val="num" w:pos="2070"/>
        </w:tabs>
        <w:ind w:left="2070" w:firstLine="0"/>
      </w:pPr>
      <w:rPr>
        <w:rFonts w:ascii="Wingdings 2" w:hAnsi="Wingdings 2" w:cs="OpenSymbol"/>
      </w:rPr>
    </w:lvl>
    <w:lvl w:ilvl="7">
      <w:numFmt w:val="bullet"/>
      <w:suff w:val="nothing"/>
      <w:lvlText w:val="◦"/>
      <w:lvlJc w:val="left"/>
      <w:pPr>
        <w:tabs>
          <w:tab w:val="num" w:pos="2070"/>
        </w:tabs>
        <w:ind w:left="2070" w:firstLine="0"/>
      </w:pPr>
      <w:rPr>
        <w:rFonts w:ascii="OpenSymbol" w:hAnsi="OpenSymbol" w:cs="OpenSymbol"/>
      </w:rPr>
    </w:lvl>
    <w:lvl w:ilvl="8">
      <w:numFmt w:val="bullet"/>
      <w:suff w:val="nothing"/>
      <w:lvlText w:val="▪"/>
      <w:lvlJc w:val="left"/>
      <w:pPr>
        <w:tabs>
          <w:tab w:val="num" w:pos="2070"/>
        </w:tabs>
        <w:ind w:left="2070" w:firstLine="0"/>
      </w:pPr>
      <w:rPr>
        <w:rFonts w:ascii="OpenSymbol" w:hAnsi="OpenSymbol" w:cs="OpenSymbol"/>
      </w:rPr>
    </w:lvl>
  </w:abstractNum>
  <w:abstractNum w:abstractNumId="1" w15:restartNumberingAfterBreak="0">
    <w:nsid w:val="00000003"/>
    <w:multiLevelType w:val="multilevel"/>
    <w:tmpl w:val="00000003"/>
    <w:name w:val="WW8Num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 w15:restartNumberingAfterBreak="0">
    <w:nsid w:val="00000004"/>
    <w:multiLevelType w:val="multilevel"/>
    <w:tmpl w:val="00000004"/>
    <w:name w:val="WW8Num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 w15:restartNumberingAfterBreak="0">
    <w:nsid w:val="00000005"/>
    <w:multiLevelType w:val="multilevel"/>
    <w:tmpl w:val="00000005"/>
    <w:name w:val="WW8Num5"/>
    <w:lvl w:ilvl="0">
      <w:numFmt w:val="bullet"/>
      <w:suff w:val="nothing"/>
      <w:lvlText w:val=""/>
      <w:lvlJc w:val="left"/>
      <w:pPr>
        <w:tabs>
          <w:tab w:val="num" w:pos="0"/>
        </w:tabs>
        <w:ind w:left="0" w:firstLine="0"/>
      </w:pPr>
      <w:rPr>
        <w:rFonts w:ascii="Wingdings 2" w:hAnsi="Wingdings 2"/>
      </w:rPr>
    </w:lvl>
    <w:lvl w:ilvl="1">
      <w:numFmt w:val="bullet"/>
      <w:suff w:val="nothing"/>
      <w:lvlText w:val="◦"/>
      <w:lvlJc w:val="left"/>
      <w:pPr>
        <w:tabs>
          <w:tab w:val="num" w:pos="0"/>
        </w:tabs>
        <w:ind w:left="0" w:firstLine="0"/>
      </w:pPr>
      <w:rPr>
        <w:rFonts w:ascii="OpenSymbol" w:hAnsi="OpenSymbol"/>
      </w:rPr>
    </w:lvl>
    <w:lvl w:ilvl="2">
      <w:numFmt w:val="bullet"/>
      <w:suff w:val="nothing"/>
      <w:lvlText w:val="▪"/>
      <w:lvlJc w:val="left"/>
      <w:pPr>
        <w:tabs>
          <w:tab w:val="num" w:pos="0"/>
        </w:tabs>
        <w:ind w:left="0" w:firstLine="0"/>
      </w:pPr>
      <w:rPr>
        <w:rFonts w:ascii="OpenSymbol" w:hAnsi="OpenSymbol"/>
      </w:rPr>
    </w:lvl>
    <w:lvl w:ilvl="3">
      <w:numFmt w:val="bullet"/>
      <w:suff w:val="nothing"/>
      <w:lvlText w:val=""/>
      <w:lvlJc w:val="left"/>
      <w:pPr>
        <w:tabs>
          <w:tab w:val="num" w:pos="0"/>
        </w:tabs>
        <w:ind w:left="0" w:firstLine="0"/>
      </w:pPr>
      <w:rPr>
        <w:rFonts w:ascii="Wingdings 2" w:hAnsi="Wingdings 2"/>
      </w:rPr>
    </w:lvl>
    <w:lvl w:ilvl="4">
      <w:numFmt w:val="bullet"/>
      <w:suff w:val="nothing"/>
      <w:lvlText w:val="◦"/>
      <w:lvlJc w:val="left"/>
      <w:pPr>
        <w:tabs>
          <w:tab w:val="num" w:pos="0"/>
        </w:tabs>
        <w:ind w:left="0" w:firstLine="0"/>
      </w:pPr>
      <w:rPr>
        <w:rFonts w:ascii="OpenSymbol" w:hAnsi="OpenSymbol"/>
      </w:rPr>
    </w:lvl>
    <w:lvl w:ilvl="5">
      <w:numFmt w:val="bullet"/>
      <w:suff w:val="nothing"/>
      <w:lvlText w:val="▪"/>
      <w:lvlJc w:val="left"/>
      <w:pPr>
        <w:tabs>
          <w:tab w:val="num" w:pos="0"/>
        </w:tabs>
        <w:ind w:left="0" w:firstLine="0"/>
      </w:pPr>
      <w:rPr>
        <w:rFonts w:ascii="OpenSymbol" w:hAnsi="OpenSymbol"/>
      </w:rPr>
    </w:lvl>
    <w:lvl w:ilvl="6">
      <w:numFmt w:val="bullet"/>
      <w:suff w:val="nothing"/>
      <w:lvlText w:val=""/>
      <w:lvlJc w:val="left"/>
      <w:pPr>
        <w:tabs>
          <w:tab w:val="num" w:pos="0"/>
        </w:tabs>
        <w:ind w:left="0" w:firstLine="0"/>
      </w:pPr>
      <w:rPr>
        <w:rFonts w:ascii="Wingdings 2" w:hAnsi="Wingdings 2"/>
      </w:rPr>
    </w:lvl>
    <w:lvl w:ilvl="7">
      <w:numFmt w:val="bullet"/>
      <w:suff w:val="nothing"/>
      <w:lvlText w:val="◦"/>
      <w:lvlJc w:val="left"/>
      <w:pPr>
        <w:tabs>
          <w:tab w:val="num" w:pos="0"/>
        </w:tabs>
        <w:ind w:left="0" w:firstLine="0"/>
      </w:pPr>
      <w:rPr>
        <w:rFonts w:ascii="OpenSymbol" w:hAnsi="OpenSymbol"/>
      </w:rPr>
    </w:lvl>
    <w:lvl w:ilvl="8">
      <w:numFmt w:val="bullet"/>
      <w:suff w:val="nothing"/>
      <w:lvlText w:val="▪"/>
      <w:lvlJc w:val="left"/>
      <w:pPr>
        <w:tabs>
          <w:tab w:val="num" w:pos="0"/>
        </w:tabs>
        <w:ind w:left="0" w:firstLine="0"/>
      </w:pPr>
      <w:rPr>
        <w:rFonts w:ascii="OpenSymbol" w:hAnsi="OpenSymbol"/>
      </w:rPr>
    </w:lvl>
  </w:abstractNum>
  <w:abstractNum w:abstractNumId="4" w15:restartNumberingAfterBreak="0">
    <w:nsid w:val="00000006"/>
    <w:multiLevelType w:val="multilevel"/>
    <w:tmpl w:val="00000006"/>
    <w:name w:val="WW8Num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5" w15:restartNumberingAfterBreak="0">
    <w:nsid w:val="00000007"/>
    <w:multiLevelType w:val="multilevel"/>
    <w:tmpl w:val="00000007"/>
    <w:name w:val="WW8Num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6" w15:restartNumberingAfterBreak="0">
    <w:nsid w:val="00000008"/>
    <w:multiLevelType w:val="multilevel"/>
    <w:tmpl w:val="00000008"/>
    <w:name w:val="WW8Num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7" w15:restartNumberingAfterBreak="0">
    <w:nsid w:val="00000009"/>
    <w:multiLevelType w:val="multilevel"/>
    <w:tmpl w:val="00000009"/>
    <w:name w:val="WW8Num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8" w15:restartNumberingAfterBreak="0">
    <w:nsid w:val="0000000A"/>
    <w:multiLevelType w:val="multilevel"/>
    <w:tmpl w:val="0000000A"/>
    <w:name w:val="WW8Num1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9" w15:restartNumberingAfterBreak="0">
    <w:nsid w:val="0000000B"/>
    <w:multiLevelType w:val="multilevel"/>
    <w:tmpl w:val="0000000B"/>
    <w:name w:val="WW8Num11"/>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0" w15:restartNumberingAfterBreak="0">
    <w:nsid w:val="0000000C"/>
    <w:multiLevelType w:val="multilevel"/>
    <w:tmpl w:val="0000000C"/>
    <w:name w:val="WW8Num12"/>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1"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2"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3" w15:restartNumberingAfterBreak="0">
    <w:nsid w:val="00000010"/>
    <w:multiLevelType w:val="multilevel"/>
    <w:tmpl w:val="00000010"/>
    <w:name w:val="WW8Num1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000011"/>
    <w:multiLevelType w:val="multilevel"/>
    <w:tmpl w:val="00000011"/>
    <w:name w:val="WW8Num17"/>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5"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6"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7" w15:restartNumberingAfterBreak="0">
    <w:nsid w:val="00000014"/>
    <w:multiLevelType w:val="multilevel"/>
    <w:tmpl w:val="00000014"/>
    <w:name w:val="WW8Num20"/>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8" w15:restartNumberingAfterBreak="0">
    <w:nsid w:val="00000015"/>
    <w:multiLevelType w:val="multilevel"/>
    <w:tmpl w:val="00000015"/>
    <w:name w:val="WW8Num2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9" w15:restartNumberingAfterBreak="0">
    <w:nsid w:val="00000016"/>
    <w:multiLevelType w:val="multilevel"/>
    <w:tmpl w:val="00000016"/>
    <w:name w:val="WW8Num2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0"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1" w15:restartNumberingAfterBreak="0">
    <w:nsid w:val="00000018"/>
    <w:multiLevelType w:val="multilevel"/>
    <w:tmpl w:val="00000018"/>
    <w:name w:val="WW8Num2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2" w15:restartNumberingAfterBreak="0">
    <w:nsid w:val="00000019"/>
    <w:multiLevelType w:val="multilevel"/>
    <w:tmpl w:val="00000019"/>
    <w:name w:val="WW8Num2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3" w15:restartNumberingAfterBreak="0">
    <w:nsid w:val="0000001A"/>
    <w:multiLevelType w:val="multilevel"/>
    <w:tmpl w:val="0000001A"/>
    <w:name w:val="WW8Num2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4" w15:restartNumberingAfterBreak="0">
    <w:nsid w:val="0000001B"/>
    <w:multiLevelType w:val="multilevel"/>
    <w:tmpl w:val="0000001B"/>
    <w:name w:val="WW8Num2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5"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6" w15:restartNumberingAfterBreak="0">
    <w:nsid w:val="0000001D"/>
    <w:multiLevelType w:val="multilevel"/>
    <w:tmpl w:val="0000001D"/>
    <w:name w:val="WW8Num2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7" w15:restartNumberingAfterBreak="0">
    <w:nsid w:val="0000001E"/>
    <w:multiLevelType w:val="multilevel"/>
    <w:tmpl w:val="0000001E"/>
    <w:name w:val="WW8Num3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8"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9"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0" w15:restartNumberingAfterBreak="0">
    <w:nsid w:val="00000021"/>
    <w:multiLevelType w:val="multilevel"/>
    <w:tmpl w:val="00000021"/>
    <w:name w:val="WW8Num3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1" w15:restartNumberingAfterBreak="0">
    <w:nsid w:val="00000022"/>
    <w:multiLevelType w:val="multilevel"/>
    <w:tmpl w:val="00000022"/>
    <w:name w:val="WW8Num34"/>
    <w:lvl w:ilvl="0">
      <w:start w:val="2"/>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2"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3"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4" w15:restartNumberingAfterBreak="0">
    <w:nsid w:val="00000025"/>
    <w:multiLevelType w:val="multilevel"/>
    <w:tmpl w:val="00000025"/>
    <w:name w:val="WW8Num3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5"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6" w15:restartNumberingAfterBreak="0">
    <w:nsid w:val="00000027"/>
    <w:multiLevelType w:val="multilevel"/>
    <w:tmpl w:val="00000027"/>
    <w:name w:val="WW8Num40"/>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7" w15:restartNumberingAfterBreak="0">
    <w:nsid w:val="00000028"/>
    <w:multiLevelType w:val="multilevel"/>
    <w:tmpl w:val="00000028"/>
    <w:name w:val="WW8Num41"/>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8" w15:restartNumberingAfterBreak="0">
    <w:nsid w:val="00000029"/>
    <w:multiLevelType w:val="multilevel"/>
    <w:tmpl w:val="00000029"/>
    <w:name w:val="WW8Num4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9" w15:restartNumberingAfterBreak="0">
    <w:nsid w:val="0000002A"/>
    <w:multiLevelType w:val="multilevel"/>
    <w:tmpl w:val="0000002A"/>
    <w:name w:val="WW8Num4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0" w15:restartNumberingAfterBreak="0">
    <w:nsid w:val="0000002B"/>
    <w:multiLevelType w:val="multilevel"/>
    <w:tmpl w:val="0000002B"/>
    <w:name w:val="WW8Num44"/>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1" w15:restartNumberingAfterBreak="0">
    <w:nsid w:val="0000002C"/>
    <w:multiLevelType w:val="multilevel"/>
    <w:tmpl w:val="0000002C"/>
    <w:name w:val="WW8Num4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2" w15:restartNumberingAfterBreak="0">
    <w:nsid w:val="0000002D"/>
    <w:multiLevelType w:val="multilevel"/>
    <w:tmpl w:val="0000002D"/>
    <w:name w:val="WW8Num4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3" w15:restartNumberingAfterBreak="0">
    <w:nsid w:val="0000002E"/>
    <w:multiLevelType w:val="multilevel"/>
    <w:tmpl w:val="0000002E"/>
    <w:name w:val="WW8Num4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44" w15:restartNumberingAfterBreak="0">
    <w:nsid w:val="0000002F"/>
    <w:multiLevelType w:val="multilevel"/>
    <w:tmpl w:val="0000002F"/>
    <w:name w:val="WW8Num48"/>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5" w15:restartNumberingAfterBreak="0">
    <w:nsid w:val="00000030"/>
    <w:multiLevelType w:val="multilevel"/>
    <w:tmpl w:val="00000030"/>
    <w:name w:val="WW8Num49"/>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6" w15:restartNumberingAfterBreak="0">
    <w:nsid w:val="00000031"/>
    <w:multiLevelType w:val="multilevel"/>
    <w:tmpl w:val="00000031"/>
    <w:name w:val="WW8Num50"/>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7" w15:restartNumberingAfterBreak="0">
    <w:nsid w:val="00000032"/>
    <w:multiLevelType w:val="multilevel"/>
    <w:tmpl w:val="00000032"/>
    <w:name w:val="WW8Num51"/>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8" w15:restartNumberingAfterBreak="0">
    <w:nsid w:val="00000033"/>
    <w:multiLevelType w:val="multilevel"/>
    <w:tmpl w:val="00000033"/>
    <w:name w:val="WW8Num52"/>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9" w15:restartNumberingAfterBreak="0">
    <w:nsid w:val="00000034"/>
    <w:multiLevelType w:val="multilevel"/>
    <w:tmpl w:val="00000034"/>
    <w:name w:val="WW8Num53"/>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0" w15:restartNumberingAfterBreak="0">
    <w:nsid w:val="00000035"/>
    <w:multiLevelType w:val="multilevel"/>
    <w:tmpl w:val="00000035"/>
    <w:name w:val="WW8Num54"/>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1" w15:restartNumberingAfterBreak="0">
    <w:nsid w:val="00000036"/>
    <w:multiLevelType w:val="multilevel"/>
    <w:tmpl w:val="00000036"/>
    <w:name w:val="WW8Num55"/>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2" w15:restartNumberingAfterBreak="0">
    <w:nsid w:val="00000037"/>
    <w:multiLevelType w:val="multilevel"/>
    <w:tmpl w:val="00000037"/>
    <w:name w:val="WW8Num56"/>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3" w15:restartNumberingAfterBreak="0">
    <w:nsid w:val="00000038"/>
    <w:multiLevelType w:val="multilevel"/>
    <w:tmpl w:val="00000038"/>
    <w:name w:val="WW8Num5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4"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55"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56"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57" w15:restartNumberingAfterBreak="0">
    <w:nsid w:val="0FAB34C1"/>
    <w:multiLevelType w:val="hybridMultilevel"/>
    <w:tmpl w:val="72FEE5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118560C0"/>
    <w:multiLevelType w:val="multilevel"/>
    <w:tmpl w:val="7F204F76"/>
    <w:numStyleLink w:val="TableNumberLists"/>
  </w:abstractNum>
  <w:abstractNum w:abstractNumId="59" w15:restartNumberingAfterBreak="0">
    <w:nsid w:val="126C5F00"/>
    <w:multiLevelType w:val="multilevel"/>
    <w:tmpl w:val="7F648944"/>
    <w:lvl w:ilvl="0">
      <w:start w:val="1"/>
      <w:numFmt w:val="decimal"/>
      <w:suff w:val="nothing"/>
      <w:lvlText w:val=" %1 "/>
      <w:lvlJc w:val="left"/>
      <w:pPr>
        <w:ind w:left="0" w:firstLine="0"/>
      </w:pPr>
      <w:rPr>
        <w:rFonts w:hint="default"/>
      </w:rPr>
    </w:lvl>
    <w:lvl w:ilvl="1">
      <w:start w:val="1"/>
      <w:numFmt w:val="decimal"/>
      <w:suff w:val="nothing"/>
      <w:lvlText w:val=" %1.%2 "/>
      <w:lvlJc w:val="left"/>
      <w:pPr>
        <w:ind w:left="0" w:firstLine="0"/>
      </w:pPr>
      <w:rPr>
        <w:rFonts w:hint="default"/>
      </w:rPr>
    </w:lvl>
    <w:lvl w:ilvl="2">
      <w:start w:val="1"/>
      <w:numFmt w:val="decimal"/>
      <w:suff w:val="nothing"/>
      <w:lvlText w:val=" %1.%2.%3 "/>
      <w:lvlJc w:val="left"/>
      <w:pPr>
        <w:ind w:left="0" w:firstLine="0"/>
      </w:pPr>
      <w:rPr>
        <w:rFonts w:hint="default"/>
      </w:rPr>
    </w:lvl>
    <w:lvl w:ilvl="3">
      <w:start w:val="1"/>
      <w:numFmt w:val="decimal"/>
      <w:suff w:val="nothing"/>
      <w:lvlText w:val=" %1.%2.%3.%4 "/>
      <w:lvlJc w:val="left"/>
      <w:pPr>
        <w:ind w:left="0" w:firstLine="0"/>
      </w:pPr>
      <w:rPr>
        <w:rFonts w:hint="default"/>
      </w:rPr>
    </w:lvl>
    <w:lvl w:ilvl="4">
      <w:start w:val="1"/>
      <w:numFmt w:val="decimal"/>
      <w:suff w:val="nothing"/>
      <w:lvlText w:val=" %1.%2.%3.%4.%5 "/>
      <w:lvlJc w:val="left"/>
      <w:pPr>
        <w:ind w:left="0" w:firstLine="0"/>
      </w:pPr>
      <w:rPr>
        <w:rFonts w:hint="default"/>
      </w:rPr>
    </w:lvl>
    <w:lvl w:ilvl="5">
      <w:start w:val="1"/>
      <w:numFmt w:val="decimal"/>
      <w:suff w:val="nothing"/>
      <w:lvlText w:val=" %1.%2.%3.%4.%5.%6 "/>
      <w:lvlJc w:val="left"/>
      <w:pPr>
        <w:ind w:left="0" w:firstLine="0"/>
      </w:pPr>
      <w:rPr>
        <w:rFonts w:hint="default"/>
      </w:rPr>
    </w:lvl>
    <w:lvl w:ilvl="6">
      <w:start w:val="1"/>
      <w:numFmt w:val="decimal"/>
      <w:suff w:val="nothing"/>
      <w:lvlText w:val=" %1.%2.%3.%4.%5.%6.%7 "/>
      <w:lvlJc w:val="left"/>
      <w:pPr>
        <w:ind w:left="0" w:firstLine="0"/>
      </w:pPr>
      <w:rPr>
        <w:rFonts w:hint="default"/>
      </w:rPr>
    </w:lvl>
    <w:lvl w:ilvl="7">
      <w:start w:val="1"/>
      <w:numFmt w:val="decimal"/>
      <w:suff w:val="nothing"/>
      <w:lvlText w:val=" %1.%2.%3.%4.%5.%6.%7.%8 "/>
      <w:lvlJc w:val="left"/>
      <w:pPr>
        <w:ind w:left="0" w:firstLine="0"/>
      </w:pPr>
      <w:rPr>
        <w:rFonts w:hint="default"/>
      </w:rPr>
    </w:lvl>
    <w:lvl w:ilvl="8">
      <w:start w:val="1"/>
      <w:numFmt w:val="decimal"/>
      <w:suff w:val="nothing"/>
      <w:lvlText w:val=" %1.%2.%3.%4.%5.%6.%7.%8.%9 "/>
      <w:lvlJc w:val="left"/>
      <w:pPr>
        <w:ind w:left="0" w:firstLine="0"/>
      </w:pPr>
      <w:rPr>
        <w:rFonts w:hint="default"/>
      </w:rPr>
    </w:lvl>
  </w:abstractNum>
  <w:abstractNum w:abstractNumId="60"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61" w15:restartNumberingAfterBreak="0">
    <w:nsid w:val="16D64523"/>
    <w:multiLevelType w:val="hybridMultilevel"/>
    <w:tmpl w:val="FFFFFFFF"/>
    <w:lvl w:ilvl="0" w:tplc="162E391E">
      <w:start w:val="1"/>
      <w:numFmt w:val="bullet"/>
      <w:lvlText w:val=""/>
      <w:lvlJc w:val="left"/>
      <w:pPr>
        <w:ind w:left="1080" w:hanging="360"/>
      </w:pPr>
      <w:rPr>
        <w:rFonts w:ascii="Symbol" w:hAnsi="Symbol" w:hint="default"/>
      </w:rPr>
    </w:lvl>
    <w:lvl w:ilvl="1" w:tplc="A5705BF6">
      <w:start w:val="1"/>
      <w:numFmt w:val="bullet"/>
      <w:lvlText w:val="o"/>
      <w:lvlJc w:val="left"/>
      <w:pPr>
        <w:ind w:left="1800" w:hanging="360"/>
      </w:pPr>
      <w:rPr>
        <w:rFonts w:ascii="Courier New" w:hAnsi="Courier New" w:hint="default"/>
      </w:rPr>
    </w:lvl>
    <w:lvl w:ilvl="2" w:tplc="7390BA42">
      <w:start w:val="1"/>
      <w:numFmt w:val="bullet"/>
      <w:lvlText w:val=""/>
      <w:lvlJc w:val="left"/>
      <w:pPr>
        <w:ind w:left="2520" w:hanging="360"/>
      </w:pPr>
      <w:rPr>
        <w:rFonts w:ascii="Wingdings" w:hAnsi="Wingdings" w:hint="default"/>
      </w:rPr>
    </w:lvl>
    <w:lvl w:ilvl="3" w:tplc="EE40A2EA">
      <w:start w:val="1"/>
      <w:numFmt w:val="bullet"/>
      <w:lvlText w:val=""/>
      <w:lvlJc w:val="left"/>
      <w:pPr>
        <w:ind w:left="3240" w:hanging="360"/>
      </w:pPr>
      <w:rPr>
        <w:rFonts w:ascii="Symbol" w:hAnsi="Symbol" w:hint="default"/>
      </w:rPr>
    </w:lvl>
    <w:lvl w:ilvl="4" w:tplc="70560916">
      <w:start w:val="1"/>
      <w:numFmt w:val="bullet"/>
      <w:lvlText w:val="o"/>
      <w:lvlJc w:val="left"/>
      <w:pPr>
        <w:ind w:left="3960" w:hanging="360"/>
      </w:pPr>
      <w:rPr>
        <w:rFonts w:ascii="Courier New" w:hAnsi="Courier New" w:hint="default"/>
      </w:rPr>
    </w:lvl>
    <w:lvl w:ilvl="5" w:tplc="E2BC005E">
      <w:start w:val="1"/>
      <w:numFmt w:val="bullet"/>
      <w:lvlText w:val=""/>
      <w:lvlJc w:val="left"/>
      <w:pPr>
        <w:ind w:left="4680" w:hanging="360"/>
      </w:pPr>
      <w:rPr>
        <w:rFonts w:ascii="Wingdings" w:hAnsi="Wingdings" w:hint="default"/>
      </w:rPr>
    </w:lvl>
    <w:lvl w:ilvl="6" w:tplc="650253E4">
      <w:start w:val="1"/>
      <w:numFmt w:val="bullet"/>
      <w:lvlText w:val=""/>
      <w:lvlJc w:val="left"/>
      <w:pPr>
        <w:ind w:left="5400" w:hanging="360"/>
      </w:pPr>
      <w:rPr>
        <w:rFonts w:ascii="Symbol" w:hAnsi="Symbol" w:hint="default"/>
      </w:rPr>
    </w:lvl>
    <w:lvl w:ilvl="7" w:tplc="E4EE384A">
      <w:start w:val="1"/>
      <w:numFmt w:val="bullet"/>
      <w:lvlText w:val="o"/>
      <w:lvlJc w:val="left"/>
      <w:pPr>
        <w:ind w:left="6120" w:hanging="360"/>
      </w:pPr>
      <w:rPr>
        <w:rFonts w:ascii="Courier New" w:hAnsi="Courier New" w:hint="default"/>
      </w:rPr>
    </w:lvl>
    <w:lvl w:ilvl="8" w:tplc="FD4E1BB0">
      <w:start w:val="1"/>
      <w:numFmt w:val="bullet"/>
      <w:lvlText w:val=""/>
      <w:lvlJc w:val="left"/>
      <w:pPr>
        <w:ind w:left="6840" w:hanging="360"/>
      </w:pPr>
      <w:rPr>
        <w:rFonts w:ascii="Wingdings" w:hAnsi="Wingdings" w:hint="default"/>
      </w:rPr>
    </w:lvl>
  </w:abstractNum>
  <w:abstractNum w:abstractNumId="62" w15:restartNumberingAfterBreak="0">
    <w:nsid w:val="1C3607B6"/>
    <w:multiLevelType w:val="multilevel"/>
    <w:tmpl w:val="53E87238"/>
    <w:numStyleLink w:val="Captions"/>
  </w:abstractNum>
  <w:abstractNum w:abstractNumId="63" w15:restartNumberingAfterBreak="0">
    <w:nsid w:val="1F9B3B43"/>
    <w:multiLevelType w:val="hybridMultilevel"/>
    <w:tmpl w:val="65C23AA2"/>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4" w15:restartNumberingAfterBreak="0">
    <w:nsid w:val="20701358"/>
    <w:multiLevelType w:val="multilevel"/>
    <w:tmpl w:val="E6DC2ED4"/>
    <w:numStyleLink w:val="Cautions"/>
  </w:abstractNum>
  <w:abstractNum w:abstractNumId="65"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6" w15:restartNumberingAfterBreak="0">
    <w:nsid w:val="34282D7D"/>
    <w:multiLevelType w:val="multilevel"/>
    <w:tmpl w:val="991E9A50"/>
    <w:styleLink w:val="NumberLists"/>
    <w:lvl w:ilvl="0">
      <w:start w:val="1"/>
      <w:numFmt w:val="decimal"/>
      <w:pStyle w:val="ListNumber"/>
      <w:lvlText w:val="%1."/>
      <w:lvlJc w:val="left"/>
      <w:pPr>
        <w:ind w:left="1080" w:hanging="360"/>
      </w:pPr>
      <w:rPr>
        <w:rFont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34CF1CB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8" w15:restartNumberingAfterBreak="0">
    <w:nsid w:val="34EF7CD3"/>
    <w:multiLevelType w:val="multilevel"/>
    <w:tmpl w:val="0002C1DE"/>
    <w:numStyleLink w:val="Warnings"/>
  </w:abstractNum>
  <w:abstractNum w:abstractNumId="69" w15:restartNumberingAfterBreak="0">
    <w:nsid w:val="3610378A"/>
    <w:multiLevelType w:val="multilevel"/>
    <w:tmpl w:val="5964A964"/>
    <w:numStyleLink w:val="ChaptersandAppendices"/>
  </w:abstractNum>
  <w:abstractNum w:abstractNumId="70" w15:restartNumberingAfterBreak="0">
    <w:nsid w:val="4F9D7486"/>
    <w:multiLevelType w:val="hybridMultilevel"/>
    <w:tmpl w:val="FFFFFFFF"/>
    <w:lvl w:ilvl="0" w:tplc="0CB83A04">
      <w:start w:val="1"/>
      <w:numFmt w:val="bullet"/>
      <w:lvlText w:val=""/>
      <w:lvlJc w:val="left"/>
      <w:pPr>
        <w:ind w:left="1080" w:hanging="360"/>
      </w:pPr>
      <w:rPr>
        <w:rFonts w:ascii="Symbol" w:hAnsi="Symbol" w:hint="default"/>
      </w:rPr>
    </w:lvl>
    <w:lvl w:ilvl="1" w:tplc="25B865AE">
      <w:start w:val="1"/>
      <w:numFmt w:val="bullet"/>
      <w:lvlText w:val="o"/>
      <w:lvlJc w:val="left"/>
      <w:pPr>
        <w:ind w:left="1800" w:hanging="360"/>
      </w:pPr>
      <w:rPr>
        <w:rFonts w:ascii="Courier New" w:hAnsi="Courier New" w:hint="default"/>
      </w:rPr>
    </w:lvl>
    <w:lvl w:ilvl="2" w:tplc="1C707576">
      <w:start w:val="1"/>
      <w:numFmt w:val="bullet"/>
      <w:lvlText w:val=""/>
      <w:lvlJc w:val="left"/>
      <w:pPr>
        <w:ind w:left="2520" w:hanging="360"/>
      </w:pPr>
      <w:rPr>
        <w:rFonts w:ascii="Wingdings" w:hAnsi="Wingdings" w:hint="default"/>
      </w:rPr>
    </w:lvl>
    <w:lvl w:ilvl="3" w:tplc="98A2211C">
      <w:start w:val="1"/>
      <w:numFmt w:val="bullet"/>
      <w:lvlText w:val=""/>
      <w:lvlJc w:val="left"/>
      <w:pPr>
        <w:ind w:left="3240" w:hanging="360"/>
      </w:pPr>
      <w:rPr>
        <w:rFonts w:ascii="Symbol" w:hAnsi="Symbol" w:hint="default"/>
      </w:rPr>
    </w:lvl>
    <w:lvl w:ilvl="4" w:tplc="9CE6C788">
      <w:start w:val="1"/>
      <w:numFmt w:val="bullet"/>
      <w:lvlText w:val="o"/>
      <w:lvlJc w:val="left"/>
      <w:pPr>
        <w:ind w:left="3960" w:hanging="360"/>
      </w:pPr>
      <w:rPr>
        <w:rFonts w:ascii="Courier New" w:hAnsi="Courier New" w:hint="default"/>
      </w:rPr>
    </w:lvl>
    <w:lvl w:ilvl="5" w:tplc="502AF116">
      <w:start w:val="1"/>
      <w:numFmt w:val="bullet"/>
      <w:lvlText w:val=""/>
      <w:lvlJc w:val="left"/>
      <w:pPr>
        <w:ind w:left="4680" w:hanging="360"/>
      </w:pPr>
      <w:rPr>
        <w:rFonts w:ascii="Wingdings" w:hAnsi="Wingdings" w:hint="default"/>
      </w:rPr>
    </w:lvl>
    <w:lvl w:ilvl="6" w:tplc="8340949E">
      <w:start w:val="1"/>
      <w:numFmt w:val="bullet"/>
      <w:lvlText w:val=""/>
      <w:lvlJc w:val="left"/>
      <w:pPr>
        <w:ind w:left="5400" w:hanging="360"/>
      </w:pPr>
      <w:rPr>
        <w:rFonts w:ascii="Symbol" w:hAnsi="Symbol" w:hint="default"/>
      </w:rPr>
    </w:lvl>
    <w:lvl w:ilvl="7" w:tplc="0B8409A0">
      <w:start w:val="1"/>
      <w:numFmt w:val="bullet"/>
      <w:lvlText w:val="o"/>
      <w:lvlJc w:val="left"/>
      <w:pPr>
        <w:ind w:left="6120" w:hanging="360"/>
      </w:pPr>
      <w:rPr>
        <w:rFonts w:ascii="Courier New" w:hAnsi="Courier New" w:hint="default"/>
      </w:rPr>
    </w:lvl>
    <w:lvl w:ilvl="8" w:tplc="AFC22222">
      <w:start w:val="1"/>
      <w:numFmt w:val="bullet"/>
      <w:lvlText w:val=""/>
      <w:lvlJc w:val="left"/>
      <w:pPr>
        <w:ind w:left="6840" w:hanging="360"/>
      </w:pPr>
      <w:rPr>
        <w:rFonts w:ascii="Wingdings" w:hAnsi="Wingdings" w:hint="default"/>
      </w:rPr>
    </w:lvl>
  </w:abstractNum>
  <w:abstractNum w:abstractNumId="71"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2" w15:restartNumberingAfterBreak="0">
    <w:nsid w:val="51D40B1E"/>
    <w:multiLevelType w:val="multilevel"/>
    <w:tmpl w:val="1C8C91B8"/>
    <w:styleLink w:val="BulletLists"/>
    <w:lvl w:ilvl="0">
      <w:start w:val="1"/>
      <w:numFmt w:val="bullet"/>
      <w:lvlText w:val="●"/>
      <w:lvlJc w:val="left"/>
      <w:pPr>
        <w:ind w:left="1077" w:hanging="357"/>
      </w:pPr>
      <w:rPr>
        <w:rFonts w:ascii="Arial" w:hAnsi="Arial" w:hint="default"/>
      </w:rPr>
    </w:lvl>
    <w:lvl w:ilvl="1">
      <w:start w:val="1"/>
      <w:numFmt w:val="bullet"/>
      <w:lvlText w:val="○"/>
      <w:lvlJc w:val="left"/>
      <w:pPr>
        <w:ind w:left="1440" w:hanging="363"/>
      </w:pPr>
      <w:rPr>
        <w:rFonts w:ascii="Arial" w:hAnsi="Arial" w:hint="default"/>
      </w:rPr>
    </w:lvl>
    <w:lvl w:ilvl="2">
      <w:start w:val="1"/>
      <w:numFmt w:val="bullet"/>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73" w15:restartNumberingAfterBreak="0">
    <w:nsid w:val="77037E76"/>
    <w:multiLevelType w:val="multilevel"/>
    <w:tmpl w:val="1C8C91B8"/>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74" w15:restartNumberingAfterBreak="0">
    <w:nsid w:val="7E060F8C"/>
    <w:multiLevelType w:val="multilevel"/>
    <w:tmpl w:val="5EDA6D4C"/>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72"/>
  </w:num>
  <w:num w:numId="2">
    <w:abstractNumId w:val="66"/>
    <w:lvlOverride w:ilvl="0">
      <w:lvl w:ilvl="0">
        <w:start w:val="1"/>
        <w:numFmt w:val="decimal"/>
        <w:pStyle w:val="ListNumber"/>
        <w:lvlText w:val="%1."/>
        <w:lvlJc w:val="left"/>
        <w:pPr>
          <w:ind w:left="1080" w:hanging="360"/>
        </w:pPr>
        <w:rPr>
          <w:rFonts w:hint="default"/>
          <w:b w:val="0"/>
          <w:i w:val="0"/>
          <w:sz w:val="22"/>
        </w:rPr>
      </w:lvl>
    </w:lvlOverride>
    <w:lvlOverride w:ilvl="1">
      <w:lvl w:ilvl="1">
        <w:start w:val="1"/>
        <w:numFmt w:val="lowerLetter"/>
        <w:pStyle w:val="ListNumber2"/>
        <w:lvlText w:val="%2."/>
        <w:lvlJc w:val="left"/>
        <w:pPr>
          <w:ind w:left="1440" w:hanging="363"/>
        </w:pPr>
        <w:rPr>
          <w:rFonts w:ascii="Open Sans" w:hAnsi="Open Sans" w:hint="default"/>
          <w:b w:val="0"/>
          <w:i w:val="0"/>
          <w:sz w:val="22"/>
        </w:rPr>
      </w:lvl>
    </w:lvlOverride>
    <w:lvlOverride w:ilvl="2">
      <w:lvl w:ilvl="2">
        <w:start w:val="1"/>
        <w:numFmt w:val="lowerRoman"/>
        <w:pStyle w:val="ListNumber3"/>
        <w:lvlText w:val="%3."/>
        <w:lvlJc w:val="left"/>
        <w:pPr>
          <w:ind w:left="1797" w:hanging="357"/>
        </w:pPr>
        <w:rPr>
          <w:rFonts w:ascii="Open Sans" w:hAnsi="Open Sans" w:hint="default"/>
          <w:b w:val="0"/>
          <w:i w:val="0"/>
          <w:sz w:val="22"/>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
    <w:abstractNumId w:val="71"/>
  </w:num>
  <w:num w:numId="4">
    <w:abstractNumId w:val="60"/>
  </w:num>
  <w:num w:numId="5">
    <w:abstractNumId w:val="58"/>
  </w:num>
  <w:num w:numId="6">
    <w:abstractNumId w:val="54"/>
  </w:num>
  <w:num w:numId="7">
    <w:abstractNumId w:val="56"/>
  </w:num>
  <w:num w:numId="8">
    <w:abstractNumId w:val="68"/>
  </w:num>
  <w:num w:numId="9">
    <w:abstractNumId w:val="64"/>
  </w:num>
  <w:num w:numId="10">
    <w:abstractNumId w:val="55"/>
  </w:num>
  <w:num w:numId="11">
    <w:abstractNumId w:val="65"/>
  </w:num>
  <w:num w:numId="12">
    <w:abstractNumId w:val="74"/>
  </w:num>
  <w:num w:numId="13">
    <w:abstractNumId w:val="73"/>
  </w:num>
  <w:num w:numId="14">
    <w:abstractNumId w:val="69"/>
  </w:num>
  <w:num w:numId="15">
    <w:abstractNumId w:val="62"/>
  </w:num>
  <w:num w:numId="16">
    <w:abstractNumId w:val="67"/>
  </w:num>
  <w:num w:numId="17">
    <w:abstractNumId w:val="59"/>
  </w:num>
  <w:num w:numId="1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6"/>
    <w:lvlOverride w:ilvl="0">
      <w:startOverride w:val="1"/>
      <w:lvl w:ilvl="0">
        <w:start w:val="1"/>
        <w:numFmt w:val="decimal"/>
        <w:pStyle w:val="ListNumber"/>
        <w:lvlText w:val="%1."/>
        <w:lvlJc w:val="left"/>
        <w:pPr>
          <w:ind w:left="1080" w:hanging="360"/>
        </w:pPr>
        <w:rPr>
          <w:rFonts w:hint="default"/>
          <w:b w:val="0"/>
          <w:i w:val="0"/>
          <w:sz w:val="22"/>
        </w:rPr>
      </w:lvl>
    </w:lvlOverride>
    <w:lvlOverride w:ilvl="1">
      <w:startOverride w:val="1"/>
      <w:lvl w:ilvl="1">
        <w:start w:val="1"/>
        <w:numFmt w:val="lowerLetter"/>
        <w:pStyle w:val="ListNumber2"/>
        <w:lvlText w:val="%2."/>
        <w:lvlJc w:val="left"/>
        <w:pPr>
          <w:ind w:left="1440" w:hanging="363"/>
        </w:pPr>
        <w:rPr>
          <w:rFonts w:ascii="Open Sans" w:hAnsi="Open Sans" w:hint="default"/>
          <w:b w:val="0"/>
          <w:i w:val="0"/>
          <w:sz w:val="22"/>
        </w:rPr>
      </w:lvl>
    </w:lvlOverride>
    <w:lvlOverride w:ilvl="2">
      <w:startOverride w:val="1"/>
      <w:lvl w:ilvl="2">
        <w:start w:val="1"/>
        <w:numFmt w:val="lowerRoman"/>
        <w:pStyle w:val="ListNumber3"/>
        <w:lvlText w:val="%3."/>
        <w:lvlJc w:val="left"/>
        <w:pPr>
          <w:ind w:left="1797" w:hanging="357"/>
        </w:pPr>
        <w:rPr>
          <w:rFonts w:ascii="Open Sans" w:hAnsi="Open Sans" w:hint="default"/>
          <w:b w:val="0"/>
          <w:i w:val="0"/>
          <w:sz w:val="22"/>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6">
    <w:abstractNumId w:val="66"/>
    <w:lvlOverride w:ilvl="0">
      <w:startOverride w:val="1"/>
      <w:lvl w:ilvl="0">
        <w:start w:val="1"/>
        <w:numFmt w:val="decimal"/>
        <w:pStyle w:val="ListNumber"/>
        <w:lvlText w:val="%1."/>
        <w:lvlJc w:val="left"/>
        <w:pPr>
          <w:ind w:left="1080" w:hanging="360"/>
        </w:pPr>
        <w:rPr>
          <w:rFonts w:hint="default"/>
          <w:b w:val="0"/>
          <w:i w:val="0"/>
          <w:sz w:val="22"/>
        </w:rPr>
      </w:lvl>
    </w:lvlOverride>
    <w:lvlOverride w:ilvl="1">
      <w:startOverride w:val="1"/>
      <w:lvl w:ilvl="1">
        <w:start w:val="1"/>
        <w:numFmt w:val="lowerLetter"/>
        <w:pStyle w:val="ListNumber2"/>
        <w:lvlText w:val="%2."/>
        <w:lvlJc w:val="left"/>
        <w:pPr>
          <w:ind w:left="1440" w:hanging="363"/>
        </w:pPr>
        <w:rPr>
          <w:rFonts w:ascii="Open Sans" w:hAnsi="Open Sans" w:hint="default"/>
          <w:b w:val="0"/>
          <w:i w:val="0"/>
          <w:sz w:val="22"/>
        </w:rPr>
      </w:lvl>
    </w:lvlOverride>
    <w:lvlOverride w:ilvl="2">
      <w:startOverride w:val="1"/>
      <w:lvl w:ilvl="2">
        <w:start w:val="1"/>
        <w:numFmt w:val="lowerRoman"/>
        <w:pStyle w:val="ListNumber3"/>
        <w:lvlText w:val="%3."/>
        <w:lvlJc w:val="left"/>
        <w:pPr>
          <w:ind w:left="1797" w:hanging="357"/>
        </w:pPr>
        <w:rPr>
          <w:rFonts w:ascii="Open Sans" w:hAnsi="Open Sans" w:hint="default"/>
          <w:b w:val="0"/>
          <w:i w:val="0"/>
          <w:sz w:val="22"/>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7">
    <w:abstractNumId w:val="66"/>
    <w:lvlOverride w:ilvl="0">
      <w:startOverride w:val="1"/>
      <w:lvl w:ilvl="0">
        <w:start w:val="1"/>
        <w:numFmt w:val="decimal"/>
        <w:pStyle w:val="ListNumber"/>
        <w:lvlText w:val="%1."/>
        <w:lvlJc w:val="left"/>
        <w:pPr>
          <w:ind w:left="1080" w:hanging="360"/>
        </w:pPr>
        <w:rPr>
          <w:rFonts w:hint="default"/>
          <w:b w:val="0"/>
          <w:i w:val="0"/>
          <w:sz w:val="22"/>
        </w:rPr>
      </w:lvl>
    </w:lvlOverride>
    <w:lvlOverride w:ilvl="1">
      <w:startOverride w:val="1"/>
      <w:lvl w:ilvl="1">
        <w:start w:val="1"/>
        <w:numFmt w:val="lowerLetter"/>
        <w:pStyle w:val="ListNumber2"/>
        <w:lvlText w:val="%2."/>
        <w:lvlJc w:val="left"/>
        <w:pPr>
          <w:ind w:left="1440" w:hanging="363"/>
        </w:pPr>
        <w:rPr>
          <w:rFonts w:ascii="Open Sans" w:hAnsi="Open Sans" w:hint="default"/>
          <w:b w:val="0"/>
          <w:i w:val="0"/>
          <w:sz w:val="22"/>
        </w:rPr>
      </w:lvl>
    </w:lvlOverride>
    <w:lvlOverride w:ilvl="2">
      <w:startOverride w:val="1"/>
      <w:lvl w:ilvl="2">
        <w:start w:val="1"/>
        <w:numFmt w:val="lowerRoman"/>
        <w:pStyle w:val="ListNumber3"/>
        <w:lvlText w:val="%3."/>
        <w:lvlJc w:val="left"/>
        <w:pPr>
          <w:ind w:left="1797" w:hanging="357"/>
        </w:pPr>
        <w:rPr>
          <w:rFonts w:ascii="Open Sans" w:hAnsi="Open Sans" w:hint="default"/>
          <w:b w:val="0"/>
          <w:i w:val="0"/>
          <w:sz w:val="22"/>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8">
    <w:abstractNumId w:val="66"/>
    <w:lvlOverride w:ilvl="0">
      <w:startOverride w:val="1"/>
      <w:lvl w:ilvl="0">
        <w:start w:val="1"/>
        <w:numFmt w:val="decimal"/>
        <w:pStyle w:val="ListNumber"/>
        <w:lvlText w:val="%1."/>
        <w:lvlJc w:val="left"/>
        <w:pPr>
          <w:ind w:left="1080" w:hanging="360"/>
        </w:pPr>
        <w:rPr>
          <w:rFonts w:hint="default"/>
          <w:b w:val="0"/>
          <w:i w:val="0"/>
          <w:sz w:val="22"/>
        </w:rPr>
      </w:lvl>
    </w:lvlOverride>
    <w:lvlOverride w:ilvl="1">
      <w:startOverride w:val="1"/>
      <w:lvl w:ilvl="1">
        <w:start w:val="1"/>
        <w:numFmt w:val="lowerLetter"/>
        <w:pStyle w:val="ListNumber2"/>
        <w:lvlText w:val="%2."/>
        <w:lvlJc w:val="left"/>
        <w:pPr>
          <w:ind w:left="1440" w:hanging="363"/>
        </w:pPr>
        <w:rPr>
          <w:rFonts w:ascii="Open Sans" w:hAnsi="Open Sans" w:hint="default"/>
          <w:b w:val="0"/>
          <w:i w:val="0"/>
          <w:sz w:val="22"/>
        </w:rPr>
      </w:lvl>
    </w:lvlOverride>
    <w:lvlOverride w:ilvl="2">
      <w:startOverride w:val="1"/>
      <w:lvl w:ilvl="2">
        <w:start w:val="1"/>
        <w:numFmt w:val="lowerRoman"/>
        <w:pStyle w:val="ListNumber3"/>
        <w:lvlText w:val="%3."/>
        <w:lvlJc w:val="left"/>
        <w:pPr>
          <w:ind w:left="1797" w:hanging="357"/>
        </w:pPr>
        <w:rPr>
          <w:rFonts w:ascii="Open Sans" w:hAnsi="Open Sans" w:hint="default"/>
          <w:b w:val="0"/>
          <w:i w:val="0"/>
          <w:sz w:val="22"/>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9">
    <w:abstractNumId w:val="66"/>
    <w:lvlOverride w:ilvl="0">
      <w:startOverride w:val="1"/>
      <w:lvl w:ilvl="0">
        <w:start w:val="1"/>
        <w:numFmt w:val="decimal"/>
        <w:pStyle w:val="ListNumber"/>
        <w:lvlText w:val="%1."/>
        <w:lvlJc w:val="left"/>
        <w:pPr>
          <w:ind w:left="1080" w:hanging="360"/>
        </w:pPr>
        <w:rPr>
          <w:rFonts w:hint="default"/>
          <w:b w:val="0"/>
          <w:i w:val="0"/>
          <w:sz w:val="22"/>
        </w:rPr>
      </w:lvl>
    </w:lvlOverride>
    <w:lvlOverride w:ilvl="1">
      <w:startOverride w:val="1"/>
      <w:lvl w:ilvl="1">
        <w:start w:val="1"/>
        <w:numFmt w:val="lowerLetter"/>
        <w:pStyle w:val="ListNumber2"/>
        <w:lvlText w:val="%2."/>
        <w:lvlJc w:val="left"/>
        <w:pPr>
          <w:ind w:left="1440" w:hanging="363"/>
        </w:pPr>
        <w:rPr>
          <w:rFonts w:ascii="Open Sans" w:hAnsi="Open Sans" w:hint="default"/>
          <w:b w:val="0"/>
          <w:i w:val="0"/>
          <w:sz w:val="22"/>
        </w:rPr>
      </w:lvl>
    </w:lvlOverride>
    <w:lvlOverride w:ilvl="2">
      <w:startOverride w:val="1"/>
      <w:lvl w:ilvl="2">
        <w:start w:val="1"/>
        <w:numFmt w:val="lowerRoman"/>
        <w:pStyle w:val="ListNumber3"/>
        <w:lvlText w:val="%3."/>
        <w:lvlJc w:val="left"/>
        <w:pPr>
          <w:ind w:left="1797" w:hanging="357"/>
        </w:pPr>
        <w:rPr>
          <w:rFonts w:ascii="Open Sans" w:hAnsi="Open Sans" w:hint="default"/>
          <w:b w:val="0"/>
          <w:i w:val="0"/>
          <w:sz w:val="22"/>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40">
    <w:abstractNumId w:val="66"/>
    <w:lvlOverride w:ilvl="0">
      <w:startOverride w:val="1"/>
      <w:lvl w:ilvl="0">
        <w:start w:val="1"/>
        <w:numFmt w:val="decimal"/>
        <w:pStyle w:val="ListNumber"/>
        <w:lvlText w:val="%1."/>
        <w:lvlJc w:val="left"/>
        <w:pPr>
          <w:ind w:left="1080" w:hanging="360"/>
        </w:pPr>
        <w:rPr>
          <w:rFonts w:hint="default"/>
          <w:b w:val="0"/>
          <w:i w:val="0"/>
          <w:sz w:val="22"/>
        </w:rPr>
      </w:lvl>
    </w:lvlOverride>
    <w:lvlOverride w:ilvl="1">
      <w:startOverride w:val="1"/>
      <w:lvl w:ilvl="1">
        <w:start w:val="1"/>
        <w:numFmt w:val="lowerLetter"/>
        <w:pStyle w:val="ListNumber2"/>
        <w:lvlText w:val="%2."/>
        <w:lvlJc w:val="left"/>
        <w:pPr>
          <w:ind w:left="1440" w:hanging="363"/>
        </w:pPr>
        <w:rPr>
          <w:rFonts w:ascii="Open Sans" w:hAnsi="Open Sans" w:hint="default"/>
          <w:b w:val="0"/>
          <w:i w:val="0"/>
          <w:sz w:val="22"/>
        </w:rPr>
      </w:lvl>
    </w:lvlOverride>
    <w:lvlOverride w:ilvl="2">
      <w:startOverride w:val="1"/>
      <w:lvl w:ilvl="2">
        <w:start w:val="1"/>
        <w:numFmt w:val="lowerRoman"/>
        <w:pStyle w:val="ListNumber3"/>
        <w:lvlText w:val="%3."/>
        <w:lvlJc w:val="left"/>
        <w:pPr>
          <w:ind w:left="1797" w:hanging="357"/>
        </w:pPr>
        <w:rPr>
          <w:rFonts w:ascii="Open Sans" w:hAnsi="Open Sans" w:hint="default"/>
          <w:b w:val="0"/>
          <w:i w:val="0"/>
          <w:sz w:val="22"/>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41">
    <w:abstractNumId w:val="66"/>
  </w:num>
  <w:num w:numId="42">
    <w:abstractNumId w:val="63"/>
  </w:num>
  <w:num w:numId="43">
    <w:abstractNumId w:val="57"/>
  </w:num>
  <w:num w:numId="44">
    <w:abstractNumId w:val="70"/>
  </w:num>
  <w:num w:numId="45">
    <w:abstractNumId w:val="6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wMDA0tjA0NzU1NjNU0lEKTi0uzszPAykwrQUAYu2NpiwAAAA="/>
  </w:docVars>
  <w:rsids>
    <w:rsidRoot w:val="00900E8B"/>
    <w:rsid w:val="00000261"/>
    <w:rsid w:val="00001AAC"/>
    <w:rsid w:val="00001D57"/>
    <w:rsid w:val="00002CB0"/>
    <w:rsid w:val="00003CB2"/>
    <w:rsid w:val="00003F8E"/>
    <w:rsid w:val="000062D7"/>
    <w:rsid w:val="00006FB3"/>
    <w:rsid w:val="000122EF"/>
    <w:rsid w:val="0001267D"/>
    <w:rsid w:val="000126AB"/>
    <w:rsid w:val="000136D9"/>
    <w:rsid w:val="00014C61"/>
    <w:rsid w:val="00016A10"/>
    <w:rsid w:val="00017147"/>
    <w:rsid w:val="00021C2B"/>
    <w:rsid w:val="0002226B"/>
    <w:rsid w:val="0002517D"/>
    <w:rsid w:val="00025F15"/>
    <w:rsid w:val="0002668A"/>
    <w:rsid w:val="00031AD8"/>
    <w:rsid w:val="000324CB"/>
    <w:rsid w:val="0003519C"/>
    <w:rsid w:val="00035705"/>
    <w:rsid w:val="00036633"/>
    <w:rsid w:val="00036B8B"/>
    <w:rsid w:val="00037B8A"/>
    <w:rsid w:val="000410FF"/>
    <w:rsid w:val="000416A3"/>
    <w:rsid w:val="0004267F"/>
    <w:rsid w:val="00043F9D"/>
    <w:rsid w:val="00044073"/>
    <w:rsid w:val="00044AA7"/>
    <w:rsid w:val="000450DE"/>
    <w:rsid w:val="00047027"/>
    <w:rsid w:val="00051164"/>
    <w:rsid w:val="0005311C"/>
    <w:rsid w:val="000537E6"/>
    <w:rsid w:val="00055B10"/>
    <w:rsid w:val="0005644E"/>
    <w:rsid w:val="00060937"/>
    <w:rsid w:val="00061D06"/>
    <w:rsid w:val="00062C1C"/>
    <w:rsid w:val="00063D34"/>
    <w:rsid w:val="00065759"/>
    <w:rsid w:val="0007519A"/>
    <w:rsid w:val="00076B5E"/>
    <w:rsid w:val="00077BEE"/>
    <w:rsid w:val="00077EC0"/>
    <w:rsid w:val="00081B55"/>
    <w:rsid w:val="00085739"/>
    <w:rsid w:val="000876DC"/>
    <w:rsid w:val="0008776E"/>
    <w:rsid w:val="00087831"/>
    <w:rsid w:val="00087A3C"/>
    <w:rsid w:val="00091877"/>
    <w:rsid w:val="00091DBC"/>
    <w:rsid w:val="00094A0B"/>
    <w:rsid w:val="00094CD3"/>
    <w:rsid w:val="000951F6"/>
    <w:rsid w:val="000957DC"/>
    <w:rsid w:val="000A1819"/>
    <w:rsid w:val="000A3B74"/>
    <w:rsid w:val="000A4187"/>
    <w:rsid w:val="000A464E"/>
    <w:rsid w:val="000A55B4"/>
    <w:rsid w:val="000B069F"/>
    <w:rsid w:val="000B156D"/>
    <w:rsid w:val="000B1732"/>
    <w:rsid w:val="000B213B"/>
    <w:rsid w:val="000B3F3C"/>
    <w:rsid w:val="000B45D2"/>
    <w:rsid w:val="000B4CD8"/>
    <w:rsid w:val="000C16C0"/>
    <w:rsid w:val="000C318D"/>
    <w:rsid w:val="000C404C"/>
    <w:rsid w:val="000C4CA0"/>
    <w:rsid w:val="000C637A"/>
    <w:rsid w:val="000D06AF"/>
    <w:rsid w:val="000D243C"/>
    <w:rsid w:val="000D28FF"/>
    <w:rsid w:val="000D37AB"/>
    <w:rsid w:val="000D3A0E"/>
    <w:rsid w:val="000D5041"/>
    <w:rsid w:val="000D5105"/>
    <w:rsid w:val="000E00A3"/>
    <w:rsid w:val="000E18B9"/>
    <w:rsid w:val="000E1FA1"/>
    <w:rsid w:val="000E5948"/>
    <w:rsid w:val="000E78CE"/>
    <w:rsid w:val="000E7C7A"/>
    <w:rsid w:val="000F3141"/>
    <w:rsid w:val="00105AD3"/>
    <w:rsid w:val="00107E36"/>
    <w:rsid w:val="0011070C"/>
    <w:rsid w:val="00112EC5"/>
    <w:rsid w:val="0012432D"/>
    <w:rsid w:val="00124765"/>
    <w:rsid w:val="001258E2"/>
    <w:rsid w:val="00126182"/>
    <w:rsid w:val="0012775C"/>
    <w:rsid w:val="0013012C"/>
    <w:rsid w:val="00130B0B"/>
    <w:rsid w:val="001323C1"/>
    <w:rsid w:val="00135F3F"/>
    <w:rsid w:val="00140F2E"/>
    <w:rsid w:val="00145997"/>
    <w:rsid w:val="0014742D"/>
    <w:rsid w:val="0015049B"/>
    <w:rsid w:val="00152396"/>
    <w:rsid w:val="0015239A"/>
    <w:rsid w:val="001546D7"/>
    <w:rsid w:val="00155B0B"/>
    <w:rsid w:val="00161C7B"/>
    <w:rsid w:val="00163833"/>
    <w:rsid w:val="001639C3"/>
    <w:rsid w:val="00163A73"/>
    <w:rsid w:val="00163F3F"/>
    <w:rsid w:val="00165CF9"/>
    <w:rsid w:val="001669B2"/>
    <w:rsid w:val="00167109"/>
    <w:rsid w:val="00167301"/>
    <w:rsid w:val="0016733B"/>
    <w:rsid w:val="00167F90"/>
    <w:rsid w:val="001714BE"/>
    <w:rsid w:val="0017173B"/>
    <w:rsid w:val="0017441E"/>
    <w:rsid w:val="00177B4F"/>
    <w:rsid w:val="00177F20"/>
    <w:rsid w:val="001800D1"/>
    <w:rsid w:val="0018281C"/>
    <w:rsid w:val="00183E0C"/>
    <w:rsid w:val="001841E8"/>
    <w:rsid w:val="00184845"/>
    <w:rsid w:val="00184B10"/>
    <w:rsid w:val="00186BB9"/>
    <w:rsid w:val="001871F6"/>
    <w:rsid w:val="00187ECE"/>
    <w:rsid w:val="0019388E"/>
    <w:rsid w:val="00194324"/>
    <w:rsid w:val="00195854"/>
    <w:rsid w:val="001A3041"/>
    <w:rsid w:val="001A386D"/>
    <w:rsid w:val="001A3DDA"/>
    <w:rsid w:val="001A4025"/>
    <w:rsid w:val="001A4249"/>
    <w:rsid w:val="001A4626"/>
    <w:rsid w:val="001A5D5E"/>
    <w:rsid w:val="001A6B2B"/>
    <w:rsid w:val="001A79B8"/>
    <w:rsid w:val="001B19FB"/>
    <w:rsid w:val="001B2239"/>
    <w:rsid w:val="001B2C35"/>
    <w:rsid w:val="001B4217"/>
    <w:rsid w:val="001B4816"/>
    <w:rsid w:val="001B72DD"/>
    <w:rsid w:val="001C060A"/>
    <w:rsid w:val="001C08D2"/>
    <w:rsid w:val="001C22A7"/>
    <w:rsid w:val="001C25B5"/>
    <w:rsid w:val="001C5203"/>
    <w:rsid w:val="001C52B8"/>
    <w:rsid w:val="001C69D9"/>
    <w:rsid w:val="001D0C50"/>
    <w:rsid w:val="001D1B05"/>
    <w:rsid w:val="001D487C"/>
    <w:rsid w:val="001D6AA4"/>
    <w:rsid w:val="001D75EE"/>
    <w:rsid w:val="001E0C8D"/>
    <w:rsid w:val="001E5F4E"/>
    <w:rsid w:val="001E606E"/>
    <w:rsid w:val="001E71DF"/>
    <w:rsid w:val="001E7959"/>
    <w:rsid w:val="001E7AC7"/>
    <w:rsid w:val="001F0DB4"/>
    <w:rsid w:val="001F4C21"/>
    <w:rsid w:val="001F4C84"/>
    <w:rsid w:val="001F572D"/>
    <w:rsid w:val="001F649F"/>
    <w:rsid w:val="001F6662"/>
    <w:rsid w:val="001F6F71"/>
    <w:rsid w:val="0020101B"/>
    <w:rsid w:val="002022A2"/>
    <w:rsid w:val="00203782"/>
    <w:rsid w:val="00206EEF"/>
    <w:rsid w:val="00210D2F"/>
    <w:rsid w:val="00210DFB"/>
    <w:rsid w:val="00211E45"/>
    <w:rsid w:val="002121A5"/>
    <w:rsid w:val="0021232F"/>
    <w:rsid w:val="00212594"/>
    <w:rsid w:val="0021478F"/>
    <w:rsid w:val="00215312"/>
    <w:rsid w:val="00217A4C"/>
    <w:rsid w:val="00221910"/>
    <w:rsid w:val="002223D4"/>
    <w:rsid w:val="002227B4"/>
    <w:rsid w:val="00222832"/>
    <w:rsid w:val="00223A04"/>
    <w:rsid w:val="00226F0D"/>
    <w:rsid w:val="00226F68"/>
    <w:rsid w:val="0022762C"/>
    <w:rsid w:val="0023008F"/>
    <w:rsid w:val="00230BA0"/>
    <w:rsid w:val="00234836"/>
    <w:rsid w:val="002370D4"/>
    <w:rsid w:val="00240525"/>
    <w:rsid w:val="00240549"/>
    <w:rsid w:val="0024144E"/>
    <w:rsid w:val="00242F4A"/>
    <w:rsid w:val="0024476F"/>
    <w:rsid w:val="0024562E"/>
    <w:rsid w:val="00246956"/>
    <w:rsid w:val="00250D77"/>
    <w:rsid w:val="00251973"/>
    <w:rsid w:val="00252E00"/>
    <w:rsid w:val="0025571D"/>
    <w:rsid w:val="00261B5C"/>
    <w:rsid w:val="00261D4C"/>
    <w:rsid w:val="00262C43"/>
    <w:rsid w:val="00262DE6"/>
    <w:rsid w:val="002639BE"/>
    <w:rsid w:val="0026469F"/>
    <w:rsid w:val="0026632D"/>
    <w:rsid w:val="002726DE"/>
    <w:rsid w:val="00272C5E"/>
    <w:rsid w:val="00273807"/>
    <w:rsid w:val="00275362"/>
    <w:rsid w:val="00276AE5"/>
    <w:rsid w:val="002773B8"/>
    <w:rsid w:val="002815B7"/>
    <w:rsid w:val="00283A2E"/>
    <w:rsid w:val="00285674"/>
    <w:rsid w:val="00287C9F"/>
    <w:rsid w:val="0029209F"/>
    <w:rsid w:val="0029353F"/>
    <w:rsid w:val="00294A1F"/>
    <w:rsid w:val="00297AB8"/>
    <w:rsid w:val="00297DF1"/>
    <w:rsid w:val="002A3698"/>
    <w:rsid w:val="002B0ABC"/>
    <w:rsid w:val="002B14F9"/>
    <w:rsid w:val="002B3236"/>
    <w:rsid w:val="002B442E"/>
    <w:rsid w:val="002B4945"/>
    <w:rsid w:val="002B520B"/>
    <w:rsid w:val="002B7F03"/>
    <w:rsid w:val="002C19C5"/>
    <w:rsid w:val="002C38D9"/>
    <w:rsid w:val="002D1D67"/>
    <w:rsid w:val="002D5761"/>
    <w:rsid w:val="002D5B96"/>
    <w:rsid w:val="002D6E49"/>
    <w:rsid w:val="002D7E4C"/>
    <w:rsid w:val="002E1C35"/>
    <w:rsid w:val="002E1E15"/>
    <w:rsid w:val="002E2694"/>
    <w:rsid w:val="002E3538"/>
    <w:rsid w:val="002E3ACF"/>
    <w:rsid w:val="002E4014"/>
    <w:rsid w:val="002E5DC4"/>
    <w:rsid w:val="002F1735"/>
    <w:rsid w:val="002F2E91"/>
    <w:rsid w:val="002F3C23"/>
    <w:rsid w:val="002F5F26"/>
    <w:rsid w:val="002F6932"/>
    <w:rsid w:val="0030023B"/>
    <w:rsid w:val="003012CE"/>
    <w:rsid w:val="003023F5"/>
    <w:rsid w:val="003024F6"/>
    <w:rsid w:val="00303136"/>
    <w:rsid w:val="003031D7"/>
    <w:rsid w:val="003051D9"/>
    <w:rsid w:val="0030584E"/>
    <w:rsid w:val="00306877"/>
    <w:rsid w:val="003108B0"/>
    <w:rsid w:val="00311B3C"/>
    <w:rsid w:val="00316B64"/>
    <w:rsid w:val="003203B4"/>
    <w:rsid w:val="0032075B"/>
    <w:rsid w:val="003223B4"/>
    <w:rsid w:val="00322D5B"/>
    <w:rsid w:val="00324393"/>
    <w:rsid w:val="00325C6A"/>
    <w:rsid w:val="00326324"/>
    <w:rsid w:val="00327359"/>
    <w:rsid w:val="003301F5"/>
    <w:rsid w:val="0033142F"/>
    <w:rsid w:val="00331787"/>
    <w:rsid w:val="00335109"/>
    <w:rsid w:val="00340D45"/>
    <w:rsid w:val="00345FE3"/>
    <w:rsid w:val="003470C5"/>
    <w:rsid w:val="0035173E"/>
    <w:rsid w:val="0035224B"/>
    <w:rsid w:val="00355A50"/>
    <w:rsid w:val="00356AED"/>
    <w:rsid w:val="00357C62"/>
    <w:rsid w:val="00357F76"/>
    <w:rsid w:val="0036146C"/>
    <w:rsid w:val="00364FCD"/>
    <w:rsid w:val="00365190"/>
    <w:rsid w:val="00365C08"/>
    <w:rsid w:val="00365F26"/>
    <w:rsid w:val="003677A0"/>
    <w:rsid w:val="00373576"/>
    <w:rsid w:val="003741EA"/>
    <w:rsid w:val="00376D01"/>
    <w:rsid w:val="00380448"/>
    <w:rsid w:val="00380503"/>
    <w:rsid w:val="003817A9"/>
    <w:rsid w:val="00382B62"/>
    <w:rsid w:val="00383240"/>
    <w:rsid w:val="00383C2F"/>
    <w:rsid w:val="0038427E"/>
    <w:rsid w:val="00385EC2"/>
    <w:rsid w:val="00387000"/>
    <w:rsid w:val="00387802"/>
    <w:rsid w:val="00387A0D"/>
    <w:rsid w:val="00390107"/>
    <w:rsid w:val="0039074A"/>
    <w:rsid w:val="003907FC"/>
    <w:rsid w:val="00394EF9"/>
    <w:rsid w:val="00395362"/>
    <w:rsid w:val="00395A89"/>
    <w:rsid w:val="00395EBA"/>
    <w:rsid w:val="00396695"/>
    <w:rsid w:val="003A6490"/>
    <w:rsid w:val="003B0955"/>
    <w:rsid w:val="003B1672"/>
    <w:rsid w:val="003B204E"/>
    <w:rsid w:val="003B5CE3"/>
    <w:rsid w:val="003C036F"/>
    <w:rsid w:val="003C1264"/>
    <w:rsid w:val="003C21B0"/>
    <w:rsid w:val="003C2BD9"/>
    <w:rsid w:val="003C362D"/>
    <w:rsid w:val="003C4024"/>
    <w:rsid w:val="003C599C"/>
    <w:rsid w:val="003C6A21"/>
    <w:rsid w:val="003D020F"/>
    <w:rsid w:val="003D1DEA"/>
    <w:rsid w:val="003D4190"/>
    <w:rsid w:val="003D464D"/>
    <w:rsid w:val="003E0465"/>
    <w:rsid w:val="003E0FB4"/>
    <w:rsid w:val="003E2F6C"/>
    <w:rsid w:val="003E345D"/>
    <w:rsid w:val="003E4D66"/>
    <w:rsid w:val="003E5783"/>
    <w:rsid w:val="003E6FD6"/>
    <w:rsid w:val="003E7AD7"/>
    <w:rsid w:val="003F01FA"/>
    <w:rsid w:val="003F0B44"/>
    <w:rsid w:val="003F2D5F"/>
    <w:rsid w:val="003F5389"/>
    <w:rsid w:val="003F7878"/>
    <w:rsid w:val="00403FFD"/>
    <w:rsid w:val="0040467B"/>
    <w:rsid w:val="00405B97"/>
    <w:rsid w:val="00406824"/>
    <w:rsid w:val="004119C9"/>
    <w:rsid w:val="0041451C"/>
    <w:rsid w:val="0041542B"/>
    <w:rsid w:val="0041670B"/>
    <w:rsid w:val="004201FA"/>
    <w:rsid w:val="004229BF"/>
    <w:rsid w:val="00426725"/>
    <w:rsid w:val="00427691"/>
    <w:rsid w:val="0043070D"/>
    <w:rsid w:val="00431CF3"/>
    <w:rsid w:val="00433E9A"/>
    <w:rsid w:val="004372EF"/>
    <w:rsid w:val="00440989"/>
    <w:rsid w:val="00442A0B"/>
    <w:rsid w:val="00444506"/>
    <w:rsid w:val="00444790"/>
    <w:rsid w:val="00450064"/>
    <w:rsid w:val="00450C49"/>
    <w:rsid w:val="004521E3"/>
    <w:rsid w:val="004573D8"/>
    <w:rsid w:val="004575D5"/>
    <w:rsid w:val="00460533"/>
    <w:rsid w:val="00461741"/>
    <w:rsid w:val="0046199A"/>
    <w:rsid w:val="00463524"/>
    <w:rsid w:val="004637FF"/>
    <w:rsid w:val="004673F4"/>
    <w:rsid w:val="004702CB"/>
    <w:rsid w:val="0047045E"/>
    <w:rsid w:val="0047211E"/>
    <w:rsid w:val="00472508"/>
    <w:rsid w:val="00473103"/>
    <w:rsid w:val="004751B2"/>
    <w:rsid w:val="00477158"/>
    <w:rsid w:val="004807E6"/>
    <w:rsid w:val="00480C2C"/>
    <w:rsid w:val="004816EC"/>
    <w:rsid w:val="00481F00"/>
    <w:rsid w:val="00482226"/>
    <w:rsid w:val="00483E60"/>
    <w:rsid w:val="00485289"/>
    <w:rsid w:val="00485DCD"/>
    <w:rsid w:val="0048724C"/>
    <w:rsid w:val="00487F5A"/>
    <w:rsid w:val="004909D2"/>
    <w:rsid w:val="004919A9"/>
    <w:rsid w:val="004924C7"/>
    <w:rsid w:val="004926CA"/>
    <w:rsid w:val="004949A7"/>
    <w:rsid w:val="0049569D"/>
    <w:rsid w:val="004962EF"/>
    <w:rsid w:val="004A0717"/>
    <w:rsid w:val="004A0D60"/>
    <w:rsid w:val="004A20FC"/>
    <w:rsid w:val="004A2FEE"/>
    <w:rsid w:val="004A429C"/>
    <w:rsid w:val="004A5562"/>
    <w:rsid w:val="004A6CB6"/>
    <w:rsid w:val="004A6FF2"/>
    <w:rsid w:val="004B1EC5"/>
    <w:rsid w:val="004B2E13"/>
    <w:rsid w:val="004B34E0"/>
    <w:rsid w:val="004B38FE"/>
    <w:rsid w:val="004B5149"/>
    <w:rsid w:val="004B7C36"/>
    <w:rsid w:val="004C1041"/>
    <w:rsid w:val="004C1B57"/>
    <w:rsid w:val="004C2BBB"/>
    <w:rsid w:val="004C3833"/>
    <w:rsid w:val="004C3D3D"/>
    <w:rsid w:val="004C3D85"/>
    <w:rsid w:val="004C3E1A"/>
    <w:rsid w:val="004C54A0"/>
    <w:rsid w:val="004C63F7"/>
    <w:rsid w:val="004C7DE3"/>
    <w:rsid w:val="004D14EC"/>
    <w:rsid w:val="004D1915"/>
    <w:rsid w:val="004D2DC3"/>
    <w:rsid w:val="004D3201"/>
    <w:rsid w:val="004D33A9"/>
    <w:rsid w:val="004D4908"/>
    <w:rsid w:val="004D4995"/>
    <w:rsid w:val="004D57D5"/>
    <w:rsid w:val="004D6737"/>
    <w:rsid w:val="004E1CF2"/>
    <w:rsid w:val="004E1FA3"/>
    <w:rsid w:val="004E314B"/>
    <w:rsid w:val="004E334E"/>
    <w:rsid w:val="004E4BB7"/>
    <w:rsid w:val="004F1470"/>
    <w:rsid w:val="004F17B9"/>
    <w:rsid w:val="004F442F"/>
    <w:rsid w:val="004F54B0"/>
    <w:rsid w:val="004F6005"/>
    <w:rsid w:val="004F70A8"/>
    <w:rsid w:val="00502619"/>
    <w:rsid w:val="00506ECA"/>
    <w:rsid w:val="0051044B"/>
    <w:rsid w:val="005111A7"/>
    <w:rsid w:val="00512CB4"/>
    <w:rsid w:val="0051423B"/>
    <w:rsid w:val="005142F7"/>
    <w:rsid w:val="00514DA4"/>
    <w:rsid w:val="0051556A"/>
    <w:rsid w:val="0051607D"/>
    <w:rsid w:val="00517E59"/>
    <w:rsid w:val="00520E51"/>
    <w:rsid w:val="005228B8"/>
    <w:rsid w:val="0052674F"/>
    <w:rsid w:val="00531F91"/>
    <w:rsid w:val="00532257"/>
    <w:rsid w:val="005331BB"/>
    <w:rsid w:val="00534F1C"/>
    <w:rsid w:val="00535C2C"/>
    <w:rsid w:val="00536F74"/>
    <w:rsid w:val="0053782F"/>
    <w:rsid w:val="00537D94"/>
    <w:rsid w:val="00540ED3"/>
    <w:rsid w:val="00541F51"/>
    <w:rsid w:val="00543407"/>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2372"/>
    <w:rsid w:val="00563D05"/>
    <w:rsid w:val="00565F0E"/>
    <w:rsid w:val="00570AEC"/>
    <w:rsid w:val="00570C69"/>
    <w:rsid w:val="00572A80"/>
    <w:rsid w:val="00572ADE"/>
    <w:rsid w:val="00572D54"/>
    <w:rsid w:val="0057371B"/>
    <w:rsid w:val="00574F49"/>
    <w:rsid w:val="0057558A"/>
    <w:rsid w:val="00575AAD"/>
    <w:rsid w:val="00577C7C"/>
    <w:rsid w:val="00580086"/>
    <w:rsid w:val="0058157B"/>
    <w:rsid w:val="00581F3D"/>
    <w:rsid w:val="00582AB5"/>
    <w:rsid w:val="00587ACF"/>
    <w:rsid w:val="00590C05"/>
    <w:rsid w:val="00595195"/>
    <w:rsid w:val="005972E6"/>
    <w:rsid w:val="005A50CB"/>
    <w:rsid w:val="005A5AC4"/>
    <w:rsid w:val="005A68E0"/>
    <w:rsid w:val="005B23CD"/>
    <w:rsid w:val="005B26EA"/>
    <w:rsid w:val="005B2B84"/>
    <w:rsid w:val="005B2F64"/>
    <w:rsid w:val="005B442B"/>
    <w:rsid w:val="005B5780"/>
    <w:rsid w:val="005B5D67"/>
    <w:rsid w:val="005C07FB"/>
    <w:rsid w:val="005C08A7"/>
    <w:rsid w:val="005C182C"/>
    <w:rsid w:val="005C381E"/>
    <w:rsid w:val="005C47B0"/>
    <w:rsid w:val="005C75FF"/>
    <w:rsid w:val="005D5750"/>
    <w:rsid w:val="005E07F2"/>
    <w:rsid w:val="005E0A9E"/>
    <w:rsid w:val="005E111A"/>
    <w:rsid w:val="005E3E3E"/>
    <w:rsid w:val="005E5DF9"/>
    <w:rsid w:val="005E7461"/>
    <w:rsid w:val="005F1E0F"/>
    <w:rsid w:val="005F2BF0"/>
    <w:rsid w:val="005F499A"/>
    <w:rsid w:val="005F6BDE"/>
    <w:rsid w:val="00600009"/>
    <w:rsid w:val="006017FD"/>
    <w:rsid w:val="00601BB1"/>
    <w:rsid w:val="00602AFD"/>
    <w:rsid w:val="00602BAD"/>
    <w:rsid w:val="0060369A"/>
    <w:rsid w:val="0060369E"/>
    <w:rsid w:val="00603FC0"/>
    <w:rsid w:val="006045DF"/>
    <w:rsid w:val="006051F2"/>
    <w:rsid w:val="00605C7F"/>
    <w:rsid w:val="00610E38"/>
    <w:rsid w:val="00611A2A"/>
    <w:rsid w:val="006133EA"/>
    <w:rsid w:val="00613B42"/>
    <w:rsid w:val="0061529A"/>
    <w:rsid w:val="00615888"/>
    <w:rsid w:val="006162B3"/>
    <w:rsid w:val="0061638D"/>
    <w:rsid w:val="00617E5C"/>
    <w:rsid w:val="00621CA8"/>
    <w:rsid w:val="00622E8F"/>
    <w:rsid w:val="00623419"/>
    <w:rsid w:val="006235FF"/>
    <w:rsid w:val="00623692"/>
    <w:rsid w:val="00623E64"/>
    <w:rsid w:val="0062442D"/>
    <w:rsid w:val="00631A7D"/>
    <w:rsid w:val="00632E53"/>
    <w:rsid w:val="00633A36"/>
    <w:rsid w:val="0063463F"/>
    <w:rsid w:val="00636664"/>
    <w:rsid w:val="006377F4"/>
    <w:rsid w:val="00637AD1"/>
    <w:rsid w:val="00637DF7"/>
    <w:rsid w:val="00646E86"/>
    <w:rsid w:val="00651295"/>
    <w:rsid w:val="00652EF8"/>
    <w:rsid w:val="00653BD3"/>
    <w:rsid w:val="006552CE"/>
    <w:rsid w:val="006557D7"/>
    <w:rsid w:val="00656F6A"/>
    <w:rsid w:val="00656FCA"/>
    <w:rsid w:val="0065732F"/>
    <w:rsid w:val="00657BDC"/>
    <w:rsid w:val="00661F0B"/>
    <w:rsid w:val="00662FB2"/>
    <w:rsid w:val="006632BD"/>
    <w:rsid w:val="006641F0"/>
    <w:rsid w:val="00664C61"/>
    <w:rsid w:val="00664CE5"/>
    <w:rsid w:val="00666E61"/>
    <w:rsid w:val="00673167"/>
    <w:rsid w:val="006735D8"/>
    <w:rsid w:val="0067468E"/>
    <w:rsid w:val="00674C86"/>
    <w:rsid w:val="00675BAB"/>
    <w:rsid w:val="00677005"/>
    <w:rsid w:val="0068269C"/>
    <w:rsid w:val="006843AB"/>
    <w:rsid w:val="006848A7"/>
    <w:rsid w:val="00685B70"/>
    <w:rsid w:val="006940CA"/>
    <w:rsid w:val="006A07B9"/>
    <w:rsid w:val="006A0D5A"/>
    <w:rsid w:val="006A1B0F"/>
    <w:rsid w:val="006A3C63"/>
    <w:rsid w:val="006A4B9A"/>
    <w:rsid w:val="006A59C1"/>
    <w:rsid w:val="006A6900"/>
    <w:rsid w:val="006B15E8"/>
    <w:rsid w:val="006B46B4"/>
    <w:rsid w:val="006B572B"/>
    <w:rsid w:val="006B5BD3"/>
    <w:rsid w:val="006B5D03"/>
    <w:rsid w:val="006B6989"/>
    <w:rsid w:val="006B6A2B"/>
    <w:rsid w:val="006C10B3"/>
    <w:rsid w:val="006C1B84"/>
    <w:rsid w:val="006C2211"/>
    <w:rsid w:val="006C4502"/>
    <w:rsid w:val="006C63C0"/>
    <w:rsid w:val="006C64CC"/>
    <w:rsid w:val="006D02E8"/>
    <w:rsid w:val="006D078B"/>
    <w:rsid w:val="006D1339"/>
    <w:rsid w:val="006D22D1"/>
    <w:rsid w:val="006D4DAE"/>
    <w:rsid w:val="006D6820"/>
    <w:rsid w:val="006E1488"/>
    <w:rsid w:val="006E298E"/>
    <w:rsid w:val="006E51C4"/>
    <w:rsid w:val="006E7189"/>
    <w:rsid w:val="006E76DA"/>
    <w:rsid w:val="006E7FEE"/>
    <w:rsid w:val="006F14A6"/>
    <w:rsid w:val="006F57F1"/>
    <w:rsid w:val="006F61F3"/>
    <w:rsid w:val="006F7E73"/>
    <w:rsid w:val="007004B3"/>
    <w:rsid w:val="007010E3"/>
    <w:rsid w:val="007033EB"/>
    <w:rsid w:val="007057B2"/>
    <w:rsid w:val="007065A4"/>
    <w:rsid w:val="00706AE3"/>
    <w:rsid w:val="00707B3F"/>
    <w:rsid w:val="00710A9F"/>
    <w:rsid w:val="00711D05"/>
    <w:rsid w:val="00712E20"/>
    <w:rsid w:val="00713A6D"/>
    <w:rsid w:val="00715516"/>
    <w:rsid w:val="00715699"/>
    <w:rsid w:val="007169C8"/>
    <w:rsid w:val="00717229"/>
    <w:rsid w:val="00722122"/>
    <w:rsid w:val="00724DA3"/>
    <w:rsid w:val="007260CD"/>
    <w:rsid w:val="00727AF9"/>
    <w:rsid w:val="00727FB1"/>
    <w:rsid w:val="007303C2"/>
    <w:rsid w:val="00731A2F"/>
    <w:rsid w:val="00731AFC"/>
    <w:rsid w:val="00731E74"/>
    <w:rsid w:val="00733BE5"/>
    <w:rsid w:val="00735BDE"/>
    <w:rsid w:val="00737115"/>
    <w:rsid w:val="00737795"/>
    <w:rsid w:val="00740415"/>
    <w:rsid w:val="007416DC"/>
    <w:rsid w:val="007429FE"/>
    <w:rsid w:val="0074461F"/>
    <w:rsid w:val="00744B6D"/>
    <w:rsid w:val="00744C27"/>
    <w:rsid w:val="00744E67"/>
    <w:rsid w:val="0074500C"/>
    <w:rsid w:val="007455EE"/>
    <w:rsid w:val="00745C0A"/>
    <w:rsid w:val="00746C20"/>
    <w:rsid w:val="0074743D"/>
    <w:rsid w:val="00747D38"/>
    <w:rsid w:val="007511F7"/>
    <w:rsid w:val="007526DC"/>
    <w:rsid w:val="00752F8C"/>
    <w:rsid w:val="0075404F"/>
    <w:rsid w:val="00754563"/>
    <w:rsid w:val="00760901"/>
    <w:rsid w:val="007615DE"/>
    <w:rsid w:val="007636A9"/>
    <w:rsid w:val="00766377"/>
    <w:rsid w:val="007663E9"/>
    <w:rsid w:val="00770001"/>
    <w:rsid w:val="00771E3C"/>
    <w:rsid w:val="00772090"/>
    <w:rsid w:val="007722A9"/>
    <w:rsid w:val="007733E8"/>
    <w:rsid w:val="00780178"/>
    <w:rsid w:val="007857DD"/>
    <w:rsid w:val="00785F49"/>
    <w:rsid w:val="00792338"/>
    <w:rsid w:val="00792C55"/>
    <w:rsid w:val="0079392A"/>
    <w:rsid w:val="007953A1"/>
    <w:rsid w:val="00796270"/>
    <w:rsid w:val="007A0D1E"/>
    <w:rsid w:val="007A1B82"/>
    <w:rsid w:val="007A298F"/>
    <w:rsid w:val="007A4DF7"/>
    <w:rsid w:val="007A532A"/>
    <w:rsid w:val="007A5541"/>
    <w:rsid w:val="007A5865"/>
    <w:rsid w:val="007B1834"/>
    <w:rsid w:val="007B4207"/>
    <w:rsid w:val="007B789E"/>
    <w:rsid w:val="007C1E02"/>
    <w:rsid w:val="007C30E7"/>
    <w:rsid w:val="007C38D8"/>
    <w:rsid w:val="007C475E"/>
    <w:rsid w:val="007C5337"/>
    <w:rsid w:val="007C5C7F"/>
    <w:rsid w:val="007C68AC"/>
    <w:rsid w:val="007C6D59"/>
    <w:rsid w:val="007D012F"/>
    <w:rsid w:val="007D151B"/>
    <w:rsid w:val="007D2AFA"/>
    <w:rsid w:val="007D7533"/>
    <w:rsid w:val="007E05F6"/>
    <w:rsid w:val="007E0C07"/>
    <w:rsid w:val="007E17F5"/>
    <w:rsid w:val="007E2F35"/>
    <w:rsid w:val="007E308D"/>
    <w:rsid w:val="007E4C97"/>
    <w:rsid w:val="007E50B4"/>
    <w:rsid w:val="007E50C2"/>
    <w:rsid w:val="007E5690"/>
    <w:rsid w:val="007E7FFC"/>
    <w:rsid w:val="007F13BF"/>
    <w:rsid w:val="007F2856"/>
    <w:rsid w:val="007F457B"/>
    <w:rsid w:val="0080109C"/>
    <w:rsid w:val="00802750"/>
    <w:rsid w:val="008032A0"/>
    <w:rsid w:val="008033AC"/>
    <w:rsid w:val="00803C78"/>
    <w:rsid w:val="00805A7A"/>
    <w:rsid w:val="008065AB"/>
    <w:rsid w:val="00811695"/>
    <w:rsid w:val="008116A6"/>
    <w:rsid w:val="008127D4"/>
    <w:rsid w:val="0081456B"/>
    <w:rsid w:val="00816017"/>
    <w:rsid w:val="00817C7B"/>
    <w:rsid w:val="00817FB7"/>
    <w:rsid w:val="00820743"/>
    <w:rsid w:val="008237D2"/>
    <w:rsid w:val="00825918"/>
    <w:rsid w:val="008270F5"/>
    <w:rsid w:val="00830085"/>
    <w:rsid w:val="008310CE"/>
    <w:rsid w:val="00832CAB"/>
    <w:rsid w:val="00833DCC"/>
    <w:rsid w:val="00835836"/>
    <w:rsid w:val="0083691D"/>
    <w:rsid w:val="008373BD"/>
    <w:rsid w:val="0084178F"/>
    <w:rsid w:val="008447FE"/>
    <w:rsid w:val="00846242"/>
    <w:rsid w:val="00846727"/>
    <w:rsid w:val="00850EA9"/>
    <w:rsid w:val="00852372"/>
    <w:rsid w:val="00855D73"/>
    <w:rsid w:val="00857C92"/>
    <w:rsid w:val="00863014"/>
    <w:rsid w:val="00863483"/>
    <w:rsid w:val="00864B99"/>
    <w:rsid w:val="00864C23"/>
    <w:rsid w:val="00866B42"/>
    <w:rsid w:val="008700FA"/>
    <w:rsid w:val="00872F84"/>
    <w:rsid w:val="00873F8E"/>
    <w:rsid w:val="00874270"/>
    <w:rsid w:val="00876269"/>
    <w:rsid w:val="00882E8B"/>
    <w:rsid w:val="00885356"/>
    <w:rsid w:val="008907B0"/>
    <w:rsid w:val="00890AE9"/>
    <w:rsid w:val="008919F8"/>
    <w:rsid w:val="008941EE"/>
    <w:rsid w:val="008946EB"/>
    <w:rsid w:val="00894DF4"/>
    <w:rsid w:val="008A00D1"/>
    <w:rsid w:val="008A055A"/>
    <w:rsid w:val="008A13E0"/>
    <w:rsid w:val="008A432C"/>
    <w:rsid w:val="008B48D5"/>
    <w:rsid w:val="008B6444"/>
    <w:rsid w:val="008C0BF5"/>
    <w:rsid w:val="008C0C67"/>
    <w:rsid w:val="008C1ACB"/>
    <w:rsid w:val="008C2D60"/>
    <w:rsid w:val="008C3B4D"/>
    <w:rsid w:val="008C45E9"/>
    <w:rsid w:val="008C4EF3"/>
    <w:rsid w:val="008C6787"/>
    <w:rsid w:val="008C6CFC"/>
    <w:rsid w:val="008D07FE"/>
    <w:rsid w:val="008D0F23"/>
    <w:rsid w:val="008D10FE"/>
    <w:rsid w:val="008D11F2"/>
    <w:rsid w:val="008D5BD1"/>
    <w:rsid w:val="008D6614"/>
    <w:rsid w:val="008D78A8"/>
    <w:rsid w:val="008E1C18"/>
    <w:rsid w:val="008E2635"/>
    <w:rsid w:val="008E4CE9"/>
    <w:rsid w:val="008E70F9"/>
    <w:rsid w:val="008E7A47"/>
    <w:rsid w:val="008F079A"/>
    <w:rsid w:val="008F2C84"/>
    <w:rsid w:val="008F446C"/>
    <w:rsid w:val="008F4CFE"/>
    <w:rsid w:val="008F506D"/>
    <w:rsid w:val="008F7AF4"/>
    <w:rsid w:val="00900E8B"/>
    <w:rsid w:val="00902A56"/>
    <w:rsid w:val="009045D0"/>
    <w:rsid w:val="00904FB6"/>
    <w:rsid w:val="0090574B"/>
    <w:rsid w:val="00905898"/>
    <w:rsid w:val="00906CC0"/>
    <w:rsid w:val="00907F76"/>
    <w:rsid w:val="00911B32"/>
    <w:rsid w:val="00914C82"/>
    <w:rsid w:val="00921C30"/>
    <w:rsid w:val="00922C5C"/>
    <w:rsid w:val="009248B7"/>
    <w:rsid w:val="00924A45"/>
    <w:rsid w:val="00927D48"/>
    <w:rsid w:val="00930739"/>
    <w:rsid w:val="00931F74"/>
    <w:rsid w:val="00932EE1"/>
    <w:rsid w:val="0093728A"/>
    <w:rsid w:val="00937425"/>
    <w:rsid w:val="00940D14"/>
    <w:rsid w:val="00941DC9"/>
    <w:rsid w:val="0094370A"/>
    <w:rsid w:val="00945548"/>
    <w:rsid w:val="009521CB"/>
    <w:rsid w:val="00952E96"/>
    <w:rsid w:val="00953C8D"/>
    <w:rsid w:val="0095629E"/>
    <w:rsid w:val="00957AD5"/>
    <w:rsid w:val="00957AE4"/>
    <w:rsid w:val="00960968"/>
    <w:rsid w:val="0096254D"/>
    <w:rsid w:val="009632FE"/>
    <w:rsid w:val="00965B3F"/>
    <w:rsid w:val="0096711D"/>
    <w:rsid w:val="00967626"/>
    <w:rsid w:val="009724BF"/>
    <w:rsid w:val="00972EB6"/>
    <w:rsid w:val="009735C9"/>
    <w:rsid w:val="009755F3"/>
    <w:rsid w:val="00980BDF"/>
    <w:rsid w:val="00980E44"/>
    <w:rsid w:val="00981B33"/>
    <w:rsid w:val="0098300D"/>
    <w:rsid w:val="0098301E"/>
    <w:rsid w:val="009835CF"/>
    <w:rsid w:val="00985617"/>
    <w:rsid w:val="00986553"/>
    <w:rsid w:val="00993790"/>
    <w:rsid w:val="00994A66"/>
    <w:rsid w:val="009958F0"/>
    <w:rsid w:val="00997F9E"/>
    <w:rsid w:val="009A0845"/>
    <w:rsid w:val="009A27AB"/>
    <w:rsid w:val="009A285A"/>
    <w:rsid w:val="009A397A"/>
    <w:rsid w:val="009A3B08"/>
    <w:rsid w:val="009A3E33"/>
    <w:rsid w:val="009A5824"/>
    <w:rsid w:val="009B024D"/>
    <w:rsid w:val="009B2ABF"/>
    <w:rsid w:val="009B2F0E"/>
    <w:rsid w:val="009C00C6"/>
    <w:rsid w:val="009C02DC"/>
    <w:rsid w:val="009C097A"/>
    <w:rsid w:val="009C4347"/>
    <w:rsid w:val="009C4B96"/>
    <w:rsid w:val="009C566D"/>
    <w:rsid w:val="009C62D7"/>
    <w:rsid w:val="009D0132"/>
    <w:rsid w:val="009D69F2"/>
    <w:rsid w:val="009D6C9D"/>
    <w:rsid w:val="009E0EE9"/>
    <w:rsid w:val="009E1DDC"/>
    <w:rsid w:val="009E3FF7"/>
    <w:rsid w:val="009E5D0E"/>
    <w:rsid w:val="009F1AE7"/>
    <w:rsid w:val="009F1E19"/>
    <w:rsid w:val="009F2CBE"/>
    <w:rsid w:val="009F39D0"/>
    <w:rsid w:val="009F3BDF"/>
    <w:rsid w:val="009F4203"/>
    <w:rsid w:val="009F71A3"/>
    <w:rsid w:val="00A00024"/>
    <w:rsid w:val="00A029DF"/>
    <w:rsid w:val="00A10D66"/>
    <w:rsid w:val="00A126C9"/>
    <w:rsid w:val="00A14652"/>
    <w:rsid w:val="00A2061E"/>
    <w:rsid w:val="00A21824"/>
    <w:rsid w:val="00A24E8F"/>
    <w:rsid w:val="00A3154F"/>
    <w:rsid w:val="00A35E5A"/>
    <w:rsid w:val="00A367E6"/>
    <w:rsid w:val="00A36E4F"/>
    <w:rsid w:val="00A370A3"/>
    <w:rsid w:val="00A41427"/>
    <w:rsid w:val="00A465C7"/>
    <w:rsid w:val="00A5176C"/>
    <w:rsid w:val="00A52851"/>
    <w:rsid w:val="00A53572"/>
    <w:rsid w:val="00A54977"/>
    <w:rsid w:val="00A56347"/>
    <w:rsid w:val="00A56CC6"/>
    <w:rsid w:val="00A61F5B"/>
    <w:rsid w:val="00A635BD"/>
    <w:rsid w:val="00A644AD"/>
    <w:rsid w:val="00A64AEB"/>
    <w:rsid w:val="00A663FE"/>
    <w:rsid w:val="00A671BE"/>
    <w:rsid w:val="00A704D3"/>
    <w:rsid w:val="00A716AC"/>
    <w:rsid w:val="00A71BC0"/>
    <w:rsid w:val="00A72106"/>
    <w:rsid w:val="00A72BF3"/>
    <w:rsid w:val="00A74F32"/>
    <w:rsid w:val="00A77825"/>
    <w:rsid w:val="00A81187"/>
    <w:rsid w:val="00A833C6"/>
    <w:rsid w:val="00A85326"/>
    <w:rsid w:val="00A855A0"/>
    <w:rsid w:val="00A86110"/>
    <w:rsid w:val="00A87F4D"/>
    <w:rsid w:val="00A91DE0"/>
    <w:rsid w:val="00A928E9"/>
    <w:rsid w:val="00A92CC4"/>
    <w:rsid w:val="00A933F7"/>
    <w:rsid w:val="00A95912"/>
    <w:rsid w:val="00A95B3C"/>
    <w:rsid w:val="00A95F1A"/>
    <w:rsid w:val="00A96BD4"/>
    <w:rsid w:val="00A9728D"/>
    <w:rsid w:val="00AA271F"/>
    <w:rsid w:val="00AA2BD7"/>
    <w:rsid w:val="00AA3EA5"/>
    <w:rsid w:val="00AA6729"/>
    <w:rsid w:val="00AB09A3"/>
    <w:rsid w:val="00AB1ED1"/>
    <w:rsid w:val="00AB2BA6"/>
    <w:rsid w:val="00AB5BC2"/>
    <w:rsid w:val="00AB6842"/>
    <w:rsid w:val="00AB73D2"/>
    <w:rsid w:val="00AC1337"/>
    <w:rsid w:val="00AC23E9"/>
    <w:rsid w:val="00AC28D2"/>
    <w:rsid w:val="00AC7BC9"/>
    <w:rsid w:val="00AD017D"/>
    <w:rsid w:val="00AD0999"/>
    <w:rsid w:val="00AD1162"/>
    <w:rsid w:val="00AD21BA"/>
    <w:rsid w:val="00AD6B35"/>
    <w:rsid w:val="00AD708A"/>
    <w:rsid w:val="00AE0C33"/>
    <w:rsid w:val="00AE1203"/>
    <w:rsid w:val="00AE1AA6"/>
    <w:rsid w:val="00AE2647"/>
    <w:rsid w:val="00AE4557"/>
    <w:rsid w:val="00AE4ADB"/>
    <w:rsid w:val="00AE501D"/>
    <w:rsid w:val="00AE697A"/>
    <w:rsid w:val="00AE6F49"/>
    <w:rsid w:val="00AF272C"/>
    <w:rsid w:val="00AF40B2"/>
    <w:rsid w:val="00AF47AB"/>
    <w:rsid w:val="00AF52D6"/>
    <w:rsid w:val="00AF7B5D"/>
    <w:rsid w:val="00B00711"/>
    <w:rsid w:val="00B007A7"/>
    <w:rsid w:val="00B01925"/>
    <w:rsid w:val="00B028D8"/>
    <w:rsid w:val="00B02CD8"/>
    <w:rsid w:val="00B037C4"/>
    <w:rsid w:val="00B038D9"/>
    <w:rsid w:val="00B03ECA"/>
    <w:rsid w:val="00B04DC1"/>
    <w:rsid w:val="00B05149"/>
    <w:rsid w:val="00B05256"/>
    <w:rsid w:val="00B053C3"/>
    <w:rsid w:val="00B05E19"/>
    <w:rsid w:val="00B064B9"/>
    <w:rsid w:val="00B10814"/>
    <w:rsid w:val="00B12028"/>
    <w:rsid w:val="00B12408"/>
    <w:rsid w:val="00B12BB1"/>
    <w:rsid w:val="00B13F7B"/>
    <w:rsid w:val="00B15420"/>
    <w:rsid w:val="00B206F6"/>
    <w:rsid w:val="00B21BD2"/>
    <w:rsid w:val="00B21DED"/>
    <w:rsid w:val="00B22603"/>
    <w:rsid w:val="00B234EF"/>
    <w:rsid w:val="00B26C11"/>
    <w:rsid w:val="00B30144"/>
    <w:rsid w:val="00B303E6"/>
    <w:rsid w:val="00B30854"/>
    <w:rsid w:val="00B33293"/>
    <w:rsid w:val="00B346B3"/>
    <w:rsid w:val="00B36081"/>
    <w:rsid w:val="00B361E9"/>
    <w:rsid w:val="00B36F72"/>
    <w:rsid w:val="00B37657"/>
    <w:rsid w:val="00B45CFC"/>
    <w:rsid w:val="00B4782F"/>
    <w:rsid w:val="00B50249"/>
    <w:rsid w:val="00B5158A"/>
    <w:rsid w:val="00B51CB0"/>
    <w:rsid w:val="00B52126"/>
    <w:rsid w:val="00B53DEE"/>
    <w:rsid w:val="00B544A1"/>
    <w:rsid w:val="00B54646"/>
    <w:rsid w:val="00B5603A"/>
    <w:rsid w:val="00B56473"/>
    <w:rsid w:val="00B61C21"/>
    <w:rsid w:val="00B61EC2"/>
    <w:rsid w:val="00B638DC"/>
    <w:rsid w:val="00B643D0"/>
    <w:rsid w:val="00B646FF"/>
    <w:rsid w:val="00B72B2A"/>
    <w:rsid w:val="00B72F39"/>
    <w:rsid w:val="00B73AC0"/>
    <w:rsid w:val="00B74AD5"/>
    <w:rsid w:val="00B74F3F"/>
    <w:rsid w:val="00B77878"/>
    <w:rsid w:val="00B77B7D"/>
    <w:rsid w:val="00B815F5"/>
    <w:rsid w:val="00B817E7"/>
    <w:rsid w:val="00B8261F"/>
    <w:rsid w:val="00B8452C"/>
    <w:rsid w:val="00B90B30"/>
    <w:rsid w:val="00B91D57"/>
    <w:rsid w:val="00B92D69"/>
    <w:rsid w:val="00B92F04"/>
    <w:rsid w:val="00B93B38"/>
    <w:rsid w:val="00BA0541"/>
    <w:rsid w:val="00BA3AD5"/>
    <w:rsid w:val="00BA4450"/>
    <w:rsid w:val="00BA5293"/>
    <w:rsid w:val="00BA55B6"/>
    <w:rsid w:val="00BA5B8F"/>
    <w:rsid w:val="00BA6047"/>
    <w:rsid w:val="00BA7FB3"/>
    <w:rsid w:val="00BB3D98"/>
    <w:rsid w:val="00BB5319"/>
    <w:rsid w:val="00BB64B6"/>
    <w:rsid w:val="00BC0237"/>
    <w:rsid w:val="00BC150F"/>
    <w:rsid w:val="00BC37FE"/>
    <w:rsid w:val="00BC397A"/>
    <w:rsid w:val="00BC3A35"/>
    <w:rsid w:val="00BC3AD4"/>
    <w:rsid w:val="00BD09AD"/>
    <w:rsid w:val="00BD14E0"/>
    <w:rsid w:val="00BD2E10"/>
    <w:rsid w:val="00BD519D"/>
    <w:rsid w:val="00BD51AC"/>
    <w:rsid w:val="00BD5A8C"/>
    <w:rsid w:val="00BE0CF0"/>
    <w:rsid w:val="00BE2AB9"/>
    <w:rsid w:val="00BE615F"/>
    <w:rsid w:val="00BE6F9A"/>
    <w:rsid w:val="00BF3057"/>
    <w:rsid w:val="00BF59AB"/>
    <w:rsid w:val="00C00103"/>
    <w:rsid w:val="00C00A31"/>
    <w:rsid w:val="00C0178C"/>
    <w:rsid w:val="00C01CEB"/>
    <w:rsid w:val="00C0595E"/>
    <w:rsid w:val="00C068FE"/>
    <w:rsid w:val="00C06923"/>
    <w:rsid w:val="00C100A2"/>
    <w:rsid w:val="00C11675"/>
    <w:rsid w:val="00C11A30"/>
    <w:rsid w:val="00C120FE"/>
    <w:rsid w:val="00C156D3"/>
    <w:rsid w:val="00C15BAE"/>
    <w:rsid w:val="00C16A98"/>
    <w:rsid w:val="00C20EB1"/>
    <w:rsid w:val="00C213BE"/>
    <w:rsid w:val="00C21452"/>
    <w:rsid w:val="00C21B53"/>
    <w:rsid w:val="00C21F80"/>
    <w:rsid w:val="00C22633"/>
    <w:rsid w:val="00C23096"/>
    <w:rsid w:val="00C25CE7"/>
    <w:rsid w:val="00C27EAF"/>
    <w:rsid w:val="00C3078D"/>
    <w:rsid w:val="00C31971"/>
    <w:rsid w:val="00C31D71"/>
    <w:rsid w:val="00C32AA6"/>
    <w:rsid w:val="00C33C02"/>
    <w:rsid w:val="00C34314"/>
    <w:rsid w:val="00C35258"/>
    <w:rsid w:val="00C35F2C"/>
    <w:rsid w:val="00C361EB"/>
    <w:rsid w:val="00C37338"/>
    <w:rsid w:val="00C4117D"/>
    <w:rsid w:val="00C41A05"/>
    <w:rsid w:val="00C4427F"/>
    <w:rsid w:val="00C457BE"/>
    <w:rsid w:val="00C45D66"/>
    <w:rsid w:val="00C47529"/>
    <w:rsid w:val="00C50097"/>
    <w:rsid w:val="00C52391"/>
    <w:rsid w:val="00C610D5"/>
    <w:rsid w:val="00C61C28"/>
    <w:rsid w:val="00C632C3"/>
    <w:rsid w:val="00C64E0E"/>
    <w:rsid w:val="00C652A4"/>
    <w:rsid w:val="00C66CF9"/>
    <w:rsid w:val="00C66EF8"/>
    <w:rsid w:val="00C70B03"/>
    <w:rsid w:val="00C7106D"/>
    <w:rsid w:val="00C71BB5"/>
    <w:rsid w:val="00C74EBF"/>
    <w:rsid w:val="00C778F1"/>
    <w:rsid w:val="00C81419"/>
    <w:rsid w:val="00C84743"/>
    <w:rsid w:val="00C8540A"/>
    <w:rsid w:val="00C925D7"/>
    <w:rsid w:val="00C92EBE"/>
    <w:rsid w:val="00C95558"/>
    <w:rsid w:val="00C978F1"/>
    <w:rsid w:val="00CA0983"/>
    <w:rsid w:val="00CA5293"/>
    <w:rsid w:val="00CA5EA2"/>
    <w:rsid w:val="00CA6E1A"/>
    <w:rsid w:val="00CA70B5"/>
    <w:rsid w:val="00CA749D"/>
    <w:rsid w:val="00CA77E6"/>
    <w:rsid w:val="00CB0246"/>
    <w:rsid w:val="00CB25F6"/>
    <w:rsid w:val="00CB2A8F"/>
    <w:rsid w:val="00CB4F36"/>
    <w:rsid w:val="00CB7B41"/>
    <w:rsid w:val="00CC0752"/>
    <w:rsid w:val="00CC55E2"/>
    <w:rsid w:val="00CC5E52"/>
    <w:rsid w:val="00CC6C62"/>
    <w:rsid w:val="00CC722B"/>
    <w:rsid w:val="00CD0AE9"/>
    <w:rsid w:val="00CD0BBC"/>
    <w:rsid w:val="00CD0D4A"/>
    <w:rsid w:val="00CD2F4F"/>
    <w:rsid w:val="00CE1B93"/>
    <w:rsid w:val="00CE2B07"/>
    <w:rsid w:val="00CE4D2E"/>
    <w:rsid w:val="00CE7BF3"/>
    <w:rsid w:val="00CF09C4"/>
    <w:rsid w:val="00CF0CA1"/>
    <w:rsid w:val="00CF0D41"/>
    <w:rsid w:val="00CF242C"/>
    <w:rsid w:val="00CF4250"/>
    <w:rsid w:val="00CF4283"/>
    <w:rsid w:val="00CF6398"/>
    <w:rsid w:val="00D00B9B"/>
    <w:rsid w:val="00D0245E"/>
    <w:rsid w:val="00D03860"/>
    <w:rsid w:val="00D03DF9"/>
    <w:rsid w:val="00D048FF"/>
    <w:rsid w:val="00D05CD3"/>
    <w:rsid w:val="00D11059"/>
    <w:rsid w:val="00D17A72"/>
    <w:rsid w:val="00D17D16"/>
    <w:rsid w:val="00D21215"/>
    <w:rsid w:val="00D21565"/>
    <w:rsid w:val="00D21AF3"/>
    <w:rsid w:val="00D220A4"/>
    <w:rsid w:val="00D226D0"/>
    <w:rsid w:val="00D22F24"/>
    <w:rsid w:val="00D24A48"/>
    <w:rsid w:val="00D252CD"/>
    <w:rsid w:val="00D27EB9"/>
    <w:rsid w:val="00D31055"/>
    <w:rsid w:val="00D3514D"/>
    <w:rsid w:val="00D35A3B"/>
    <w:rsid w:val="00D36C7F"/>
    <w:rsid w:val="00D36F63"/>
    <w:rsid w:val="00D371B4"/>
    <w:rsid w:val="00D4078B"/>
    <w:rsid w:val="00D41BE5"/>
    <w:rsid w:val="00D41CBF"/>
    <w:rsid w:val="00D4220C"/>
    <w:rsid w:val="00D43722"/>
    <w:rsid w:val="00D472EA"/>
    <w:rsid w:val="00D5377C"/>
    <w:rsid w:val="00D54AA3"/>
    <w:rsid w:val="00D5673D"/>
    <w:rsid w:val="00D56CB9"/>
    <w:rsid w:val="00D574E6"/>
    <w:rsid w:val="00D57A80"/>
    <w:rsid w:val="00D57D64"/>
    <w:rsid w:val="00D61106"/>
    <w:rsid w:val="00D625A8"/>
    <w:rsid w:val="00D70527"/>
    <w:rsid w:val="00D71DA3"/>
    <w:rsid w:val="00D71DB8"/>
    <w:rsid w:val="00D71F7A"/>
    <w:rsid w:val="00D73A06"/>
    <w:rsid w:val="00D74893"/>
    <w:rsid w:val="00D74AD0"/>
    <w:rsid w:val="00D75820"/>
    <w:rsid w:val="00D76133"/>
    <w:rsid w:val="00D77271"/>
    <w:rsid w:val="00D7744F"/>
    <w:rsid w:val="00D817F2"/>
    <w:rsid w:val="00D818C9"/>
    <w:rsid w:val="00D82E5E"/>
    <w:rsid w:val="00D83932"/>
    <w:rsid w:val="00D90994"/>
    <w:rsid w:val="00D90D0C"/>
    <w:rsid w:val="00D9104C"/>
    <w:rsid w:val="00D91634"/>
    <w:rsid w:val="00D91E5F"/>
    <w:rsid w:val="00DA10D3"/>
    <w:rsid w:val="00DA11B5"/>
    <w:rsid w:val="00DA272C"/>
    <w:rsid w:val="00DA4A7D"/>
    <w:rsid w:val="00DA56F2"/>
    <w:rsid w:val="00DA6D67"/>
    <w:rsid w:val="00DA7888"/>
    <w:rsid w:val="00DB0573"/>
    <w:rsid w:val="00DB167B"/>
    <w:rsid w:val="00DB16E8"/>
    <w:rsid w:val="00DB23E3"/>
    <w:rsid w:val="00DB4A5A"/>
    <w:rsid w:val="00DB4DA6"/>
    <w:rsid w:val="00DB60E0"/>
    <w:rsid w:val="00DB7073"/>
    <w:rsid w:val="00DC3515"/>
    <w:rsid w:val="00DC3738"/>
    <w:rsid w:val="00DC5F03"/>
    <w:rsid w:val="00DC6C2B"/>
    <w:rsid w:val="00DD1142"/>
    <w:rsid w:val="00DD2AE3"/>
    <w:rsid w:val="00DD3765"/>
    <w:rsid w:val="00DD4EFB"/>
    <w:rsid w:val="00DD5541"/>
    <w:rsid w:val="00DD570D"/>
    <w:rsid w:val="00DD6CD1"/>
    <w:rsid w:val="00DD7A59"/>
    <w:rsid w:val="00DE0920"/>
    <w:rsid w:val="00DE27D2"/>
    <w:rsid w:val="00DE5501"/>
    <w:rsid w:val="00DF0E6C"/>
    <w:rsid w:val="00DF138A"/>
    <w:rsid w:val="00DF1608"/>
    <w:rsid w:val="00DF1E2D"/>
    <w:rsid w:val="00DF2A53"/>
    <w:rsid w:val="00DF323E"/>
    <w:rsid w:val="00DF550C"/>
    <w:rsid w:val="00E00C9B"/>
    <w:rsid w:val="00E00EB1"/>
    <w:rsid w:val="00E033F4"/>
    <w:rsid w:val="00E03C7B"/>
    <w:rsid w:val="00E04757"/>
    <w:rsid w:val="00E0782B"/>
    <w:rsid w:val="00E1021C"/>
    <w:rsid w:val="00E10736"/>
    <w:rsid w:val="00E10F1C"/>
    <w:rsid w:val="00E139D2"/>
    <w:rsid w:val="00E143E4"/>
    <w:rsid w:val="00E147B5"/>
    <w:rsid w:val="00E22809"/>
    <w:rsid w:val="00E23C69"/>
    <w:rsid w:val="00E24F9C"/>
    <w:rsid w:val="00E303B8"/>
    <w:rsid w:val="00E30C99"/>
    <w:rsid w:val="00E33D13"/>
    <w:rsid w:val="00E37B0D"/>
    <w:rsid w:val="00E40485"/>
    <w:rsid w:val="00E42CD0"/>
    <w:rsid w:val="00E4398B"/>
    <w:rsid w:val="00E44634"/>
    <w:rsid w:val="00E4575E"/>
    <w:rsid w:val="00E52C37"/>
    <w:rsid w:val="00E548E8"/>
    <w:rsid w:val="00E54CD4"/>
    <w:rsid w:val="00E55189"/>
    <w:rsid w:val="00E55D6C"/>
    <w:rsid w:val="00E56F93"/>
    <w:rsid w:val="00E57C5E"/>
    <w:rsid w:val="00E62DA3"/>
    <w:rsid w:val="00E648A1"/>
    <w:rsid w:val="00E65BFF"/>
    <w:rsid w:val="00E66420"/>
    <w:rsid w:val="00E718CC"/>
    <w:rsid w:val="00E7243D"/>
    <w:rsid w:val="00E731BA"/>
    <w:rsid w:val="00E748F4"/>
    <w:rsid w:val="00E774A4"/>
    <w:rsid w:val="00E8138B"/>
    <w:rsid w:val="00E82515"/>
    <w:rsid w:val="00E82625"/>
    <w:rsid w:val="00E82760"/>
    <w:rsid w:val="00E86EC1"/>
    <w:rsid w:val="00E879CA"/>
    <w:rsid w:val="00E87DAE"/>
    <w:rsid w:val="00E92381"/>
    <w:rsid w:val="00E93226"/>
    <w:rsid w:val="00E945E5"/>
    <w:rsid w:val="00E94C17"/>
    <w:rsid w:val="00E953E6"/>
    <w:rsid w:val="00E95FF1"/>
    <w:rsid w:val="00EA13E7"/>
    <w:rsid w:val="00EA17B1"/>
    <w:rsid w:val="00EA20E6"/>
    <w:rsid w:val="00EA48FA"/>
    <w:rsid w:val="00EA4C5B"/>
    <w:rsid w:val="00EA5441"/>
    <w:rsid w:val="00EA76F4"/>
    <w:rsid w:val="00EB089D"/>
    <w:rsid w:val="00EB501D"/>
    <w:rsid w:val="00EB513D"/>
    <w:rsid w:val="00EB5E79"/>
    <w:rsid w:val="00EB690B"/>
    <w:rsid w:val="00EB713D"/>
    <w:rsid w:val="00EB7EED"/>
    <w:rsid w:val="00EC0578"/>
    <w:rsid w:val="00EC0BEA"/>
    <w:rsid w:val="00EC19B0"/>
    <w:rsid w:val="00EC1D47"/>
    <w:rsid w:val="00ED07D9"/>
    <w:rsid w:val="00ED1150"/>
    <w:rsid w:val="00ED2096"/>
    <w:rsid w:val="00ED240D"/>
    <w:rsid w:val="00ED24BE"/>
    <w:rsid w:val="00ED25BF"/>
    <w:rsid w:val="00ED5998"/>
    <w:rsid w:val="00ED62E7"/>
    <w:rsid w:val="00ED6631"/>
    <w:rsid w:val="00EE156F"/>
    <w:rsid w:val="00EE2021"/>
    <w:rsid w:val="00EE3AFE"/>
    <w:rsid w:val="00EE493B"/>
    <w:rsid w:val="00EE4AC9"/>
    <w:rsid w:val="00EE71B8"/>
    <w:rsid w:val="00EF4761"/>
    <w:rsid w:val="00EF6A45"/>
    <w:rsid w:val="00EF6ABC"/>
    <w:rsid w:val="00EF6C36"/>
    <w:rsid w:val="00F00DAE"/>
    <w:rsid w:val="00F01216"/>
    <w:rsid w:val="00F016D8"/>
    <w:rsid w:val="00F0179F"/>
    <w:rsid w:val="00F037BB"/>
    <w:rsid w:val="00F040C4"/>
    <w:rsid w:val="00F0489D"/>
    <w:rsid w:val="00F04EE7"/>
    <w:rsid w:val="00F108C6"/>
    <w:rsid w:val="00F11828"/>
    <w:rsid w:val="00F20434"/>
    <w:rsid w:val="00F20DEE"/>
    <w:rsid w:val="00F22328"/>
    <w:rsid w:val="00F2240C"/>
    <w:rsid w:val="00F24889"/>
    <w:rsid w:val="00F26711"/>
    <w:rsid w:val="00F317E8"/>
    <w:rsid w:val="00F328CC"/>
    <w:rsid w:val="00F32A3E"/>
    <w:rsid w:val="00F33308"/>
    <w:rsid w:val="00F34707"/>
    <w:rsid w:val="00F36456"/>
    <w:rsid w:val="00F37E2A"/>
    <w:rsid w:val="00F42BBB"/>
    <w:rsid w:val="00F46161"/>
    <w:rsid w:val="00F47C7B"/>
    <w:rsid w:val="00F5104F"/>
    <w:rsid w:val="00F518C5"/>
    <w:rsid w:val="00F51B27"/>
    <w:rsid w:val="00F52559"/>
    <w:rsid w:val="00F53EF0"/>
    <w:rsid w:val="00F559D4"/>
    <w:rsid w:val="00F5667D"/>
    <w:rsid w:val="00F56777"/>
    <w:rsid w:val="00F575E5"/>
    <w:rsid w:val="00F57A14"/>
    <w:rsid w:val="00F7048A"/>
    <w:rsid w:val="00F70795"/>
    <w:rsid w:val="00F707AD"/>
    <w:rsid w:val="00F73F14"/>
    <w:rsid w:val="00F77017"/>
    <w:rsid w:val="00F777F5"/>
    <w:rsid w:val="00F830AD"/>
    <w:rsid w:val="00F83AB7"/>
    <w:rsid w:val="00F83B7A"/>
    <w:rsid w:val="00F83BA2"/>
    <w:rsid w:val="00F86361"/>
    <w:rsid w:val="00F87CA9"/>
    <w:rsid w:val="00F90435"/>
    <w:rsid w:val="00F90CF8"/>
    <w:rsid w:val="00F922C0"/>
    <w:rsid w:val="00F92595"/>
    <w:rsid w:val="00F934E4"/>
    <w:rsid w:val="00F94746"/>
    <w:rsid w:val="00FA1118"/>
    <w:rsid w:val="00FA3521"/>
    <w:rsid w:val="00FA3596"/>
    <w:rsid w:val="00FA5EF5"/>
    <w:rsid w:val="00FA70FE"/>
    <w:rsid w:val="00FA78CD"/>
    <w:rsid w:val="00FA7F2B"/>
    <w:rsid w:val="00FB5138"/>
    <w:rsid w:val="00FB7546"/>
    <w:rsid w:val="00FC33F8"/>
    <w:rsid w:val="00FC7096"/>
    <w:rsid w:val="00FD17B2"/>
    <w:rsid w:val="00FD1F1A"/>
    <w:rsid w:val="00FD2538"/>
    <w:rsid w:val="00FD51DA"/>
    <w:rsid w:val="00FD68E6"/>
    <w:rsid w:val="00FD6EB6"/>
    <w:rsid w:val="00FE1DCA"/>
    <w:rsid w:val="00FE230E"/>
    <w:rsid w:val="00FE7208"/>
    <w:rsid w:val="00FF3232"/>
    <w:rsid w:val="00FF5C7D"/>
    <w:rsid w:val="00FF5E29"/>
    <w:rsid w:val="00FF6007"/>
    <w:rsid w:val="4F6CAD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4CBEF"/>
  <w15:chartTrackingRefBased/>
  <w15:docId w15:val="{DDB02521-73EF-4162-8495-3ED98AA5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5CFC"/>
    <w:pPr>
      <w:spacing w:after="0" w:line="240" w:lineRule="auto"/>
    </w:pPr>
  </w:style>
  <w:style w:type="paragraph" w:styleId="Heading1">
    <w:name w:val="heading 1"/>
    <w:aliases w:val="Section Title"/>
    <w:next w:val="BodyText"/>
    <w:link w:val="Heading1Char"/>
    <w:qFormat/>
    <w:rsid w:val="00283A2E"/>
    <w:pPr>
      <w:keepNext/>
      <w:pageBreakBefore/>
      <w:numPr>
        <w:numId w:val="16"/>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2"/>
      </w:numPr>
    </w:pPr>
  </w:style>
  <w:style w:type="character" w:customStyle="1" w:styleId="Heading2Char">
    <w:name w:val="Heading 2 Char"/>
    <w:basedOn w:val="DefaultParagraphFont"/>
    <w:link w:val="Heading2"/>
    <w:rsid w:val="001A6B2B"/>
    <w:rPr>
      <w:rFonts w:eastAsia="Times New Roman"/>
      <w:b/>
      <w:sz w:val="34"/>
      <w:szCs w:val="28"/>
      <w:lang w:val="en-GB"/>
    </w:rPr>
  </w:style>
  <w:style w:type="character" w:customStyle="1" w:styleId="Heading3Char">
    <w:name w:val="Heading 3 Char"/>
    <w:basedOn w:val="DefaultParagraphFont"/>
    <w:link w:val="Heading3"/>
    <w:rsid w:val="008907B0"/>
    <w:rPr>
      <w:rFonts w:eastAsia="Times New Roman" w:cs="Calibri"/>
      <w:b/>
      <w:sz w:val="28"/>
      <w:szCs w:val="24"/>
      <w:lang w:val="en-GB"/>
    </w:rPr>
  </w:style>
  <w:style w:type="character" w:customStyle="1" w:styleId="Heading4Char">
    <w:name w:val="Heading 4 Char"/>
    <w:basedOn w:val="DefaultParagraphFont"/>
    <w:link w:val="Heading4"/>
    <w:rsid w:val="008907B0"/>
    <w:rPr>
      <w:rFonts w:eastAsia="Times New Roman" w:cs="Calibri"/>
      <w:b/>
      <w:sz w:val="24"/>
      <w:szCs w:val="24"/>
      <w:lang w:val="en-GB"/>
    </w:rPr>
  </w:style>
  <w:style w:type="character" w:customStyle="1" w:styleId="Heading5Char">
    <w:name w:val="Heading 5 Char"/>
    <w:basedOn w:val="DefaultParagraphFont"/>
    <w:link w:val="Heading5"/>
    <w:uiPriority w:val="19"/>
    <w:rsid w:val="008907B0"/>
    <w:rPr>
      <w:rFonts w:eastAsia="Times New Roman" w:cs="Calibri"/>
      <w:b/>
      <w:szCs w:val="24"/>
      <w:lang w:val="en-GB"/>
    </w:rPr>
  </w:style>
  <w:style w:type="character" w:customStyle="1" w:styleId="Heading6Char">
    <w:name w:val="Heading 6 Char"/>
    <w:basedOn w:val="DefaultParagraphFont"/>
    <w:link w:val="Heading6"/>
    <w:uiPriority w:val="19"/>
    <w:rsid w:val="008907B0"/>
    <w:rPr>
      <w:rFonts w:eastAsia="Times New Roman" w:cs="Calibri"/>
      <w:b/>
      <w:i/>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customStyle="1" w:styleId="BalloonTextChar">
    <w:name w:val="Balloon Text Char"/>
    <w:basedOn w:val="DefaultParagraphFont"/>
    <w:link w:val="BalloonText"/>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0C16C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0"/>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3"/>
      </w:numPr>
    </w:pPr>
  </w:style>
  <w:style w:type="paragraph" w:customStyle="1" w:styleId="Warning">
    <w:name w:val="Warning"/>
    <w:basedOn w:val="BodyText"/>
    <w:next w:val="BodyText"/>
    <w:uiPriority w:val="9"/>
    <w:qFormat/>
    <w:rsid w:val="00D71F7A"/>
    <w:pPr>
      <w:numPr>
        <w:numId w:val="8"/>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9"/>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13"/>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qFormat/>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nhideWhenUsed/>
    <w:qFormat/>
    <w:rsid w:val="0022762C"/>
    <w:pPr>
      <w:numPr>
        <w:numId w:val="2"/>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41"/>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15"/>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15"/>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5"/>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4"/>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4"/>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6"/>
      </w:numPr>
    </w:pPr>
  </w:style>
  <w:style w:type="numbering" w:customStyle="1" w:styleId="Cautions">
    <w:name w:val="Cautions"/>
    <w:uiPriority w:val="99"/>
    <w:rsid w:val="006235FF"/>
    <w:pPr>
      <w:numPr>
        <w:numId w:val="7"/>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BB5319"/>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1"/>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customStyle="1" w:styleId="WW8Num2z0">
    <w:name w:val="WW8Num2z0"/>
    <w:rsid w:val="00EB713D"/>
    <w:rPr>
      <w:rFonts w:ascii="Wingdings 2" w:hAnsi="Wingdings 2" w:cs="OpenSymbol"/>
    </w:rPr>
  </w:style>
  <w:style w:type="character" w:customStyle="1" w:styleId="WW8Num2z1">
    <w:name w:val="WW8Num2z1"/>
    <w:rsid w:val="00EB713D"/>
    <w:rPr>
      <w:rFonts w:ascii="OpenSymbol" w:hAnsi="OpenSymbol" w:cs="OpenSymbol"/>
    </w:rPr>
  </w:style>
  <w:style w:type="character" w:customStyle="1" w:styleId="WW8Num5z0">
    <w:name w:val="WW8Num5z0"/>
    <w:rsid w:val="00EB713D"/>
    <w:rPr>
      <w:rFonts w:ascii="Symbol" w:hAnsi="Symbol"/>
    </w:rPr>
  </w:style>
  <w:style w:type="character" w:customStyle="1" w:styleId="WW8Num5z1">
    <w:name w:val="WW8Num5z1"/>
    <w:rsid w:val="00EB713D"/>
    <w:rPr>
      <w:rFonts w:ascii="Courier New" w:hAnsi="Courier New"/>
    </w:rPr>
  </w:style>
  <w:style w:type="character" w:customStyle="1" w:styleId="WW8Num7z0">
    <w:name w:val="WW8Num7z0"/>
    <w:rsid w:val="00EB713D"/>
    <w:rPr>
      <w:rFonts w:ascii="OpenSymbol" w:eastAsia="OpenSymbol" w:hAnsi="OpenSymbol" w:cs="OpenSymbol"/>
    </w:rPr>
  </w:style>
  <w:style w:type="character" w:customStyle="1" w:styleId="WW8Num7z1">
    <w:name w:val="WW8Num7z1"/>
    <w:rsid w:val="00EB713D"/>
    <w:rPr>
      <w:rFonts w:ascii="OpenSymbol" w:hAnsi="OpenSymbol" w:cs="OpenSymbol"/>
    </w:rPr>
  </w:style>
  <w:style w:type="character" w:customStyle="1" w:styleId="WW8Num9z0">
    <w:name w:val="WW8Num9z0"/>
    <w:rsid w:val="00EB713D"/>
    <w:rPr>
      <w:rFonts w:ascii="OpenSymbol" w:eastAsia="OpenSymbol" w:hAnsi="OpenSymbol" w:cs="OpenSymbol"/>
    </w:rPr>
  </w:style>
  <w:style w:type="character" w:customStyle="1" w:styleId="WW8Num9z1">
    <w:name w:val="WW8Num9z1"/>
    <w:rsid w:val="00EB713D"/>
    <w:rPr>
      <w:rFonts w:ascii="OpenSymbol" w:hAnsi="OpenSymbol" w:cs="OpenSymbol"/>
    </w:rPr>
  </w:style>
  <w:style w:type="character" w:customStyle="1" w:styleId="WW8Num11z0">
    <w:name w:val="WW8Num11z0"/>
    <w:rsid w:val="00EB713D"/>
    <w:rPr>
      <w:rFonts w:ascii="OpenSymbol" w:eastAsia="OpenSymbol" w:hAnsi="OpenSymbol" w:cs="OpenSymbol"/>
    </w:rPr>
  </w:style>
  <w:style w:type="character" w:customStyle="1" w:styleId="WW8Num11z1">
    <w:name w:val="WW8Num11z1"/>
    <w:rsid w:val="00EB713D"/>
    <w:rPr>
      <w:rFonts w:ascii="OpenSymbol" w:hAnsi="OpenSymbol" w:cs="OpenSymbol"/>
    </w:rPr>
  </w:style>
  <w:style w:type="character" w:customStyle="1" w:styleId="WW8Num14z0">
    <w:name w:val="WW8Num14z0"/>
    <w:rsid w:val="00EB713D"/>
    <w:rPr>
      <w:rFonts w:ascii="OpenSymbol" w:eastAsia="OpenSymbol" w:hAnsi="OpenSymbol" w:cs="OpenSymbol"/>
    </w:rPr>
  </w:style>
  <w:style w:type="character" w:customStyle="1" w:styleId="WW8Num14z1">
    <w:name w:val="WW8Num14z1"/>
    <w:rsid w:val="00EB713D"/>
    <w:rPr>
      <w:rFonts w:ascii="OpenSymbol" w:hAnsi="OpenSymbol" w:cs="OpenSymbol"/>
    </w:rPr>
  </w:style>
  <w:style w:type="character" w:customStyle="1" w:styleId="WW8Num19z0">
    <w:name w:val="WW8Num19z0"/>
    <w:rsid w:val="00EB713D"/>
    <w:rPr>
      <w:rFonts w:ascii="OpenSymbol" w:eastAsia="OpenSymbol" w:hAnsi="OpenSymbol" w:cs="OpenSymbol"/>
    </w:rPr>
  </w:style>
  <w:style w:type="character" w:customStyle="1" w:styleId="WW8Num19z1">
    <w:name w:val="WW8Num19z1"/>
    <w:rsid w:val="00EB713D"/>
    <w:rPr>
      <w:rFonts w:ascii="OpenSymbol" w:hAnsi="OpenSymbol" w:cs="OpenSymbol"/>
    </w:rPr>
  </w:style>
  <w:style w:type="character" w:customStyle="1" w:styleId="WW8Num22z0">
    <w:name w:val="WW8Num22z0"/>
    <w:rsid w:val="00EB713D"/>
    <w:rPr>
      <w:rFonts w:ascii="OpenSymbol" w:eastAsia="OpenSymbol" w:hAnsi="OpenSymbol" w:cs="OpenSymbol"/>
    </w:rPr>
  </w:style>
  <w:style w:type="character" w:customStyle="1" w:styleId="WW8Num22z1">
    <w:name w:val="WW8Num22z1"/>
    <w:rsid w:val="00EB713D"/>
    <w:rPr>
      <w:rFonts w:ascii="OpenSymbol" w:hAnsi="OpenSymbol" w:cs="OpenSymbol"/>
    </w:rPr>
  </w:style>
  <w:style w:type="character" w:customStyle="1" w:styleId="WW8Num24z0">
    <w:name w:val="WW8Num24z0"/>
    <w:rsid w:val="00EB713D"/>
    <w:rPr>
      <w:rFonts w:ascii="OpenSymbol" w:eastAsia="OpenSymbol" w:hAnsi="OpenSymbol" w:cs="OpenSymbol"/>
    </w:rPr>
  </w:style>
  <w:style w:type="character" w:customStyle="1" w:styleId="WW8Num24z1">
    <w:name w:val="WW8Num24z1"/>
    <w:rsid w:val="00EB713D"/>
    <w:rPr>
      <w:rFonts w:ascii="OpenSymbol" w:hAnsi="OpenSymbol" w:cs="OpenSymbol"/>
    </w:rPr>
  </w:style>
  <w:style w:type="character" w:customStyle="1" w:styleId="WW8Num26z0">
    <w:name w:val="WW8Num26z0"/>
    <w:rsid w:val="00EB713D"/>
    <w:rPr>
      <w:rFonts w:ascii="OpenSymbol" w:eastAsia="OpenSymbol" w:hAnsi="OpenSymbol" w:cs="OpenSymbol"/>
    </w:rPr>
  </w:style>
  <w:style w:type="character" w:customStyle="1" w:styleId="WW8Num26z1">
    <w:name w:val="WW8Num26z1"/>
    <w:rsid w:val="00EB713D"/>
    <w:rPr>
      <w:rFonts w:ascii="OpenSymbol" w:hAnsi="OpenSymbol" w:cs="OpenSymbol"/>
    </w:rPr>
  </w:style>
  <w:style w:type="character" w:customStyle="1" w:styleId="WW8Num27z0">
    <w:name w:val="WW8Num27z0"/>
    <w:rsid w:val="00EB713D"/>
    <w:rPr>
      <w:rFonts w:ascii="OpenSymbol" w:eastAsia="OpenSymbol" w:hAnsi="OpenSymbol" w:cs="OpenSymbol"/>
    </w:rPr>
  </w:style>
  <w:style w:type="character" w:customStyle="1" w:styleId="WW8Num27z1">
    <w:name w:val="WW8Num27z1"/>
    <w:rsid w:val="00EB713D"/>
    <w:rPr>
      <w:rFonts w:ascii="OpenSymbol" w:hAnsi="OpenSymbol" w:cs="OpenSymbol"/>
    </w:rPr>
  </w:style>
  <w:style w:type="character" w:customStyle="1" w:styleId="WW8Num29z0">
    <w:name w:val="WW8Num29z0"/>
    <w:rsid w:val="00EB713D"/>
    <w:rPr>
      <w:rFonts w:ascii="OpenSymbol" w:eastAsia="OpenSymbol" w:hAnsi="OpenSymbol" w:cs="OpenSymbol"/>
    </w:rPr>
  </w:style>
  <w:style w:type="character" w:customStyle="1" w:styleId="WW8Num29z1">
    <w:name w:val="WW8Num29z1"/>
    <w:rsid w:val="00EB713D"/>
    <w:rPr>
      <w:rFonts w:ascii="OpenSymbol" w:hAnsi="OpenSymbol" w:cs="OpenSymbol"/>
    </w:rPr>
  </w:style>
  <w:style w:type="character" w:customStyle="1" w:styleId="WW8Num33z0">
    <w:name w:val="WW8Num33z0"/>
    <w:rsid w:val="00EB713D"/>
    <w:rPr>
      <w:rFonts w:ascii="OpenSymbol" w:eastAsia="OpenSymbol" w:hAnsi="OpenSymbol" w:cs="OpenSymbol"/>
    </w:rPr>
  </w:style>
  <w:style w:type="character" w:customStyle="1" w:styleId="WW8Num33z1">
    <w:name w:val="WW8Num33z1"/>
    <w:rsid w:val="00EB713D"/>
    <w:rPr>
      <w:rFonts w:ascii="OpenSymbol" w:hAnsi="OpenSymbol" w:cs="OpenSymbol"/>
    </w:rPr>
  </w:style>
  <w:style w:type="character" w:customStyle="1" w:styleId="WW8Num36z0">
    <w:name w:val="WW8Num36z0"/>
    <w:rsid w:val="00EB713D"/>
    <w:rPr>
      <w:rFonts w:ascii="OpenSymbol" w:eastAsia="OpenSymbol" w:hAnsi="OpenSymbol" w:cs="OpenSymbol"/>
    </w:rPr>
  </w:style>
  <w:style w:type="character" w:customStyle="1" w:styleId="WW8Num36z1">
    <w:name w:val="WW8Num36z1"/>
    <w:rsid w:val="00EB713D"/>
    <w:rPr>
      <w:rFonts w:ascii="OpenSymbol" w:hAnsi="OpenSymbol" w:cs="OpenSymbol"/>
    </w:rPr>
  </w:style>
  <w:style w:type="character" w:customStyle="1" w:styleId="WW8Num40z0">
    <w:name w:val="WW8Num40z0"/>
    <w:rsid w:val="00EB713D"/>
    <w:rPr>
      <w:rFonts w:ascii="OpenSymbol" w:eastAsia="OpenSymbol" w:hAnsi="OpenSymbol" w:cs="OpenSymbol"/>
    </w:rPr>
  </w:style>
  <w:style w:type="character" w:customStyle="1" w:styleId="WW8Num40z1">
    <w:name w:val="WW8Num40z1"/>
    <w:rsid w:val="00EB713D"/>
    <w:rPr>
      <w:rFonts w:ascii="OpenSymbol" w:hAnsi="OpenSymbol" w:cs="OpenSymbol"/>
    </w:rPr>
  </w:style>
  <w:style w:type="character" w:customStyle="1" w:styleId="WW8Num42z0">
    <w:name w:val="WW8Num42z0"/>
    <w:rsid w:val="00EB713D"/>
    <w:rPr>
      <w:rFonts w:ascii="OpenSymbol" w:eastAsia="OpenSymbol" w:hAnsi="OpenSymbol" w:cs="OpenSymbol"/>
    </w:rPr>
  </w:style>
  <w:style w:type="character" w:customStyle="1" w:styleId="WW8Num42z1">
    <w:name w:val="WW8Num42z1"/>
    <w:rsid w:val="00EB713D"/>
    <w:rPr>
      <w:rFonts w:ascii="OpenSymbol" w:hAnsi="OpenSymbol" w:cs="OpenSymbol"/>
    </w:rPr>
  </w:style>
  <w:style w:type="character" w:customStyle="1" w:styleId="WW8Num43z0">
    <w:name w:val="WW8Num43z0"/>
    <w:rsid w:val="00EB713D"/>
    <w:rPr>
      <w:rFonts w:ascii="OpenSymbol" w:eastAsia="OpenSymbol" w:hAnsi="OpenSymbol" w:cs="OpenSymbol"/>
    </w:rPr>
  </w:style>
  <w:style w:type="character" w:customStyle="1" w:styleId="WW8Num43z1">
    <w:name w:val="WW8Num43z1"/>
    <w:rsid w:val="00EB713D"/>
    <w:rPr>
      <w:rFonts w:ascii="OpenSymbol" w:hAnsi="OpenSymbol" w:cs="OpenSymbol"/>
    </w:rPr>
  </w:style>
  <w:style w:type="character" w:customStyle="1" w:styleId="WW8Num46z0">
    <w:name w:val="WW8Num46z0"/>
    <w:rsid w:val="00EB713D"/>
    <w:rPr>
      <w:rFonts w:ascii="OpenSymbol" w:eastAsia="OpenSymbol" w:hAnsi="OpenSymbol" w:cs="OpenSymbol"/>
    </w:rPr>
  </w:style>
  <w:style w:type="character" w:customStyle="1" w:styleId="WW8Num46z1">
    <w:name w:val="WW8Num46z1"/>
    <w:rsid w:val="00EB713D"/>
    <w:rPr>
      <w:rFonts w:ascii="OpenSymbol" w:hAnsi="OpenSymbol" w:cs="OpenSymbol"/>
    </w:rPr>
  </w:style>
  <w:style w:type="character" w:customStyle="1" w:styleId="WW8Num48z0">
    <w:name w:val="WW8Num48z0"/>
    <w:rsid w:val="00EB713D"/>
    <w:rPr>
      <w:rFonts w:ascii="OpenSymbol" w:eastAsia="OpenSymbol" w:hAnsi="OpenSymbol" w:cs="OpenSymbol"/>
    </w:rPr>
  </w:style>
  <w:style w:type="character" w:customStyle="1" w:styleId="WW8Num48z1">
    <w:name w:val="WW8Num48z1"/>
    <w:rsid w:val="00EB713D"/>
    <w:rPr>
      <w:rFonts w:ascii="OpenSymbol" w:hAnsi="OpenSymbol" w:cs="OpenSymbol"/>
    </w:rPr>
  </w:style>
  <w:style w:type="character" w:customStyle="1" w:styleId="WW8Num49z0">
    <w:name w:val="WW8Num49z0"/>
    <w:rsid w:val="00EB713D"/>
    <w:rPr>
      <w:rFonts w:ascii="Wingdings 2" w:hAnsi="Wingdings 2" w:cs="OpenSymbol"/>
    </w:rPr>
  </w:style>
  <w:style w:type="character" w:customStyle="1" w:styleId="WW8Num49z1">
    <w:name w:val="WW8Num49z1"/>
    <w:rsid w:val="00EB713D"/>
    <w:rPr>
      <w:rFonts w:ascii="OpenSymbol" w:hAnsi="OpenSymbol" w:cs="OpenSymbol"/>
    </w:rPr>
  </w:style>
  <w:style w:type="character" w:customStyle="1" w:styleId="WW8Num50z0">
    <w:name w:val="WW8Num50z0"/>
    <w:rsid w:val="00EB713D"/>
    <w:rPr>
      <w:rFonts w:ascii="Wingdings 2" w:hAnsi="Wingdings 2" w:cs="OpenSymbol"/>
    </w:rPr>
  </w:style>
  <w:style w:type="character" w:customStyle="1" w:styleId="WW8Num50z1">
    <w:name w:val="WW8Num50z1"/>
    <w:rsid w:val="00EB713D"/>
    <w:rPr>
      <w:rFonts w:ascii="OpenSymbol" w:hAnsi="OpenSymbol" w:cs="OpenSymbol"/>
    </w:rPr>
  </w:style>
  <w:style w:type="character" w:customStyle="1" w:styleId="WW8Num51z0">
    <w:name w:val="WW8Num51z0"/>
    <w:rsid w:val="00EB713D"/>
    <w:rPr>
      <w:rFonts w:ascii="Wingdings 2" w:hAnsi="Wingdings 2" w:cs="OpenSymbol"/>
    </w:rPr>
  </w:style>
  <w:style w:type="character" w:customStyle="1" w:styleId="WW8Num51z1">
    <w:name w:val="WW8Num51z1"/>
    <w:rsid w:val="00EB713D"/>
    <w:rPr>
      <w:rFonts w:ascii="OpenSymbol" w:hAnsi="OpenSymbol" w:cs="OpenSymbol"/>
    </w:rPr>
  </w:style>
  <w:style w:type="character" w:customStyle="1" w:styleId="WW8Num52z0">
    <w:name w:val="WW8Num52z0"/>
    <w:rsid w:val="00EB713D"/>
    <w:rPr>
      <w:rFonts w:ascii="Wingdings 2" w:hAnsi="Wingdings 2" w:cs="OpenSymbol"/>
    </w:rPr>
  </w:style>
  <w:style w:type="character" w:customStyle="1" w:styleId="WW8Num52z1">
    <w:name w:val="WW8Num52z1"/>
    <w:rsid w:val="00EB713D"/>
    <w:rPr>
      <w:rFonts w:ascii="OpenSymbol" w:hAnsi="OpenSymbol" w:cs="OpenSymbol"/>
    </w:rPr>
  </w:style>
  <w:style w:type="character" w:customStyle="1" w:styleId="WW8Num53z0">
    <w:name w:val="WW8Num53z0"/>
    <w:rsid w:val="00EB713D"/>
    <w:rPr>
      <w:rFonts w:ascii="Wingdings 2" w:hAnsi="Wingdings 2" w:cs="OpenSymbol"/>
    </w:rPr>
  </w:style>
  <w:style w:type="character" w:customStyle="1" w:styleId="WW8Num53z1">
    <w:name w:val="WW8Num53z1"/>
    <w:rsid w:val="00EB713D"/>
    <w:rPr>
      <w:rFonts w:ascii="OpenSymbol" w:hAnsi="OpenSymbol" w:cs="OpenSymbol"/>
    </w:rPr>
  </w:style>
  <w:style w:type="character" w:customStyle="1" w:styleId="WW8Num54z0">
    <w:name w:val="WW8Num54z0"/>
    <w:rsid w:val="00EB713D"/>
    <w:rPr>
      <w:rFonts w:ascii="Wingdings 2" w:hAnsi="Wingdings 2" w:cs="OpenSymbol"/>
    </w:rPr>
  </w:style>
  <w:style w:type="character" w:customStyle="1" w:styleId="WW8Num54z1">
    <w:name w:val="WW8Num54z1"/>
    <w:rsid w:val="00EB713D"/>
    <w:rPr>
      <w:rFonts w:ascii="OpenSymbol" w:hAnsi="OpenSymbol" w:cs="OpenSymbol"/>
    </w:rPr>
  </w:style>
  <w:style w:type="character" w:customStyle="1" w:styleId="WW8Num55z0">
    <w:name w:val="WW8Num55z0"/>
    <w:rsid w:val="00EB713D"/>
    <w:rPr>
      <w:rFonts w:ascii="Wingdings 2" w:hAnsi="Wingdings 2" w:cs="OpenSymbol"/>
    </w:rPr>
  </w:style>
  <w:style w:type="character" w:customStyle="1" w:styleId="WW8Num55z1">
    <w:name w:val="WW8Num55z1"/>
    <w:rsid w:val="00EB713D"/>
    <w:rPr>
      <w:rFonts w:ascii="OpenSymbol" w:hAnsi="OpenSymbol" w:cs="OpenSymbol"/>
    </w:rPr>
  </w:style>
  <w:style w:type="character" w:customStyle="1" w:styleId="Absatz-Standardschriftart">
    <w:name w:val="Absatz-Standardschriftart"/>
    <w:rsid w:val="00EB713D"/>
  </w:style>
  <w:style w:type="character" w:customStyle="1" w:styleId="WW-Absatz-Standardschriftart">
    <w:name w:val="WW-Absatz-Standardschriftart"/>
    <w:rsid w:val="00EB713D"/>
  </w:style>
  <w:style w:type="character" w:customStyle="1" w:styleId="WW-Absatz-Standardschriftart1">
    <w:name w:val="WW-Absatz-Standardschriftart1"/>
    <w:rsid w:val="00EB713D"/>
  </w:style>
  <w:style w:type="character" w:customStyle="1" w:styleId="WW8Num1z0">
    <w:name w:val="WW8Num1z0"/>
    <w:rsid w:val="00EB713D"/>
    <w:rPr>
      <w:rFonts w:ascii="OpenSymbol" w:eastAsia="OpenSymbol" w:hAnsi="OpenSymbol" w:cs="OpenSymbol"/>
    </w:rPr>
  </w:style>
  <w:style w:type="character" w:customStyle="1" w:styleId="WW8Num4z0">
    <w:name w:val="WW8Num4z0"/>
    <w:rsid w:val="00EB713D"/>
    <w:rPr>
      <w:rFonts w:ascii="Symbol" w:hAnsi="Symbol"/>
    </w:rPr>
  </w:style>
  <w:style w:type="character" w:customStyle="1" w:styleId="WW8Num4z1">
    <w:name w:val="WW8Num4z1"/>
    <w:rsid w:val="00EB713D"/>
    <w:rPr>
      <w:rFonts w:ascii="Courier New" w:hAnsi="Courier New"/>
    </w:rPr>
  </w:style>
  <w:style w:type="character" w:customStyle="1" w:styleId="WW8Num4z2">
    <w:name w:val="WW8Num4z2"/>
    <w:rsid w:val="00EB713D"/>
    <w:rPr>
      <w:rFonts w:ascii="Wingdings" w:hAnsi="Wingdings"/>
    </w:rPr>
  </w:style>
  <w:style w:type="character" w:customStyle="1" w:styleId="NumberingSymbols">
    <w:name w:val="Numbering Symbols"/>
    <w:rsid w:val="00EB713D"/>
  </w:style>
  <w:style w:type="character" w:styleId="LineNumber">
    <w:name w:val="line number"/>
    <w:semiHidden/>
    <w:rsid w:val="00EB713D"/>
  </w:style>
  <w:style w:type="character" w:customStyle="1" w:styleId="IndexLink">
    <w:name w:val="Index Link"/>
    <w:rsid w:val="00EB713D"/>
  </w:style>
  <w:style w:type="character" w:customStyle="1" w:styleId="Internetlink">
    <w:name w:val="Internet link"/>
    <w:rsid w:val="00EB713D"/>
    <w:rPr>
      <w:color w:val="000080"/>
      <w:u w:val="single"/>
    </w:rPr>
  </w:style>
  <w:style w:type="character" w:customStyle="1" w:styleId="BulletSymbols">
    <w:name w:val="Bullet Symbols"/>
    <w:rsid w:val="00EB713D"/>
    <w:rPr>
      <w:rFonts w:ascii="OpenSymbol" w:eastAsia="OpenSymbol" w:hAnsi="OpenSymbol" w:cs="OpenSymbol"/>
    </w:rPr>
  </w:style>
  <w:style w:type="character" w:customStyle="1" w:styleId="WW8Num5z2">
    <w:name w:val="WW8Num5z2"/>
    <w:rsid w:val="00EB713D"/>
    <w:rPr>
      <w:rFonts w:ascii="Wingdings" w:hAnsi="Wingdings"/>
    </w:rPr>
  </w:style>
  <w:style w:type="character" w:customStyle="1" w:styleId="Bullets">
    <w:name w:val="Bullets"/>
    <w:rsid w:val="00EB713D"/>
    <w:rPr>
      <w:rFonts w:ascii="OpenSymbol" w:eastAsia="OpenSymbol" w:hAnsi="OpenSymbol" w:cs="OpenSymbol"/>
    </w:rPr>
  </w:style>
  <w:style w:type="character" w:customStyle="1" w:styleId="RTFNum21">
    <w:name w:val="RTF_Num 2 1"/>
    <w:rsid w:val="00EB713D"/>
    <w:rPr>
      <w:rFonts w:ascii="Symbol" w:hAnsi="Symbol"/>
    </w:rPr>
  </w:style>
  <w:style w:type="paragraph" w:customStyle="1" w:styleId="Heading">
    <w:name w:val="Heading"/>
    <w:basedOn w:val="Standard"/>
    <w:next w:val="BodyText"/>
    <w:rsid w:val="00EB713D"/>
    <w:pPr>
      <w:keepNext/>
      <w:spacing w:before="240" w:after="120"/>
    </w:pPr>
    <w:rPr>
      <w:rFonts w:ascii="Arial" w:eastAsia="MS Mincho" w:hAnsi="Arial" w:cs="Tahoma"/>
      <w:sz w:val="28"/>
      <w:szCs w:val="28"/>
    </w:rPr>
  </w:style>
  <w:style w:type="paragraph" w:styleId="List">
    <w:name w:val="List"/>
    <w:basedOn w:val="BodyText"/>
    <w:semiHidden/>
    <w:rsid w:val="00EB713D"/>
    <w:pPr>
      <w:widowControl w:val="0"/>
      <w:spacing w:before="0"/>
      <w:ind w:left="0"/>
      <w:jc w:val="both"/>
      <w:textAlignment w:val="baseline"/>
    </w:pPr>
    <w:rPr>
      <w:rFonts w:ascii="Times New Roman" w:eastAsia="Arial Unicode MS" w:hAnsi="Times New Roman" w:cs="Tahoma"/>
      <w:kern w:val="1"/>
      <w:sz w:val="20"/>
      <w:szCs w:val="24"/>
      <w:lang w:val="en-US" w:eastAsia="ar-SA"/>
    </w:rPr>
  </w:style>
  <w:style w:type="paragraph" w:styleId="Caption">
    <w:name w:val="caption"/>
    <w:basedOn w:val="Standard"/>
    <w:qFormat/>
    <w:rsid w:val="00EB713D"/>
    <w:pPr>
      <w:suppressLineNumbers/>
      <w:spacing w:before="120" w:after="120"/>
    </w:pPr>
    <w:rPr>
      <w:rFonts w:cs="Tahoma"/>
      <w:i/>
      <w:iCs/>
      <w:sz w:val="24"/>
    </w:rPr>
  </w:style>
  <w:style w:type="paragraph" w:customStyle="1" w:styleId="Index">
    <w:name w:val="Index"/>
    <w:basedOn w:val="Standard"/>
    <w:rsid w:val="00EB713D"/>
    <w:pPr>
      <w:suppressLineNumbers/>
    </w:pPr>
    <w:rPr>
      <w:rFonts w:cs="Tahoma"/>
    </w:rPr>
  </w:style>
  <w:style w:type="paragraph" w:customStyle="1" w:styleId="Standard">
    <w:name w:val="Standard"/>
    <w:rsid w:val="00EB713D"/>
    <w:pPr>
      <w:widowControl w:val="0"/>
      <w:suppressAutoHyphens/>
      <w:spacing w:after="0" w:line="240" w:lineRule="auto"/>
      <w:textAlignment w:val="baseline"/>
    </w:pPr>
    <w:rPr>
      <w:rFonts w:ascii="Times New Roman" w:eastAsia="Arial Unicode MS" w:hAnsi="Times New Roman"/>
      <w:kern w:val="1"/>
      <w:sz w:val="20"/>
      <w:szCs w:val="24"/>
      <w:lang w:eastAsia="ar-SA"/>
    </w:rPr>
  </w:style>
  <w:style w:type="paragraph" w:styleId="Subtitle">
    <w:name w:val="Subtitle"/>
    <w:basedOn w:val="Heading"/>
    <w:next w:val="BodyText"/>
    <w:link w:val="SubtitleChar"/>
    <w:qFormat/>
    <w:rsid w:val="00EB713D"/>
    <w:pPr>
      <w:jc w:val="center"/>
    </w:pPr>
    <w:rPr>
      <w:i/>
      <w:iCs/>
    </w:rPr>
  </w:style>
  <w:style w:type="character" w:customStyle="1" w:styleId="SubtitleChar">
    <w:name w:val="Subtitle Char"/>
    <w:basedOn w:val="DefaultParagraphFont"/>
    <w:link w:val="Subtitle"/>
    <w:rsid w:val="00EB713D"/>
    <w:rPr>
      <w:rFonts w:ascii="Arial" w:hAnsi="Arial" w:cs="Tahoma"/>
      <w:i/>
      <w:iCs/>
      <w:kern w:val="1"/>
      <w:sz w:val="28"/>
      <w:szCs w:val="28"/>
      <w:lang w:eastAsia="ar-SA"/>
    </w:rPr>
  </w:style>
  <w:style w:type="paragraph" w:customStyle="1" w:styleId="TableContents">
    <w:name w:val="Table Contents"/>
    <w:basedOn w:val="Standard"/>
    <w:rsid w:val="00EB713D"/>
    <w:pPr>
      <w:suppressLineNumbers/>
    </w:pPr>
  </w:style>
  <w:style w:type="paragraph" w:customStyle="1" w:styleId="ContentsHeading">
    <w:name w:val="Contents Heading"/>
    <w:basedOn w:val="Heading"/>
    <w:rsid w:val="00EB713D"/>
    <w:pPr>
      <w:suppressLineNumbers/>
    </w:pPr>
    <w:rPr>
      <w:rFonts w:ascii="Times New Roman" w:hAnsi="Times New Roman"/>
      <w:b/>
      <w:bCs/>
      <w:sz w:val="32"/>
      <w:szCs w:val="32"/>
    </w:rPr>
  </w:style>
  <w:style w:type="paragraph" w:customStyle="1" w:styleId="CellText">
    <w:name w:val="Cell Text"/>
    <w:basedOn w:val="Standard"/>
    <w:rsid w:val="00EB713D"/>
    <w:pPr>
      <w:spacing w:before="60" w:after="60"/>
    </w:pPr>
    <w:rPr>
      <w:rFonts w:cs="Arial"/>
      <w:sz w:val="18"/>
      <w:szCs w:val="20"/>
    </w:rPr>
  </w:style>
  <w:style w:type="paragraph" w:customStyle="1" w:styleId="TableHeader">
    <w:name w:val="Table Header"/>
    <w:basedOn w:val="Standard"/>
    <w:next w:val="Standard"/>
    <w:rsid w:val="00EB713D"/>
    <w:pPr>
      <w:spacing w:before="60" w:after="60"/>
      <w:jc w:val="center"/>
    </w:pPr>
    <w:rPr>
      <w:rFonts w:ascii="Verdana" w:hAnsi="Verdana" w:cs="Arial"/>
      <w:b/>
      <w:sz w:val="18"/>
      <w:szCs w:val="20"/>
    </w:rPr>
  </w:style>
  <w:style w:type="paragraph" w:styleId="TOC4">
    <w:name w:val="toc 4"/>
    <w:basedOn w:val="Index"/>
    <w:uiPriority w:val="39"/>
    <w:rsid w:val="00EB713D"/>
    <w:pPr>
      <w:tabs>
        <w:tab w:val="right" w:leader="dot" w:pos="9123"/>
      </w:tabs>
      <w:ind w:left="849"/>
    </w:pPr>
  </w:style>
  <w:style w:type="paragraph" w:styleId="TOC5">
    <w:name w:val="toc 5"/>
    <w:basedOn w:val="Index"/>
    <w:uiPriority w:val="39"/>
    <w:rsid w:val="00EB713D"/>
    <w:pPr>
      <w:tabs>
        <w:tab w:val="right" w:leader="dot" w:pos="8840"/>
      </w:tabs>
      <w:ind w:left="1132"/>
    </w:pPr>
  </w:style>
  <w:style w:type="paragraph" w:styleId="TOC6">
    <w:name w:val="toc 6"/>
    <w:basedOn w:val="Index"/>
    <w:uiPriority w:val="39"/>
    <w:rsid w:val="00EB713D"/>
    <w:pPr>
      <w:tabs>
        <w:tab w:val="right" w:leader="dot" w:pos="8557"/>
      </w:tabs>
      <w:ind w:left="1415"/>
    </w:pPr>
  </w:style>
  <w:style w:type="paragraph" w:styleId="TOC7">
    <w:name w:val="toc 7"/>
    <w:basedOn w:val="Index"/>
    <w:uiPriority w:val="39"/>
    <w:rsid w:val="00EB713D"/>
    <w:pPr>
      <w:tabs>
        <w:tab w:val="right" w:leader="dot" w:pos="8274"/>
      </w:tabs>
      <w:ind w:left="1698"/>
    </w:pPr>
  </w:style>
  <w:style w:type="paragraph" w:styleId="TOC8">
    <w:name w:val="toc 8"/>
    <w:basedOn w:val="Index"/>
    <w:uiPriority w:val="39"/>
    <w:rsid w:val="00EB713D"/>
    <w:pPr>
      <w:tabs>
        <w:tab w:val="right" w:leader="dot" w:pos="7991"/>
      </w:tabs>
      <w:ind w:left="1981"/>
    </w:pPr>
  </w:style>
  <w:style w:type="paragraph" w:styleId="TOC9">
    <w:name w:val="toc 9"/>
    <w:basedOn w:val="Index"/>
    <w:uiPriority w:val="39"/>
    <w:rsid w:val="00EB713D"/>
    <w:pPr>
      <w:tabs>
        <w:tab w:val="right" w:leader="dot" w:pos="7708"/>
      </w:tabs>
      <w:ind w:left="2264"/>
    </w:pPr>
  </w:style>
  <w:style w:type="paragraph" w:customStyle="1" w:styleId="Contents10">
    <w:name w:val="Contents 10"/>
    <w:basedOn w:val="Index"/>
    <w:rsid w:val="00EB713D"/>
    <w:pPr>
      <w:tabs>
        <w:tab w:val="right" w:leader="dot" w:pos="7425"/>
      </w:tabs>
      <w:ind w:left="2547"/>
    </w:pPr>
  </w:style>
  <w:style w:type="paragraph" w:styleId="ListParagraph">
    <w:name w:val="List Paragraph"/>
    <w:basedOn w:val="Normal"/>
    <w:uiPriority w:val="34"/>
    <w:qFormat/>
    <w:rsid w:val="00EB713D"/>
    <w:pPr>
      <w:widowControl w:val="0"/>
      <w:suppressAutoHyphens/>
      <w:ind w:left="720"/>
      <w:contextualSpacing/>
      <w:textAlignment w:val="baseline"/>
    </w:pPr>
    <w:rPr>
      <w:rFonts w:ascii="Times New Roman" w:eastAsia="Arial Unicode MS" w:hAnsi="Times New Roman"/>
      <w:kern w:val="1"/>
      <w:sz w:val="24"/>
      <w:szCs w:val="24"/>
      <w:lang w:eastAsia="ar-SA"/>
    </w:rPr>
  </w:style>
  <w:style w:type="paragraph" w:styleId="NormalWeb">
    <w:name w:val="Normal (Web)"/>
    <w:basedOn w:val="Normal"/>
    <w:uiPriority w:val="99"/>
    <w:unhideWhenUsed/>
    <w:rsid w:val="00EB713D"/>
    <w:pPr>
      <w:spacing w:before="100" w:beforeAutospacing="1" w:after="100" w:afterAutospacing="1"/>
    </w:pPr>
    <w:rPr>
      <w:rFonts w:ascii="Times New Roman" w:eastAsiaTheme="minorEastAsia" w:hAnsi="Times New Roman"/>
      <w:sz w:val="24"/>
      <w:szCs w:val="24"/>
    </w:rPr>
  </w:style>
  <w:style w:type="paragraph" w:styleId="HTMLPreformatted">
    <w:name w:val="HTML Preformatted"/>
    <w:basedOn w:val="Normal"/>
    <w:link w:val="HTMLPreformattedChar"/>
    <w:uiPriority w:val="99"/>
    <w:semiHidden/>
    <w:unhideWhenUsed/>
    <w:rsid w:val="00EB7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semiHidden/>
    <w:rsid w:val="00EB713D"/>
    <w:rPr>
      <w:rFonts w:ascii="Courier New" w:eastAsiaTheme="minorEastAsia" w:hAnsi="Courier New" w:cs="Courier New"/>
      <w:sz w:val="20"/>
    </w:rPr>
  </w:style>
  <w:style w:type="paragraph" w:styleId="Quote">
    <w:name w:val="Quote"/>
    <w:basedOn w:val="Normal"/>
    <w:next w:val="Normal"/>
    <w:link w:val="QuoteChar"/>
    <w:uiPriority w:val="29"/>
    <w:qFormat/>
    <w:rsid w:val="00EB713D"/>
    <w:pPr>
      <w:widowControl w:val="0"/>
      <w:suppressAutoHyphens/>
      <w:spacing w:before="200" w:after="160"/>
      <w:ind w:left="864" w:right="864"/>
      <w:jc w:val="center"/>
      <w:textAlignment w:val="baseline"/>
    </w:pPr>
    <w:rPr>
      <w:rFonts w:ascii="Times New Roman" w:eastAsia="Arial Unicode MS" w:hAnsi="Times New Roman"/>
      <w:i/>
      <w:iCs/>
      <w:color w:val="404040" w:themeColor="text1" w:themeTint="BF"/>
      <w:kern w:val="1"/>
      <w:sz w:val="24"/>
      <w:szCs w:val="24"/>
      <w:lang w:eastAsia="ar-SA"/>
    </w:rPr>
  </w:style>
  <w:style w:type="character" w:customStyle="1" w:styleId="QuoteChar">
    <w:name w:val="Quote Char"/>
    <w:basedOn w:val="DefaultParagraphFont"/>
    <w:link w:val="Quote"/>
    <w:uiPriority w:val="29"/>
    <w:rsid w:val="00EB713D"/>
    <w:rPr>
      <w:rFonts w:ascii="Times New Roman" w:eastAsia="Arial Unicode MS" w:hAnsi="Times New Roman"/>
      <w:i/>
      <w:iCs/>
      <w:color w:val="404040" w:themeColor="text1" w:themeTint="BF"/>
      <w:kern w:val="1"/>
      <w:sz w:val="24"/>
      <w:szCs w:val="24"/>
      <w:lang w:eastAsia="ar-SA"/>
    </w:rPr>
  </w:style>
  <w:style w:type="character" w:styleId="Emphasis">
    <w:name w:val="Emphasis"/>
    <w:basedOn w:val="DefaultParagraphFont"/>
    <w:uiPriority w:val="20"/>
    <w:qFormat/>
    <w:rsid w:val="00EB713D"/>
    <w:rPr>
      <w:i/>
      <w:iCs/>
    </w:rPr>
  </w:style>
  <w:style w:type="character" w:styleId="SubtleReference">
    <w:name w:val="Subtle Reference"/>
    <w:basedOn w:val="DefaultParagraphFont"/>
    <w:uiPriority w:val="31"/>
    <w:qFormat/>
    <w:rsid w:val="00EB713D"/>
    <w:rPr>
      <w:smallCaps/>
      <w:color w:val="5A5A5A" w:themeColor="text1" w:themeTint="A5"/>
    </w:rPr>
  </w:style>
  <w:style w:type="character" w:styleId="IntenseReference">
    <w:name w:val="Intense Reference"/>
    <w:basedOn w:val="DefaultParagraphFont"/>
    <w:uiPriority w:val="32"/>
    <w:qFormat/>
    <w:rsid w:val="00EB713D"/>
    <w:rPr>
      <w:b/>
      <w:bCs/>
      <w:smallCaps/>
      <w:color w:val="4472C4" w:themeColor="accent1"/>
      <w:spacing w:val="5"/>
    </w:rPr>
  </w:style>
  <w:style w:type="paragraph" w:styleId="IntenseQuote">
    <w:name w:val="Intense Quote"/>
    <w:basedOn w:val="Normal"/>
    <w:next w:val="Normal"/>
    <w:link w:val="IntenseQuoteChar"/>
    <w:uiPriority w:val="30"/>
    <w:qFormat/>
    <w:rsid w:val="00EB713D"/>
    <w:pPr>
      <w:widowControl w:val="0"/>
      <w:pBdr>
        <w:top w:val="single" w:sz="4" w:space="10" w:color="4472C4" w:themeColor="accent1"/>
        <w:bottom w:val="single" w:sz="4" w:space="10" w:color="4472C4" w:themeColor="accent1"/>
      </w:pBdr>
      <w:suppressAutoHyphens/>
      <w:spacing w:before="360" w:after="360"/>
      <w:ind w:left="864" w:right="864"/>
      <w:jc w:val="center"/>
      <w:textAlignment w:val="baseline"/>
    </w:pPr>
    <w:rPr>
      <w:rFonts w:ascii="Times New Roman" w:eastAsia="Arial Unicode MS" w:hAnsi="Times New Roman"/>
      <w:i/>
      <w:iCs/>
      <w:color w:val="4472C4" w:themeColor="accent1"/>
      <w:kern w:val="1"/>
      <w:sz w:val="24"/>
      <w:szCs w:val="24"/>
      <w:lang w:eastAsia="ar-SA"/>
    </w:rPr>
  </w:style>
  <w:style w:type="character" w:customStyle="1" w:styleId="IntenseQuoteChar">
    <w:name w:val="Intense Quote Char"/>
    <w:basedOn w:val="DefaultParagraphFont"/>
    <w:link w:val="IntenseQuote"/>
    <w:uiPriority w:val="30"/>
    <w:rsid w:val="00EB713D"/>
    <w:rPr>
      <w:rFonts w:ascii="Times New Roman" w:eastAsia="Arial Unicode MS" w:hAnsi="Times New Roman"/>
      <w:i/>
      <w:iCs/>
      <w:color w:val="4472C4" w:themeColor="accent1"/>
      <w:kern w:val="1"/>
      <w:sz w:val="24"/>
      <w:szCs w:val="24"/>
      <w:lang w:eastAsia="ar-SA"/>
    </w:rPr>
  </w:style>
  <w:style w:type="character" w:styleId="HTMLCode">
    <w:name w:val="HTML Code"/>
    <w:basedOn w:val="DefaultParagraphFont"/>
    <w:uiPriority w:val="99"/>
    <w:semiHidden/>
    <w:unhideWhenUsed/>
    <w:rsid w:val="00EB71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wmf"/><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file:///\\Logs\\OptiNet.lo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file:///C:\IBM\WebSphere\AppServer\profiles\AppSrv01\installedApps\ironhideNode01Cell\OptiCash.ear\OptiCash.war\" TargetMode="Externa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FC106-A897-4252-8D09-DC320E7F723F}">
  <ds:schemaRefs>
    <ds:schemaRef ds:uri="http://purl.org/dc/elements/1.1/"/>
    <ds:schemaRef ds:uri="http://www.w3.org/XML/1998/namespace"/>
    <ds:schemaRef ds:uri="http://schemas.openxmlformats.org/package/2006/metadata/core-properties"/>
    <ds:schemaRef ds:uri="39e8b13a-77c2-4091-8e01-2f747e90e9c4"/>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4.xml><?xml version="1.0" encoding="utf-8"?>
<ds:datastoreItem xmlns:ds="http://schemas.openxmlformats.org/officeDocument/2006/customXml" ds:itemID="{C745915C-52F9-4534-8E21-F4FB4F7627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 Template for 3.3</Template>
  <TotalTime>37</TotalTime>
  <Pages>103</Pages>
  <Words>24888</Words>
  <Characters>141865</Characters>
  <Application>Microsoft Office Word</Application>
  <DocSecurity>0</DocSecurity>
  <Lines>1182</Lines>
  <Paragraphs>332</Paragraphs>
  <ScaleCrop>false</ScaleCrop>
  <Company>NCR</Company>
  <LinksUpToDate>false</LinksUpToDate>
  <CharactersWithSpaces>166421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Robbie</cp:lastModifiedBy>
  <cp:revision>412</cp:revision>
  <cp:lastPrinted>2023-02-06T10:29:00Z</cp:lastPrinted>
  <dcterms:created xsi:type="dcterms:W3CDTF">2022-12-21T10:08:00Z</dcterms:created>
  <dcterms:modified xsi:type="dcterms:W3CDTF">2023-02-06T10:30:00Z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2022-12-21T07:09:23Z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048e8ac9-0dbf-4900-a7bf-a75d360e0ec7</vt:lpwstr>
  </property>
  <property fmtid="{D5CDD505-2E9C-101B-9397-08002B2CF9AE}" pid="8" name="MSIP_Label_dc233488-06c6-4c2b-96ac-e256c4376f84_ContentBits">
    <vt:lpwstr>0</vt:lpwstr>
  </property>
  <property fmtid="{D5CDD505-2E9C-101B-9397-08002B2CF9AE}" pid="9" name="GrammarlyDocumentId">
    <vt:lpwstr>d18a8860fb4be017c2139aa573eb220795f77ad0ace99e30112323caae9c2e5b</vt:lpwstr>
  </property>
</Properties>
</file>