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92308" w14:textId="009E0064" w:rsidR="00514DA4" w:rsidRDefault="00B316E2" w:rsidP="00514DA4">
      <w:pPr>
        <w:pStyle w:val="Brand"/>
      </w:pPr>
      <w:r>
        <w:t>CXBanking</w:t>
      </w:r>
    </w:p>
    <w:p w14:paraId="2961C04D" w14:textId="72CF3BDF" w:rsidR="00F56777" w:rsidRPr="00F56777" w:rsidRDefault="00B316E2" w:rsidP="00F56777">
      <w:pPr>
        <w:pStyle w:val="Product"/>
      </w:pPr>
      <w:r>
        <w:t>OptiVLM Vault Balance 10.</w:t>
      </w:r>
      <w:r w:rsidR="00FA6D5B">
        <w:t>1</w:t>
      </w:r>
    </w:p>
    <w:p w14:paraId="261B0E02" w14:textId="2B83C092" w:rsidR="000B3F3C" w:rsidRDefault="00111783" w:rsidP="00F56777">
      <w:pPr>
        <w:pStyle w:val="Title"/>
      </w:pPr>
      <w:r>
        <w:t>User Reference Guide</w:t>
      </w:r>
    </w:p>
    <w:p w14:paraId="76F539DD" w14:textId="64E7BF2A" w:rsidR="00215312" w:rsidRPr="00286E0A" w:rsidRDefault="00111783" w:rsidP="00387A0D">
      <w:pPr>
        <w:pStyle w:val="DocInfo"/>
        <w:rPr>
          <w:b/>
          <w:bCs/>
        </w:rPr>
      </w:pPr>
      <w:r w:rsidRPr="00286E0A">
        <w:rPr>
          <w:b/>
          <w:bCs/>
        </w:rPr>
        <w:t xml:space="preserve">Build </w:t>
      </w:r>
      <w:r w:rsidR="003D0497" w:rsidRPr="00286E0A">
        <w:rPr>
          <w:b/>
          <w:bCs/>
        </w:rPr>
        <w:t>501</w:t>
      </w:r>
      <w:r w:rsidR="006D11BB">
        <w:rPr>
          <w:b/>
          <w:bCs/>
        </w:rPr>
        <w:t>4</w:t>
      </w:r>
    </w:p>
    <w:p w14:paraId="30C219E1" w14:textId="1338C6BC" w:rsidR="00286E0A" w:rsidRPr="00286E0A" w:rsidRDefault="00286E0A" w:rsidP="00215312">
      <w:pPr>
        <w:pStyle w:val="DocInfo"/>
        <w:rPr>
          <w:b/>
          <w:bCs/>
        </w:rPr>
      </w:pPr>
      <w:r w:rsidRPr="00286E0A">
        <w:rPr>
          <w:b/>
          <w:bCs/>
        </w:rPr>
        <w:t>Version 10.</w:t>
      </w:r>
      <w:r w:rsidR="00FA6D5B">
        <w:rPr>
          <w:b/>
          <w:bCs/>
        </w:rPr>
        <w:t>1</w:t>
      </w:r>
    </w:p>
    <w:p w14:paraId="38B9DD01" w14:textId="5ABF3B8F" w:rsidR="00215312" w:rsidRPr="00286E0A" w:rsidRDefault="001A301E" w:rsidP="00215312">
      <w:pPr>
        <w:pStyle w:val="DocInfo"/>
        <w:rPr>
          <w:b/>
          <w:bCs/>
        </w:rPr>
      </w:pPr>
      <w:r>
        <w:rPr>
          <w:b/>
          <w:bCs/>
        </w:rPr>
        <w:t>April</w:t>
      </w:r>
      <w:r w:rsidR="003D0497" w:rsidRPr="00286E0A">
        <w:rPr>
          <w:b/>
          <w:bCs/>
        </w:rPr>
        <w:t xml:space="preserve"> 2023</w:t>
      </w:r>
    </w:p>
    <w:p w14:paraId="01162AE1" w14:textId="4E8D33FD" w:rsidR="008447FE" w:rsidRPr="002C38D9" w:rsidRDefault="008447FE" w:rsidP="00286E0A">
      <w:pPr>
        <w:pStyle w:val="ChapterTitle"/>
      </w:pPr>
      <w:bookmarkStart w:id="0" w:name="_Toc133985286"/>
      <w:r w:rsidRPr="002C38D9">
        <w:lastRenderedPageBreak/>
        <w:t>Copyright and Trademark Information</w:t>
      </w:r>
      <w:bookmarkEnd w:id="0"/>
    </w:p>
    <w:p w14:paraId="07DB83B3" w14:textId="4E8A0EBB" w:rsidR="00080D45" w:rsidRDefault="00080D45" w:rsidP="00080D45">
      <w:pPr>
        <w:pStyle w:val="BodyText"/>
      </w:pPr>
      <w:r>
        <w:t xml:space="preserve">If this guide is distributed with software that includes an end-user agreement, this guide, as well as the software described in it, is furnished under </w:t>
      </w:r>
      <w:r w:rsidR="00290092">
        <w:t>license,</w:t>
      </w:r>
      <w:r>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0B581783" w14:textId="77777777" w:rsidR="00080D45" w:rsidRDefault="00080D45" w:rsidP="00080D45">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4D8AB9E1" w14:textId="77777777" w:rsidR="00080D45" w:rsidRDefault="00080D45" w:rsidP="00080D45">
      <w:pPr>
        <w:pStyle w:val="BodyText"/>
      </w:pPr>
      <w:r>
        <w:t xml:space="preserve">OptiCash, OptiNet, OptiVault, OptiCashMI, OptiVLM, OptimizeCF, OptiSuite, OptiRecon, and OptiBridge are trademarks of NCR International Inc. </w:t>
      </w:r>
    </w:p>
    <w:p w14:paraId="5E09DCE8" w14:textId="77777777" w:rsidR="00080D45" w:rsidRDefault="00080D45" w:rsidP="00080D45">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3070C424" w14:textId="7DABFE74" w:rsidR="002E1E15" w:rsidRDefault="002E1E15" w:rsidP="00286E0A">
      <w:pPr>
        <w:pStyle w:val="ChapterTitle"/>
      </w:pPr>
      <w:bookmarkStart w:id="1" w:name="_Toc133985287"/>
      <w:r>
        <w:lastRenderedPageBreak/>
        <w:t>Revision Record</w:t>
      </w:r>
      <w:bookmarkEnd w:id="1"/>
    </w:p>
    <w:tbl>
      <w:tblPr>
        <w:tblStyle w:val="TableHeadingTop"/>
        <w:tblW w:w="9360" w:type="dxa"/>
        <w:tblLook w:val="04A0" w:firstRow="1" w:lastRow="0" w:firstColumn="1" w:lastColumn="0" w:noHBand="0" w:noVBand="1"/>
      </w:tblPr>
      <w:tblGrid>
        <w:gridCol w:w="1440"/>
        <w:gridCol w:w="1440"/>
        <w:gridCol w:w="6480"/>
      </w:tblGrid>
      <w:tr w:rsidR="002E1E15" w:rsidRPr="00CA70B5" w14:paraId="7BDC4354" w14:textId="77777777" w:rsidTr="001A301E">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71216D85" w14:textId="77777777" w:rsidR="002E1E15" w:rsidRPr="00D22F24" w:rsidRDefault="002E1E15" w:rsidP="00D22F24">
            <w:pPr>
              <w:pStyle w:val="TableHeading"/>
              <w:jc w:val="center"/>
            </w:pPr>
            <w:r w:rsidRPr="00D22F24">
              <w:t>Date</w:t>
            </w:r>
          </w:p>
        </w:tc>
        <w:tc>
          <w:tcPr>
            <w:tcW w:w="1440" w:type="dxa"/>
          </w:tcPr>
          <w:p w14:paraId="2A737C5B" w14:textId="77777777" w:rsidR="002E1E15" w:rsidRPr="00D22F24" w:rsidRDefault="002E1E15" w:rsidP="00D22F24">
            <w:pPr>
              <w:pStyle w:val="TableHeading"/>
              <w:jc w:val="center"/>
            </w:pPr>
            <w:r w:rsidRPr="00D22F24">
              <w:t>Page No.</w:t>
            </w:r>
          </w:p>
        </w:tc>
        <w:tc>
          <w:tcPr>
            <w:tcW w:w="6480" w:type="dxa"/>
          </w:tcPr>
          <w:p w14:paraId="2B767E69" w14:textId="77777777" w:rsidR="002E1E15" w:rsidRPr="00CA70B5" w:rsidRDefault="002E1E15" w:rsidP="00A72BF3">
            <w:pPr>
              <w:pStyle w:val="TableHeading"/>
            </w:pPr>
            <w:r>
              <w:t>Description of Change</w:t>
            </w:r>
          </w:p>
        </w:tc>
      </w:tr>
      <w:tr w:rsidR="002E1E15" w:rsidRPr="00F52559" w14:paraId="6F4F6CEC" w14:textId="77777777" w:rsidTr="001A301E">
        <w:tc>
          <w:tcPr>
            <w:tcW w:w="1440" w:type="dxa"/>
            <w:tcBorders>
              <w:bottom w:val="single" w:sz="4" w:space="0" w:color="auto"/>
            </w:tcBorders>
          </w:tcPr>
          <w:p w14:paraId="4C0FEEC4" w14:textId="41085499" w:rsidR="002E1E15" w:rsidRPr="00F52559" w:rsidRDefault="008672AF" w:rsidP="002B4945">
            <w:pPr>
              <w:pStyle w:val="TableBody"/>
              <w:jc w:val="center"/>
            </w:pPr>
            <w:r>
              <w:t>March2023</w:t>
            </w:r>
          </w:p>
        </w:tc>
        <w:tc>
          <w:tcPr>
            <w:tcW w:w="1440" w:type="dxa"/>
          </w:tcPr>
          <w:p w14:paraId="1A47BBC8" w14:textId="51BF5B2E" w:rsidR="002E1E15" w:rsidRDefault="008672AF" w:rsidP="002B4945">
            <w:pPr>
              <w:pStyle w:val="TableBody"/>
              <w:keepNext/>
              <w:jc w:val="center"/>
            </w:pPr>
            <w:r>
              <w:t>ALL</w:t>
            </w:r>
          </w:p>
        </w:tc>
        <w:tc>
          <w:tcPr>
            <w:tcW w:w="6480" w:type="dxa"/>
          </w:tcPr>
          <w:p w14:paraId="4CFBB4AF" w14:textId="1B84D87B" w:rsidR="002E1E15" w:rsidRPr="00F52559" w:rsidRDefault="008672AF" w:rsidP="00303136">
            <w:pPr>
              <w:pStyle w:val="TableBody"/>
              <w:keepNext/>
            </w:pPr>
            <w:r>
              <w:t>Formatting Changes</w:t>
            </w:r>
          </w:p>
        </w:tc>
      </w:tr>
      <w:tr w:rsidR="002E1E15" w:rsidRPr="00F52559" w14:paraId="48177E5C" w14:textId="77777777" w:rsidTr="001A301E">
        <w:tc>
          <w:tcPr>
            <w:tcW w:w="1440" w:type="dxa"/>
            <w:tcBorders>
              <w:top w:val="single" w:sz="4" w:space="0" w:color="auto"/>
              <w:bottom w:val="single" w:sz="4" w:space="0" w:color="auto"/>
            </w:tcBorders>
          </w:tcPr>
          <w:p w14:paraId="55128149" w14:textId="6ED4EB04" w:rsidR="002E1E15" w:rsidRPr="00F52559" w:rsidRDefault="001A301E" w:rsidP="002B4945">
            <w:pPr>
              <w:pStyle w:val="TableBody"/>
              <w:keepNext/>
              <w:jc w:val="center"/>
            </w:pPr>
            <w:commentRangeStart w:id="2"/>
            <w:r>
              <w:t>April 2023</w:t>
            </w:r>
            <w:commentRangeEnd w:id="2"/>
            <w:r>
              <w:rPr>
                <w:rStyle w:val="CommentReference"/>
                <w:rFonts w:ascii="Calibri" w:eastAsia="Calibri" w:hAnsi="Calibri" w:cs="Calibri"/>
                <w:color w:val="000000"/>
                <w:lang w:val="en-US"/>
              </w:rPr>
              <w:commentReference w:id="2"/>
            </w:r>
          </w:p>
        </w:tc>
        <w:tc>
          <w:tcPr>
            <w:tcW w:w="1440" w:type="dxa"/>
          </w:tcPr>
          <w:p w14:paraId="41F6A88F" w14:textId="34300AD6" w:rsidR="002E1E15" w:rsidRDefault="002E1E15" w:rsidP="002B4945">
            <w:pPr>
              <w:pStyle w:val="TableBody"/>
              <w:keepNext/>
              <w:jc w:val="center"/>
            </w:pPr>
          </w:p>
        </w:tc>
        <w:tc>
          <w:tcPr>
            <w:tcW w:w="6480" w:type="dxa"/>
          </w:tcPr>
          <w:p w14:paraId="2EAD4407" w14:textId="7782A850" w:rsidR="002E1E15" w:rsidRPr="00F52559" w:rsidRDefault="0052734B" w:rsidP="002B4945">
            <w:pPr>
              <w:pStyle w:val="TableBody"/>
              <w:keepNext/>
            </w:pPr>
            <w:r>
              <w:t xml:space="preserve">10.1 </w:t>
            </w:r>
          </w:p>
        </w:tc>
      </w:tr>
      <w:tr w:rsidR="002E1E15" w:rsidRPr="00F52559" w14:paraId="78FC22B3" w14:textId="77777777" w:rsidTr="001A301E">
        <w:tc>
          <w:tcPr>
            <w:tcW w:w="1440" w:type="dxa"/>
            <w:tcBorders>
              <w:top w:val="single" w:sz="4" w:space="0" w:color="auto"/>
              <w:bottom w:val="single" w:sz="4" w:space="0" w:color="auto"/>
            </w:tcBorders>
          </w:tcPr>
          <w:p w14:paraId="485763A4" w14:textId="77777777" w:rsidR="002E1E15" w:rsidRPr="00F52559" w:rsidRDefault="002E1E15" w:rsidP="002B4945">
            <w:pPr>
              <w:pStyle w:val="TableBody"/>
              <w:keepNext/>
              <w:jc w:val="center"/>
            </w:pPr>
          </w:p>
        </w:tc>
        <w:tc>
          <w:tcPr>
            <w:tcW w:w="1440" w:type="dxa"/>
          </w:tcPr>
          <w:p w14:paraId="5B966AB6" w14:textId="0BC6C66F" w:rsidR="002E1E15" w:rsidRDefault="002E1E15" w:rsidP="002B4945">
            <w:pPr>
              <w:pStyle w:val="TableBody"/>
              <w:keepNext/>
              <w:jc w:val="center"/>
            </w:pPr>
          </w:p>
        </w:tc>
        <w:tc>
          <w:tcPr>
            <w:tcW w:w="6480" w:type="dxa"/>
          </w:tcPr>
          <w:p w14:paraId="3488A3AE" w14:textId="321C8929" w:rsidR="002E1E15" w:rsidRPr="00F52559" w:rsidRDefault="002E1E15" w:rsidP="002B4945">
            <w:pPr>
              <w:pStyle w:val="TableBody"/>
              <w:keepNext/>
            </w:pPr>
          </w:p>
        </w:tc>
      </w:tr>
    </w:tbl>
    <w:p w14:paraId="7BCC1AB8" w14:textId="77777777" w:rsidR="002E1E15" w:rsidRDefault="002E1E15" w:rsidP="00FC33F8">
      <w:pPr>
        <w:pStyle w:val="BodyText"/>
      </w:pPr>
    </w:p>
    <w:p w14:paraId="1131D1EF" w14:textId="77777777" w:rsidR="00FC33F8" w:rsidRDefault="00FC33F8" w:rsidP="00FC33F8">
      <w:pPr>
        <w:pStyle w:val="BodyText"/>
      </w:pPr>
    </w:p>
    <w:p w14:paraId="3F4F83CF" w14:textId="780F766C" w:rsidR="00EF6ABC" w:rsidRDefault="00EF6ABC" w:rsidP="00286E0A">
      <w:pPr>
        <w:pStyle w:val="ChapterTitle"/>
      </w:pPr>
      <w:bookmarkStart w:id="3" w:name="_Toc133985288"/>
      <w:r w:rsidRPr="00C361EB">
        <w:lastRenderedPageBreak/>
        <w:t>Contents</w:t>
      </w:r>
      <w:bookmarkEnd w:id="3"/>
    </w:p>
    <w:p w14:paraId="02A8A88F" w14:textId="079680F4" w:rsidR="00217581"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33985286" w:history="1">
        <w:r w:rsidR="00217581" w:rsidRPr="009E2D22">
          <w:rPr>
            <w:rStyle w:val="Hyperlink"/>
            <w:noProof/>
          </w:rPr>
          <w:t>Copyright and Trademark Information</w:t>
        </w:r>
        <w:r w:rsidR="00217581">
          <w:rPr>
            <w:noProof/>
            <w:webHidden/>
          </w:rPr>
          <w:tab/>
        </w:r>
        <w:r w:rsidR="00217581">
          <w:rPr>
            <w:noProof/>
            <w:webHidden/>
          </w:rPr>
          <w:fldChar w:fldCharType="begin"/>
        </w:r>
        <w:r w:rsidR="00217581">
          <w:rPr>
            <w:noProof/>
            <w:webHidden/>
          </w:rPr>
          <w:instrText xml:space="preserve"> PAGEREF _Toc133985286 \h </w:instrText>
        </w:r>
        <w:r w:rsidR="00217581">
          <w:rPr>
            <w:noProof/>
            <w:webHidden/>
          </w:rPr>
        </w:r>
        <w:r w:rsidR="00217581">
          <w:rPr>
            <w:noProof/>
            <w:webHidden/>
          </w:rPr>
          <w:fldChar w:fldCharType="separate"/>
        </w:r>
        <w:r w:rsidR="00217581">
          <w:rPr>
            <w:noProof/>
            <w:webHidden/>
          </w:rPr>
          <w:t>2</w:t>
        </w:r>
        <w:r w:rsidR="00217581">
          <w:rPr>
            <w:noProof/>
            <w:webHidden/>
          </w:rPr>
          <w:fldChar w:fldCharType="end"/>
        </w:r>
      </w:hyperlink>
    </w:p>
    <w:p w14:paraId="1B5728C1" w14:textId="3B0B5BCC" w:rsidR="00217581" w:rsidRDefault="00217581">
      <w:pPr>
        <w:pStyle w:val="TOC1"/>
        <w:rPr>
          <w:rFonts w:asciiTheme="minorHAnsi" w:eastAsiaTheme="minorEastAsia" w:hAnsiTheme="minorHAnsi" w:cstheme="minorBidi"/>
          <w:b w:val="0"/>
          <w:noProof/>
          <w:szCs w:val="22"/>
          <w:lang w:val="en-US"/>
        </w:rPr>
      </w:pPr>
      <w:hyperlink w:anchor="_Toc133985287" w:history="1">
        <w:r w:rsidRPr="009E2D22">
          <w:rPr>
            <w:rStyle w:val="Hyperlink"/>
            <w:noProof/>
          </w:rPr>
          <w:t>Revision Record</w:t>
        </w:r>
        <w:r>
          <w:rPr>
            <w:noProof/>
            <w:webHidden/>
          </w:rPr>
          <w:tab/>
        </w:r>
        <w:r>
          <w:rPr>
            <w:noProof/>
            <w:webHidden/>
          </w:rPr>
          <w:fldChar w:fldCharType="begin"/>
        </w:r>
        <w:r>
          <w:rPr>
            <w:noProof/>
            <w:webHidden/>
          </w:rPr>
          <w:instrText xml:space="preserve"> PAGEREF _Toc133985287 \h </w:instrText>
        </w:r>
        <w:r>
          <w:rPr>
            <w:noProof/>
            <w:webHidden/>
          </w:rPr>
        </w:r>
        <w:r>
          <w:rPr>
            <w:noProof/>
            <w:webHidden/>
          </w:rPr>
          <w:fldChar w:fldCharType="separate"/>
        </w:r>
        <w:r>
          <w:rPr>
            <w:noProof/>
            <w:webHidden/>
          </w:rPr>
          <w:t>3</w:t>
        </w:r>
        <w:r>
          <w:rPr>
            <w:noProof/>
            <w:webHidden/>
          </w:rPr>
          <w:fldChar w:fldCharType="end"/>
        </w:r>
      </w:hyperlink>
    </w:p>
    <w:p w14:paraId="79C32D6F" w14:textId="379863E2" w:rsidR="00217581" w:rsidRDefault="00217581">
      <w:pPr>
        <w:pStyle w:val="TOC1"/>
        <w:rPr>
          <w:rFonts w:asciiTheme="minorHAnsi" w:eastAsiaTheme="minorEastAsia" w:hAnsiTheme="minorHAnsi" w:cstheme="minorBidi"/>
          <w:b w:val="0"/>
          <w:noProof/>
          <w:szCs w:val="22"/>
          <w:lang w:val="en-US"/>
        </w:rPr>
      </w:pPr>
      <w:hyperlink w:anchor="_Toc133985288" w:history="1">
        <w:r w:rsidRPr="009E2D22">
          <w:rPr>
            <w:rStyle w:val="Hyperlink"/>
            <w:noProof/>
          </w:rPr>
          <w:t>Contents</w:t>
        </w:r>
        <w:r>
          <w:rPr>
            <w:noProof/>
            <w:webHidden/>
          </w:rPr>
          <w:tab/>
        </w:r>
        <w:r>
          <w:rPr>
            <w:noProof/>
            <w:webHidden/>
          </w:rPr>
          <w:fldChar w:fldCharType="begin"/>
        </w:r>
        <w:r>
          <w:rPr>
            <w:noProof/>
            <w:webHidden/>
          </w:rPr>
          <w:instrText xml:space="preserve"> PAGEREF _Toc133985288 \h </w:instrText>
        </w:r>
        <w:r>
          <w:rPr>
            <w:noProof/>
            <w:webHidden/>
          </w:rPr>
        </w:r>
        <w:r>
          <w:rPr>
            <w:noProof/>
            <w:webHidden/>
          </w:rPr>
          <w:fldChar w:fldCharType="separate"/>
        </w:r>
        <w:r>
          <w:rPr>
            <w:noProof/>
            <w:webHidden/>
          </w:rPr>
          <w:t>4</w:t>
        </w:r>
        <w:r>
          <w:rPr>
            <w:noProof/>
            <w:webHidden/>
          </w:rPr>
          <w:fldChar w:fldCharType="end"/>
        </w:r>
      </w:hyperlink>
    </w:p>
    <w:p w14:paraId="4FB2EA71" w14:textId="24DDBB2A" w:rsidR="00217581" w:rsidRDefault="00217581">
      <w:pPr>
        <w:pStyle w:val="TOC1"/>
        <w:rPr>
          <w:rFonts w:asciiTheme="minorHAnsi" w:eastAsiaTheme="minorEastAsia" w:hAnsiTheme="minorHAnsi" w:cstheme="minorBidi"/>
          <w:b w:val="0"/>
          <w:noProof/>
          <w:szCs w:val="22"/>
          <w:lang w:val="en-US"/>
        </w:rPr>
      </w:pPr>
      <w:hyperlink w:anchor="_Toc133985289" w:history="1">
        <w:r w:rsidRPr="009E2D22">
          <w:rPr>
            <w:rStyle w:val="Hyperlink"/>
            <w:noProof/>
          </w:rPr>
          <w:t>CONVENTIONS USED IN THIS HELP DOCUMENTATION</w:t>
        </w:r>
        <w:r>
          <w:rPr>
            <w:noProof/>
            <w:webHidden/>
          </w:rPr>
          <w:tab/>
        </w:r>
        <w:r>
          <w:rPr>
            <w:noProof/>
            <w:webHidden/>
          </w:rPr>
          <w:fldChar w:fldCharType="begin"/>
        </w:r>
        <w:r>
          <w:rPr>
            <w:noProof/>
            <w:webHidden/>
          </w:rPr>
          <w:instrText xml:space="preserve"> PAGEREF _Toc133985289 \h </w:instrText>
        </w:r>
        <w:r>
          <w:rPr>
            <w:noProof/>
            <w:webHidden/>
          </w:rPr>
        </w:r>
        <w:r>
          <w:rPr>
            <w:noProof/>
            <w:webHidden/>
          </w:rPr>
          <w:fldChar w:fldCharType="separate"/>
        </w:r>
        <w:r>
          <w:rPr>
            <w:noProof/>
            <w:webHidden/>
          </w:rPr>
          <w:t>6</w:t>
        </w:r>
        <w:r>
          <w:rPr>
            <w:noProof/>
            <w:webHidden/>
          </w:rPr>
          <w:fldChar w:fldCharType="end"/>
        </w:r>
      </w:hyperlink>
    </w:p>
    <w:p w14:paraId="1DD8D947" w14:textId="5BD43E8D" w:rsidR="00217581" w:rsidRDefault="00217581">
      <w:pPr>
        <w:pStyle w:val="TOC1"/>
        <w:tabs>
          <w:tab w:val="left" w:pos="1258"/>
        </w:tabs>
        <w:rPr>
          <w:rFonts w:asciiTheme="minorHAnsi" w:eastAsiaTheme="minorEastAsia" w:hAnsiTheme="minorHAnsi" w:cstheme="minorBidi"/>
          <w:b w:val="0"/>
          <w:noProof/>
          <w:szCs w:val="22"/>
          <w:lang w:val="en-US"/>
        </w:rPr>
      </w:pPr>
      <w:hyperlink w:anchor="_Toc133985290" w:history="1">
        <w:r w:rsidRPr="009E2D22">
          <w:rPr>
            <w:rStyle w:val="Hyperlink"/>
            <w:noProof/>
          </w:rPr>
          <w:t>1</w:t>
        </w:r>
        <w:r>
          <w:rPr>
            <w:rFonts w:asciiTheme="minorHAnsi" w:eastAsiaTheme="minorEastAsia" w:hAnsiTheme="minorHAnsi" w:cstheme="minorBidi"/>
            <w:b w:val="0"/>
            <w:noProof/>
            <w:szCs w:val="22"/>
            <w:lang w:val="en-US"/>
          </w:rPr>
          <w:tab/>
        </w:r>
        <w:r w:rsidRPr="009E2D22">
          <w:rPr>
            <w:rStyle w:val="Hyperlink"/>
            <w:noProof/>
          </w:rPr>
          <w:t>INTRODUCTION TO VAULT BALANCE</w:t>
        </w:r>
        <w:r>
          <w:rPr>
            <w:noProof/>
            <w:webHidden/>
          </w:rPr>
          <w:tab/>
        </w:r>
        <w:r>
          <w:rPr>
            <w:noProof/>
            <w:webHidden/>
          </w:rPr>
          <w:fldChar w:fldCharType="begin"/>
        </w:r>
        <w:r>
          <w:rPr>
            <w:noProof/>
            <w:webHidden/>
          </w:rPr>
          <w:instrText xml:space="preserve"> PAGEREF _Toc133985290 \h </w:instrText>
        </w:r>
        <w:r>
          <w:rPr>
            <w:noProof/>
            <w:webHidden/>
          </w:rPr>
        </w:r>
        <w:r>
          <w:rPr>
            <w:noProof/>
            <w:webHidden/>
          </w:rPr>
          <w:fldChar w:fldCharType="separate"/>
        </w:r>
        <w:r>
          <w:rPr>
            <w:noProof/>
            <w:webHidden/>
          </w:rPr>
          <w:t>7</w:t>
        </w:r>
        <w:r>
          <w:rPr>
            <w:noProof/>
            <w:webHidden/>
          </w:rPr>
          <w:fldChar w:fldCharType="end"/>
        </w:r>
      </w:hyperlink>
    </w:p>
    <w:p w14:paraId="231445AC" w14:textId="667805C4"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291" w:history="1">
        <w:r w:rsidRPr="009E2D22">
          <w:rPr>
            <w:rStyle w:val="Hyperlink"/>
            <w:noProof/>
          </w:rPr>
          <w:t>1.1</w:t>
        </w:r>
        <w:r>
          <w:rPr>
            <w:rFonts w:asciiTheme="minorHAnsi" w:eastAsiaTheme="minorEastAsia" w:hAnsiTheme="minorHAnsi" w:cstheme="minorBidi"/>
            <w:noProof/>
            <w:sz w:val="22"/>
            <w:szCs w:val="22"/>
            <w:lang w:val="en-US"/>
          </w:rPr>
          <w:tab/>
        </w:r>
        <w:r w:rsidRPr="009E2D22">
          <w:rPr>
            <w:rStyle w:val="Hyperlink"/>
            <w:noProof/>
          </w:rPr>
          <w:t>GETTING STARTED</w:t>
        </w:r>
        <w:r>
          <w:rPr>
            <w:noProof/>
            <w:webHidden/>
          </w:rPr>
          <w:tab/>
        </w:r>
        <w:r>
          <w:rPr>
            <w:noProof/>
            <w:webHidden/>
          </w:rPr>
          <w:fldChar w:fldCharType="begin"/>
        </w:r>
        <w:r>
          <w:rPr>
            <w:noProof/>
            <w:webHidden/>
          </w:rPr>
          <w:instrText xml:space="preserve"> PAGEREF _Toc133985291 \h </w:instrText>
        </w:r>
        <w:r>
          <w:rPr>
            <w:noProof/>
            <w:webHidden/>
          </w:rPr>
        </w:r>
        <w:r>
          <w:rPr>
            <w:noProof/>
            <w:webHidden/>
          </w:rPr>
          <w:fldChar w:fldCharType="separate"/>
        </w:r>
        <w:r>
          <w:rPr>
            <w:noProof/>
            <w:webHidden/>
          </w:rPr>
          <w:t>7</w:t>
        </w:r>
        <w:r>
          <w:rPr>
            <w:noProof/>
            <w:webHidden/>
          </w:rPr>
          <w:fldChar w:fldCharType="end"/>
        </w:r>
      </w:hyperlink>
    </w:p>
    <w:p w14:paraId="5BC198E5" w14:textId="0DA06514"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292" w:history="1">
        <w:r w:rsidRPr="009E2D22">
          <w:rPr>
            <w:rStyle w:val="Hyperlink"/>
            <w:noProof/>
          </w:rPr>
          <w:t>1.1.1</w:t>
        </w:r>
        <w:r>
          <w:rPr>
            <w:rFonts w:asciiTheme="minorHAnsi" w:eastAsiaTheme="minorEastAsia" w:hAnsiTheme="minorHAnsi" w:cstheme="minorBidi"/>
            <w:noProof/>
            <w:sz w:val="22"/>
            <w:szCs w:val="22"/>
            <w:lang w:val="en-US"/>
          </w:rPr>
          <w:tab/>
        </w:r>
        <w:r w:rsidRPr="009E2D22">
          <w:rPr>
            <w:rStyle w:val="Hyperlink"/>
            <w:noProof/>
          </w:rPr>
          <w:t>SCREEN RESOLUTION</w:t>
        </w:r>
        <w:r>
          <w:rPr>
            <w:noProof/>
            <w:webHidden/>
          </w:rPr>
          <w:tab/>
        </w:r>
        <w:r>
          <w:rPr>
            <w:noProof/>
            <w:webHidden/>
          </w:rPr>
          <w:fldChar w:fldCharType="begin"/>
        </w:r>
        <w:r>
          <w:rPr>
            <w:noProof/>
            <w:webHidden/>
          </w:rPr>
          <w:instrText xml:space="preserve"> PAGEREF _Toc133985292 \h </w:instrText>
        </w:r>
        <w:r>
          <w:rPr>
            <w:noProof/>
            <w:webHidden/>
          </w:rPr>
        </w:r>
        <w:r>
          <w:rPr>
            <w:noProof/>
            <w:webHidden/>
          </w:rPr>
          <w:fldChar w:fldCharType="separate"/>
        </w:r>
        <w:r>
          <w:rPr>
            <w:noProof/>
            <w:webHidden/>
          </w:rPr>
          <w:t>7</w:t>
        </w:r>
        <w:r>
          <w:rPr>
            <w:noProof/>
            <w:webHidden/>
          </w:rPr>
          <w:fldChar w:fldCharType="end"/>
        </w:r>
      </w:hyperlink>
    </w:p>
    <w:p w14:paraId="2D1378FC" w14:textId="02382FA2"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293" w:history="1">
        <w:r w:rsidRPr="009E2D22">
          <w:rPr>
            <w:rStyle w:val="Hyperlink"/>
            <w:noProof/>
          </w:rPr>
          <w:t>1.1.2</w:t>
        </w:r>
        <w:r>
          <w:rPr>
            <w:rFonts w:asciiTheme="minorHAnsi" w:eastAsiaTheme="minorEastAsia" w:hAnsiTheme="minorHAnsi" w:cstheme="minorBidi"/>
            <w:noProof/>
            <w:sz w:val="22"/>
            <w:szCs w:val="22"/>
            <w:lang w:val="en-US"/>
          </w:rPr>
          <w:tab/>
        </w:r>
        <w:r w:rsidRPr="009E2D22">
          <w:rPr>
            <w:rStyle w:val="Hyperlink"/>
            <w:noProof/>
          </w:rPr>
          <w:t>NAVIGATION TIPS</w:t>
        </w:r>
        <w:r>
          <w:rPr>
            <w:noProof/>
            <w:webHidden/>
          </w:rPr>
          <w:tab/>
        </w:r>
        <w:r>
          <w:rPr>
            <w:noProof/>
            <w:webHidden/>
          </w:rPr>
          <w:fldChar w:fldCharType="begin"/>
        </w:r>
        <w:r>
          <w:rPr>
            <w:noProof/>
            <w:webHidden/>
          </w:rPr>
          <w:instrText xml:space="preserve"> PAGEREF _Toc133985293 \h </w:instrText>
        </w:r>
        <w:r>
          <w:rPr>
            <w:noProof/>
            <w:webHidden/>
          </w:rPr>
        </w:r>
        <w:r>
          <w:rPr>
            <w:noProof/>
            <w:webHidden/>
          </w:rPr>
          <w:fldChar w:fldCharType="separate"/>
        </w:r>
        <w:r>
          <w:rPr>
            <w:noProof/>
            <w:webHidden/>
          </w:rPr>
          <w:t>8</w:t>
        </w:r>
        <w:r>
          <w:rPr>
            <w:noProof/>
            <w:webHidden/>
          </w:rPr>
          <w:fldChar w:fldCharType="end"/>
        </w:r>
      </w:hyperlink>
    </w:p>
    <w:p w14:paraId="5F1535AF" w14:textId="10590DA5"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294" w:history="1">
        <w:r w:rsidRPr="009E2D22">
          <w:rPr>
            <w:rStyle w:val="Hyperlink"/>
            <w:noProof/>
          </w:rPr>
          <w:t>1.1.3</w:t>
        </w:r>
        <w:r>
          <w:rPr>
            <w:rFonts w:asciiTheme="minorHAnsi" w:eastAsiaTheme="minorEastAsia" w:hAnsiTheme="minorHAnsi" w:cstheme="minorBidi"/>
            <w:noProof/>
            <w:sz w:val="22"/>
            <w:szCs w:val="22"/>
            <w:lang w:val="en-US"/>
          </w:rPr>
          <w:tab/>
        </w:r>
        <w:r w:rsidRPr="009E2D22">
          <w:rPr>
            <w:rStyle w:val="Hyperlink"/>
            <w:noProof/>
          </w:rPr>
          <w:t>ACCESSING VAULT BALANCE</w:t>
        </w:r>
        <w:r>
          <w:rPr>
            <w:noProof/>
            <w:webHidden/>
          </w:rPr>
          <w:tab/>
        </w:r>
        <w:r>
          <w:rPr>
            <w:noProof/>
            <w:webHidden/>
          </w:rPr>
          <w:fldChar w:fldCharType="begin"/>
        </w:r>
        <w:r>
          <w:rPr>
            <w:noProof/>
            <w:webHidden/>
          </w:rPr>
          <w:instrText xml:space="preserve"> PAGEREF _Toc133985294 \h </w:instrText>
        </w:r>
        <w:r>
          <w:rPr>
            <w:noProof/>
            <w:webHidden/>
          </w:rPr>
        </w:r>
        <w:r>
          <w:rPr>
            <w:noProof/>
            <w:webHidden/>
          </w:rPr>
          <w:fldChar w:fldCharType="separate"/>
        </w:r>
        <w:r>
          <w:rPr>
            <w:noProof/>
            <w:webHidden/>
          </w:rPr>
          <w:t>8</w:t>
        </w:r>
        <w:r>
          <w:rPr>
            <w:noProof/>
            <w:webHidden/>
          </w:rPr>
          <w:fldChar w:fldCharType="end"/>
        </w:r>
      </w:hyperlink>
    </w:p>
    <w:p w14:paraId="4BB9681E" w14:textId="3FAB7CB9"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295" w:history="1">
        <w:r w:rsidRPr="009E2D22">
          <w:rPr>
            <w:rStyle w:val="Hyperlink"/>
            <w:noProof/>
          </w:rPr>
          <w:t>1.1.4</w:t>
        </w:r>
        <w:r>
          <w:rPr>
            <w:rFonts w:asciiTheme="minorHAnsi" w:eastAsiaTheme="minorEastAsia" w:hAnsiTheme="minorHAnsi" w:cstheme="minorBidi"/>
            <w:noProof/>
            <w:sz w:val="22"/>
            <w:szCs w:val="22"/>
            <w:lang w:val="en-US"/>
          </w:rPr>
          <w:tab/>
        </w:r>
        <w:r w:rsidRPr="009E2D22">
          <w:rPr>
            <w:rStyle w:val="Hyperlink"/>
            <w:noProof/>
          </w:rPr>
          <w:t>OPENING VAULT BALANCE</w:t>
        </w:r>
        <w:r>
          <w:rPr>
            <w:noProof/>
            <w:webHidden/>
          </w:rPr>
          <w:tab/>
        </w:r>
        <w:r>
          <w:rPr>
            <w:noProof/>
            <w:webHidden/>
          </w:rPr>
          <w:fldChar w:fldCharType="begin"/>
        </w:r>
        <w:r>
          <w:rPr>
            <w:noProof/>
            <w:webHidden/>
          </w:rPr>
          <w:instrText xml:space="preserve"> PAGEREF _Toc133985295 \h </w:instrText>
        </w:r>
        <w:r>
          <w:rPr>
            <w:noProof/>
            <w:webHidden/>
          </w:rPr>
        </w:r>
        <w:r>
          <w:rPr>
            <w:noProof/>
            <w:webHidden/>
          </w:rPr>
          <w:fldChar w:fldCharType="separate"/>
        </w:r>
        <w:r>
          <w:rPr>
            <w:noProof/>
            <w:webHidden/>
          </w:rPr>
          <w:t>8</w:t>
        </w:r>
        <w:r>
          <w:rPr>
            <w:noProof/>
            <w:webHidden/>
          </w:rPr>
          <w:fldChar w:fldCharType="end"/>
        </w:r>
      </w:hyperlink>
    </w:p>
    <w:p w14:paraId="22DC362B" w14:textId="78969E82"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296" w:history="1">
        <w:r w:rsidRPr="009E2D22">
          <w:rPr>
            <w:rStyle w:val="Hyperlink"/>
            <w:noProof/>
          </w:rPr>
          <w:t>1.1.5</w:t>
        </w:r>
        <w:r>
          <w:rPr>
            <w:rFonts w:asciiTheme="minorHAnsi" w:eastAsiaTheme="minorEastAsia" w:hAnsiTheme="minorHAnsi" w:cstheme="minorBidi"/>
            <w:noProof/>
            <w:sz w:val="22"/>
            <w:szCs w:val="22"/>
            <w:lang w:val="en-US"/>
          </w:rPr>
          <w:tab/>
        </w:r>
        <w:r w:rsidRPr="009E2D22">
          <w:rPr>
            <w:rStyle w:val="Hyperlink"/>
            <w:noProof/>
          </w:rPr>
          <w:t>LOGGING OUT OF EPSS</w:t>
        </w:r>
        <w:r>
          <w:rPr>
            <w:noProof/>
            <w:webHidden/>
          </w:rPr>
          <w:tab/>
        </w:r>
        <w:r>
          <w:rPr>
            <w:noProof/>
            <w:webHidden/>
          </w:rPr>
          <w:fldChar w:fldCharType="begin"/>
        </w:r>
        <w:r>
          <w:rPr>
            <w:noProof/>
            <w:webHidden/>
          </w:rPr>
          <w:instrText xml:space="preserve"> PAGEREF _Toc133985296 \h </w:instrText>
        </w:r>
        <w:r>
          <w:rPr>
            <w:noProof/>
            <w:webHidden/>
          </w:rPr>
        </w:r>
        <w:r>
          <w:rPr>
            <w:noProof/>
            <w:webHidden/>
          </w:rPr>
          <w:fldChar w:fldCharType="separate"/>
        </w:r>
        <w:r>
          <w:rPr>
            <w:noProof/>
            <w:webHidden/>
          </w:rPr>
          <w:t>9</w:t>
        </w:r>
        <w:r>
          <w:rPr>
            <w:noProof/>
            <w:webHidden/>
          </w:rPr>
          <w:fldChar w:fldCharType="end"/>
        </w:r>
      </w:hyperlink>
    </w:p>
    <w:p w14:paraId="7516DF58" w14:textId="698A8F88"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297" w:history="1">
        <w:r w:rsidRPr="009E2D22">
          <w:rPr>
            <w:rStyle w:val="Hyperlink"/>
            <w:noProof/>
          </w:rPr>
          <w:t>1.2</w:t>
        </w:r>
        <w:r>
          <w:rPr>
            <w:rFonts w:asciiTheme="minorHAnsi" w:eastAsiaTheme="minorEastAsia" w:hAnsiTheme="minorHAnsi" w:cstheme="minorBidi"/>
            <w:noProof/>
            <w:sz w:val="22"/>
            <w:szCs w:val="22"/>
            <w:lang w:val="en-US"/>
          </w:rPr>
          <w:tab/>
        </w:r>
        <w:r w:rsidRPr="009E2D22">
          <w:rPr>
            <w:rStyle w:val="Hyperlink"/>
            <w:noProof/>
          </w:rPr>
          <w:t>INTERFACE OVERVIEW</w:t>
        </w:r>
        <w:r>
          <w:rPr>
            <w:noProof/>
            <w:webHidden/>
          </w:rPr>
          <w:tab/>
        </w:r>
        <w:r>
          <w:rPr>
            <w:noProof/>
            <w:webHidden/>
          </w:rPr>
          <w:fldChar w:fldCharType="begin"/>
        </w:r>
        <w:r>
          <w:rPr>
            <w:noProof/>
            <w:webHidden/>
          </w:rPr>
          <w:instrText xml:space="preserve"> PAGEREF _Toc133985297 \h </w:instrText>
        </w:r>
        <w:r>
          <w:rPr>
            <w:noProof/>
            <w:webHidden/>
          </w:rPr>
        </w:r>
        <w:r>
          <w:rPr>
            <w:noProof/>
            <w:webHidden/>
          </w:rPr>
          <w:fldChar w:fldCharType="separate"/>
        </w:r>
        <w:r>
          <w:rPr>
            <w:noProof/>
            <w:webHidden/>
          </w:rPr>
          <w:t>10</w:t>
        </w:r>
        <w:r>
          <w:rPr>
            <w:noProof/>
            <w:webHidden/>
          </w:rPr>
          <w:fldChar w:fldCharType="end"/>
        </w:r>
      </w:hyperlink>
    </w:p>
    <w:p w14:paraId="09831700" w14:textId="4E2F3E7C"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298" w:history="1">
        <w:r w:rsidRPr="009E2D22">
          <w:rPr>
            <w:rStyle w:val="Hyperlink"/>
            <w:noProof/>
          </w:rPr>
          <w:t>1.2.1</w:t>
        </w:r>
        <w:r>
          <w:rPr>
            <w:rFonts w:asciiTheme="minorHAnsi" w:eastAsiaTheme="minorEastAsia" w:hAnsiTheme="minorHAnsi" w:cstheme="minorBidi"/>
            <w:noProof/>
            <w:sz w:val="22"/>
            <w:szCs w:val="22"/>
            <w:lang w:val="en-US"/>
          </w:rPr>
          <w:tab/>
        </w:r>
        <w:r w:rsidRPr="009E2D22">
          <w:rPr>
            <w:rStyle w:val="Hyperlink"/>
            <w:noProof/>
          </w:rPr>
          <w:t>MAIN MENU TABS</w:t>
        </w:r>
        <w:r>
          <w:rPr>
            <w:noProof/>
            <w:webHidden/>
          </w:rPr>
          <w:tab/>
        </w:r>
        <w:r>
          <w:rPr>
            <w:noProof/>
            <w:webHidden/>
          </w:rPr>
          <w:fldChar w:fldCharType="begin"/>
        </w:r>
        <w:r>
          <w:rPr>
            <w:noProof/>
            <w:webHidden/>
          </w:rPr>
          <w:instrText xml:space="preserve"> PAGEREF _Toc133985298 \h </w:instrText>
        </w:r>
        <w:r>
          <w:rPr>
            <w:noProof/>
            <w:webHidden/>
          </w:rPr>
        </w:r>
        <w:r>
          <w:rPr>
            <w:noProof/>
            <w:webHidden/>
          </w:rPr>
          <w:fldChar w:fldCharType="separate"/>
        </w:r>
        <w:r>
          <w:rPr>
            <w:noProof/>
            <w:webHidden/>
          </w:rPr>
          <w:t>10</w:t>
        </w:r>
        <w:r>
          <w:rPr>
            <w:noProof/>
            <w:webHidden/>
          </w:rPr>
          <w:fldChar w:fldCharType="end"/>
        </w:r>
      </w:hyperlink>
    </w:p>
    <w:p w14:paraId="0516215D" w14:textId="47F2DA8D"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299" w:history="1">
        <w:r w:rsidRPr="009E2D22">
          <w:rPr>
            <w:rStyle w:val="Hyperlink"/>
            <w:noProof/>
          </w:rPr>
          <w:t>1.2.2</w:t>
        </w:r>
        <w:r>
          <w:rPr>
            <w:rFonts w:asciiTheme="minorHAnsi" w:eastAsiaTheme="minorEastAsia" w:hAnsiTheme="minorHAnsi" w:cstheme="minorBidi"/>
            <w:noProof/>
            <w:sz w:val="22"/>
            <w:szCs w:val="22"/>
            <w:lang w:val="en-US"/>
          </w:rPr>
          <w:tab/>
        </w:r>
        <w:r w:rsidRPr="009E2D22">
          <w:rPr>
            <w:rStyle w:val="Hyperlink"/>
            <w:noProof/>
          </w:rPr>
          <w:t>COMMON VAULT BALANCE ICONS AND BUTTONS</w:t>
        </w:r>
        <w:r>
          <w:rPr>
            <w:noProof/>
            <w:webHidden/>
          </w:rPr>
          <w:tab/>
        </w:r>
        <w:r>
          <w:rPr>
            <w:noProof/>
            <w:webHidden/>
          </w:rPr>
          <w:fldChar w:fldCharType="begin"/>
        </w:r>
        <w:r>
          <w:rPr>
            <w:noProof/>
            <w:webHidden/>
          </w:rPr>
          <w:instrText xml:space="preserve"> PAGEREF _Toc133985299 \h </w:instrText>
        </w:r>
        <w:r>
          <w:rPr>
            <w:noProof/>
            <w:webHidden/>
          </w:rPr>
        </w:r>
        <w:r>
          <w:rPr>
            <w:noProof/>
            <w:webHidden/>
          </w:rPr>
          <w:fldChar w:fldCharType="separate"/>
        </w:r>
        <w:r>
          <w:rPr>
            <w:noProof/>
            <w:webHidden/>
          </w:rPr>
          <w:t>11</w:t>
        </w:r>
        <w:r>
          <w:rPr>
            <w:noProof/>
            <w:webHidden/>
          </w:rPr>
          <w:fldChar w:fldCharType="end"/>
        </w:r>
      </w:hyperlink>
    </w:p>
    <w:p w14:paraId="3D0A8F67" w14:textId="268CA274"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00" w:history="1">
        <w:r w:rsidRPr="009E2D22">
          <w:rPr>
            <w:rStyle w:val="Hyperlink"/>
            <w:noProof/>
          </w:rPr>
          <w:t>1.2.3</w:t>
        </w:r>
        <w:r>
          <w:rPr>
            <w:rFonts w:asciiTheme="minorHAnsi" w:eastAsiaTheme="minorEastAsia" w:hAnsiTheme="minorHAnsi" w:cstheme="minorBidi"/>
            <w:noProof/>
            <w:sz w:val="22"/>
            <w:szCs w:val="22"/>
            <w:lang w:val="en-US"/>
          </w:rPr>
          <w:tab/>
        </w:r>
        <w:r w:rsidRPr="009E2D22">
          <w:rPr>
            <w:rStyle w:val="Hyperlink"/>
            <w:noProof/>
          </w:rPr>
          <w:t>DATE SELECTOR</w:t>
        </w:r>
        <w:r>
          <w:rPr>
            <w:noProof/>
            <w:webHidden/>
          </w:rPr>
          <w:tab/>
        </w:r>
        <w:r>
          <w:rPr>
            <w:noProof/>
            <w:webHidden/>
          </w:rPr>
          <w:fldChar w:fldCharType="begin"/>
        </w:r>
        <w:r>
          <w:rPr>
            <w:noProof/>
            <w:webHidden/>
          </w:rPr>
          <w:instrText xml:space="preserve"> PAGEREF _Toc133985300 \h </w:instrText>
        </w:r>
        <w:r>
          <w:rPr>
            <w:noProof/>
            <w:webHidden/>
          </w:rPr>
        </w:r>
        <w:r>
          <w:rPr>
            <w:noProof/>
            <w:webHidden/>
          </w:rPr>
          <w:fldChar w:fldCharType="separate"/>
        </w:r>
        <w:r>
          <w:rPr>
            <w:noProof/>
            <w:webHidden/>
          </w:rPr>
          <w:t>12</w:t>
        </w:r>
        <w:r>
          <w:rPr>
            <w:noProof/>
            <w:webHidden/>
          </w:rPr>
          <w:fldChar w:fldCharType="end"/>
        </w:r>
      </w:hyperlink>
    </w:p>
    <w:p w14:paraId="592C391C" w14:textId="096DAECB" w:rsidR="00217581" w:rsidRDefault="00217581">
      <w:pPr>
        <w:pStyle w:val="TOC1"/>
        <w:tabs>
          <w:tab w:val="left" w:pos="1258"/>
        </w:tabs>
        <w:rPr>
          <w:rFonts w:asciiTheme="minorHAnsi" w:eastAsiaTheme="minorEastAsia" w:hAnsiTheme="minorHAnsi" w:cstheme="minorBidi"/>
          <w:b w:val="0"/>
          <w:noProof/>
          <w:szCs w:val="22"/>
          <w:lang w:val="en-US"/>
        </w:rPr>
      </w:pPr>
      <w:hyperlink w:anchor="_Toc133985301" w:history="1">
        <w:r w:rsidRPr="009E2D22">
          <w:rPr>
            <w:rStyle w:val="Hyperlink"/>
            <w:noProof/>
          </w:rPr>
          <w:t>2</w:t>
        </w:r>
        <w:r>
          <w:rPr>
            <w:rFonts w:asciiTheme="minorHAnsi" w:eastAsiaTheme="minorEastAsia" w:hAnsiTheme="minorHAnsi" w:cstheme="minorBidi"/>
            <w:b w:val="0"/>
            <w:noProof/>
            <w:szCs w:val="22"/>
            <w:lang w:val="en-US"/>
          </w:rPr>
          <w:tab/>
        </w:r>
        <w:r w:rsidRPr="009E2D22">
          <w:rPr>
            <w:rStyle w:val="Hyperlink"/>
            <w:noProof/>
          </w:rPr>
          <w:t>DASHBOARD</w:t>
        </w:r>
        <w:r>
          <w:rPr>
            <w:noProof/>
            <w:webHidden/>
          </w:rPr>
          <w:tab/>
        </w:r>
        <w:r>
          <w:rPr>
            <w:noProof/>
            <w:webHidden/>
          </w:rPr>
          <w:fldChar w:fldCharType="begin"/>
        </w:r>
        <w:r>
          <w:rPr>
            <w:noProof/>
            <w:webHidden/>
          </w:rPr>
          <w:instrText xml:space="preserve"> PAGEREF _Toc133985301 \h </w:instrText>
        </w:r>
        <w:r>
          <w:rPr>
            <w:noProof/>
            <w:webHidden/>
          </w:rPr>
        </w:r>
        <w:r>
          <w:rPr>
            <w:noProof/>
            <w:webHidden/>
          </w:rPr>
          <w:fldChar w:fldCharType="separate"/>
        </w:r>
        <w:r>
          <w:rPr>
            <w:noProof/>
            <w:webHidden/>
          </w:rPr>
          <w:t>13</w:t>
        </w:r>
        <w:r>
          <w:rPr>
            <w:noProof/>
            <w:webHidden/>
          </w:rPr>
          <w:fldChar w:fldCharType="end"/>
        </w:r>
      </w:hyperlink>
    </w:p>
    <w:p w14:paraId="1097C715" w14:textId="38835389"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02" w:history="1">
        <w:r w:rsidRPr="009E2D22">
          <w:rPr>
            <w:rStyle w:val="Hyperlink"/>
            <w:noProof/>
          </w:rPr>
          <w:t>2.1</w:t>
        </w:r>
        <w:r>
          <w:rPr>
            <w:rFonts w:asciiTheme="minorHAnsi" w:eastAsiaTheme="minorEastAsia" w:hAnsiTheme="minorHAnsi" w:cstheme="minorBidi"/>
            <w:noProof/>
            <w:sz w:val="22"/>
            <w:szCs w:val="22"/>
            <w:lang w:val="en-US"/>
          </w:rPr>
          <w:tab/>
        </w:r>
        <w:r w:rsidRPr="009E2D22">
          <w:rPr>
            <w:rStyle w:val="Hyperlink"/>
            <w:noProof/>
          </w:rPr>
          <w:t>QUICK ADJUST</w:t>
        </w:r>
        <w:r>
          <w:rPr>
            <w:noProof/>
            <w:webHidden/>
          </w:rPr>
          <w:tab/>
        </w:r>
        <w:r>
          <w:rPr>
            <w:noProof/>
            <w:webHidden/>
          </w:rPr>
          <w:fldChar w:fldCharType="begin"/>
        </w:r>
        <w:r>
          <w:rPr>
            <w:noProof/>
            <w:webHidden/>
          </w:rPr>
          <w:instrText xml:space="preserve"> PAGEREF _Toc133985302 \h </w:instrText>
        </w:r>
        <w:r>
          <w:rPr>
            <w:noProof/>
            <w:webHidden/>
          </w:rPr>
        </w:r>
        <w:r>
          <w:rPr>
            <w:noProof/>
            <w:webHidden/>
          </w:rPr>
          <w:fldChar w:fldCharType="separate"/>
        </w:r>
        <w:r>
          <w:rPr>
            <w:noProof/>
            <w:webHidden/>
          </w:rPr>
          <w:t>14</w:t>
        </w:r>
        <w:r>
          <w:rPr>
            <w:noProof/>
            <w:webHidden/>
          </w:rPr>
          <w:fldChar w:fldCharType="end"/>
        </w:r>
      </w:hyperlink>
    </w:p>
    <w:p w14:paraId="29BD374A" w14:textId="4CAD71FE"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03" w:history="1">
        <w:r w:rsidRPr="009E2D22">
          <w:rPr>
            <w:rStyle w:val="Hyperlink"/>
            <w:noProof/>
          </w:rPr>
          <w:t>2.2</w:t>
        </w:r>
        <w:r>
          <w:rPr>
            <w:rFonts w:asciiTheme="minorHAnsi" w:eastAsiaTheme="minorEastAsia" w:hAnsiTheme="minorHAnsi" w:cstheme="minorBidi"/>
            <w:noProof/>
            <w:sz w:val="22"/>
            <w:szCs w:val="22"/>
            <w:lang w:val="en-US"/>
          </w:rPr>
          <w:tab/>
        </w:r>
        <w:r w:rsidRPr="009E2D22">
          <w:rPr>
            <w:rStyle w:val="Hyperlink"/>
            <w:noProof/>
          </w:rPr>
          <w:t>BALANCE ADJUSTMENT</w:t>
        </w:r>
        <w:r>
          <w:rPr>
            <w:noProof/>
            <w:webHidden/>
          </w:rPr>
          <w:tab/>
        </w:r>
        <w:r>
          <w:rPr>
            <w:noProof/>
            <w:webHidden/>
          </w:rPr>
          <w:fldChar w:fldCharType="begin"/>
        </w:r>
        <w:r>
          <w:rPr>
            <w:noProof/>
            <w:webHidden/>
          </w:rPr>
          <w:instrText xml:space="preserve"> PAGEREF _Toc133985303 \h </w:instrText>
        </w:r>
        <w:r>
          <w:rPr>
            <w:noProof/>
            <w:webHidden/>
          </w:rPr>
        </w:r>
        <w:r>
          <w:rPr>
            <w:noProof/>
            <w:webHidden/>
          </w:rPr>
          <w:fldChar w:fldCharType="separate"/>
        </w:r>
        <w:r>
          <w:rPr>
            <w:noProof/>
            <w:webHidden/>
          </w:rPr>
          <w:t>15</w:t>
        </w:r>
        <w:r>
          <w:rPr>
            <w:noProof/>
            <w:webHidden/>
          </w:rPr>
          <w:fldChar w:fldCharType="end"/>
        </w:r>
      </w:hyperlink>
    </w:p>
    <w:p w14:paraId="5AFED05F" w14:textId="122A5C22" w:rsidR="00217581" w:rsidRDefault="00217581">
      <w:pPr>
        <w:pStyle w:val="TOC1"/>
        <w:tabs>
          <w:tab w:val="left" w:pos="1258"/>
        </w:tabs>
        <w:rPr>
          <w:rFonts w:asciiTheme="minorHAnsi" w:eastAsiaTheme="minorEastAsia" w:hAnsiTheme="minorHAnsi" w:cstheme="minorBidi"/>
          <w:b w:val="0"/>
          <w:noProof/>
          <w:szCs w:val="22"/>
          <w:lang w:val="en-US"/>
        </w:rPr>
      </w:pPr>
      <w:hyperlink w:anchor="_Toc133985304" w:history="1">
        <w:r w:rsidRPr="009E2D22">
          <w:rPr>
            <w:rStyle w:val="Hyperlink"/>
            <w:noProof/>
          </w:rPr>
          <w:t>3</w:t>
        </w:r>
        <w:r>
          <w:rPr>
            <w:rFonts w:asciiTheme="minorHAnsi" w:eastAsiaTheme="minorEastAsia" w:hAnsiTheme="minorHAnsi" w:cstheme="minorBidi"/>
            <w:b w:val="0"/>
            <w:noProof/>
            <w:szCs w:val="22"/>
            <w:lang w:val="en-US"/>
          </w:rPr>
          <w:tab/>
        </w:r>
        <w:r w:rsidRPr="009E2D22">
          <w:rPr>
            <w:rStyle w:val="Hyperlink"/>
            <w:noProof/>
          </w:rPr>
          <w:t>Coffer and Qualities</w:t>
        </w:r>
        <w:r>
          <w:rPr>
            <w:noProof/>
            <w:webHidden/>
          </w:rPr>
          <w:tab/>
        </w:r>
        <w:r>
          <w:rPr>
            <w:noProof/>
            <w:webHidden/>
          </w:rPr>
          <w:fldChar w:fldCharType="begin"/>
        </w:r>
        <w:r>
          <w:rPr>
            <w:noProof/>
            <w:webHidden/>
          </w:rPr>
          <w:instrText xml:space="preserve"> PAGEREF _Toc133985304 \h </w:instrText>
        </w:r>
        <w:r>
          <w:rPr>
            <w:noProof/>
            <w:webHidden/>
          </w:rPr>
        </w:r>
        <w:r>
          <w:rPr>
            <w:noProof/>
            <w:webHidden/>
          </w:rPr>
          <w:fldChar w:fldCharType="separate"/>
        </w:r>
        <w:r>
          <w:rPr>
            <w:noProof/>
            <w:webHidden/>
          </w:rPr>
          <w:t>17</w:t>
        </w:r>
        <w:r>
          <w:rPr>
            <w:noProof/>
            <w:webHidden/>
          </w:rPr>
          <w:fldChar w:fldCharType="end"/>
        </w:r>
      </w:hyperlink>
    </w:p>
    <w:p w14:paraId="7C8CB914" w14:textId="72352035"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05" w:history="1">
        <w:r w:rsidRPr="009E2D22">
          <w:rPr>
            <w:rStyle w:val="Hyperlink"/>
            <w:noProof/>
          </w:rPr>
          <w:t>3.1</w:t>
        </w:r>
        <w:r>
          <w:rPr>
            <w:rFonts w:asciiTheme="minorHAnsi" w:eastAsiaTheme="minorEastAsia" w:hAnsiTheme="minorHAnsi" w:cstheme="minorBidi"/>
            <w:noProof/>
            <w:sz w:val="22"/>
            <w:szCs w:val="22"/>
            <w:lang w:val="en-US"/>
          </w:rPr>
          <w:tab/>
        </w:r>
        <w:r w:rsidRPr="009E2D22">
          <w:rPr>
            <w:rStyle w:val="Hyperlink"/>
            <w:noProof/>
          </w:rPr>
          <w:t>VAULT DETAILS</w:t>
        </w:r>
        <w:r>
          <w:rPr>
            <w:noProof/>
            <w:webHidden/>
          </w:rPr>
          <w:tab/>
        </w:r>
        <w:r>
          <w:rPr>
            <w:noProof/>
            <w:webHidden/>
          </w:rPr>
          <w:fldChar w:fldCharType="begin"/>
        </w:r>
        <w:r>
          <w:rPr>
            <w:noProof/>
            <w:webHidden/>
          </w:rPr>
          <w:instrText xml:space="preserve"> PAGEREF _Toc133985305 \h </w:instrText>
        </w:r>
        <w:r>
          <w:rPr>
            <w:noProof/>
            <w:webHidden/>
          </w:rPr>
        </w:r>
        <w:r>
          <w:rPr>
            <w:noProof/>
            <w:webHidden/>
          </w:rPr>
          <w:fldChar w:fldCharType="separate"/>
        </w:r>
        <w:r>
          <w:rPr>
            <w:noProof/>
            <w:webHidden/>
          </w:rPr>
          <w:t>17</w:t>
        </w:r>
        <w:r>
          <w:rPr>
            <w:noProof/>
            <w:webHidden/>
          </w:rPr>
          <w:fldChar w:fldCharType="end"/>
        </w:r>
      </w:hyperlink>
    </w:p>
    <w:p w14:paraId="3DA53C09" w14:textId="3D7C3D81"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06" w:history="1">
        <w:r w:rsidRPr="009E2D22">
          <w:rPr>
            <w:rStyle w:val="Hyperlink"/>
            <w:noProof/>
          </w:rPr>
          <w:t>3.2</w:t>
        </w:r>
        <w:r>
          <w:rPr>
            <w:rFonts w:asciiTheme="minorHAnsi" w:eastAsiaTheme="minorEastAsia" w:hAnsiTheme="minorHAnsi" w:cstheme="minorBidi"/>
            <w:noProof/>
            <w:sz w:val="22"/>
            <w:szCs w:val="22"/>
            <w:lang w:val="en-US"/>
          </w:rPr>
          <w:tab/>
        </w:r>
        <w:r w:rsidRPr="009E2D22">
          <w:rPr>
            <w:rStyle w:val="Hyperlink"/>
            <w:noProof/>
          </w:rPr>
          <w:t>VAULT SETTINGS</w:t>
        </w:r>
        <w:r>
          <w:rPr>
            <w:noProof/>
            <w:webHidden/>
          </w:rPr>
          <w:tab/>
        </w:r>
        <w:r>
          <w:rPr>
            <w:noProof/>
            <w:webHidden/>
          </w:rPr>
          <w:fldChar w:fldCharType="begin"/>
        </w:r>
        <w:r>
          <w:rPr>
            <w:noProof/>
            <w:webHidden/>
          </w:rPr>
          <w:instrText xml:space="preserve"> PAGEREF _Toc133985306 \h </w:instrText>
        </w:r>
        <w:r>
          <w:rPr>
            <w:noProof/>
            <w:webHidden/>
          </w:rPr>
        </w:r>
        <w:r>
          <w:rPr>
            <w:noProof/>
            <w:webHidden/>
          </w:rPr>
          <w:fldChar w:fldCharType="separate"/>
        </w:r>
        <w:r>
          <w:rPr>
            <w:noProof/>
            <w:webHidden/>
          </w:rPr>
          <w:t>19</w:t>
        </w:r>
        <w:r>
          <w:rPr>
            <w:noProof/>
            <w:webHidden/>
          </w:rPr>
          <w:fldChar w:fldCharType="end"/>
        </w:r>
      </w:hyperlink>
    </w:p>
    <w:p w14:paraId="06FD0435" w14:textId="285E85C1"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07" w:history="1">
        <w:r w:rsidRPr="009E2D22">
          <w:rPr>
            <w:rStyle w:val="Hyperlink"/>
            <w:noProof/>
          </w:rPr>
          <w:t>3.3</w:t>
        </w:r>
        <w:r>
          <w:rPr>
            <w:rFonts w:asciiTheme="minorHAnsi" w:eastAsiaTheme="minorEastAsia" w:hAnsiTheme="minorHAnsi" w:cstheme="minorBidi"/>
            <w:noProof/>
            <w:sz w:val="22"/>
            <w:szCs w:val="22"/>
            <w:lang w:val="en-US"/>
          </w:rPr>
          <w:tab/>
        </w:r>
        <w:r w:rsidRPr="009E2D22">
          <w:rPr>
            <w:rStyle w:val="Hyperlink"/>
            <w:noProof/>
          </w:rPr>
          <w:t>PROCESS CASH BY QUALITY OR COFFER</w:t>
        </w:r>
        <w:r>
          <w:rPr>
            <w:noProof/>
            <w:webHidden/>
          </w:rPr>
          <w:tab/>
        </w:r>
        <w:r>
          <w:rPr>
            <w:noProof/>
            <w:webHidden/>
          </w:rPr>
          <w:fldChar w:fldCharType="begin"/>
        </w:r>
        <w:r>
          <w:rPr>
            <w:noProof/>
            <w:webHidden/>
          </w:rPr>
          <w:instrText xml:space="preserve"> PAGEREF _Toc133985307 \h </w:instrText>
        </w:r>
        <w:r>
          <w:rPr>
            <w:noProof/>
            <w:webHidden/>
          </w:rPr>
        </w:r>
        <w:r>
          <w:rPr>
            <w:noProof/>
            <w:webHidden/>
          </w:rPr>
          <w:fldChar w:fldCharType="separate"/>
        </w:r>
        <w:r>
          <w:rPr>
            <w:noProof/>
            <w:webHidden/>
          </w:rPr>
          <w:t>19</w:t>
        </w:r>
        <w:r>
          <w:rPr>
            <w:noProof/>
            <w:webHidden/>
          </w:rPr>
          <w:fldChar w:fldCharType="end"/>
        </w:r>
      </w:hyperlink>
    </w:p>
    <w:p w14:paraId="33971E0D" w14:textId="32DA84EE"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08" w:history="1">
        <w:r w:rsidRPr="009E2D22">
          <w:rPr>
            <w:rStyle w:val="Hyperlink"/>
            <w:noProof/>
          </w:rPr>
          <w:t>3.4</w:t>
        </w:r>
        <w:r>
          <w:rPr>
            <w:rFonts w:asciiTheme="minorHAnsi" w:eastAsiaTheme="minorEastAsia" w:hAnsiTheme="minorHAnsi" w:cstheme="minorBidi"/>
            <w:noProof/>
            <w:sz w:val="22"/>
            <w:szCs w:val="22"/>
            <w:lang w:val="en-US"/>
          </w:rPr>
          <w:tab/>
        </w:r>
        <w:r w:rsidRPr="009E2D22">
          <w:rPr>
            <w:rStyle w:val="Hyperlink"/>
            <w:noProof/>
          </w:rPr>
          <w:t>FORCE-CLOSE</w:t>
        </w:r>
        <w:r>
          <w:rPr>
            <w:noProof/>
            <w:webHidden/>
          </w:rPr>
          <w:tab/>
        </w:r>
        <w:r>
          <w:rPr>
            <w:noProof/>
            <w:webHidden/>
          </w:rPr>
          <w:fldChar w:fldCharType="begin"/>
        </w:r>
        <w:r>
          <w:rPr>
            <w:noProof/>
            <w:webHidden/>
          </w:rPr>
          <w:instrText xml:space="preserve"> PAGEREF _Toc133985308 \h </w:instrText>
        </w:r>
        <w:r>
          <w:rPr>
            <w:noProof/>
            <w:webHidden/>
          </w:rPr>
        </w:r>
        <w:r>
          <w:rPr>
            <w:noProof/>
            <w:webHidden/>
          </w:rPr>
          <w:fldChar w:fldCharType="separate"/>
        </w:r>
        <w:r>
          <w:rPr>
            <w:noProof/>
            <w:webHidden/>
          </w:rPr>
          <w:t>20</w:t>
        </w:r>
        <w:r>
          <w:rPr>
            <w:noProof/>
            <w:webHidden/>
          </w:rPr>
          <w:fldChar w:fldCharType="end"/>
        </w:r>
      </w:hyperlink>
    </w:p>
    <w:p w14:paraId="4768A66C" w14:textId="590DABF2"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09" w:history="1">
        <w:r w:rsidRPr="009E2D22">
          <w:rPr>
            <w:rStyle w:val="Hyperlink"/>
            <w:noProof/>
          </w:rPr>
          <w:t>3.5</w:t>
        </w:r>
        <w:r>
          <w:rPr>
            <w:rFonts w:asciiTheme="minorHAnsi" w:eastAsiaTheme="minorEastAsia" w:hAnsiTheme="minorHAnsi" w:cstheme="minorBidi"/>
            <w:noProof/>
            <w:sz w:val="22"/>
            <w:szCs w:val="22"/>
            <w:lang w:val="en-US"/>
          </w:rPr>
          <w:tab/>
        </w:r>
        <w:r w:rsidRPr="009E2D22">
          <w:rPr>
            <w:rStyle w:val="Hyperlink"/>
            <w:noProof/>
          </w:rPr>
          <w:t>CASH QUALITIES</w:t>
        </w:r>
        <w:r>
          <w:rPr>
            <w:noProof/>
            <w:webHidden/>
          </w:rPr>
          <w:tab/>
        </w:r>
        <w:r>
          <w:rPr>
            <w:noProof/>
            <w:webHidden/>
          </w:rPr>
          <w:fldChar w:fldCharType="begin"/>
        </w:r>
        <w:r>
          <w:rPr>
            <w:noProof/>
            <w:webHidden/>
          </w:rPr>
          <w:instrText xml:space="preserve"> PAGEREF _Toc133985309 \h </w:instrText>
        </w:r>
        <w:r>
          <w:rPr>
            <w:noProof/>
            <w:webHidden/>
          </w:rPr>
        </w:r>
        <w:r>
          <w:rPr>
            <w:noProof/>
            <w:webHidden/>
          </w:rPr>
          <w:fldChar w:fldCharType="separate"/>
        </w:r>
        <w:r>
          <w:rPr>
            <w:noProof/>
            <w:webHidden/>
          </w:rPr>
          <w:t>21</w:t>
        </w:r>
        <w:r>
          <w:rPr>
            <w:noProof/>
            <w:webHidden/>
          </w:rPr>
          <w:fldChar w:fldCharType="end"/>
        </w:r>
      </w:hyperlink>
    </w:p>
    <w:p w14:paraId="14C564F0" w14:textId="68440ACA"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10" w:history="1">
        <w:r w:rsidRPr="009E2D22">
          <w:rPr>
            <w:rStyle w:val="Hyperlink"/>
            <w:noProof/>
          </w:rPr>
          <w:t>3.5.1</w:t>
        </w:r>
        <w:r>
          <w:rPr>
            <w:rFonts w:asciiTheme="minorHAnsi" w:eastAsiaTheme="minorEastAsia" w:hAnsiTheme="minorHAnsi" w:cstheme="minorBidi"/>
            <w:noProof/>
            <w:sz w:val="22"/>
            <w:szCs w:val="22"/>
            <w:lang w:val="en-US"/>
          </w:rPr>
          <w:tab/>
        </w:r>
        <w:r w:rsidRPr="009E2D22">
          <w:rPr>
            <w:rStyle w:val="Hyperlink"/>
            <w:noProof/>
          </w:rPr>
          <w:t>CREATE NEW QUALITIES</w:t>
        </w:r>
        <w:r>
          <w:rPr>
            <w:noProof/>
            <w:webHidden/>
          </w:rPr>
          <w:tab/>
        </w:r>
        <w:r>
          <w:rPr>
            <w:noProof/>
            <w:webHidden/>
          </w:rPr>
          <w:fldChar w:fldCharType="begin"/>
        </w:r>
        <w:r>
          <w:rPr>
            <w:noProof/>
            <w:webHidden/>
          </w:rPr>
          <w:instrText xml:space="preserve"> PAGEREF _Toc133985310 \h </w:instrText>
        </w:r>
        <w:r>
          <w:rPr>
            <w:noProof/>
            <w:webHidden/>
          </w:rPr>
        </w:r>
        <w:r>
          <w:rPr>
            <w:noProof/>
            <w:webHidden/>
          </w:rPr>
          <w:fldChar w:fldCharType="separate"/>
        </w:r>
        <w:r>
          <w:rPr>
            <w:noProof/>
            <w:webHidden/>
          </w:rPr>
          <w:t>23</w:t>
        </w:r>
        <w:r>
          <w:rPr>
            <w:noProof/>
            <w:webHidden/>
          </w:rPr>
          <w:fldChar w:fldCharType="end"/>
        </w:r>
      </w:hyperlink>
    </w:p>
    <w:p w14:paraId="73BE0DA5" w14:textId="3495EB53"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11" w:history="1">
        <w:r w:rsidRPr="009E2D22">
          <w:rPr>
            <w:rStyle w:val="Hyperlink"/>
            <w:noProof/>
          </w:rPr>
          <w:t>3.6</w:t>
        </w:r>
        <w:r>
          <w:rPr>
            <w:rFonts w:asciiTheme="minorHAnsi" w:eastAsiaTheme="minorEastAsia" w:hAnsiTheme="minorHAnsi" w:cstheme="minorBidi"/>
            <w:noProof/>
            <w:sz w:val="22"/>
            <w:szCs w:val="22"/>
            <w:lang w:val="en-US"/>
          </w:rPr>
          <w:tab/>
        </w:r>
        <w:r w:rsidRPr="009E2D22">
          <w:rPr>
            <w:rStyle w:val="Hyperlink"/>
            <w:noProof/>
          </w:rPr>
          <w:t>CASH QUALITY MAP</w:t>
        </w:r>
        <w:r>
          <w:rPr>
            <w:noProof/>
            <w:webHidden/>
          </w:rPr>
          <w:tab/>
        </w:r>
        <w:r>
          <w:rPr>
            <w:noProof/>
            <w:webHidden/>
          </w:rPr>
          <w:fldChar w:fldCharType="begin"/>
        </w:r>
        <w:r>
          <w:rPr>
            <w:noProof/>
            <w:webHidden/>
          </w:rPr>
          <w:instrText xml:space="preserve"> PAGEREF _Toc133985311 \h </w:instrText>
        </w:r>
        <w:r>
          <w:rPr>
            <w:noProof/>
            <w:webHidden/>
          </w:rPr>
        </w:r>
        <w:r>
          <w:rPr>
            <w:noProof/>
            <w:webHidden/>
          </w:rPr>
          <w:fldChar w:fldCharType="separate"/>
        </w:r>
        <w:r>
          <w:rPr>
            <w:noProof/>
            <w:webHidden/>
          </w:rPr>
          <w:t>23</w:t>
        </w:r>
        <w:r>
          <w:rPr>
            <w:noProof/>
            <w:webHidden/>
          </w:rPr>
          <w:fldChar w:fldCharType="end"/>
        </w:r>
      </w:hyperlink>
    </w:p>
    <w:p w14:paraId="5D1E7790" w14:textId="37F329D6"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12" w:history="1">
        <w:r w:rsidRPr="009E2D22">
          <w:rPr>
            <w:rStyle w:val="Hyperlink"/>
            <w:noProof/>
          </w:rPr>
          <w:t>3.6.1</w:t>
        </w:r>
        <w:r>
          <w:rPr>
            <w:rFonts w:asciiTheme="minorHAnsi" w:eastAsiaTheme="minorEastAsia" w:hAnsiTheme="minorHAnsi" w:cstheme="minorBidi"/>
            <w:noProof/>
            <w:sz w:val="22"/>
            <w:szCs w:val="22"/>
            <w:lang w:val="en-US"/>
          </w:rPr>
          <w:tab/>
        </w:r>
        <w:r w:rsidRPr="009E2D22">
          <w:rPr>
            <w:rStyle w:val="Hyperlink"/>
            <w:noProof/>
          </w:rPr>
          <w:t>CREATE NEW CASH QUALITY</w:t>
        </w:r>
        <w:r>
          <w:rPr>
            <w:noProof/>
            <w:webHidden/>
          </w:rPr>
          <w:tab/>
        </w:r>
        <w:r>
          <w:rPr>
            <w:noProof/>
            <w:webHidden/>
          </w:rPr>
          <w:fldChar w:fldCharType="begin"/>
        </w:r>
        <w:r>
          <w:rPr>
            <w:noProof/>
            <w:webHidden/>
          </w:rPr>
          <w:instrText xml:space="preserve"> PAGEREF _Toc133985312 \h </w:instrText>
        </w:r>
        <w:r>
          <w:rPr>
            <w:noProof/>
            <w:webHidden/>
          </w:rPr>
        </w:r>
        <w:r>
          <w:rPr>
            <w:noProof/>
            <w:webHidden/>
          </w:rPr>
          <w:fldChar w:fldCharType="separate"/>
        </w:r>
        <w:r>
          <w:rPr>
            <w:noProof/>
            <w:webHidden/>
          </w:rPr>
          <w:t>24</w:t>
        </w:r>
        <w:r>
          <w:rPr>
            <w:noProof/>
            <w:webHidden/>
          </w:rPr>
          <w:fldChar w:fldCharType="end"/>
        </w:r>
      </w:hyperlink>
    </w:p>
    <w:p w14:paraId="74DDBCA1" w14:textId="651376A8"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13" w:history="1">
        <w:r w:rsidRPr="009E2D22">
          <w:rPr>
            <w:rStyle w:val="Hyperlink"/>
            <w:noProof/>
          </w:rPr>
          <w:t>3.7</w:t>
        </w:r>
        <w:r>
          <w:rPr>
            <w:rFonts w:asciiTheme="minorHAnsi" w:eastAsiaTheme="minorEastAsia" w:hAnsiTheme="minorHAnsi" w:cstheme="minorBidi"/>
            <w:noProof/>
            <w:sz w:val="22"/>
            <w:szCs w:val="22"/>
            <w:lang w:val="en-US"/>
          </w:rPr>
          <w:tab/>
        </w:r>
        <w:r w:rsidRPr="009E2D22">
          <w:rPr>
            <w:rStyle w:val="Hyperlink"/>
            <w:noProof/>
          </w:rPr>
          <w:t>COFFERS</w:t>
        </w:r>
        <w:r>
          <w:rPr>
            <w:noProof/>
            <w:webHidden/>
          </w:rPr>
          <w:tab/>
        </w:r>
        <w:r>
          <w:rPr>
            <w:noProof/>
            <w:webHidden/>
          </w:rPr>
          <w:fldChar w:fldCharType="begin"/>
        </w:r>
        <w:r>
          <w:rPr>
            <w:noProof/>
            <w:webHidden/>
          </w:rPr>
          <w:instrText xml:space="preserve"> PAGEREF _Toc133985313 \h </w:instrText>
        </w:r>
        <w:r>
          <w:rPr>
            <w:noProof/>
            <w:webHidden/>
          </w:rPr>
        </w:r>
        <w:r>
          <w:rPr>
            <w:noProof/>
            <w:webHidden/>
          </w:rPr>
          <w:fldChar w:fldCharType="separate"/>
        </w:r>
        <w:r>
          <w:rPr>
            <w:noProof/>
            <w:webHidden/>
          </w:rPr>
          <w:t>25</w:t>
        </w:r>
        <w:r>
          <w:rPr>
            <w:noProof/>
            <w:webHidden/>
          </w:rPr>
          <w:fldChar w:fldCharType="end"/>
        </w:r>
      </w:hyperlink>
    </w:p>
    <w:p w14:paraId="799A6D36" w14:textId="0B0690BF"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14" w:history="1">
        <w:r w:rsidRPr="009E2D22">
          <w:rPr>
            <w:rStyle w:val="Hyperlink"/>
            <w:noProof/>
          </w:rPr>
          <w:t>3.7.1</w:t>
        </w:r>
        <w:r>
          <w:rPr>
            <w:rFonts w:asciiTheme="minorHAnsi" w:eastAsiaTheme="minorEastAsia" w:hAnsiTheme="minorHAnsi" w:cstheme="minorBidi"/>
            <w:noProof/>
            <w:sz w:val="22"/>
            <w:szCs w:val="22"/>
            <w:lang w:val="en-US"/>
          </w:rPr>
          <w:tab/>
        </w:r>
        <w:r w:rsidRPr="009E2D22">
          <w:rPr>
            <w:rStyle w:val="Hyperlink"/>
            <w:noProof/>
          </w:rPr>
          <w:t>CREATE NEW COFFER</w:t>
        </w:r>
        <w:r>
          <w:rPr>
            <w:noProof/>
            <w:webHidden/>
          </w:rPr>
          <w:tab/>
        </w:r>
        <w:r>
          <w:rPr>
            <w:noProof/>
            <w:webHidden/>
          </w:rPr>
          <w:fldChar w:fldCharType="begin"/>
        </w:r>
        <w:r>
          <w:rPr>
            <w:noProof/>
            <w:webHidden/>
          </w:rPr>
          <w:instrText xml:space="preserve"> PAGEREF _Toc133985314 \h </w:instrText>
        </w:r>
        <w:r>
          <w:rPr>
            <w:noProof/>
            <w:webHidden/>
          </w:rPr>
        </w:r>
        <w:r>
          <w:rPr>
            <w:noProof/>
            <w:webHidden/>
          </w:rPr>
          <w:fldChar w:fldCharType="separate"/>
        </w:r>
        <w:r>
          <w:rPr>
            <w:noProof/>
            <w:webHidden/>
          </w:rPr>
          <w:t>25</w:t>
        </w:r>
        <w:r>
          <w:rPr>
            <w:noProof/>
            <w:webHidden/>
          </w:rPr>
          <w:fldChar w:fldCharType="end"/>
        </w:r>
      </w:hyperlink>
    </w:p>
    <w:p w14:paraId="345CB338" w14:textId="36656877"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15" w:history="1">
        <w:r w:rsidRPr="009E2D22">
          <w:rPr>
            <w:rStyle w:val="Hyperlink"/>
            <w:noProof/>
          </w:rPr>
          <w:t>3.8</w:t>
        </w:r>
        <w:r>
          <w:rPr>
            <w:rFonts w:asciiTheme="minorHAnsi" w:eastAsiaTheme="minorEastAsia" w:hAnsiTheme="minorHAnsi" w:cstheme="minorBidi"/>
            <w:noProof/>
            <w:sz w:val="22"/>
            <w:szCs w:val="22"/>
            <w:lang w:val="en-US"/>
          </w:rPr>
          <w:tab/>
        </w:r>
        <w:r w:rsidRPr="009E2D22">
          <w:rPr>
            <w:rStyle w:val="Hyperlink"/>
            <w:noProof/>
          </w:rPr>
          <w:t>BALANCE ACTION MAP</w:t>
        </w:r>
        <w:r>
          <w:rPr>
            <w:noProof/>
            <w:webHidden/>
          </w:rPr>
          <w:tab/>
        </w:r>
        <w:r>
          <w:rPr>
            <w:noProof/>
            <w:webHidden/>
          </w:rPr>
          <w:fldChar w:fldCharType="begin"/>
        </w:r>
        <w:r>
          <w:rPr>
            <w:noProof/>
            <w:webHidden/>
          </w:rPr>
          <w:instrText xml:space="preserve"> PAGEREF _Toc133985315 \h </w:instrText>
        </w:r>
        <w:r>
          <w:rPr>
            <w:noProof/>
            <w:webHidden/>
          </w:rPr>
        </w:r>
        <w:r>
          <w:rPr>
            <w:noProof/>
            <w:webHidden/>
          </w:rPr>
          <w:fldChar w:fldCharType="separate"/>
        </w:r>
        <w:r>
          <w:rPr>
            <w:noProof/>
            <w:webHidden/>
          </w:rPr>
          <w:t>26</w:t>
        </w:r>
        <w:r>
          <w:rPr>
            <w:noProof/>
            <w:webHidden/>
          </w:rPr>
          <w:fldChar w:fldCharType="end"/>
        </w:r>
      </w:hyperlink>
    </w:p>
    <w:p w14:paraId="635435E5" w14:textId="7731A9EB"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16" w:history="1">
        <w:r w:rsidRPr="009E2D22">
          <w:rPr>
            <w:rStyle w:val="Hyperlink"/>
            <w:noProof/>
          </w:rPr>
          <w:t>3.8.1</w:t>
        </w:r>
        <w:r>
          <w:rPr>
            <w:rFonts w:asciiTheme="minorHAnsi" w:eastAsiaTheme="minorEastAsia" w:hAnsiTheme="minorHAnsi" w:cstheme="minorBidi"/>
            <w:noProof/>
            <w:sz w:val="22"/>
            <w:szCs w:val="22"/>
            <w:lang w:val="en-US"/>
          </w:rPr>
          <w:tab/>
        </w:r>
        <w:r w:rsidRPr="009E2D22">
          <w:rPr>
            <w:rStyle w:val="Hyperlink"/>
            <w:noProof/>
          </w:rPr>
          <w:t>CREATE A NEW BALANCE ACTION MAP ENTRY</w:t>
        </w:r>
        <w:r>
          <w:rPr>
            <w:noProof/>
            <w:webHidden/>
          </w:rPr>
          <w:tab/>
        </w:r>
        <w:r>
          <w:rPr>
            <w:noProof/>
            <w:webHidden/>
          </w:rPr>
          <w:fldChar w:fldCharType="begin"/>
        </w:r>
        <w:r>
          <w:rPr>
            <w:noProof/>
            <w:webHidden/>
          </w:rPr>
          <w:instrText xml:space="preserve"> PAGEREF _Toc133985316 \h </w:instrText>
        </w:r>
        <w:r>
          <w:rPr>
            <w:noProof/>
            <w:webHidden/>
          </w:rPr>
        </w:r>
        <w:r>
          <w:rPr>
            <w:noProof/>
            <w:webHidden/>
          </w:rPr>
          <w:fldChar w:fldCharType="separate"/>
        </w:r>
        <w:r>
          <w:rPr>
            <w:noProof/>
            <w:webHidden/>
          </w:rPr>
          <w:t>29</w:t>
        </w:r>
        <w:r>
          <w:rPr>
            <w:noProof/>
            <w:webHidden/>
          </w:rPr>
          <w:fldChar w:fldCharType="end"/>
        </w:r>
      </w:hyperlink>
    </w:p>
    <w:p w14:paraId="30A48821" w14:textId="34555120" w:rsidR="00217581" w:rsidRDefault="00217581">
      <w:pPr>
        <w:pStyle w:val="TOC1"/>
        <w:tabs>
          <w:tab w:val="left" w:pos="1258"/>
        </w:tabs>
        <w:rPr>
          <w:rFonts w:asciiTheme="minorHAnsi" w:eastAsiaTheme="minorEastAsia" w:hAnsiTheme="minorHAnsi" w:cstheme="minorBidi"/>
          <w:b w:val="0"/>
          <w:noProof/>
          <w:szCs w:val="22"/>
          <w:lang w:val="en-US"/>
        </w:rPr>
      </w:pPr>
      <w:hyperlink w:anchor="_Toc133985317" w:history="1">
        <w:r w:rsidRPr="009E2D22">
          <w:rPr>
            <w:rStyle w:val="Hyperlink"/>
            <w:noProof/>
          </w:rPr>
          <w:t>4</w:t>
        </w:r>
        <w:r>
          <w:rPr>
            <w:rFonts w:asciiTheme="minorHAnsi" w:eastAsiaTheme="minorEastAsia" w:hAnsiTheme="minorHAnsi" w:cstheme="minorBidi"/>
            <w:b w:val="0"/>
            <w:noProof/>
            <w:szCs w:val="22"/>
            <w:lang w:val="en-US"/>
          </w:rPr>
          <w:tab/>
        </w:r>
        <w:r w:rsidRPr="009E2D22">
          <w:rPr>
            <w:rStyle w:val="Hyperlink"/>
            <w:noProof/>
          </w:rPr>
          <w:t>Logs</w:t>
        </w:r>
        <w:r>
          <w:rPr>
            <w:noProof/>
            <w:webHidden/>
          </w:rPr>
          <w:tab/>
        </w:r>
        <w:r>
          <w:rPr>
            <w:noProof/>
            <w:webHidden/>
          </w:rPr>
          <w:fldChar w:fldCharType="begin"/>
        </w:r>
        <w:r>
          <w:rPr>
            <w:noProof/>
            <w:webHidden/>
          </w:rPr>
          <w:instrText xml:space="preserve"> PAGEREF _Toc133985317 \h </w:instrText>
        </w:r>
        <w:r>
          <w:rPr>
            <w:noProof/>
            <w:webHidden/>
          </w:rPr>
        </w:r>
        <w:r>
          <w:rPr>
            <w:noProof/>
            <w:webHidden/>
          </w:rPr>
          <w:fldChar w:fldCharType="separate"/>
        </w:r>
        <w:r>
          <w:rPr>
            <w:noProof/>
            <w:webHidden/>
          </w:rPr>
          <w:t>30</w:t>
        </w:r>
        <w:r>
          <w:rPr>
            <w:noProof/>
            <w:webHidden/>
          </w:rPr>
          <w:fldChar w:fldCharType="end"/>
        </w:r>
      </w:hyperlink>
    </w:p>
    <w:p w14:paraId="33073015" w14:textId="666236A2"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18" w:history="1">
        <w:r w:rsidRPr="009E2D22">
          <w:rPr>
            <w:rStyle w:val="Hyperlink"/>
            <w:noProof/>
          </w:rPr>
          <w:t>4.1</w:t>
        </w:r>
        <w:r>
          <w:rPr>
            <w:rFonts w:asciiTheme="minorHAnsi" w:eastAsiaTheme="minorEastAsia" w:hAnsiTheme="minorHAnsi" w:cstheme="minorBidi"/>
            <w:noProof/>
            <w:sz w:val="22"/>
            <w:szCs w:val="22"/>
            <w:lang w:val="en-US"/>
          </w:rPr>
          <w:tab/>
        </w:r>
        <w:r w:rsidRPr="009E2D22">
          <w:rPr>
            <w:rStyle w:val="Hyperlink"/>
            <w:noProof/>
          </w:rPr>
          <w:t>SYSTEM EVENT LOG</w:t>
        </w:r>
        <w:r>
          <w:rPr>
            <w:noProof/>
            <w:webHidden/>
          </w:rPr>
          <w:tab/>
        </w:r>
        <w:r>
          <w:rPr>
            <w:noProof/>
            <w:webHidden/>
          </w:rPr>
          <w:fldChar w:fldCharType="begin"/>
        </w:r>
        <w:r>
          <w:rPr>
            <w:noProof/>
            <w:webHidden/>
          </w:rPr>
          <w:instrText xml:space="preserve"> PAGEREF _Toc133985318 \h </w:instrText>
        </w:r>
        <w:r>
          <w:rPr>
            <w:noProof/>
            <w:webHidden/>
          </w:rPr>
        </w:r>
        <w:r>
          <w:rPr>
            <w:noProof/>
            <w:webHidden/>
          </w:rPr>
          <w:fldChar w:fldCharType="separate"/>
        </w:r>
        <w:r>
          <w:rPr>
            <w:noProof/>
            <w:webHidden/>
          </w:rPr>
          <w:t>30</w:t>
        </w:r>
        <w:r>
          <w:rPr>
            <w:noProof/>
            <w:webHidden/>
          </w:rPr>
          <w:fldChar w:fldCharType="end"/>
        </w:r>
      </w:hyperlink>
    </w:p>
    <w:p w14:paraId="35CC6428" w14:textId="481235EE"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19" w:history="1">
        <w:r w:rsidRPr="009E2D22">
          <w:rPr>
            <w:rStyle w:val="Hyperlink"/>
            <w:noProof/>
          </w:rPr>
          <w:t>4.1.1</w:t>
        </w:r>
        <w:r>
          <w:rPr>
            <w:rFonts w:asciiTheme="minorHAnsi" w:eastAsiaTheme="minorEastAsia" w:hAnsiTheme="minorHAnsi" w:cstheme="minorBidi"/>
            <w:noProof/>
            <w:sz w:val="22"/>
            <w:szCs w:val="22"/>
            <w:lang w:val="en-US"/>
          </w:rPr>
          <w:tab/>
        </w:r>
        <w:r w:rsidRPr="009E2D22">
          <w:rPr>
            <w:rStyle w:val="Hyperlink"/>
            <w:noProof/>
          </w:rPr>
          <w:t>TRANSACTIONS LIST</w:t>
        </w:r>
        <w:r>
          <w:rPr>
            <w:noProof/>
            <w:webHidden/>
          </w:rPr>
          <w:tab/>
        </w:r>
        <w:r>
          <w:rPr>
            <w:noProof/>
            <w:webHidden/>
          </w:rPr>
          <w:fldChar w:fldCharType="begin"/>
        </w:r>
        <w:r>
          <w:rPr>
            <w:noProof/>
            <w:webHidden/>
          </w:rPr>
          <w:instrText xml:space="preserve"> PAGEREF _Toc133985319 \h </w:instrText>
        </w:r>
        <w:r>
          <w:rPr>
            <w:noProof/>
            <w:webHidden/>
          </w:rPr>
        </w:r>
        <w:r>
          <w:rPr>
            <w:noProof/>
            <w:webHidden/>
          </w:rPr>
          <w:fldChar w:fldCharType="separate"/>
        </w:r>
        <w:r>
          <w:rPr>
            <w:noProof/>
            <w:webHidden/>
          </w:rPr>
          <w:t>31</w:t>
        </w:r>
        <w:r>
          <w:rPr>
            <w:noProof/>
            <w:webHidden/>
          </w:rPr>
          <w:fldChar w:fldCharType="end"/>
        </w:r>
      </w:hyperlink>
    </w:p>
    <w:p w14:paraId="7D2B13CA" w14:textId="39BD9A8A"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20" w:history="1">
        <w:r w:rsidRPr="009E2D22">
          <w:rPr>
            <w:rStyle w:val="Hyperlink"/>
            <w:noProof/>
          </w:rPr>
          <w:t>4.1.2</w:t>
        </w:r>
        <w:r>
          <w:rPr>
            <w:rFonts w:asciiTheme="minorHAnsi" w:eastAsiaTheme="minorEastAsia" w:hAnsiTheme="minorHAnsi" w:cstheme="minorBidi"/>
            <w:noProof/>
            <w:sz w:val="22"/>
            <w:szCs w:val="22"/>
            <w:lang w:val="en-US"/>
          </w:rPr>
          <w:tab/>
        </w:r>
        <w:r w:rsidRPr="009E2D22">
          <w:rPr>
            <w:rStyle w:val="Hyperlink"/>
            <w:noProof/>
          </w:rPr>
          <w:t>SHOW OPTI ORDER SCREEN</w:t>
        </w:r>
        <w:r>
          <w:rPr>
            <w:noProof/>
            <w:webHidden/>
          </w:rPr>
          <w:tab/>
        </w:r>
        <w:r>
          <w:rPr>
            <w:noProof/>
            <w:webHidden/>
          </w:rPr>
          <w:fldChar w:fldCharType="begin"/>
        </w:r>
        <w:r>
          <w:rPr>
            <w:noProof/>
            <w:webHidden/>
          </w:rPr>
          <w:instrText xml:space="preserve"> PAGEREF _Toc133985320 \h </w:instrText>
        </w:r>
        <w:r>
          <w:rPr>
            <w:noProof/>
            <w:webHidden/>
          </w:rPr>
        </w:r>
        <w:r>
          <w:rPr>
            <w:noProof/>
            <w:webHidden/>
          </w:rPr>
          <w:fldChar w:fldCharType="separate"/>
        </w:r>
        <w:r>
          <w:rPr>
            <w:noProof/>
            <w:webHidden/>
          </w:rPr>
          <w:t>33</w:t>
        </w:r>
        <w:r>
          <w:rPr>
            <w:noProof/>
            <w:webHidden/>
          </w:rPr>
          <w:fldChar w:fldCharType="end"/>
        </w:r>
      </w:hyperlink>
    </w:p>
    <w:p w14:paraId="78A33499" w14:textId="77B915F8"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21" w:history="1">
        <w:r w:rsidRPr="009E2D22">
          <w:rPr>
            <w:rStyle w:val="Hyperlink"/>
            <w:noProof/>
          </w:rPr>
          <w:t>4.1.3</w:t>
        </w:r>
        <w:r>
          <w:rPr>
            <w:rFonts w:asciiTheme="minorHAnsi" w:eastAsiaTheme="minorEastAsia" w:hAnsiTheme="minorHAnsi" w:cstheme="minorBidi"/>
            <w:noProof/>
            <w:sz w:val="22"/>
            <w:szCs w:val="22"/>
            <w:lang w:val="en-US"/>
          </w:rPr>
          <w:tab/>
        </w:r>
        <w:r w:rsidRPr="009E2D22">
          <w:rPr>
            <w:rStyle w:val="Hyperlink"/>
            <w:noProof/>
          </w:rPr>
          <w:t>BALANCE HISTORY</w:t>
        </w:r>
        <w:r>
          <w:rPr>
            <w:noProof/>
            <w:webHidden/>
          </w:rPr>
          <w:tab/>
        </w:r>
        <w:r>
          <w:rPr>
            <w:noProof/>
            <w:webHidden/>
          </w:rPr>
          <w:fldChar w:fldCharType="begin"/>
        </w:r>
        <w:r>
          <w:rPr>
            <w:noProof/>
            <w:webHidden/>
          </w:rPr>
          <w:instrText xml:space="preserve"> PAGEREF _Toc133985321 \h </w:instrText>
        </w:r>
        <w:r>
          <w:rPr>
            <w:noProof/>
            <w:webHidden/>
          </w:rPr>
        </w:r>
        <w:r>
          <w:rPr>
            <w:noProof/>
            <w:webHidden/>
          </w:rPr>
          <w:fldChar w:fldCharType="separate"/>
        </w:r>
        <w:r>
          <w:rPr>
            <w:noProof/>
            <w:webHidden/>
          </w:rPr>
          <w:t>35</w:t>
        </w:r>
        <w:r>
          <w:rPr>
            <w:noProof/>
            <w:webHidden/>
          </w:rPr>
          <w:fldChar w:fldCharType="end"/>
        </w:r>
      </w:hyperlink>
    </w:p>
    <w:p w14:paraId="2825DA7A" w14:textId="0B9ADE6E" w:rsidR="00217581" w:rsidRDefault="00217581">
      <w:pPr>
        <w:pStyle w:val="TOC1"/>
        <w:tabs>
          <w:tab w:val="left" w:pos="1258"/>
        </w:tabs>
        <w:rPr>
          <w:rFonts w:asciiTheme="minorHAnsi" w:eastAsiaTheme="minorEastAsia" w:hAnsiTheme="minorHAnsi" w:cstheme="minorBidi"/>
          <w:b w:val="0"/>
          <w:noProof/>
          <w:szCs w:val="22"/>
          <w:lang w:val="en-US"/>
        </w:rPr>
      </w:pPr>
      <w:hyperlink w:anchor="_Toc133985322" w:history="1">
        <w:r w:rsidRPr="009E2D22">
          <w:rPr>
            <w:rStyle w:val="Hyperlink"/>
            <w:noProof/>
          </w:rPr>
          <w:t>5</w:t>
        </w:r>
        <w:r>
          <w:rPr>
            <w:rFonts w:asciiTheme="minorHAnsi" w:eastAsiaTheme="minorEastAsia" w:hAnsiTheme="minorHAnsi" w:cstheme="minorBidi"/>
            <w:b w:val="0"/>
            <w:noProof/>
            <w:szCs w:val="22"/>
            <w:lang w:val="en-US"/>
          </w:rPr>
          <w:tab/>
        </w:r>
        <w:r w:rsidRPr="009E2D22">
          <w:rPr>
            <w:rStyle w:val="Hyperlink"/>
            <w:noProof/>
          </w:rPr>
          <w:t>SETTINGS</w:t>
        </w:r>
        <w:r>
          <w:rPr>
            <w:noProof/>
            <w:webHidden/>
          </w:rPr>
          <w:tab/>
        </w:r>
        <w:r>
          <w:rPr>
            <w:noProof/>
            <w:webHidden/>
          </w:rPr>
          <w:fldChar w:fldCharType="begin"/>
        </w:r>
        <w:r>
          <w:rPr>
            <w:noProof/>
            <w:webHidden/>
          </w:rPr>
          <w:instrText xml:space="preserve"> PAGEREF _Toc133985322 \h </w:instrText>
        </w:r>
        <w:r>
          <w:rPr>
            <w:noProof/>
            <w:webHidden/>
          </w:rPr>
        </w:r>
        <w:r>
          <w:rPr>
            <w:noProof/>
            <w:webHidden/>
          </w:rPr>
          <w:fldChar w:fldCharType="separate"/>
        </w:r>
        <w:r>
          <w:rPr>
            <w:noProof/>
            <w:webHidden/>
          </w:rPr>
          <w:t>37</w:t>
        </w:r>
        <w:r>
          <w:rPr>
            <w:noProof/>
            <w:webHidden/>
          </w:rPr>
          <w:fldChar w:fldCharType="end"/>
        </w:r>
      </w:hyperlink>
    </w:p>
    <w:p w14:paraId="4F3B4EC4" w14:textId="5A83B88D"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23" w:history="1">
        <w:r w:rsidRPr="009E2D22">
          <w:rPr>
            <w:rStyle w:val="Hyperlink"/>
            <w:noProof/>
          </w:rPr>
          <w:t>5.1</w:t>
        </w:r>
        <w:r>
          <w:rPr>
            <w:rFonts w:asciiTheme="minorHAnsi" w:eastAsiaTheme="minorEastAsia" w:hAnsiTheme="minorHAnsi" w:cstheme="minorBidi"/>
            <w:noProof/>
            <w:sz w:val="22"/>
            <w:szCs w:val="22"/>
            <w:lang w:val="en-US"/>
          </w:rPr>
          <w:tab/>
        </w:r>
        <w:r w:rsidRPr="009E2D22">
          <w:rPr>
            <w:rStyle w:val="Hyperlink"/>
            <w:noProof/>
          </w:rPr>
          <w:t>VAULTS</w:t>
        </w:r>
        <w:r>
          <w:rPr>
            <w:noProof/>
            <w:webHidden/>
          </w:rPr>
          <w:tab/>
        </w:r>
        <w:r>
          <w:rPr>
            <w:noProof/>
            <w:webHidden/>
          </w:rPr>
          <w:fldChar w:fldCharType="begin"/>
        </w:r>
        <w:r>
          <w:rPr>
            <w:noProof/>
            <w:webHidden/>
          </w:rPr>
          <w:instrText xml:space="preserve"> PAGEREF _Toc133985323 \h </w:instrText>
        </w:r>
        <w:r>
          <w:rPr>
            <w:noProof/>
            <w:webHidden/>
          </w:rPr>
        </w:r>
        <w:r>
          <w:rPr>
            <w:noProof/>
            <w:webHidden/>
          </w:rPr>
          <w:fldChar w:fldCharType="separate"/>
        </w:r>
        <w:r>
          <w:rPr>
            <w:noProof/>
            <w:webHidden/>
          </w:rPr>
          <w:t>38</w:t>
        </w:r>
        <w:r>
          <w:rPr>
            <w:noProof/>
            <w:webHidden/>
          </w:rPr>
          <w:fldChar w:fldCharType="end"/>
        </w:r>
      </w:hyperlink>
    </w:p>
    <w:p w14:paraId="314983E1" w14:textId="61E3C13D"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24" w:history="1">
        <w:r w:rsidRPr="009E2D22">
          <w:rPr>
            <w:rStyle w:val="Hyperlink"/>
            <w:noProof/>
          </w:rPr>
          <w:t>5.1.1</w:t>
        </w:r>
        <w:r>
          <w:rPr>
            <w:rFonts w:asciiTheme="minorHAnsi" w:eastAsiaTheme="minorEastAsia" w:hAnsiTheme="minorHAnsi" w:cstheme="minorBidi"/>
            <w:noProof/>
            <w:sz w:val="22"/>
            <w:szCs w:val="22"/>
            <w:lang w:val="en-US"/>
          </w:rPr>
          <w:tab/>
        </w:r>
        <w:r w:rsidRPr="009E2D22">
          <w:rPr>
            <w:rStyle w:val="Hyperlink"/>
            <w:noProof/>
          </w:rPr>
          <w:t>CREATE NEW VAULTS</w:t>
        </w:r>
        <w:r>
          <w:rPr>
            <w:noProof/>
            <w:webHidden/>
          </w:rPr>
          <w:tab/>
        </w:r>
        <w:r>
          <w:rPr>
            <w:noProof/>
            <w:webHidden/>
          </w:rPr>
          <w:fldChar w:fldCharType="begin"/>
        </w:r>
        <w:r>
          <w:rPr>
            <w:noProof/>
            <w:webHidden/>
          </w:rPr>
          <w:instrText xml:space="preserve"> PAGEREF _Toc133985324 \h </w:instrText>
        </w:r>
        <w:r>
          <w:rPr>
            <w:noProof/>
            <w:webHidden/>
          </w:rPr>
        </w:r>
        <w:r>
          <w:rPr>
            <w:noProof/>
            <w:webHidden/>
          </w:rPr>
          <w:fldChar w:fldCharType="separate"/>
        </w:r>
        <w:r>
          <w:rPr>
            <w:noProof/>
            <w:webHidden/>
          </w:rPr>
          <w:t>39</w:t>
        </w:r>
        <w:r>
          <w:rPr>
            <w:noProof/>
            <w:webHidden/>
          </w:rPr>
          <w:fldChar w:fldCharType="end"/>
        </w:r>
      </w:hyperlink>
    </w:p>
    <w:p w14:paraId="6C551DEF" w14:textId="56A3A89B"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25" w:history="1">
        <w:r w:rsidRPr="009E2D22">
          <w:rPr>
            <w:rStyle w:val="Hyperlink"/>
            <w:noProof/>
          </w:rPr>
          <w:t>5.2</w:t>
        </w:r>
        <w:r>
          <w:rPr>
            <w:rFonts w:asciiTheme="minorHAnsi" w:eastAsiaTheme="minorEastAsia" w:hAnsiTheme="minorHAnsi" w:cstheme="minorBidi"/>
            <w:noProof/>
            <w:sz w:val="22"/>
            <w:szCs w:val="22"/>
            <w:lang w:val="en-US"/>
          </w:rPr>
          <w:tab/>
        </w:r>
        <w:r w:rsidRPr="009E2D22">
          <w:rPr>
            <w:rStyle w:val="Hyperlink"/>
            <w:noProof/>
          </w:rPr>
          <w:t>MASTER COFFERS</w:t>
        </w:r>
        <w:r>
          <w:rPr>
            <w:noProof/>
            <w:webHidden/>
          </w:rPr>
          <w:tab/>
        </w:r>
        <w:r>
          <w:rPr>
            <w:noProof/>
            <w:webHidden/>
          </w:rPr>
          <w:fldChar w:fldCharType="begin"/>
        </w:r>
        <w:r>
          <w:rPr>
            <w:noProof/>
            <w:webHidden/>
          </w:rPr>
          <w:instrText xml:space="preserve"> PAGEREF _Toc133985325 \h </w:instrText>
        </w:r>
        <w:r>
          <w:rPr>
            <w:noProof/>
            <w:webHidden/>
          </w:rPr>
        </w:r>
        <w:r>
          <w:rPr>
            <w:noProof/>
            <w:webHidden/>
          </w:rPr>
          <w:fldChar w:fldCharType="separate"/>
        </w:r>
        <w:r>
          <w:rPr>
            <w:noProof/>
            <w:webHidden/>
          </w:rPr>
          <w:t>40</w:t>
        </w:r>
        <w:r>
          <w:rPr>
            <w:noProof/>
            <w:webHidden/>
          </w:rPr>
          <w:fldChar w:fldCharType="end"/>
        </w:r>
      </w:hyperlink>
    </w:p>
    <w:p w14:paraId="186A59CE" w14:textId="194911DA"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26" w:history="1">
        <w:r w:rsidRPr="009E2D22">
          <w:rPr>
            <w:rStyle w:val="Hyperlink"/>
            <w:noProof/>
          </w:rPr>
          <w:t>5.2.1</w:t>
        </w:r>
        <w:r>
          <w:rPr>
            <w:rFonts w:asciiTheme="minorHAnsi" w:eastAsiaTheme="minorEastAsia" w:hAnsiTheme="minorHAnsi" w:cstheme="minorBidi"/>
            <w:noProof/>
            <w:sz w:val="22"/>
            <w:szCs w:val="22"/>
            <w:lang w:val="en-US"/>
          </w:rPr>
          <w:tab/>
        </w:r>
        <w:r w:rsidRPr="009E2D22">
          <w:rPr>
            <w:rStyle w:val="Hyperlink"/>
            <w:noProof/>
          </w:rPr>
          <w:t>USERS</w:t>
        </w:r>
        <w:r>
          <w:rPr>
            <w:noProof/>
            <w:webHidden/>
          </w:rPr>
          <w:tab/>
        </w:r>
        <w:r>
          <w:rPr>
            <w:noProof/>
            <w:webHidden/>
          </w:rPr>
          <w:fldChar w:fldCharType="begin"/>
        </w:r>
        <w:r>
          <w:rPr>
            <w:noProof/>
            <w:webHidden/>
          </w:rPr>
          <w:instrText xml:space="preserve"> PAGEREF _Toc133985326 \h </w:instrText>
        </w:r>
        <w:r>
          <w:rPr>
            <w:noProof/>
            <w:webHidden/>
          </w:rPr>
        </w:r>
        <w:r>
          <w:rPr>
            <w:noProof/>
            <w:webHidden/>
          </w:rPr>
          <w:fldChar w:fldCharType="separate"/>
        </w:r>
        <w:r>
          <w:rPr>
            <w:noProof/>
            <w:webHidden/>
          </w:rPr>
          <w:t>40</w:t>
        </w:r>
        <w:r>
          <w:rPr>
            <w:noProof/>
            <w:webHidden/>
          </w:rPr>
          <w:fldChar w:fldCharType="end"/>
        </w:r>
      </w:hyperlink>
    </w:p>
    <w:p w14:paraId="4303F09A" w14:textId="2AA062B9"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27" w:history="1">
        <w:r w:rsidRPr="009E2D22">
          <w:rPr>
            <w:rStyle w:val="Hyperlink"/>
            <w:noProof/>
          </w:rPr>
          <w:t>5.3</w:t>
        </w:r>
        <w:r>
          <w:rPr>
            <w:rFonts w:asciiTheme="minorHAnsi" w:eastAsiaTheme="minorEastAsia" w:hAnsiTheme="minorHAnsi" w:cstheme="minorBidi"/>
            <w:noProof/>
            <w:sz w:val="22"/>
            <w:szCs w:val="22"/>
            <w:lang w:val="en-US"/>
          </w:rPr>
          <w:tab/>
        </w:r>
        <w:r w:rsidRPr="009E2D22">
          <w:rPr>
            <w:rStyle w:val="Hyperlink"/>
            <w:noProof/>
          </w:rPr>
          <w:t>CURRENCIES</w:t>
        </w:r>
        <w:r>
          <w:rPr>
            <w:noProof/>
            <w:webHidden/>
          </w:rPr>
          <w:tab/>
        </w:r>
        <w:r>
          <w:rPr>
            <w:noProof/>
            <w:webHidden/>
          </w:rPr>
          <w:fldChar w:fldCharType="begin"/>
        </w:r>
        <w:r>
          <w:rPr>
            <w:noProof/>
            <w:webHidden/>
          </w:rPr>
          <w:instrText xml:space="preserve"> PAGEREF _Toc133985327 \h </w:instrText>
        </w:r>
        <w:r>
          <w:rPr>
            <w:noProof/>
            <w:webHidden/>
          </w:rPr>
        </w:r>
        <w:r>
          <w:rPr>
            <w:noProof/>
            <w:webHidden/>
          </w:rPr>
          <w:fldChar w:fldCharType="separate"/>
        </w:r>
        <w:r>
          <w:rPr>
            <w:noProof/>
            <w:webHidden/>
          </w:rPr>
          <w:t>41</w:t>
        </w:r>
        <w:r>
          <w:rPr>
            <w:noProof/>
            <w:webHidden/>
          </w:rPr>
          <w:fldChar w:fldCharType="end"/>
        </w:r>
      </w:hyperlink>
    </w:p>
    <w:p w14:paraId="093229B4" w14:textId="574B0DE4"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28" w:history="1">
        <w:r w:rsidRPr="009E2D22">
          <w:rPr>
            <w:rStyle w:val="Hyperlink"/>
            <w:noProof/>
          </w:rPr>
          <w:t>5.3.1</w:t>
        </w:r>
        <w:r>
          <w:rPr>
            <w:rFonts w:asciiTheme="minorHAnsi" w:eastAsiaTheme="minorEastAsia" w:hAnsiTheme="minorHAnsi" w:cstheme="minorBidi"/>
            <w:noProof/>
            <w:sz w:val="22"/>
            <w:szCs w:val="22"/>
            <w:lang w:val="en-US"/>
          </w:rPr>
          <w:tab/>
        </w:r>
        <w:r w:rsidRPr="009E2D22">
          <w:rPr>
            <w:rStyle w:val="Hyperlink"/>
            <w:noProof/>
          </w:rPr>
          <w:t>CREATE NEW CURRENCIES</w:t>
        </w:r>
        <w:r>
          <w:rPr>
            <w:noProof/>
            <w:webHidden/>
          </w:rPr>
          <w:tab/>
        </w:r>
        <w:r>
          <w:rPr>
            <w:noProof/>
            <w:webHidden/>
          </w:rPr>
          <w:fldChar w:fldCharType="begin"/>
        </w:r>
        <w:r>
          <w:rPr>
            <w:noProof/>
            <w:webHidden/>
          </w:rPr>
          <w:instrText xml:space="preserve"> PAGEREF _Toc133985328 \h </w:instrText>
        </w:r>
        <w:r>
          <w:rPr>
            <w:noProof/>
            <w:webHidden/>
          </w:rPr>
        </w:r>
        <w:r>
          <w:rPr>
            <w:noProof/>
            <w:webHidden/>
          </w:rPr>
          <w:fldChar w:fldCharType="separate"/>
        </w:r>
        <w:r>
          <w:rPr>
            <w:noProof/>
            <w:webHidden/>
          </w:rPr>
          <w:t>42</w:t>
        </w:r>
        <w:r>
          <w:rPr>
            <w:noProof/>
            <w:webHidden/>
          </w:rPr>
          <w:fldChar w:fldCharType="end"/>
        </w:r>
      </w:hyperlink>
    </w:p>
    <w:p w14:paraId="64768520" w14:textId="69EC8224"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29" w:history="1">
        <w:r w:rsidRPr="009E2D22">
          <w:rPr>
            <w:rStyle w:val="Hyperlink"/>
            <w:noProof/>
          </w:rPr>
          <w:t>5.4</w:t>
        </w:r>
        <w:r>
          <w:rPr>
            <w:rFonts w:asciiTheme="minorHAnsi" w:eastAsiaTheme="minorEastAsia" w:hAnsiTheme="minorHAnsi" w:cstheme="minorBidi"/>
            <w:noProof/>
            <w:sz w:val="22"/>
            <w:szCs w:val="22"/>
            <w:lang w:val="en-US"/>
          </w:rPr>
          <w:tab/>
        </w:r>
        <w:r w:rsidRPr="009E2D22">
          <w:rPr>
            <w:rStyle w:val="Hyperlink"/>
            <w:noProof/>
          </w:rPr>
          <w:t>DENOMINATIONS</w:t>
        </w:r>
        <w:r>
          <w:rPr>
            <w:noProof/>
            <w:webHidden/>
          </w:rPr>
          <w:tab/>
        </w:r>
        <w:r>
          <w:rPr>
            <w:noProof/>
            <w:webHidden/>
          </w:rPr>
          <w:fldChar w:fldCharType="begin"/>
        </w:r>
        <w:r>
          <w:rPr>
            <w:noProof/>
            <w:webHidden/>
          </w:rPr>
          <w:instrText xml:space="preserve"> PAGEREF _Toc133985329 \h </w:instrText>
        </w:r>
        <w:r>
          <w:rPr>
            <w:noProof/>
            <w:webHidden/>
          </w:rPr>
        </w:r>
        <w:r>
          <w:rPr>
            <w:noProof/>
            <w:webHidden/>
          </w:rPr>
          <w:fldChar w:fldCharType="separate"/>
        </w:r>
        <w:r>
          <w:rPr>
            <w:noProof/>
            <w:webHidden/>
          </w:rPr>
          <w:t>43</w:t>
        </w:r>
        <w:r>
          <w:rPr>
            <w:noProof/>
            <w:webHidden/>
          </w:rPr>
          <w:fldChar w:fldCharType="end"/>
        </w:r>
      </w:hyperlink>
    </w:p>
    <w:p w14:paraId="31DE194F" w14:textId="2E72F253"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30" w:history="1">
        <w:r w:rsidRPr="009E2D22">
          <w:rPr>
            <w:rStyle w:val="Hyperlink"/>
            <w:noProof/>
          </w:rPr>
          <w:t>5.4.1</w:t>
        </w:r>
        <w:r>
          <w:rPr>
            <w:rFonts w:asciiTheme="minorHAnsi" w:eastAsiaTheme="minorEastAsia" w:hAnsiTheme="minorHAnsi" w:cstheme="minorBidi"/>
            <w:noProof/>
            <w:sz w:val="22"/>
            <w:szCs w:val="22"/>
            <w:lang w:val="en-US"/>
          </w:rPr>
          <w:tab/>
        </w:r>
        <w:r w:rsidRPr="009E2D22">
          <w:rPr>
            <w:rStyle w:val="Hyperlink"/>
            <w:noProof/>
          </w:rPr>
          <w:t>CREATE NEW DENOMINATIONS</w:t>
        </w:r>
        <w:r>
          <w:rPr>
            <w:noProof/>
            <w:webHidden/>
          </w:rPr>
          <w:tab/>
        </w:r>
        <w:r>
          <w:rPr>
            <w:noProof/>
            <w:webHidden/>
          </w:rPr>
          <w:fldChar w:fldCharType="begin"/>
        </w:r>
        <w:r>
          <w:rPr>
            <w:noProof/>
            <w:webHidden/>
          </w:rPr>
          <w:instrText xml:space="preserve"> PAGEREF _Toc133985330 \h </w:instrText>
        </w:r>
        <w:r>
          <w:rPr>
            <w:noProof/>
            <w:webHidden/>
          </w:rPr>
        </w:r>
        <w:r>
          <w:rPr>
            <w:noProof/>
            <w:webHidden/>
          </w:rPr>
          <w:fldChar w:fldCharType="separate"/>
        </w:r>
        <w:r>
          <w:rPr>
            <w:noProof/>
            <w:webHidden/>
          </w:rPr>
          <w:t>44</w:t>
        </w:r>
        <w:r>
          <w:rPr>
            <w:noProof/>
            <w:webHidden/>
          </w:rPr>
          <w:fldChar w:fldCharType="end"/>
        </w:r>
      </w:hyperlink>
    </w:p>
    <w:p w14:paraId="307DA8C4" w14:textId="4A5C06C3" w:rsidR="00217581" w:rsidRDefault="00217581">
      <w:pPr>
        <w:pStyle w:val="TOC3"/>
        <w:tabs>
          <w:tab w:val="left" w:pos="2110"/>
        </w:tabs>
        <w:rPr>
          <w:rFonts w:asciiTheme="minorHAnsi" w:eastAsiaTheme="minorEastAsia" w:hAnsiTheme="minorHAnsi" w:cstheme="minorBidi"/>
          <w:noProof/>
          <w:sz w:val="22"/>
          <w:szCs w:val="22"/>
          <w:lang w:val="en-US"/>
        </w:rPr>
      </w:pPr>
      <w:hyperlink w:anchor="_Toc133985331" w:history="1">
        <w:r w:rsidRPr="009E2D22">
          <w:rPr>
            <w:rStyle w:val="Hyperlink"/>
            <w:noProof/>
          </w:rPr>
          <w:t>5.4.2</w:t>
        </w:r>
        <w:r>
          <w:rPr>
            <w:rFonts w:asciiTheme="minorHAnsi" w:eastAsiaTheme="minorEastAsia" w:hAnsiTheme="minorHAnsi" w:cstheme="minorBidi"/>
            <w:noProof/>
            <w:sz w:val="22"/>
            <w:szCs w:val="22"/>
            <w:lang w:val="en-US"/>
          </w:rPr>
          <w:tab/>
        </w:r>
        <w:r w:rsidRPr="009E2D22">
          <w:rPr>
            <w:rStyle w:val="Hyperlink"/>
            <w:noProof/>
          </w:rPr>
          <w:t>MASTER COFFER</w:t>
        </w:r>
        <w:r>
          <w:rPr>
            <w:noProof/>
            <w:webHidden/>
          </w:rPr>
          <w:tab/>
        </w:r>
        <w:r>
          <w:rPr>
            <w:noProof/>
            <w:webHidden/>
          </w:rPr>
          <w:fldChar w:fldCharType="begin"/>
        </w:r>
        <w:r>
          <w:rPr>
            <w:noProof/>
            <w:webHidden/>
          </w:rPr>
          <w:instrText xml:space="preserve"> PAGEREF _Toc133985331 \h </w:instrText>
        </w:r>
        <w:r>
          <w:rPr>
            <w:noProof/>
            <w:webHidden/>
          </w:rPr>
        </w:r>
        <w:r>
          <w:rPr>
            <w:noProof/>
            <w:webHidden/>
          </w:rPr>
          <w:fldChar w:fldCharType="separate"/>
        </w:r>
        <w:r>
          <w:rPr>
            <w:noProof/>
            <w:webHidden/>
          </w:rPr>
          <w:t>44</w:t>
        </w:r>
        <w:r>
          <w:rPr>
            <w:noProof/>
            <w:webHidden/>
          </w:rPr>
          <w:fldChar w:fldCharType="end"/>
        </w:r>
      </w:hyperlink>
    </w:p>
    <w:p w14:paraId="5FC04277" w14:textId="5F035495"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32" w:history="1">
        <w:r w:rsidRPr="009E2D22">
          <w:rPr>
            <w:rStyle w:val="Hyperlink"/>
            <w:noProof/>
          </w:rPr>
          <w:t>5.5</w:t>
        </w:r>
        <w:r>
          <w:rPr>
            <w:rFonts w:asciiTheme="minorHAnsi" w:eastAsiaTheme="minorEastAsia" w:hAnsiTheme="minorHAnsi" w:cstheme="minorBidi"/>
            <w:noProof/>
            <w:sz w:val="22"/>
            <w:szCs w:val="22"/>
            <w:lang w:val="en-US"/>
          </w:rPr>
          <w:tab/>
        </w:r>
        <w:r w:rsidRPr="009E2D22">
          <w:rPr>
            <w:rStyle w:val="Hyperlink"/>
            <w:noProof/>
          </w:rPr>
          <w:t>APPLICATION SETTINGS</w:t>
        </w:r>
        <w:r>
          <w:rPr>
            <w:noProof/>
            <w:webHidden/>
          </w:rPr>
          <w:tab/>
        </w:r>
        <w:r>
          <w:rPr>
            <w:noProof/>
            <w:webHidden/>
          </w:rPr>
          <w:fldChar w:fldCharType="begin"/>
        </w:r>
        <w:r>
          <w:rPr>
            <w:noProof/>
            <w:webHidden/>
          </w:rPr>
          <w:instrText xml:space="preserve"> PAGEREF _Toc133985332 \h </w:instrText>
        </w:r>
        <w:r>
          <w:rPr>
            <w:noProof/>
            <w:webHidden/>
          </w:rPr>
        </w:r>
        <w:r>
          <w:rPr>
            <w:noProof/>
            <w:webHidden/>
          </w:rPr>
          <w:fldChar w:fldCharType="separate"/>
        </w:r>
        <w:r>
          <w:rPr>
            <w:noProof/>
            <w:webHidden/>
          </w:rPr>
          <w:t>45</w:t>
        </w:r>
        <w:r>
          <w:rPr>
            <w:noProof/>
            <w:webHidden/>
          </w:rPr>
          <w:fldChar w:fldCharType="end"/>
        </w:r>
      </w:hyperlink>
    </w:p>
    <w:p w14:paraId="6DC2B235" w14:textId="63D65FB0" w:rsidR="00217581" w:rsidRDefault="00217581">
      <w:pPr>
        <w:pStyle w:val="TOC1"/>
        <w:tabs>
          <w:tab w:val="left" w:pos="1258"/>
        </w:tabs>
        <w:rPr>
          <w:rFonts w:asciiTheme="minorHAnsi" w:eastAsiaTheme="minorEastAsia" w:hAnsiTheme="minorHAnsi" w:cstheme="minorBidi"/>
          <w:b w:val="0"/>
          <w:noProof/>
          <w:szCs w:val="22"/>
          <w:lang w:val="en-US"/>
        </w:rPr>
      </w:pPr>
      <w:hyperlink w:anchor="_Toc133985333" w:history="1">
        <w:r w:rsidRPr="009E2D22">
          <w:rPr>
            <w:rStyle w:val="Hyperlink"/>
            <w:noProof/>
          </w:rPr>
          <w:t>6</w:t>
        </w:r>
        <w:r>
          <w:rPr>
            <w:rFonts w:asciiTheme="minorHAnsi" w:eastAsiaTheme="minorEastAsia" w:hAnsiTheme="minorHAnsi" w:cstheme="minorBidi"/>
            <w:b w:val="0"/>
            <w:noProof/>
            <w:szCs w:val="22"/>
            <w:lang w:val="en-US"/>
          </w:rPr>
          <w:tab/>
        </w:r>
        <w:r w:rsidRPr="009E2D22">
          <w:rPr>
            <w:rStyle w:val="Hyperlink"/>
            <w:noProof/>
          </w:rPr>
          <w:t>DATABASE UPGRADES</w:t>
        </w:r>
        <w:r>
          <w:rPr>
            <w:noProof/>
            <w:webHidden/>
          </w:rPr>
          <w:tab/>
        </w:r>
        <w:r>
          <w:rPr>
            <w:noProof/>
            <w:webHidden/>
          </w:rPr>
          <w:fldChar w:fldCharType="begin"/>
        </w:r>
        <w:r>
          <w:rPr>
            <w:noProof/>
            <w:webHidden/>
          </w:rPr>
          <w:instrText xml:space="preserve"> PAGEREF _Toc133985333 \h </w:instrText>
        </w:r>
        <w:r>
          <w:rPr>
            <w:noProof/>
            <w:webHidden/>
          </w:rPr>
        </w:r>
        <w:r>
          <w:rPr>
            <w:noProof/>
            <w:webHidden/>
          </w:rPr>
          <w:fldChar w:fldCharType="separate"/>
        </w:r>
        <w:r>
          <w:rPr>
            <w:noProof/>
            <w:webHidden/>
          </w:rPr>
          <w:t>47</w:t>
        </w:r>
        <w:r>
          <w:rPr>
            <w:noProof/>
            <w:webHidden/>
          </w:rPr>
          <w:fldChar w:fldCharType="end"/>
        </w:r>
      </w:hyperlink>
    </w:p>
    <w:p w14:paraId="613B996E" w14:textId="1DDF3D5A" w:rsidR="00217581" w:rsidRDefault="00217581">
      <w:pPr>
        <w:pStyle w:val="TOC1"/>
        <w:tabs>
          <w:tab w:val="left" w:pos="1258"/>
        </w:tabs>
        <w:rPr>
          <w:rFonts w:asciiTheme="minorHAnsi" w:eastAsiaTheme="minorEastAsia" w:hAnsiTheme="minorHAnsi" w:cstheme="minorBidi"/>
          <w:b w:val="0"/>
          <w:noProof/>
          <w:szCs w:val="22"/>
          <w:lang w:val="en-US"/>
        </w:rPr>
      </w:pPr>
      <w:hyperlink w:anchor="_Toc133985334" w:history="1">
        <w:r w:rsidRPr="009E2D22">
          <w:rPr>
            <w:rStyle w:val="Hyperlink"/>
            <w:noProof/>
          </w:rPr>
          <w:t>7</w:t>
        </w:r>
        <w:r>
          <w:rPr>
            <w:rFonts w:asciiTheme="minorHAnsi" w:eastAsiaTheme="minorEastAsia" w:hAnsiTheme="minorHAnsi" w:cstheme="minorBidi"/>
            <w:b w:val="0"/>
            <w:noProof/>
            <w:szCs w:val="22"/>
            <w:lang w:val="en-US"/>
          </w:rPr>
          <w:tab/>
        </w:r>
        <w:r w:rsidRPr="009E2D22">
          <w:rPr>
            <w:rStyle w:val="Hyperlink"/>
            <w:noProof/>
          </w:rPr>
          <w:t>ALERTS</w:t>
        </w:r>
        <w:r>
          <w:rPr>
            <w:noProof/>
            <w:webHidden/>
          </w:rPr>
          <w:tab/>
        </w:r>
        <w:r>
          <w:rPr>
            <w:noProof/>
            <w:webHidden/>
          </w:rPr>
          <w:fldChar w:fldCharType="begin"/>
        </w:r>
        <w:r>
          <w:rPr>
            <w:noProof/>
            <w:webHidden/>
          </w:rPr>
          <w:instrText xml:space="preserve"> PAGEREF _Toc133985334 \h </w:instrText>
        </w:r>
        <w:r>
          <w:rPr>
            <w:noProof/>
            <w:webHidden/>
          </w:rPr>
        </w:r>
        <w:r>
          <w:rPr>
            <w:noProof/>
            <w:webHidden/>
          </w:rPr>
          <w:fldChar w:fldCharType="separate"/>
        </w:r>
        <w:r>
          <w:rPr>
            <w:noProof/>
            <w:webHidden/>
          </w:rPr>
          <w:t>48</w:t>
        </w:r>
        <w:r>
          <w:rPr>
            <w:noProof/>
            <w:webHidden/>
          </w:rPr>
          <w:fldChar w:fldCharType="end"/>
        </w:r>
      </w:hyperlink>
    </w:p>
    <w:p w14:paraId="467A0CAB" w14:textId="7A203290"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35" w:history="1">
        <w:r w:rsidRPr="009E2D22">
          <w:rPr>
            <w:rStyle w:val="Hyperlink"/>
            <w:noProof/>
          </w:rPr>
          <w:t>7.1</w:t>
        </w:r>
        <w:r>
          <w:rPr>
            <w:rFonts w:asciiTheme="minorHAnsi" w:eastAsiaTheme="minorEastAsia" w:hAnsiTheme="minorHAnsi" w:cstheme="minorBidi"/>
            <w:noProof/>
            <w:sz w:val="22"/>
            <w:szCs w:val="22"/>
            <w:lang w:val="en-US"/>
          </w:rPr>
          <w:tab/>
        </w:r>
        <w:r w:rsidRPr="009E2D22">
          <w:rPr>
            <w:rStyle w:val="Hyperlink"/>
            <w:noProof/>
          </w:rPr>
          <w:t>ACTIVE ALERTS</w:t>
        </w:r>
        <w:r>
          <w:rPr>
            <w:noProof/>
            <w:webHidden/>
          </w:rPr>
          <w:tab/>
        </w:r>
        <w:r>
          <w:rPr>
            <w:noProof/>
            <w:webHidden/>
          </w:rPr>
          <w:fldChar w:fldCharType="begin"/>
        </w:r>
        <w:r>
          <w:rPr>
            <w:noProof/>
            <w:webHidden/>
          </w:rPr>
          <w:instrText xml:space="preserve"> PAGEREF _Toc133985335 \h </w:instrText>
        </w:r>
        <w:r>
          <w:rPr>
            <w:noProof/>
            <w:webHidden/>
          </w:rPr>
        </w:r>
        <w:r>
          <w:rPr>
            <w:noProof/>
            <w:webHidden/>
          </w:rPr>
          <w:fldChar w:fldCharType="separate"/>
        </w:r>
        <w:r>
          <w:rPr>
            <w:noProof/>
            <w:webHidden/>
          </w:rPr>
          <w:t>48</w:t>
        </w:r>
        <w:r>
          <w:rPr>
            <w:noProof/>
            <w:webHidden/>
          </w:rPr>
          <w:fldChar w:fldCharType="end"/>
        </w:r>
      </w:hyperlink>
    </w:p>
    <w:p w14:paraId="5344D1B0" w14:textId="30D43FF0" w:rsidR="00217581" w:rsidRDefault="00217581">
      <w:pPr>
        <w:pStyle w:val="TOC2"/>
        <w:tabs>
          <w:tab w:val="left" w:pos="1621"/>
        </w:tabs>
        <w:rPr>
          <w:rFonts w:asciiTheme="minorHAnsi" w:eastAsiaTheme="minorEastAsia" w:hAnsiTheme="minorHAnsi" w:cstheme="minorBidi"/>
          <w:noProof/>
          <w:sz w:val="22"/>
          <w:szCs w:val="22"/>
          <w:lang w:val="en-US"/>
        </w:rPr>
      </w:pPr>
      <w:hyperlink w:anchor="_Toc133985336" w:history="1">
        <w:r w:rsidRPr="009E2D22">
          <w:rPr>
            <w:rStyle w:val="Hyperlink"/>
            <w:noProof/>
          </w:rPr>
          <w:t>7.2</w:t>
        </w:r>
        <w:r>
          <w:rPr>
            <w:rFonts w:asciiTheme="minorHAnsi" w:eastAsiaTheme="minorEastAsia" w:hAnsiTheme="minorHAnsi" w:cstheme="minorBidi"/>
            <w:noProof/>
            <w:sz w:val="22"/>
            <w:szCs w:val="22"/>
            <w:lang w:val="en-US"/>
          </w:rPr>
          <w:tab/>
        </w:r>
        <w:r w:rsidRPr="009E2D22">
          <w:rPr>
            <w:rStyle w:val="Hyperlink"/>
            <w:noProof/>
          </w:rPr>
          <w:t>ALERTS HISTORY</w:t>
        </w:r>
        <w:r>
          <w:rPr>
            <w:noProof/>
            <w:webHidden/>
          </w:rPr>
          <w:tab/>
        </w:r>
        <w:r>
          <w:rPr>
            <w:noProof/>
            <w:webHidden/>
          </w:rPr>
          <w:fldChar w:fldCharType="begin"/>
        </w:r>
        <w:r>
          <w:rPr>
            <w:noProof/>
            <w:webHidden/>
          </w:rPr>
          <w:instrText xml:space="preserve"> PAGEREF _Toc133985336 \h </w:instrText>
        </w:r>
        <w:r>
          <w:rPr>
            <w:noProof/>
            <w:webHidden/>
          </w:rPr>
        </w:r>
        <w:r>
          <w:rPr>
            <w:noProof/>
            <w:webHidden/>
          </w:rPr>
          <w:fldChar w:fldCharType="separate"/>
        </w:r>
        <w:r>
          <w:rPr>
            <w:noProof/>
            <w:webHidden/>
          </w:rPr>
          <w:t>49</w:t>
        </w:r>
        <w:r>
          <w:rPr>
            <w:noProof/>
            <w:webHidden/>
          </w:rPr>
          <w:fldChar w:fldCharType="end"/>
        </w:r>
      </w:hyperlink>
    </w:p>
    <w:p w14:paraId="600D7AC0" w14:textId="122D376A" w:rsidR="00D82E5E" w:rsidRDefault="00D82E5E" w:rsidP="00873F8E">
      <w:pPr>
        <w:pStyle w:val="TableofFigures"/>
      </w:pPr>
      <w:r>
        <w:fldChar w:fldCharType="end"/>
      </w:r>
    </w:p>
    <w:p w14:paraId="6347E852" w14:textId="77777777" w:rsidR="00EE2021" w:rsidRDefault="00EE2021" w:rsidP="00661F0B"/>
    <w:p w14:paraId="58A88241" w14:textId="77777777" w:rsidR="00EE2021" w:rsidRDefault="00EE2021" w:rsidP="00661F0B">
      <w:pPr>
        <w:sectPr w:rsidR="00EE2021" w:rsidSect="00B05E19">
          <w:headerReference w:type="even" r:id="rId15"/>
          <w:headerReference w:type="default" r:id="rId16"/>
          <w:footerReference w:type="even" r:id="rId17"/>
          <w:footerReference w:type="default" r:id="rId18"/>
          <w:headerReference w:type="first" r:id="rId19"/>
          <w:footerReference w:type="first" r:id="rId20"/>
          <w:pgSz w:w="12240" w:h="15840" w:code="1"/>
          <w:pgMar w:top="1440" w:right="1077" w:bottom="1440" w:left="1077" w:header="709" w:footer="567" w:gutter="0"/>
          <w:cols w:space="708"/>
          <w:titlePg/>
          <w:docGrid w:linePitch="360"/>
        </w:sectPr>
      </w:pPr>
    </w:p>
    <w:p w14:paraId="4394C02C" w14:textId="64582FB6" w:rsidR="00286E0A" w:rsidRDefault="00286E0A" w:rsidP="00240EEA">
      <w:pPr>
        <w:pStyle w:val="ChapterTitle"/>
      </w:pPr>
      <w:bookmarkStart w:id="4" w:name="_Toc63697378"/>
      <w:bookmarkStart w:id="5" w:name="_Toc133985289"/>
      <w:r>
        <w:lastRenderedPageBreak/>
        <w:t>CONVENTIONS USED IN THIS HELP DOCUMENTATION</w:t>
      </w:r>
      <w:bookmarkEnd w:id="4"/>
      <w:bookmarkEnd w:id="5"/>
    </w:p>
    <w:p w14:paraId="3C9D2A2E" w14:textId="77777777" w:rsidR="00286E0A" w:rsidRDefault="00286E0A" w:rsidP="00523FC7">
      <w:pPr>
        <w:pStyle w:val="BodyText"/>
      </w:pPr>
      <w:r>
        <w:t xml:space="preserve">The conventions used in this help documentation are shown in the table below. </w:t>
      </w:r>
    </w:p>
    <w:p w14:paraId="6B5C472D" w14:textId="77777777" w:rsidR="00523FC7" w:rsidRPr="00523FC7" w:rsidRDefault="00523FC7" w:rsidP="00523FC7">
      <w:pPr>
        <w:pStyle w:val="BodyText"/>
      </w:pPr>
      <w:r w:rsidRPr="00523FC7">
        <w:t>Introductory information, e.g. what the doc is about, its audience, prerequisites</w:t>
      </w:r>
    </w:p>
    <w:p w14:paraId="74680A83" w14:textId="7E90B46F" w:rsidR="00286E0A" w:rsidRPr="00240EEA" w:rsidRDefault="00286E0A" w:rsidP="00240EEA">
      <w:pPr>
        <w:pStyle w:val="Caption"/>
      </w:pPr>
      <w:bookmarkStart w:id="6" w:name="_Toc63697465"/>
      <w:r w:rsidRPr="00240EEA">
        <w:t xml:space="preserve">TABLE </w:t>
      </w:r>
      <w:r w:rsidRPr="00240EEA">
        <w:rPr>
          <w:noProof/>
        </w:rPr>
        <w:fldChar w:fldCharType="begin"/>
      </w:r>
      <w:r w:rsidRPr="00240EEA">
        <w:rPr>
          <w:noProof/>
        </w:rPr>
        <w:instrText xml:space="preserve"> SEQ Table \* ARABIC </w:instrText>
      </w:r>
      <w:r w:rsidRPr="00240EEA">
        <w:rPr>
          <w:noProof/>
        </w:rPr>
        <w:fldChar w:fldCharType="separate"/>
      </w:r>
      <w:r w:rsidR="0061087E">
        <w:rPr>
          <w:noProof/>
        </w:rPr>
        <w:t>1</w:t>
      </w:r>
      <w:r w:rsidRPr="00240EEA">
        <w:rPr>
          <w:noProof/>
        </w:rPr>
        <w:fldChar w:fldCharType="end"/>
      </w:r>
      <w:r w:rsidRPr="00240EEA">
        <w:t>: CONVENTIONS</w:t>
      </w:r>
      <w:bookmarkEnd w:id="6"/>
      <w:r w:rsidRPr="00240EEA">
        <w:t xml:space="preserve"> </w:t>
      </w:r>
    </w:p>
    <w:tbl>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Grid>
        <w:gridCol w:w="1760"/>
        <w:gridCol w:w="6313"/>
      </w:tblGrid>
      <w:tr w:rsidR="00286E0A" w14:paraId="2382F132" w14:textId="77777777" w:rsidTr="00305D4F">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66841B1" w14:textId="77777777" w:rsidR="00286E0A" w:rsidRDefault="00286E0A" w:rsidP="00305D4F">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78AD181C" w14:textId="77777777" w:rsidR="00286E0A" w:rsidRDefault="00286E0A" w:rsidP="00305D4F">
            <w:pPr>
              <w:pStyle w:val="TableHeading"/>
            </w:pPr>
            <w:r>
              <w:t xml:space="preserve">Use </w:t>
            </w:r>
          </w:p>
        </w:tc>
      </w:tr>
      <w:tr w:rsidR="00286E0A" w14:paraId="04A425DD" w14:textId="77777777">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6BCAED" w14:textId="77777777" w:rsidR="00286E0A" w:rsidRDefault="00286E0A">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4D60A" w14:textId="77777777" w:rsidR="00286E0A" w:rsidRPr="00CF43DC" w:rsidRDefault="00286E0A" w:rsidP="00CF43DC">
            <w:pPr>
              <w:pStyle w:val="TableBody"/>
            </w:pPr>
            <w:r w:rsidRPr="00CF43DC">
              <w:t xml:space="preserve">Indicates a link to the top of the current section. These links can be clicked to quickly navigate through this document. (In some cases, you may need to hold the CTRL key to click the link) </w:t>
            </w:r>
          </w:p>
        </w:tc>
      </w:tr>
      <w:tr w:rsidR="00286E0A" w14:paraId="1DAF5FE6" w14:textId="77777777">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D35CD" w14:textId="77777777" w:rsidR="00286E0A" w:rsidRDefault="00286E0A">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5BAE3" w14:textId="147CCAC2" w:rsidR="00286E0A" w:rsidRPr="00CF43DC" w:rsidRDefault="00286E0A" w:rsidP="00CF43DC">
            <w:pPr>
              <w:pStyle w:val="TableBody"/>
            </w:pPr>
            <w:r w:rsidRPr="00CF43DC">
              <w:t xml:space="preserve">Indicates a link to </w:t>
            </w:r>
            <w:r w:rsidR="000B14C9" w:rsidRPr="00CF43DC">
              <w:t xml:space="preserve">a </w:t>
            </w:r>
            <w:r w:rsidRPr="00CF43DC">
              <w:t xml:space="preserve">different topic or section. These links can be clicked to quickly navigate through this document. (In some cases, you may need to hold the CTRL key to click the link) </w:t>
            </w:r>
          </w:p>
        </w:tc>
      </w:tr>
      <w:tr w:rsidR="00286E0A" w14:paraId="6058C0DE" w14:textId="77777777">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EAE54" w14:textId="77777777" w:rsidR="00286E0A" w:rsidRDefault="00286E0A">
            <w:pPr>
              <w:ind w:left="195"/>
              <w:jc w:val="center"/>
            </w:pPr>
            <w:r>
              <w:rPr>
                <w:rFonts w:ascii="Wingdings" w:eastAsia="Wingdings" w:hAnsi="Wingdings" w:cs="Wingdings"/>
                <w:sz w:val="16"/>
              </w:rPr>
              <w:t></w:t>
            </w:r>
            <w:r>
              <w:rPr>
                <w:rFonts w:ascii="Wingdings" w:eastAsia="Wingdings" w:hAnsi="Wingdings" w:cs="Wingdings"/>
                <w:sz w:val="16"/>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2BA10" w14:textId="77777777" w:rsidR="00286E0A" w:rsidRDefault="00286E0A" w:rsidP="00305D4F">
            <w:pPr>
              <w:pStyle w:val="TableBody"/>
            </w:pPr>
            <w:r>
              <w:t xml:space="preserve">The “arrow” sign indicates a menu choice.  </w:t>
            </w:r>
            <w:r w:rsidRPr="001B5F2E">
              <w:rPr>
                <w:b/>
                <w:bCs/>
                <w:u w:val="single"/>
              </w:rPr>
              <w:t>For example</w:t>
            </w:r>
            <w:r>
              <w:t>, "</w:t>
            </w:r>
            <w:r w:rsidRPr="00904109">
              <w:rPr>
                <w:b/>
                <w:i/>
                <w:iCs/>
              </w:rPr>
              <w:t xml:space="preserve">Choose File </w:t>
            </w:r>
            <w:r w:rsidRPr="00904109">
              <w:rPr>
                <w:rFonts w:ascii="Wingdings" w:eastAsia="Wingdings" w:hAnsi="Wingdings" w:cs="Wingdings"/>
                <w:i/>
                <w:iCs/>
              </w:rPr>
              <w:t></w:t>
            </w:r>
            <w:r w:rsidRPr="00904109">
              <w:rPr>
                <w:b/>
                <w:i/>
                <w:iCs/>
              </w:rPr>
              <w:t xml:space="preserve"> Open</w:t>
            </w:r>
            <w:r>
              <w:t xml:space="preserve">" means "click the File menu, and then click Open." </w:t>
            </w:r>
          </w:p>
        </w:tc>
      </w:tr>
      <w:tr w:rsidR="00286E0A" w14:paraId="59929E71" w14:textId="77777777">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EBE24F" w14:textId="77777777" w:rsidR="00286E0A" w:rsidRDefault="00286E0A">
            <w:pPr>
              <w:ind w:left="69"/>
              <w:jc w:val="center"/>
            </w:pPr>
            <w:r>
              <w:rPr>
                <w:noProof/>
              </w:rPr>
              <w:drawing>
                <wp:inline distT="0" distB="0" distL="0" distR="0" wp14:anchorId="0EB49A55" wp14:editId="419173BD">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21">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6F20D2D3">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5CC7D" w14:textId="4017EA6D" w:rsidR="00286E0A" w:rsidRDefault="00286E0A" w:rsidP="00305D4F">
            <w:pPr>
              <w:pStyle w:val="TableBody"/>
            </w:pPr>
            <w:r>
              <w:t>Used to warn users of potential problems or to take caution when making changes to setting</w:t>
            </w:r>
            <w:r w:rsidR="000B14C9">
              <w:t>s</w:t>
            </w:r>
            <w:r>
              <w:t xml:space="preserve"> and parameters. </w:t>
            </w:r>
          </w:p>
        </w:tc>
      </w:tr>
      <w:tr w:rsidR="00286E0A" w14:paraId="0C720EF6" w14:textId="77777777">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D53661" w14:textId="77777777" w:rsidR="00286E0A" w:rsidRDefault="00286E0A">
            <w:pPr>
              <w:ind w:left="70"/>
              <w:jc w:val="center"/>
            </w:pPr>
            <w:r>
              <w:rPr>
                <w:noProof/>
              </w:rPr>
              <mc:AlternateContent>
                <mc:Choice Requires="wpg">
                  <w:drawing>
                    <wp:inline distT="0" distB="0" distL="0" distR="0" wp14:anchorId="0411F0BB" wp14:editId="3F4CEBF5">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5FBEAC2E" id="Group 42857"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42591" w14:textId="127B2230" w:rsidR="00286E0A" w:rsidRDefault="00286E0A" w:rsidP="00305D4F">
            <w:pPr>
              <w:pStyle w:val="TableBody"/>
            </w:pPr>
            <w:r>
              <w:t xml:space="preserve">Tips or information that may </w:t>
            </w:r>
            <w:r w:rsidR="007561D8">
              <w:t>help use</w:t>
            </w:r>
            <w:r>
              <w:t xml:space="preserve"> the functionality. </w:t>
            </w:r>
          </w:p>
        </w:tc>
      </w:tr>
    </w:tbl>
    <w:p w14:paraId="1DC5097D" w14:textId="77777777" w:rsidR="00305D4F" w:rsidRDefault="00305D4F" w:rsidP="00305D4F">
      <w:pPr>
        <w:pStyle w:val="BodyText"/>
      </w:pPr>
    </w:p>
    <w:p w14:paraId="5B383E1A" w14:textId="7F89864E" w:rsidR="008672AF" w:rsidRDefault="008672AF">
      <w:pPr>
        <w:rPr>
          <w:rFonts w:ascii="Open Sans" w:eastAsia="Times New Roman" w:hAnsi="Open Sans" w:cs="Times New Roman"/>
          <w:color w:val="auto"/>
          <w:szCs w:val="20"/>
          <w:lang w:val="en-GB"/>
        </w:rPr>
      </w:pPr>
      <w:r>
        <w:br w:type="page"/>
      </w:r>
    </w:p>
    <w:p w14:paraId="2247FD4F" w14:textId="7B214CEA" w:rsidR="00402903" w:rsidRDefault="00402903" w:rsidP="00240EEA">
      <w:pPr>
        <w:pStyle w:val="Heading1"/>
      </w:pPr>
      <w:bookmarkStart w:id="7" w:name="_Toc63697377"/>
      <w:bookmarkStart w:id="8" w:name="_Toc133985290"/>
      <w:r>
        <w:lastRenderedPageBreak/>
        <w:t>INTRODUCTION TO VAULT BALANCE</w:t>
      </w:r>
      <w:bookmarkEnd w:id="7"/>
      <w:bookmarkEnd w:id="8"/>
      <w:r>
        <w:t xml:space="preserve"> </w:t>
      </w:r>
    </w:p>
    <w:p w14:paraId="3ECD8F80" w14:textId="341F90A0" w:rsidR="00402903" w:rsidRDefault="00402903" w:rsidP="00523FC7">
      <w:pPr>
        <w:pStyle w:val="BodyText"/>
      </w:pPr>
      <w:r>
        <w:t xml:space="preserve">OptiVLM (Vault Logistics Management) is a multi-module solution. See </w:t>
      </w:r>
      <w:r w:rsidR="00881C49" w:rsidRPr="00197FC5">
        <w:rPr>
          <w:color w:val="4472C4" w:themeColor="accent1"/>
        </w:rPr>
        <w:fldChar w:fldCharType="begin"/>
      </w:r>
      <w:r w:rsidR="00881C49" w:rsidRPr="00197FC5">
        <w:rPr>
          <w:color w:val="4472C4" w:themeColor="accent1"/>
        </w:rPr>
        <w:instrText xml:space="preserve"> REF _Ref130802582 \h </w:instrText>
      </w:r>
      <w:r w:rsidR="00881C49" w:rsidRPr="00197FC5">
        <w:rPr>
          <w:color w:val="4472C4" w:themeColor="accent1"/>
        </w:rPr>
      </w:r>
      <w:r w:rsidR="00881C49" w:rsidRPr="00197FC5">
        <w:rPr>
          <w:color w:val="4472C4" w:themeColor="accent1"/>
        </w:rPr>
        <w:fldChar w:fldCharType="separate"/>
      </w:r>
      <w:r w:rsidR="0061087E" w:rsidRPr="00B668CD">
        <w:rPr>
          <w:sz w:val="18"/>
        </w:rPr>
        <w:t xml:space="preserve">TABLE </w:t>
      </w:r>
      <w:r w:rsidR="0061087E">
        <w:rPr>
          <w:noProof/>
          <w:sz w:val="18"/>
        </w:rPr>
        <w:t>2</w:t>
      </w:r>
      <w:r w:rsidR="0061087E">
        <w:rPr>
          <w:sz w:val="18"/>
        </w:rPr>
        <w:t>: OPTIVLM MODULES</w:t>
      </w:r>
      <w:r w:rsidR="00881C49" w:rsidRPr="00197FC5">
        <w:rPr>
          <w:color w:val="4472C4" w:themeColor="accent1"/>
        </w:rPr>
        <w:fldChar w:fldCharType="end"/>
      </w:r>
      <w:r>
        <w:t>. OptiVLM integrates with OptiSuite (OptiCash, OptiNet, and OptiVault) data to provide multi-user access to real-time updated information regarding currency inventory and orders as they move between financial institutions, central banks or other cash sources, and armo</w:t>
      </w:r>
      <w:r w:rsidR="007561D8">
        <w:t>u</w:t>
      </w:r>
      <w:r>
        <w:t xml:space="preserve">red car networks.   </w:t>
      </w:r>
    </w:p>
    <w:p w14:paraId="6F06E622" w14:textId="5C8D2628" w:rsidR="00402903" w:rsidRDefault="00402903" w:rsidP="00402903">
      <w:pPr>
        <w:spacing w:after="0"/>
        <w:ind w:left="-5" w:hanging="10"/>
      </w:pPr>
      <w:bookmarkStart w:id="9" w:name="_Toc63697464"/>
      <w:bookmarkStart w:id="10" w:name="_Ref130802582"/>
      <w:r w:rsidRPr="00B668CD">
        <w:rPr>
          <w:sz w:val="18"/>
        </w:rPr>
        <w:t xml:space="preserve">TABLE </w:t>
      </w:r>
      <w:r w:rsidRPr="00B668CD">
        <w:rPr>
          <w:sz w:val="18"/>
        </w:rPr>
        <w:fldChar w:fldCharType="begin"/>
      </w:r>
      <w:r w:rsidRPr="00B668CD">
        <w:rPr>
          <w:sz w:val="18"/>
        </w:rPr>
        <w:instrText xml:space="preserve"> SEQ Table \* ARABIC </w:instrText>
      </w:r>
      <w:r w:rsidRPr="00B668CD">
        <w:rPr>
          <w:sz w:val="18"/>
        </w:rPr>
        <w:fldChar w:fldCharType="separate"/>
      </w:r>
      <w:r w:rsidR="0061087E">
        <w:rPr>
          <w:noProof/>
          <w:sz w:val="18"/>
        </w:rPr>
        <w:t>2</w:t>
      </w:r>
      <w:r w:rsidRPr="00B668CD">
        <w:rPr>
          <w:sz w:val="18"/>
        </w:rPr>
        <w:fldChar w:fldCharType="end"/>
      </w:r>
      <w:r>
        <w:rPr>
          <w:sz w:val="18"/>
        </w:rPr>
        <w:t>: OPTIVLM MODULES</w:t>
      </w:r>
      <w:bookmarkEnd w:id="9"/>
      <w:bookmarkEnd w:id="10"/>
      <w:r>
        <w:rPr>
          <w:sz w:val="18"/>
        </w:rPr>
        <w:t xml:space="preserve"> </w:t>
      </w:r>
    </w:p>
    <w:tbl>
      <w:tblPr>
        <w:tblStyle w:val="TableGrid1"/>
        <w:tblW w:w="8073" w:type="dxa"/>
        <w:tblInd w:w="709" w:type="dxa"/>
        <w:tblCellMar>
          <w:top w:w="32" w:type="dxa"/>
          <w:left w:w="78" w:type="dxa"/>
          <w:right w:w="115" w:type="dxa"/>
        </w:tblCellMar>
        <w:tblLook w:val="04A0" w:firstRow="1" w:lastRow="0" w:firstColumn="1" w:lastColumn="0" w:noHBand="0" w:noVBand="1"/>
      </w:tblPr>
      <w:tblGrid>
        <w:gridCol w:w="1952"/>
        <w:gridCol w:w="6121"/>
      </w:tblGrid>
      <w:tr w:rsidR="00402903" w14:paraId="0D0752DE" w14:textId="77777777" w:rsidTr="00C4109C">
        <w:trPr>
          <w:trHeight w:val="371"/>
        </w:trPr>
        <w:tc>
          <w:tcPr>
            <w:tcW w:w="1952" w:type="dxa"/>
            <w:tcBorders>
              <w:top w:val="single" w:sz="4" w:space="0" w:color="000000"/>
              <w:left w:val="single" w:sz="4" w:space="0" w:color="000000"/>
              <w:bottom w:val="single" w:sz="4" w:space="0" w:color="000000"/>
              <w:right w:val="single" w:sz="4" w:space="0" w:color="000000"/>
            </w:tcBorders>
            <w:shd w:val="clear" w:color="auto" w:fill="54B948"/>
          </w:tcPr>
          <w:p w14:paraId="76B78EE0" w14:textId="77777777" w:rsidR="00402903" w:rsidRDefault="00402903" w:rsidP="00523FC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
          <w:p w14:paraId="7AF11032" w14:textId="77777777" w:rsidR="00402903" w:rsidRDefault="00402903" w:rsidP="00523FC7">
            <w:pPr>
              <w:pStyle w:val="TableHeading"/>
            </w:pPr>
            <w:r>
              <w:t xml:space="preserve">Description </w:t>
            </w:r>
          </w:p>
        </w:tc>
      </w:tr>
      <w:tr w:rsidR="00402903" w14:paraId="002E69A6" w14:textId="77777777" w:rsidTr="00C4109C">
        <w:trPr>
          <w:trHeight w:val="748"/>
        </w:trPr>
        <w:tc>
          <w:tcPr>
            <w:tcW w:w="1952" w:type="dxa"/>
            <w:tcBorders>
              <w:top w:val="single" w:sz="4" w:space="0" w:color="000000"/>
              <w:left w:val="single" w:sz="4" w:space="0" w:color="000000"/>
              <w:bottom w:val="single" w:sz="4" w:space="0" w:color="000000"/>
              <w:right w:val="single" w:sz="4" w:space="0" w:color="000000"/>
            </w:tcBorders>
          </w:tcPr>
          <w:p w14:paraId="6D02B622" w14:textId="77777777" w:rsidR="00402903" w:rsidRPr="00D972CA" w:rsidRDefault="00402903" w:rsidP="00D972CA">
            <w:pPr>
              <w:pStyle w:val="TableBody"/>
              <w:rPr>
                <w:b/>
                <w:bCs/>
              </w:rPr>
            </w:pPr>
            <w:r w:rsidRPr="00D972CA">
              <w:rPr>
                <w:b/>
                <w:bCs/>
              </w:rPr>
              <w:t xml:space="preserve">Invoice Validation </w:t>
            </w:r>
          </w:p>
        </w:tc>
        <w:tc>
          <w:tcPr>
            <w:tcW w:w="6121" w:type="dxa"/>
            <w:tcBorders>
              <w:top w:val="single" w:sz="4" w:space="0" w:color="000000"/>
              <w:left w:val="single" w:sz="4" w:space="0" w:color="000000"/>
              <w:bottom w:val="single" w:sz="4" w:space="0" w:color="000000"/>
              <w:right w:val="single" w:sz="4" w:space="0" w:color="000000"/>
            </w:tcBorders>
          </w:tcPr>
          <w:p w14:paraId="1C122BFE" w14:textId="77777777" w:rsidR="00402903" w:rsidRPr="001258D2" w:rsidRDefault="00402903" w:rsidP="001258D2">
            <w:pPr>
              <w:pStyle w:val="TableBody"/>
            </w:pPr>
            <w:r w:rsidRPr="001258D2">
              <w:t xml:space="preserve">Compares invoices related to cash transportation activities with activity records from OptiSuite.  Invoice Validation searches for discrepancies in services rendered, amounts transported, and applied billing rates. </w:t>
            </w:r>
          </w:p>
        </w:tc>
      </w:tr>
      <w:tr w:rsidR="00402903" w14:paraId="27E80A60" w14:textId="77777777" w:rsidTr="00C4109C">
        <w:trPr>
          <w:trHeight w:val="744"/>
        </w:trPr>
        <w:tc>
          <w:tcPr>
            <w:tcW w:w="1952" w:type="dxa"/>
            <w:tcBorders>
              <w:top w:val="single" w:sz="4" w:space="0" w:color="000000"/>
              <w:left w:val="single" w:sz="4" w:space="0" w:color="000000"/>
              <w:bottom w:val="single" w:sz="4" w:space="0" w:color="000000"/>
              <w:right w:val="single" w:sz="4" w:space="0" w:color="000000"/>
            </w:tcBorders>
          </w:tcPr>
          <w:p w14:paraId="0F97A587" w14:textId="77777777" w:rsidR="00402903" w:rsidRPr="00D972CA" w:rsidRDefault="00402903" w:rsidP="00D972CA">
            <w:pPr>
              <w:pStyle w:val="TableBody"/>
              <w:rPr>
                <w:b/>
                <w:bCs/>
              </w:rPr>
            </w:pPr>
            <w:r w:rsidRPr="00D972CA">
              <w:rPr>
                <w:b/>
                <w:bCs/>
              </w:rPr>
              <w:t xml:space="preserve">Carrier Web </w:t>
            </w:r>
          </w:p>
        </w:tc>
        <w:tc>
          <w:tcPr>
            <w:tcW w:w="6121" w:type="dxa"/>
            <w:tcBorders>
              <w:top w:val="single" w:sz="4" w:space="0" w:color="000000"/>
              <w:left w:val="single" w:sz="4" w:space="0" w:color="000000"/>
              <w:bottom w:val="single" w:sz="4" w:space="0" w:color="000000"/>
              <w:right w:val="single" w:sz="4" w:space="0" w:color="000000"/>
            </w:tcBorders>
          </w:tcPr>
          <w:p w14:paraId="47B5E391" w14:textId="18DB3746" w:rsidR="00402903" w:rsidRPr="001258D2" w:rsidRDefault="00402903" w:rsidP="001258D2">
            <w:pPr>
              <w:pStyle w:val="TableBody"/>
            </w:pPr>
            <w:r w:rsidRPr="001258D2">
              <w:t>Provides an interface for carriers (</w:t>
            </w:r>
            <w:r w:rsidR="000735B2" w:rsidRPr="001258D2">
              <w:t>armoured</w:t>
            </w:r>
            <w:r w:rsidRPr="001258D2">
              <w:t xml:space="preserve"> car vendors) to access and update order status. Carrier Web also provides branches access to information regarding authorized carrier personnel. </w:t>
            </w:r>
          </w:p>
        </w:tc>
      </w:tr>
      <w:tr w:rsidR="00402903" w14:paraId="5DC6688F" w14:textId="77777777" w:rsidTr="00C4109C">
        <w:trPr>
          <w:trHeight w:val="540"/>
        </w:trPr>
        <w:tc>
          <w:tcPr>
            <w:tcW w:w="1952" w:type="dxa"/>
            <w:tcBorders>
              <w:top w:val="single" w:sz="4" w:space="0" w:color="000000"/>
              <w:left w:val="single" w:sz="4" w:space="0" w:color="000000"/>
              <w:bottom w:val="single" w:sz="4" w:space="0" w:color="000000"/>
              <w:right w:val="single" w:sz="4" w:space="0" w:color="000000"/>
            </w:tcBorders>
          </w:tcPr>
          <w:p w14:paraId="0BE2C29F" w14:textId="32C21CCF" w:rsidR="00402903" w:rsidRPr="00D972CA" w:rsidRDefault="00402903" w:rsidP="00D972CA">
            <w:pPr>
              <w:pStyle w:val="TableBody"/>
              <w:rPr>
                <w:b/>
                <w:bCs/>
              </w:rPr>
            </w:pPr>
            <w:r w:rsidRPr="00D972CA">
              <w:rPr>
                <w:b/>
                <w:bCs/>
              </w:rPr>
              <w:t>Vault Balance</w:t>
            </w:r>
          </w:p>
        </w:tc>
        <w:tc>
          <w:tcPr>
            <w:tcW w:w="6121" w:type="dxa"/>
            <w:tcBorders>
              <w:top w:val="single" w:sz="4" w:space="0" w:color="000000"/>
              <w:left w:val="single" w:sz="4" w:space="0" w:color="000000"/>
              <w:bottom w:val="single" w:sz="4" w:space="0" w:color="000000"/>
              <w:right w:val="single" w:sz="4" w:space="0" w:color="000000"/>
            </w:tcBorders>
          </w:tcPr>
          <w:p w14:paraId="1550F4A7" w14:textId="77777777" w:rsidR="00402903" w:rsidRPr="001258D2" w:rsidRDefault="00402903" w:rsidP="001258D2">
            <w:pPr>
              <w:pStyle w:val="TableBody"/>
            </w:pPr>
            <w:r w:rsidRPr="001258D2">
              <w:t xml:space="preserve">Utilizing OptiSuite activity, Vault Balance provides real-time updates for your vaults’ balances and activity. </w:t>
            </w:r>
          </w:p>
        </w:tc>
      </w:tr>
    </w:tbl>
    <w:p w14:paraId="40EC47BA" w14:textId="2CE435DF" w:rsidR="00402903" w:rsidRDefault="00402903" w:rsidP="00D972CA">
      <w:pPr>
        <w:pStyle w:val="BodyText"/>
      </w:pPr>
      <w:r>
        <w:t xml:space="preserve">OptiVLM is hosted and managed by the financial institution, but the different modules may be </w:t>
      </w:r>
      <w:r w:rsidR="007561D8">
        <w:t xml:space="preserve">accessed </w:t>
      </w:r>
      <w:r>
        <w:t>and operated by external users including the vaults and armo</w:t>
      </w:r>
      <w:r w:rsidR="007561D8">
        <w:t>u</w:t>
      </w:r>
      <w:r>
        <w:t xml:space="preserve">red car vendors. </w:t>
      </w:r>
    </w:p>
    <w:p w14:paraId="679CFE31" w14:textId="0A579E31" w:rsidR="00402903" w:rsidRDefault="00402903" w:rsidP="00D972CA">
      <w:pPr>
        <w:pStyle w:val="BodyText"/>
      </w:pPr>
      <w:r>
        <w:rPr>
          <w:b/>
        </w:rPr>
        <w:t xml:space="preserve">This User Guide is concerned with the Vault Balance module. For user information relative to the Invoice Validation or the Carrier Web interfaces, please refer to the respective guides. </w:t>
      </w:r>
    </w:p>
    <w:tbl>
      <w:tblPr>
        <w:tblStyle w:val="TableGrid1"/>
        <w:tblW w:w="8070" w:type="dxa"/>
        <w:tblInd w:w="774" w:type="dxa"/>
        <w:tblCellMar>
          <w:top w:w="63" w:type="dxa"/>
          <w:left w:w="79" w:type="dxa"/>
          <w:bottom w:w="34" w:type="dxa"/>
          <w:right w:w="115" w:type="dxa"/>
        </w:tblCellMar>
        <w:tblLook w:val="04A0" w:firstRow="1" w:lastRow="0" w:firstColumn="1" w:lastColumn="0" w:noHBand="0" w:noVBand="1"/>
      </w:tblPr>
      <w:tblGrid>
        <w:gridCol w:w="1219"/>
        <w:gridCol w:w="6851"/>
      </w:tblGrid>
      <w:tr w:rsidR="00402903" w14:paraId="3788F798" w14:textId="77777777" w:rsidTr="00C4109C">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2D9F54" w14:textId="1AD37C0C" w:rsidR="00402903" w:rsidRPr="005C1548" w:rsidRDefault="00402903" w:rsidP="005C1548">
            <w:pPr>
              <w:pStyle w:val="TableCaution"/>
            </w:pPr>
            <w:r>
              <w:t xml:space="preserve"> </w:t>
            </w:r>
            <w:r w:rsidRPr="005C1548">
              <w:rPr>
                <w:noProof/>
              </w:rPr>
              <w:drawing>
                <wp:inline distT="0" distB="0" distL="0" distR="0" wp14:anchorId="794CDDDB" wp14:editId="14E80CC1">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22">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005C1548">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635C2" w14:textId="77777777" w:rsidR="00402903" w:rsidRPr="005C1548" w:rsidRDefault="00402903" w:rsidP="005C1548">
            <w:pPr>
              <w:pStyle w:val="TableCaution"/>
            </w:pPr>
            <w:r w:rsidRPr="005C1548">
              <w:rPr>
                <w:b/>
                <w:bCs/>
              </w:rPr>
              <w:t>Caution</w:t>
            </w:r>
            <w:r w:rsidRPr="005C15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C8F4AD4" w14:textId="77777777" w:rsidR="00402903" w:rsidRDefault="00402903" w:rsidP="00402903">
      <w:pPr>
        <w:spacing w:after="0"/>
      </w:pPr>
      <w:r>
        <w:rPr>
          <w:i/>
          <w:sz w:val="16"/>
        </w:rPr>
        <w:t xml:space="preserve"> </w:t>
      </w:r>
    </w:p>
    <w:p w14:paraId="20E281E8" w14:textId="7E0619EB" w:rsidR="00490283" w:rsidRDefault="00490283" w:rsidP="00771AF8">
      <w:pPr>
        <w:pStyle w:val="Heading2"/>
      </w:pPr>
      <w:bookmarkStart w:id="11" w:name="_Toc63697379"/>
      <w:bookmarkStart w:id="12" w:name="_Toc133985291"/>
      <w:r>
        <w:t>GETTING STARTED</w:t>
      </w:r>
      <w:bookmarkEnd w:id="11"/>
      <w:bookmarkEnd w:id="12"/>
      <w:r>
        <w:t xml:space="preserve"> </w:t>
      </w:r>
    </w:p>
    <w:p w14:paraId="2C9E5416" w14:textId="49F383C1" w:rsidR="00490283" w:rsidRDefault="00490283" w:rsidP="006772CA">
      <w:pPr>
        <w:pStyle w:val="BodyText"/>
      </w:pPr>
      <w:r>
        <w:t xml:space="preserve">Vault Balance is a web-based application that automatically updates itself in real-time based on OptiSuite activity. As currency moves among the various cashpoints (ATMs, Branches, Vaults), Vault Balance will reflect the real-time activity.   </w:t>
      </w:r>
    </w:p>
    <w:p w14:paraId="3D81BD1B" w14:textId="77777777" w:rsidR="009E678D" w:rsidRDefault="009E678D" w:rsidP="006772CA">
      <w:pPr>
        <w:pStyle w:val="BodyText"/>
      </w:pPr>
    </w:p>
    <w:p w14:paraId="510C8950" w14:textId="74BB67E6" w:rsidR="00490283" w:rsidRDefault="00490283" w:rsidP="00771AF8">
      <w:pPr>
        <w:pStyle w:val="Heading3"/>
      </w:pPr>
      <w:bookmarkStart w:id="13" w:name="_Toc63697380"/>
      <w:bookmarkStart w:id="14" w:name="_Toc133985292"/>
      <w:r>
        <w:t>SCREEN RESOLUTION</w:t>
      </w:r>
      <w:bookmarkEnd w:id="13"/>
      <w:bookmarkEnd w:id="14"/>
      <w:r>
        <w:t xml:space="preserve"> </w:t>
      </w:r>
    </w:p>
    <w:p w14:paraId="68FC9A2D" w14:textId="1E12517E" w:rsidR="00490283" w:rsidRDefault="00490283" w:rsidP="006772CA">
      <w:pPr>
        <w:pStyle w:val="BodyText"/>
      </w:pPr>
      <w:r>
        <w:t xml:space="preserve">Because OptiVLM runs in a browser, the user may choose any valid desktop resolution, and OptiVLM will resize automatically.  1024x768 resolution and larger is recommended to minimize scrolling on some of the screens containing large amounts of information. </w:t>
      </w:r>
    </w:p>
    <w:p w14:paraId="3DB3A191" w14:textId="4AB6C0E5" w:rsidR="00490283" w:rsidRDefault="00490283" w:rsidP="00771AF8">
      <w:pPr>
        <w:pStyle w:val="Heading3"/>
      </w:pPr>
      <w:bookmarkStart w:id="15" w:name="_Toc63697381"/>
      <w:bookmarkStart w:id="16" w:name="_Toc133985293"/>
      <w:r>
        <w:lastRenderedPageBreak/>
        <w:t>NAVIGATION TIPS</w:t>
      </w:r>
      <w:bookmarkEnd w:id="15"/>
      <w:bookmarkEnd w:id="16"/>
      <w:r>
        <w:t xml:space="preserve"> </w:t>
      </w:r>
    </w:p>
    <w:p w14:paraId="2F49FCC3" w14:textId="5C6AEBA7" w:rsidR="00490283" w:rsidRDefault="00490283" w:rsidP="006772CA">
      <w:pPr>
        <w:pStyle w:val="BodyText"/>
      </w:pPr>
      <w:r>
        <w:t xml:space="preserve">When using OptiVLM, avoid using the Back and Forward buttons </w:t>
      </w:r>
      <w:r>
        <w:rPr>
          <w:noProof/>
        </w:rPr>
        <w:drawing>
          <wp:inline distT="0" distB="0" distL="0" distR="0" wp14:anchorId="74809BE1" wp14:editId="04E8F710">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23">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menu or icons thereby insuring </w:t>
      </w:r>
      <w:r w:rsidR="00443857">
        <w:t xml:space="preserve">the </w:t>
      </w:r>
      <w:r>
        <w:t xml:space="preserve">successful processing of the OptiVLM system. </w:t>
      </w:r>
    </w:p>
    <w:p w14:paraId="67F99E1A" w14:textId="77777777" w:rsidR="00515B4D" w:rsidRDefault="00515B4D" w:rsidP="006772CA">
      <w:pPr>
        <w:pStyle w:val="BodyText"/>
      </w:pPr>
    </w:p>
    <w:p w14:paraId="44728A73" w14:textId="798C3FD7" w:rsidR="00490283" w:rsidRDefault="00490283" w:rsidP="00771AF8">
      <w:pPr>
        <w:pStyle w:val="Heading3"/>
      </w:pPr>
      <w:bookmarkStart w:id="17" w:name="_Toc63697382"/>
      <w:bookmarkStart w:id="18" w:name="_Toc133985294"/>
      <w:r>
        <w:t>ACCESSING VAULT BALANCE</w:t>
      </w:r>
      <w:bookmarkEnd w:id="17"/>
      <w:bookmarkEnd w:id="18"/>
      <w:r>
        <w:t xml:space="preserve"> </w:t>
      </w:r>
    </w:p>
    <w:p w14:paraId="347D0644" w14:textId="508D6226" w:rsidR="001A24C5" w:rsidRDefault="007B4D2B" w:rsidP="00853805">
      <w:pPr>
        <w:pStyle w:val="BodyText"/>
      </w:pPr>
      <w:r w:rsidRPr="00C4109C">
        <w:t>To start using the application, first type in the required EPSS Application</w:t>
      </w:r>
      <w:r w:rsidR="000B2C46">
        <w:t xml:space="preserve"> </w:t>
      </w:r>
      <w:r w:rsidRPr="00C4109C">
        <w:t>OptiVLM URL into your browser and then proceed to access Vault Balance</w:t>
      </w:r>
      <w:r w:rsidR="007E4614">
        <w:t xml:space="preserve"> with provided user ID and password</w:t>
      </w:r>
      <w:r w:rsidRPr="00C4109C">
        <w:t>.</w:t>
      </w:r>
      <w:r w:rsidR="007E4614">
        <w:t xml:space="preserve"> Make sure to correctly enter the credentials as more than five</w:t>
      </w:r>
      <w:r w:rsidR="001A24C5">
        <w:t xml:space="preserve"> </w:t>
      </w:r>
      <w:r w:rsidR="007E4614">
        <w:t xml:space="preserve">(5) incorrect </w:t>
      </w:r>
      <w:r w:rsidR="009E678D">
        <w:t>attempts</w:t>
      </w:r>
      <w:r w:rsidR="007E4614">
        <w:t xml:space="preserve"> will block your account. If you don’t have user ID and password please contact your administrator. </w:t>
      </w:r>
    </w:p>
    <w:p w14:paraId="79362DCC" w14:textId="42F462BF" w:rsidR="00490283" w:rsidRPr="00853805" w:rsidRDefault="007E4614" w:rsidP="00853805">
      <w:pPr>
        <w:pStyle w:val="BodyText"/>
      </w:pPr>
      <w:r>
        <w:t xml:space="preserve">Users can be added from </w:t>
      </w:r>
      <w:r w:rsidRPr="001A24C5">
        <w:rPr>
          <w:i/>
          <w:iCs/>
        </w:rPr>
        <w:t>Shared Services &gt; User Management</w:t>
      </w:r>
      <w:r>
        <w:t xml:space="preserve"> </w:t>
      </w:r>
      <w:r w:rsidR="00865194">
        <w:t>by admin.</w:t>
      </w:r>
    </w:p>
    <w:tbl>
      <w:tblPr>
        <w:tblStyle w:val="TableGrid1"/>
        <w:tblW w:w="7830" w:type="dxa"/>
        <w:tblInd w:w="763" w:type="dxa"/>
        <w:tblCellMar>
          <w:left w:w="115" w:type="dxa"/>
          <w:right w:w="111" w:type="dxa"/>
        </w:tblCellMar>
        <w:tblLook w:val="04A0" w:firstRow="1" w:lastRow="0" w:firstColumn="1" w:lastColumn="0" w:noHBand="0" w:noVBand="1"/>
      </w:tblPr>
      <w:tblGrid>
        <w:gridCol w:w="1080"/>
        <w:gridCol w:w="6750"/>
      </w:tblGrid>
      <w:tr w:rsidR="00490283" w14:paraId="1EDF96FF" w14:textId="77777777" w:rsidTr="00C4109C">
        <w:trPr>
          <w:trHeight w:val="386"/>
        </w:trPr>
        <w:tc>
          <w:tcPr>
            <w:tcW w:w="1080" w:type="dxa"/>
            <w:tcBorders>
              <w:top w:val="single" w:sz="4" w:space="0" w:color="000000"/>
              <w:left w:val="single" w:sz="4" w:space="0" w:color="000000"/>
              <w:bottom w:val="single" w:sz="4" w:space="0" w:color="000000"/>
              <w:right w:val="single" w:sz="4" w:space="0" w:color="000000"/>
            </w:tcBorders>
            <w:vAlign w:val="bottom"/>
          </w:tcPr>
          <w:p w14:paraId="2E87EB03" w14:textId="77777777" w:rsidR="00490283" w:rsidRPr="005452DD" w:rsidRDefault="00490283" w:rsidP="005452DD">
            <w:pPr>
              <w:pStyle w:val="TableNote"/>
            </w:pPr>
            <w:r w:rsidRPr="005452DD">
              <w:rPr>
                <w:noProof/>
              </w:rPr>
              <mc:AlternateContent>
                <mc:Choice Requires="wpg">
                  <w:drawing>
                    <wp:inline distT="0" distB="0" distL="0" distR="0" wp14:anchorId="785AC440" wp14:editId="78D5ADEC">
                      <wp:extent cx="196125" cy="247214"/>
                      <wp:effectExtent l="0" t="0" r="0" b="635"/>
                      <wp:docPr id="42498" name="Group 42498"/>
                      <wp:cNvGraphicFramePr/>
                      <a:graphic xmlns:a="http://schemas.openxmlformats.org/drawingml/2006/main">
                        <a:graphicData uri="http://schemas.microsoft.com/office/word/2010/wordprocessingGroup">
                          <wpg:wgp>
                            <wpg:cNvGrpSpPr/>
                            <wpg:grpSpPr>
                              <a:xfrm>
                                <a:off x="0" y="0"/>
                                <a:ext cx="196125" cy="247214"/>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2F22B9AC" id="Group 42498" o:spid="_x0000_s1026" style="width:15.45pt;height:19.45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5452DD">
              <w:t xml:space="preserve"> </w:t>
            </w:r>
          </w:p>
        </w:tc>
        <w:tc>
          <w:tcPr>
            <w:tcW w:w="6750" w:type="dxa"/>
            <w:tcBorders>
              <w:top w:val="single" w:sz="4" w:space="0" w:color="000000"/>
              <w:left w:val="single" w:sz="4" w:space="0" w:color="000000"/>
              <w:bottom w:val="single" w:sz="4" w:space="0" w:color="000000"/>
              <w:right w:val="single" w:sz="4" w:space="0" w:color="000000"/>
            </w:tcBorders>
            <w:vAlign w:val="center"/>
          </w:tcPr>
          <w:p w14:paraId="2F4FAE54" w14:textId="43B91F1F" w:rsidR="00490283" w:rsidRPr="005452DD" w:rsidRDefault="00490283" w:rsidP="005452DD">
            <w:pPr>
              <w:pStyle w:val="TableNote"/>
            </w:pPr>
            <w:r w:rsidRPr="005452DD">
              <w:rPr>
                <w:b/>
                <w:bCs/>
              </w:rPr>
              <w:t>Suggestion</w:t>
            </w:r>
            <w:r w:rsidRPr="005452DD">
              <w:t>:</w:t>
            </w:r>
            <w:r w:rsidRPr="00EE5BC4">
              <w:t xml:space="preserve"> </w:t>
            </w:r>
            <w:r w:rsidR="005452DD" w:rsidRPr="00EE5BC4">
              <w:t>S</w:t>
            </w:r>
            <w:r w:rsidRPr="00EE5BC4">
              <w:t xml:space="preserve">ave the </w:t>
            </w:r>
            <w:r w:rsidR="000B2FF7" w:rsidRPr="00EE5BC4">
              <w:t>EPSS Application</w:t>
            </w:r>
            <w:r w:rsidR="00EE5BC4">
              <w:t xml:space="preserve"> </w:t>
            </w:r>
            <w:r w:rsidRPr="00EE5BC4">
              <w:t xml:space="preserve">URL in the Favorites folder for easier future access. </w:t>
            </w:r>
          </w:p>
        </w:tc>
      </w:tr>
    </w:tbl>
    <w:p w14:paraId="20DC6CB4" w14:textId="602BF647" w:rsidR="00515B4D" w:rsidRDefault="00490283" w:rsidP="00C4109C">
      <w:pPr>
        <w:pStyle w:val="BodyText"/>
      </w:pPr>
      <w:r>
        <w:t xml:space="preserve"> </w:t>
      </w:r>
    </w:p>
    <w:p w14:paraId="676759D0" w14:textId="59B21BAC" w:rsidR="00490283" w:rsidRDefault="00737877" w:rsidP="00490283">
      <w:pPr>
        <w:pStyle w:val="Heading3"/>
        <w:ind w:right="260"/>
      </w:pPr>
      <w:bookmarkStart w:id="19" w:name="_Toc133985295"/>
      <w:r>
        <w:t>OPENING VAULT BALANCE</w:t>
      </w:r>
      <w:bookmarkEnd w:id="19"/>
      <w:r>
        <w:t xml:space="preserve"> </w:t>
      </w:r>
    </w:p>
    <w:p w14:paraId="02ED5C5B" w14:textId="76148838" w:rsidR="00490283" w:rsidRDefault="00737877" w:rsidP="005452DD">
      <w:pPr>
        <w:pStyle w:val="BodyText"/>
      </w:pPr>
      <w:r>
        <w:t>EPSS Application</w:t>
      </w:r>
      <w:r w:rsidR="00490283">
        <w:t xml:space="preserve"> will launch within the browser. Security is supplied </w:t>
      </w:r>
      <w:r w:rsidR="004C7A54">
        <w:t>through</w:t>
      </w:r>
      <w:r w:rsidR="00490283">
        <w:t xml:space="preserve"> external authentication via your systems network logon. If you are not already logged in via network authentication you will be prompted for a username and password.  To log</w:t>
      </w:r>
      <w:r w:rsidR="00443857">
        <w:t xml:space="preserve"> </w:t>
      </w:r>
      <w:r w:rsidR="00490283">
        <w:t xml:space="preserve">in, enter your Username and Password and click </w:t>
      </w:r>
      <w:r w:rsidR="00490283" w:rsidRPr="00E910F7">
        <w:rPr>
          <w:b/>
          <w:bCs/>
        </w:rPr>
        <w:t>Login</w:t>
      </w:r>
      <w:r w:rsidR="00490283">
        <w:t xml:space="preserve">. </w:t>
      </w:r>
    </w:p>
    <w:p w14:paraId="370A4E07" w14:textId="3B36EDD6" w:rsidR="000B2FF7" w:rsidRPr="00556EB2" w:rsidRDefault="000B2FF7" w:rsidP="00681F88">
      <w:pPr>
        <w:pStyle w:val="BodyText"/>
        <w:jc w:val="center"/>
      </w:pPr>
      <w:r>
        <w:rPr>
          <w:noProof/>
        </w:rPr>
        <w:drawing>
          <wp:inline distT="0" distB="0" distL="0" distR="0" wp14:anchorId="7B408285" wp14:editId="2B0F8DF6">
            <wp:extent cx="3443416" cy="30829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7961" cy="3086974"/>
                    </a:xfrm>
                    <a:prstGeom prst="rect">
                      <a:avLst/>
                    </a:prstGeom>
                    <a:noFill/>
                    <a:ln>
                      <a:noFill/>
                    </a:ln>
                  </pic:spPr>
                </pic:pic>
              </a:graphicData>
            </a:graphic>
          </wp:inline>
        </w:drawing>
      </w:r>
    </w:p>
    <w:p w14:paraId="16B09B93" w14:textId="77777777" w:rsidR="00556EB2" w:rsidRDefault="007B4D2B" w:rsidP="00853805">
      <w:pPr>
        <w:pStyle w:val="BodyText"/>
      </w:pPr>
      <w:r w:rsidRPr="00C4109C">
        <w:lastRenderedPageBreak/>
        <w:t xml:space="preserve">After a successful login, </w:t>
      </w:r>
      <w:r w:rsidR="00556EB2">
        <w:t>user</w:t>
      </w:r>
      <w:r w:rsidRPr="00C4109C">
        <w:t xml:space="preserve"> will be directed to the Cash Management Dashboard screen, as </w:t>
      </w:r>
      <w:r w:rsidR="00556EB2">
        <w:t>shown</w:t>
      </w:r>
      <w:r w:rsidRPr="00C4109C">
        <w:t xml:space="preserve"> below. To enter Vault</w:t>
      </w:r>
      <w:r w:rsidR="00556EB2">
        <w:t xml:space="preserve"> </w:t>
      </w:r>
      <w:r w:rsidRPr="00C4109C">
        <w:t xml:space="preserve">Balance, click on the </w:t>
      </w:r>
      <w:r w:rsidRPr="00556EB2">
        <w:rPr>
          <w:b/>
          <w:bCs/>
        </w:rPr>
        <w:t>'VB'</w:t>
      </w:r>
      <w:r w:rsidRPr="00C4109C">
        <w:t xml:space="preserve"> button located in the App Launcher.</w:t>
      </w:r>
      <w:r w:rsidR="00865194">
        <w:t xml:space="preserve"> App launcher is </w:t>
      </w:r>
      <w:r w:rsidR="00202B58">
        <w:t xml:space="preserve">the icon at top left of the screen </w:t>
      </w:r>
      <w:r w:rsidR="00881485">
        <w:t xml:space="preserve">which allows users to switch between the application to which user has access to. </w:t>
      </w:r>
    </w:p>
    <w:p w14:paraId="58B00E9E" w14:textId="7E9450BC" w:rsidR="007B4D2B" w:rsidRPr="00C4109C" w:rsidRDefault="003A23E7" w:rsidP="00556EB2">
      <w:pPr>
        <w:pStyle w:val="Note"/>
        <w:rPr>
          <w:rStyle w:val="normaltextrun"/>
        </w:rPr>
      </w:pPr>
      <w:r w:rsidRPr="00556EB2">
        <w:rPr>
          <w:b/>
          <w:bCs/>
        </w:rPr>
        <w:t>Note</w:t>
      </w:r>
      <w:r>
        <w:t xml:space="preserve">: If you don’t see the desired application which you are trying to access </w:t>
      </w:r>
      <w:r w:rsidR="00556EB2">
        <w:t>reach</w:t>
      </w:r>
      <w:r>
        <w:t xml:space="preserve"> out to your administrator so the access can be provisioned. </w:t>
      </w:r>
    </w:p>
    <w:p w14:paraId="3C3B58F9" w14:textId="51D1DA35" w:rsidR="000B2FF7" w:rsidRDefault="00F438BF" w:rsidP="000B2FF7">
      <w:pPr>
        <w:pStyle w:val="BodyText"/>
        <w:rPr>
          <w:rStyle w:val="eop"/>
          <w:rFonts w:eastAsia="MS Mincho" w:cs="Open Sans"/>
          <w:color w:val="000000"/>
          <w:szCs w:val="22"/>
          <w:shd w:val="clear" w:color="auto" w:fill="FFFFFF"/>
        </w:rPr>
      </w:pPr>
      <w:r>
        <w:rPr>
          <w:noProof/>
        </w:rPr>
        <w:drawing>
          <wp:inline distT="0" distB="0" distL="0" distR="0" wp14:anchorId="7AACF419" wp14:editId="6FFF7AFD">
            <wp:extent cx="5552381" cy="3476190"/>
            <wp:effectExtent l="76200" t="76200" r="125095" b="124460"/>
            <wp:docPr id="2028672070" name="Picture 202867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2381" cy="3476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204172" w14:textId="77777777" w:rsidR="00515B4D" w:rsidRDefault="00515B4D" w:rsidP="00C4109C">
      <w:pPr>
        <w:pStyle w:val="BodyText"/>
      </w:pPr>
      <w:bookmarkStart w:id="20" w:name="_Toc63697384"/>
    </w:p>
    <w:p w14:paraId="5BA2E5AD" w14:textId="06721F1D" w:rsidR="00490283" w:rsidRDefault="00490283" w:rsidP="00490283">
      <w:pPr>
        <w:pStyle w:val="Heading3"/>
      </w:pPr>
      <w:bookmarkStart w:id="21" w:name="_Toc133985296"/>
      <w:r>
        <w:t>LOGGING OUT</w:t>
      </w:r>
      <w:bookmarkEnd w:id="20"/>
      <w:r>
        <w:t xml:space="preserve"> </w:t>
      </w:r>
      <w:r w:rsidR="000B2FF7">
        <w:t>OF EPSS</w:t>
      </w:r>
      <w:bookmarkEnd w:id="21"/>
    </w:p>
    <w:p w14:paraId="126E716E" w14:textId="203BA95B" w:rsidR="007B4D2B" w:rsidRPr="00853805" w:rsidRDefault="007B4D2B" w:rsidP="00853805">
      <w:pPr>
        <w:pStyle w:val="BodyText"/>
      </w:pPr>
      <w:r w:rsidRPr="00C4109C">
        <w:t xml:space="preserve">Users can log out by either closing the browser or using an external authentication method. Alternatively, users can click on the Logout button found in the User Menu Item Icon </w:t>
      </w:r>
      <w:r w:rsidR="00AE743B">
        <w:t>located</w:t>
      </w:r>
      <w:r w:rsidRPr="00C4109C">
        <w:t xml:space="preserve"> among the menu options on the lower left-hand side of the screen.</w:t>
      </w:r>
    </w:p>
    <w:p w14:paraId="1352125E" w14:textId="0252C978" w:rsidR="00A46034" w:rsidRDefault="00A46034">
      <w:pPr>
        <w:rPr>
          <w:rFonts w:ascii="Open Sans" w:eastAsia="Times New Roman" w:hAnsi="Open Sans" w:cs="Times New Roman"/>
          <w:color w:val="auto"/>
          <w:szCs w:val="20"/>
          <w:lang w:val="en-GB"/>
        </w:rPr>
      </w:pPr>
      <w:r>
        <w:br w:type="page"/>
      </w:r>
    </w:p>
    <w:p w14:paraId="4E974C35" w14:textId="3AEF92E0" w:rsidR="00490283" w:rsidRPr="00BA4873" w:rsidRDefault="00490283" w:rsidP="00BA4873">
      <w:pPr>
        <w:pStyle w:val="Heading2"/>
      </w:pPr>
      <w:bookmarkStart w:id="22" w:name="_Toc132264543"/>
      <w:bookmarkStart w:id="23" w:name="_INTERFACE_OVERVIEW"/>
      <w:bookmarkStart w:id="24" w:name="_Toc63697385"/>
      <w:bookmarkStart w:id="25" w:name="_Toc133985297"/>
      <w:bookmarkEnd w:id="22"/>
      <w:bookmarkEnd w:id="23"/>
      <w:r w:rsidRPr="00BA4873">
        <w:lastRenderedPageBreak/>
        <w:t>INTERFACE OVERVIEW</w:t>
      </w:r>
      <w:bookmarkEnd w:id="24"/>
      <w:bookmarkEnd w:id="25"/>
      <w:r w:rsidRPr="00BA4873">
        <w:t xml:space="preserve"> </w:t>
      </w:r>
    </w:p>
    <w:p w14:paraId="1D535F9A" w14:textId="5F5BCD6E" w:rsidR="00490283" w:rsidRDefault="00490283" w:rsidP="00BA4873">
      <w:pPr>
        <w:pStyle w:val="BodyText"/>
      </w:pPr>
      <w:r>
        <w:t xml:space="preserve">The following section </w:t>
      </w:r>
      <w:r w:rsidR="00B60513">
        <w:t xml:space="preserve">will provide </w:t>
      </w:r>
      <w:r>
        <w:t>examples of the Vault Balance interface pages</w:t>
      </w:r>
      <w:r w:rsidR="00A66ABF">
        <w:t>,</w:t>
      </w:r>
      <w:r>
        <w:t xml:space="preserve"> functionality, purpose, </w:t>
      </w:r>
      <w:r w:rsidR="00BA03AE">
        <w:t>and/or</w:t>
      </w:r>
      <w:r>
        <w:t xml:space="preserve"> use of each page. This section is a reference when working with the application on a daily basis.  </w:t>
      </w:r>
    </w:p>
    <w:p w14:paraId="22876253" w14:textId="3FCD021A" w:rsidR="00490283" w:rsidRDefault="00490283" w:rsidP="00BA4873">
      <w:pPr>
        <w:pStyle w:val="BodyText"/>
      </w:pPr>
      <w:r>
        <w:t>In order to keep this manual as succinct as possible,</w:t>
      </w:r>
      <w:r w:rsidR="003D5A86">
        <w:t xml:space="preserve"> </w:t>
      </w:r>
      <w:r w:rsidR="00FF685E">
        <w:t>This section provides a detailed description of the user interface</w:t>
      </w:r>
      <w:r>
        <w:t xml:space="preserve">. Other chapters throughout the manual will then refer to the appropriate section of the user interface to avoid having duplicate screen images and text.  </w:t>
      </w:r>
    </w:p>
    <w:p w14:paraId="685965A9" w14:textId="0D593637" w:rsidR="00342525" w:rsidRDefault="00490283" w:rsidP="00BA4873">
      <w:pPr>
        <w:pStyle w:val="BodyText"/>
      </w:pPr>
      <w:r>
        <w:t xml:space="preserve">This chapter has been broken out into different sections to make it easier for readers to find the information they are seeking. The General topics are broken </w:t>
      </w:r>
      <w:r w:rsidR="005D3833">
        <w:t xml:space="preserve">into </w:t>
      </w:r>
      <w:r>
        <w:t xml:space="preserve">the main Tabs or functions with all associated information </w:t>
      </w:r>
      <w:r w:rsidR="006958CC">
        <w:t>under</w:t>
      </w:r>
      <w:r>
        <w:t xml:space="preserve"> those sections. </w:t>
      </w:r>
    </w:p>
    <w:p w14:paraId="3ED3D9A7" w14:textId="32818471" w:rsidR="00490283" w:rsidRDefault="00C941F9" w:rsidP="00BA4873">
      <w:pPr>
        <w:pStyle w:val="BodyText"/>
      </w:pPr>
      <w:r>
        <w:t>Below is an overview of the information that will be discussed, along with hyperlinks to each topic</w:t>
      </w:r>
      <w:r w:rsidR="00812818">
        <w:t>.</w:t>
      </w:r>
      <w:r w:rsidR="00490283">
        <w:t xml:space="preserve">  </w:t>
      </w:r>
    </w:p>
    <w:p w14:paraId="6051AACA" w14:textId="77777777" w:rsidR="00490283" w:rsidRPr="00BA4873" w:rsidRDefault="00000000" w:rsidP="00BA4873">
      <w:pPr>
        <w:pStyle w:val="ListBullet"/>
        <w:rPr>
          <w:color w:val="4472C4" w:themeColor="accent1"/>
        </w:rPr>
      </w:pPr>
      <w:hyperlink w:anchor="_MAIN_MENU_TABS" w:history="1">
        <w:r w:rsidR="00490283" w:rsidRPr="00BA4873">
          <w:rPr>
            <w:rStyle w:val="Hyperlink"/>
            <w:color w:val="4472C4" w:themeColor="accent1"/>
          </w:rPr>
          <w:t>Main Menu Tabs</w:t>
        </w:r>
      </w:hyperlink>
      <w:r w:rsidR="00490283" w:rsidRPr="00BA4873">
        <w:rPr>
          <w:color w:val="4472C4" w:themeColor="accent1"/>
        </w:rPr>
        <w:t xml:space="preserve"> </w:t>
      </w:r>
    </w:p>
    <w:p w14:paraId="38120065" w14:textId="77777777" w:rsidR="00490283" w:rsidRPr="00BA4873" w:rsidRDefault="00000000" w:rsidP="00BA4873">
      <w:pPr>
        <w:pStyle w:val="ListBullet"/>
        <w:rPr>
          <w:color w:val="4472C4" w:themeColor="accent1"/>
        </w:rPr>
      </w:pPr>
      <w:hyperlink w:anchor="_TABLE_4:_OPTIVLM-VAULT" w:history="1">
        <w:r w:rsidR="00490283" w:rsidRPr="00BA4873">
          <w:rPr>
            <w:rStyle w:val="Hyperlink"/>
            <w:color w:val="4472C4" w:themeColor="accent1"/>
          </w:rPr>
          <w:t>Common Vault Balance Icons and Buttons</w:t>
        </w:r>
      </w:hyperlink>
      <w:r w:rsidR="00490283" w:rsidRPr="00BA4873">
        <w:rPr>
          <w:color w:val="4472C4" w:themeColor="accent1"/>
        </w:rPr>
        <w:t xml:space="preserve"> </w:t>
      </w:r>
    </w:p>
    <w:p w14:paraId="25A5E395" w14:textId="77777777" w:rsidR="00490283" w:rsidRPr="00BA4873" w:rsidRDefault="00000000" w:rsidP="00BA4873">
      <w:pPr>
        <w:pStyle w:val="ListBullet"/>
        <w:rPr>
          <w:color w:val="4472C4" w:themeColor="accent1"/>
        </w:rPr>
      </w:pPr>
      <w:hyperlink w:anchor="_DATE_SELECTOR" w:history="1">
        <w:r w:rsidR="00490283" w:rsidRPr="00BA4873">
          <w:rPr>
            <w:rStyle w:val="Hyperlink"/>
            <w:color w:val="4472C4" w:themeColor="accent1"/>
          </w:rPr>
          <w:t xml:space="preserve">Date Selector </w:t>
        </w:r>
      </w:hyperlink>
      <w:r w:rsidR="00490283" w:rsidRPr="00BA4873">
        <w:rPr>
          <w:color w:val="4472C4" w:themeColor="accent1"/>
        </w:rPr>
        <w:t xml:space="preserve"> </w:t>
      </w:r>
    </w:p>
    <w:p w14:paraId="10787E11" w14:textId="67DA7966" w:rsidR="00490283" w:rsidRDefault="00490283" w:rsidP="00490283">
      <w:pPr>
        <w:spacing w:after="0"/>
      </w:pPr>
    </w:p>
    <w:p w14:paraId="798916BB" w14:textId="6FB14E00" w:rsidR="00490283" w:rsidRDefault="00490283" w:rsidP="00490283">
      <w:pPr>
        <w:pStyle w:val="Heading3"/>
        <w:ind w:right="258"/>
      </w:pPr>
      <w:bookmarkStart w:id="26" w:name="_MAIN_MENU_TABS"/>
      <w:bookmarkStart w:id="27" w:name="_Toc63697386"/>
      <w:bookmarkStart w:id="28" w:name="_Toc133985298"/>
      <w:bookmarkEnd w:id="26"/>
      <w:r>
        <w:t>MAIN MENU TABS</w:t>
      </w:r>
      <w:bookmarkEnd w:id="27"/>
      <w:bookmarkEnd w:id="28"/>
      <w:r>
        <w:t xml:space="preserve"> </w:t>
      </w:r>
    </w:p>
    <w:p w14:paraId="1B3A0BDB" w14:textId="742F9712" w:rsidR="00490283" w:rsidRDefault="00490283" w:rsidP="00BA4873">
      <w:pPr>
        <w:pStyle w:val="BodyText"/>
      </w:pPr>
      <w:r>
        <w:t xml:space="preserve">The user </w:t>
      </w:r>
      <w:r w:rsidR="003B0A08">
        <w:t>can</w:t>
      </w:r>
      <w:r>
        <w:t xml:space="preserve"> control Vault Balance operations through the main menu tabs </w:t>
      </w:r>
      <w:r w:rsidR="00D75829">
        <w:t xml:space="preserve">as shown in </w:t>
      </w:r>
      <w:r w:rsidR="00815420" w:rsidRPr="0060488A">
        <w:rPr>
          <w:color w:val="4472C4" w:themeColor="accent1"/>
        </w:rPr>
        <w:fldChar w:fldCharType="begin"/>
      </w:r>
      <w:r w:rsidR="00815420" w:rsidRPr="0060488A">
        <w:rPr>
          <w:color w:val="4472C4" w:themeColor="accent1"/>
        </w:rPr>
        <w:instrText xml:space="preserve"> REF _Ref130804142 \h </w:instrText>
      </w:r>
      <w:r w:rsidR="00815420" w:rsidRPr="0060488A">
        <w:rPr>
          <w:color w:val="4472C4" w:themeColor="accent1"/>
        </w:rPr>
      </w:r>
      <w:r w:rsidR="00815420" w:rsidRPr="0060488A">
        <w:rPr>
          <w:color w:val="4472C4" w:themeColor="accent1"/>
        </w:rPr>
        <w:fldChar w:fldCharType="separate"/>
      </w:r>
      <w:r w:rsidR="0061087E">
        <w:t xml:space="preserve">FIGURE </w:t>
      </w:r>
      <w:r w:rsidR="0061087E">
        <w:rPr>
          <w:noProof/>
        </w:rPr>
        <w:t>1</w:t>
      </w:r>
      <w:r w:rsidR="0061087E">
        <w:t>: MAIN MENU TABS</w:t>
      </w:r>
      <w:r w:rsidR="00815420" w:rsidRPr="0060488A">
        <w:rPr>
          <w:color w:val="4472C4" w:themeColor="accent1"/>
        </w:rPr>
        <w:fldChar w:fldCharType="end"/>
      </w:r>
      <w:r>
        <w:t xml:space="preserve">. After selecting the menu items, additional options are displayed, until a final menu option is reached, allowing full access to all functions. </w:t>
      </w:r>
    </w:p>
    <w:p w14:paraId="2EE6FDD6" w14:textId="481214DD" w:rsidR="00490283" w:rsidRDefault="00490283" w:rsidP="0060488A">
      <w:pPr>
        <w:pStyle w:val="Caption"/>
      </w:pPr>
      <w:bookmarkStart w:id="29" w:name="_Toc63697424"/>
      <w:bookmarkStart w:id="30" w:name="_Ref130804142"/>
      <w:r>
        <w:t xml:space="preserve">FIGURE </w:t>
      </w:r>
      <w:r w:rsidRPr="56439675">
        <w:rPr>
          <w:noProof/>
        </w:rPr>
        <w:fldChar w:fldCharType="begin"/>
      </w:r>
      <w:r w:rsidRPr="56439675">
        <w:rPr>
          <w:noProof/>
        </w:rPr>
        <w:instrText xml:space="preserve"> SEQ Figure \* ARABIC </w:instrText>
      </w:r>
      <w:r w:rsidRPr="56439675">
        <w:rPr>
          <w:noProof/>
        </w:rPr>
        <w:fldChar w:fldCharType="separate"/>
      </w:r>
      <w:r w:rsidR="0061087E">
        <w:rPr>
          <w:noProof/>
        </w:rPr>
        <w:t>1</w:t>
      </w:r>
      <w:r w:rsidRPr="56439675">
        <w:rPr>
          <w:noProof/>
        </w:rPr>
        <w:fldChar w:fldCharType="end"/>
      </w:r>
      <w:r>
        <w:t>: MAIN MENU TABS</w:t>
      </w:r>
      <w:bookmarkEnd w:id="29"/>
      <w:bookmarkEnd w:id="30"/>
      <w:r>
        <w:t xml:space="preserve"> </w:t>
      </w:r>
    </w:p>
    <w:p w14:paraId="418B0BAF" w14:textId="4F222F12" w:rsidR="00490283" w:rsidRPr="00BA4873" w:rsidRDefault="00201D2F" w:rsidP="00C4109C">
      <w:pPr>
        <w:pStyle w:val="BodyText"/>
        <w:rPr>
          <w:rStyle w:val="BodyTextChar"/>
          <w:i/>
          <w:iCs/>
          <w:color w:val="44546A" w:themeColor="text2"/>
          <w:sz w:val="18"/>
        </w:rPr>
      </w:pPr>
      <w:r w:rsidRPr="00201D2F">
        <w:rPr>
          <w:noProof/>
        </w:rPr>
        <w:t xml:space="preserve"> </w:t>
      </w:r>
      <w:r w:rsidRPr="008C3B63">
        <w:rPr>
          <w:noProof/>
        </w:rPr>
        <w:drawing>
          <wp:inline distT="0" distB="0" distL="0" distR="0" wp14:anchorId="0DBE1BBC" wp14:editId="4EEA4492">
            <wp:extent cx="5115697" cy="23277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2254" cy="2330735"/>
                    </a:xfrm>
                    <a:prstGeom prst="rect">
                      <a:avLst/>
                    </a:prstGeom>
                  </pic:spPr>
                </pic:pic>
              </a:graphicData>
            </a:graphic>
          </wp:inline>
        </w:drawing>
      </w:r>
    </w:p>
    <w:p w14:paraId="0E4C1783" w14:textId="77777777" w:rsidR="00490283" w:rsidRPr="00F465FC" w:rsidRDefault="00490283" w:rsidP="0060488A">
      <w:pPr>
        <w:pStyle w:val="Caption"/>
        <w:spacing w:after="0"/>
        <w:rPr>
          <w:rStyle w:val="Hyperlink"/>
          <w:rFonts w:ascii="Open Sans" w:hAnsi="Open Sans" w:cs="Times New Roman"/>
          <w:i w:val="0"/>
          <w:iCs w:val="0"/>
          <w:color w:val="92D050"/>
          <w:sz w:val="22"/>
          <w:szCs w:val="20"/>
          <w:lang w:val="en-GB"/>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25886442" w14:textId="77777777" w:rsidR="0075284F" w:rsidRDefault="00490283" w:rsidP="0075284F">
      <w:pPr>
        <w:pStyle w:val="Caption"/>
        <w:spacing w:after="0"/>
      </w:pPr>
      <w:r w:rsidRPr="00F465FC">
        <w:fldChar w:fldCharType="end"/>
      </w:r>
      <w:bookmarkStart w:id="31" w:name="_Toc63697466"/>
    </w:p>
    <w:p w14:paraId="52F164AA" w14:textId="6FAB2AFD" w:rsidR="00490283" w:rsidRDefault="00490283" w:rsidP="0060488A">
      <w:pPr>
        <w:pStyle w:val="Caption"/>
        <w:spacing w:after="0"/>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3</w:t>
      </w:r>
      <w:r>
        <w:rPr>
          <w:noProof/>
        </w:rPr>
        <w:fldChar w:fldCharType="end"/>
      </w:r>
      <w:r>
        <w:t>: MAIN MENU TABS</w:t>
      </w:r>
      <w:bookmarkEnd w:id="31"/>
      <w:r>
        <w:t xml:space="preserve"> </w:t>
      </w:r>
    </w:p>
    <w:tbl>
      <w:tblPr>
        <w:tblStyle w:val="TableGrid1"/>
        <w:tblW w:w="8073" w:type="dxa"/>
        <w:tblInd w:w="390" w:type="dxa"/>
        <w:tblCellMar>
          <w:top w:w="93" w:type="dxa"/>
          <w:left w:w="78" w:type="dxa"/>
          <w:right w:w="115" w:type="dxa"/>
        </w:tblCellMar>
        <w:tblLook w:val="04A0" w:firstRow="1" w:lastRow="0" w:firstColumn="1" w:lastColumn="0" w:noHBand="0" w:noVBand="1"/>
      </w:tblPr>
      <w:tblGrid>
        <w:gridCol w:w="1579"/>
        <w:gridCol w:w="6494"/>
      </w:tblGrid>
      <w:tr w:rsidR="00490283" w14:paraId="20849EC7" w14:textId="77777777" w:rsidTr="00BA4873">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1AFB576" w14:textId="77777777" w:rsidR="00490283" w:rsidRDefault="00490283" w:rsidP="00BA4873">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1CD13255" w14:textId="77777777" w:rsidR="00490283" w:rsidRDefault="00490283" w:rsidP="00BA4873">
            <w:pPr>
              <w:pStyle w:val="TableHeading"/>
            </w:pPr>
            <w:r>
              <w:t xml:space="preserve">Description </w:t>
            </w:r>
          </w:p>
        </w:tc>
      </w:tr>
      <w:tr w:rsidR="00490283" w14:paraId="50F2D357" w14:textId="77777777">
        <w:trPr>
          <w:trHeight w:val="671"/>
        </w:trPr>
        <w:tc>
          <w:tcPr>
            <w:tcW w:w="1579" w:type="dxa"/>
            <w:tcBorders>
              <w:top w:val="single" w:sz="3" w:space="0" w:color="000000"/>
              <w:left w:val="single" w:sz="4" w:space="0" w:color="000000"/>
              <w:bottom w:val="single" w:sz="4" w:space="0" w:color="000000"/>
              <w:right w:val="single" w:sz="4" w:space="0" w:color="000000"/>
            </w:tcBorders>
          </w:tcPr>
          <w:p w14:paraId="1ACBFF1A" w14:textId="77777777" w:rsidR="00490283" w:rsidRPr="00BA4873" w:rsidRDefault="00490283" w:rsidP="00BA4873">
            <w:pPr>
              <w:pStyle w:val="TableBody"/>
              <w:rPr>
                <w:b/>
                <w:bCs/>
              </w:rPr>
            </w:pPr>
            <w:r w:rsidRPr="00BA4873">
              <w:rPr>
                <w:b/>
                <w:bCs/>
              </w:rPr>
              <w:t xml:space="preserve">Dashboard </w:t>
            </w:r>
          </w:p>
        </w:tc>
        <w:tc>
          <w:tcPr>
            <w:tcW w:w="6494" w:type="dxa"/>
            <w:tcBorders>
              <w:top w:val="single" w:sz="3" w:space="0" w:color="000000"/>
              <w:left w:val="single" w:sz="4" w:space="0" w:color="000000"/>
              <w:bottom w:val="single" w:sz="4" w:space="0" w:color="000000"/>
              <w:right w:val="single" w:sz="4" w:space="0" w:color="000000"/>
            </w:tcBorders>
          </w:tcPr>
          <w:p w14:paraId="1F0654E0" w14:textId="7036918E" w:rsidR="00490283" w:rsidRDefault="00490283" w:rsidP="00BA4873">
            <w:pPr>
              <w:pStyle w:val="TableBody"/>
            </w:pPr>
            <w:r w:rsidRPr="00186B3C">
              <w:t>Shows all Vaults with current cash status/movement for each funding source (ATM, Branch, Commercial, Central Bank, Vaults, Other and Internal Funding Source).</w:t>
            </w:r>
            <w:r w:rsidR="00186B3C">
              <w:t xml:space="preserve"> </w:t>
            </w:r>
            <w:r w:rsidRPr="00186B3C">
              <w:t>Each vault listing is hyperlinked to access detail</w:t>
            </w:r>
            <w:r w:rsidR="00BA3A5C">
              <w:t>s</w:t>
            </w:r>
            <w:r w:rsidRPr="00186B3C">
              <w:t xml:space="preserve"> by denomination type and quality</w:t>
            </w:r>
            <w:r>
              <w:t>.</w:t>
            </w:r>
          </w:p>
        </w:tc>
      </w:tr>
      <w:tr w:rsidR="00490283" w14:paraId="293F543F" w14:textId="77777777">
        <w:trPr>
          <w:trHeight w:val="540"/>
        </w:trPr>
        <w:tc>
          <w:tcPr>
            <w:tcW w:w="1579" w:type="dxa"/>
            <w:tcBorders>
              <w:top w:val="single" w:sz="4" w:space="0" w:color="000000"/>
              <w:left w:val="single" w:sz="4" w:space="0" w:color="000000"/>
              <w:bottom w:val="single" w:sz="4" w:space="0" w:color="000000"/>
              <w:right w:val="single" w:sz="4" w:space="0" w:color="000000"/>
            </w:tcBorders>
          </w:tcPr>
          <w:p w14:paraId="0EA292C4" w14:textId="77777777" w:rsidR="00490283" w:rsidRPr="00BA4873" w:rsidRDefault="00490283" w:rsidP="00BA4873">
            <w:pPr>
              <w:pStyle w:val="TableBody"/>
              <w:rPr>
                <w:b/>
                <w:bCs/>
              </w:rPr>
            </w:pPr>
            <w:r w:rsidRPr="00BA4873">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0DE51ABC" w14:textId="77777777" w:rsidR="00490283" w:rsidRDefault="00490283" w:rsidP="00BA4873">
            <w:pPr>
              <w:pStyle w:val="TableBody"/>
            </w:pPr>
            <w:r>
              <w:t xml:space="preserve">Accesses the parameters and settings associated with Vault Balance. Available to Admin users only. </w:t>
            </w:r>
          </w:p>
        </w:tc>
      </w:tr>
      <w:tr w:rsidR="00490283" w14:paraId="3754DB4F" w14:textId="77777777">
        <w:trPr>
          <w:trHeight w:val="336"/>
        </w:trPr>
        <w:tc>
          <w:tcPr>
            <w:tcW w:w="1579" w:type="dxa"/>
            <w:tcBorders>
              <w:top w:val="single" w:sz="4" w:space="0" w:color="000000"/>
              <w:left w:val="single" w:sz="4" w:space="0" w:color="000000"/>
              <w:bottom w:val="single" w:sz="4" w:space="0" w:color="000000"/>
              <w:right w:val="single" w:sz="4" w:space="0" w:color="000000"/>
            </w:tcBorders>
          </w:tcPr>
          <w:p w14:paraId="7D8FC655" w14:textId="77777777" w:rsidR="00490283" w:rsidRPr="00BA4873" w:rsidRDefault="00490283" w:rsidP="00BA4873">
            <w:pPr>
              <w:pStyle w:val="TableBody"/>
              <w:rPr>
                <w:b/>
                <w:bCs/>
              </w:rPr>
            </w:pPr>
            <w:r w:rsidRPr="00BA4873">
              <w:rPr>
                <w:b/>
                <w:bCs/>
              </w:rPr>
              <w:t xml:space="preserve">Alerts </w:t>
            </w:r>
          </w:p>
        </w:tc>
        <w:tc>
          <w:tcPr>
            <w:tcW w:w="6494" w:type="dxa"/>
            <w:tcBorders>
              <w:top w:val="single" w:sz="4" w:space="0" w:color="000000"/>
              <w:left w:val="single" w:sz="4" w:space="0" w:color="000000"/>
              <w:bottom w:val="single" w:sz="4" w:space="0" w:color="000000"/>
              <w:right w:val="single" w:sz="4" w:space="0" w:color="000000"/>
            </w:tcBorders>
          </w:tcPr>
          <w:p w14:paraId="0FB895BB" w14:textId="77777777" w:rsidR="00490283" w:rsidRDefault="00490283" w:rsidP="00BA4873">
            <w:pPr>
              <w:pStyle w:val="TableBody"/>
            </w:pPr>
            <w:r>
              <w:t xml:space="preserve">Links to listings for both Active and Historical alerts.  </w:t>
            </w:r>
          </w:p>
        </w:tc>
      </w:tr>
      <w:tr w:rsidR="00A54D05" w14:paraId="19E89818" w14:textId="77777777">
        <w:trPr>
          <w:trHeight w:val="336"/>
        </w:trPr>
        <w:tc>
          <w:tcPr>
            <w:tcW w:w="1579" w:type="dxa"/>
            <w:tcBorders>
              <w:top w:val="single" w:sz="4" w:space="0" w:color="000000"/>
              <w:left w:val="single" w:sz="4" w:space="0" w:color="000000"/>
              <w:bottom w:val="single" w:sz="4" w:space="0" w:color="000000"/>
              <w:right w:val="single" w:sz="4" w:space="0" w:color="000000"/>
            </w:tcBorders>
          </w:tcPr>
          <w:p w14:paraId="731E32D4" w14:textId="00F0D89A" w:rsidR="00A54D05" w:rsidRPr="00BA4873" w:rsidRDefault="00A54D05" w:rsidP="00BA4873">
            <w:pPr>
              <w:pStyle w:val="TableBody"/>
              <w:rPr>
                <w:b/>
                <w:bCs/>
              </w:rPr>
            </w:pPr>
            <w:r>
              <w:rPr>
                <w:b/>
                <w:bCs/>
              </w:rPr>
              <w:t>Coffers and Qualities</w:t>
            </w:r>
          </w:p>
        </w:tc>
        <w:tc>
          <w:tcPr>
            <w:tcW w:w="6494" w:type="dxa"/>
            <w:tcBorders>
              <w:top w:val="single" w:sz="4" w:space="0" w:color="000000"/>
              <w:left w:val="single" w:sz="4" w:space="0" w:color="000000"/>
              <w:bottom w:val="single" w:sz="4" w:space="0" w:color="000000"/>
              <w:right w:val="single" w:sz="4" w:space="0" w:color="000000"/>
            </w:tcBorders>
          </w:tcPr>
          <w:p w14:paraId="6890E686" w14:textId="2D4E474F" w:rsidR="00A54D05" w:rsidRDefault="00AC1350" w:rsidP="00853805">
            <w:pPr>
              <w:pStyle w:val="TableBody"/>
            </w:pPr>
            <w:r w:rsidRPr="00C4109C">
              <w:rPr>
                <w:rFonts w:ascii="Open Sans" w:hAnsi="Open Sans" w:cs="Times New Roman"/>
              </w:rPr>
              <w:t>The Coffer functionality enables users to group cash based on the mapping of workflow and quality, for example, a two-way mapping of ATM Replace Cash/Fit quality, resulting in the creation of a coffer.</w:t>
            </w:r>
          </w:p>
        </w:tc>
      </w:tr>
      <w:tr w:rsidR="00A54D05" w14:paraId="691F118F" w14:textId="77777777">
        <w:trPr>
          <w:trHeight w:val="334"/>
        </w:trPr>
        <w:tc>
          <w:tcPr>
            <w:tcW w:w="1579" w:type="dxa"/>
            <w:tcBorders>
              <w:top w:val="single" w:sz="4" w:space="0" w:color="000000"/>
              <w:left w:val="single" w:sz="4" w:space="0" w:color="000000"/>
              <w:bottom w:val="single" w:sz="4" w:space="0" w:color="000000"/>
              <w:right w:val="single" w:sz="4" w:space="0" w:color="000000"/>
            </w:tcBorders>
          </w:tcPr>
          <w:p w14:paraId="36B2E641" w14:textId="6C010180" w:rsidR="00A54D05" w:rsidRPr="00BA4873" w:rsidRDefault="00A54D05" w:rsidP="00BA4873">
            <w:pPr>
              <w:pStyle w:val="TableBody"/>
              <w:rPr>
                <w:b/>
                <w:bCs/>
              </w:rPr>
            </w:pPr>
            <w:r>
              <w:rPr>
                <w:b/>
                <w:bCs/>
              </w:rPr>
              <w:t>Logs</w:t>
            </w:r>
          </w:p>
        </w:tc>
        <w:tc>
          <w:tcPr>
            <w:tcW w:w="6494" w:type="dxa"/>
            <w:tcBorders>
              <w:top w:val="single" w:sz="4" w:space="0" w:color="000000"/>
              <w:left w:val="single" w:sz="4" w:space="0" w:color="000000"/>
              <w:bottom w:val="single" w:sz="4" w:space="0" w:color="000000"/>
              <w:right w:val="single" w:sz="4" w:space="0" w:color="000000"/>
            </w:tcBorders>
          </w:tcPr>
          <w:p w14:paraId="08380B88" w14:textId="429FA56E" w:rsidR="00A54D05" w:rsidRDefault="00F23621" w:rsidP="00BA4873">
            <w:pPr>
              <w:pStyle w:val="TableBody"/>
            </w:pPr>
            <w:r>
              <w:t>Log provides access to tracking system events</w:t>
            </w:r>
          </w:p>
        </w:tc>
      </w:tr>
      <w:tr w:rsidR="00490283" w14:paraId="4D964A15" w14:textId="77777777">
        <w:trPr>
          <w:trHeight w:val="334"/>
        </w:trPr>
        <w:tc>
          <w:tcPr>
            <w:tcW w:w="1579" w:type="dxa"/>
            <w:tcBorders>
              <w:top w:val="single" w:sz="4" w:space="0" w:color="000000"/>
              <w:left w:val="single" w:sz="4" w:space="0" w:color="000000"/>
              <w:bottom w:val="single" w:sz="4" w:space="0" w:color="000000"/>
              <w:right w:val="single" w:sz="4" w:space="0" w:color="000000"/>
            </w:tcBorders>
          </w:tcPr>
          <w:p w14:paraId="4D6E3E44" w14:textId="77777777" w:rsidR="00490283" w:rsidRPr="00BA4873" w:rsidRDefault="00490283" w:rsidP="00BA4873">
            <w:pPr>
              <w:pStyle w:val="TableBody"/>
              <w:rPr>
                <w:b/>
                <w:bCs/>
              </w:rPr>
            </w:pPr>
            <w:r w:rsidRPr="00BA4873">
              <w:rPr>
                <w:b/>
                <w:bCs/>
              </w:rPr>
              <w:t xml:space="preserve">Logged in as: </w:t>
            </w:r>
          </w:p>
        </w:tc>
        <w:tc>
          <w:tcPr>
            <w:tcW w:w="6494" w:type="dxa"/>
            <w:tcBorders>
              <w:top w:val="single" w:sz="4" w:space="0" w:color="000000"/>
              <w:left w:val="single" w:sz="4" w:space="0" w:color="000000"/>
              <w:bottom w:val="single" w:sz="4" w:space="0" w:color="000000"/>
              <w:right w:val="single" w:sz="4" w:space="0" w:color="000000"/>
            </w:tcBorders>
          </w:tcPr>
          <w:p w14:paraId="19578502" w14:textId="77777777" w:rsidR="00490283" w:rsidRDefault="00490283" w:rsidP="00BA4873">
            <w:pPr>
              <w:pStyle w:val="TableBody"/>
            </w:pPr>
            <w:r>
              <w:t xml:space="preserve">Shows the User ID presently logged in. </w:t>
            </w:r>
          </w:p>
        </w:tc>
      </w:tr>
    </w:tbl>
    <w:p w14:paraId="68786716"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6E17AE5A" w14:textId="24122E8B" w:rsidR="00490283" w:rsidRDefault="00490283" w:rsidP="00DE0668">
      <w:pPr>
        <w:pStyle w:val="BodyText"/>
      </w:pPr>
      <w:r w:rsidRPr="00F465FC">
        <w:fldChar w:fldCharType="end"/>
      </w:r>
    </w:p>
    <w:p w14:paraId="1D889A19" w14:textId="73A60F94" w:rsidR="00490283" w:rsidRDefault="00490283" w:rsidP="00490283">
      <w:pPr>
        <w:pStyle w:val="Heading3"/>
        <w:ind w:right="261"/>
      </w:pPr>
      <w:bookmarkStart w:id="32" w:name="_Toc63697387"/>
      <w:bookmarkStart w:id="33" w:name="_Toc133985299"/>
      <w:r>
        <w:t>COMMON VAULT BALANCE ICONS AND BUTTONS</w:t>
      </w:r>
      <w:bookmarkEnd w:id="32"/>
      <w:bookmarkEnd w:id="33"/>
      <w:r>
        <w:t xml:space="preserve"> </w:t>
      </w:r>
    </w:p>
    <w:p w14:paraId="1C8C7E09" w14:textId="77777777" w:rsidR="00490283" w:rsidRDefault="00490283" w:rsidP="00BA4873">
      <w:pPr>
        <w:pStyle w:val="BodyText"/>
      </w:pPr>
      <w:r>
        <w:t xml:space="preserve">Some common icons and buttons are used throughout the application with which the user should become familiar. Table 4: OptiVLM-Vault Balance Icons gives an overview of these icons and their functions. </w:t>
      </w:r>
    </w:p>
    <w:p w14:paraId="54CBE7A6" w14:textId="1F3778BF" w:rsidR="00490283" w:rsidRDefault="00490283" w:rsidP="00BA4873">
      <w:pPr>
        <w:pStyle w:val="Caption"/>
      </w:pPr>
      <w:bookmarkStart w:id="34" w:name="_TABLE_4:_OPTIVLM-VAULT"/>
      <w:bookmarkStart w:id="35" w:name="_Toc63697467"/>
      <w:bookmarkEnd w:id="34"/>
      <w:r>
        <w:t xml:space="preserve">TABLE </w:t>
      </w:r>
      <w:r>
        <w:rPr>
          <w:noProof/>
        </w:rPr>
        <w:fldChar w:fldCharType="begin"/>
      </w:r>
      <w:r>
        <w:rPr>
          <w:noProof/>
        </w:rPr>
        <w:instrText xml:space="preserve"> SEQ Table \* ARABIC </w:instrText>
      </w:r>
      <w:r>
        <w:rPr>
          <w:noProof/>
        </w:rPr>
        <w:fldChar w:fldCharType="separate"/>
      </w:r>
      <w:r w:rsidR="0061087E">
        <w:rPr>
          <w:noProof/>
        </w:rPr>
        <w:t>4</w:t>
      </w:r>
      <w:r>
        <w:rPr>
          <w:noProof/>
        </w:rPr>
        <w:fldChar w:fldCharType="end"/>
      </w:r>
      <w:r>
        <w:t>: OPTIVLM-VAULT BALANCE ICONS</w:t>
      </w:r>
      <w:bookmarkEnd w:id="35"/>
      <w:r>
        <w:t xml:space="preserve"> </w:t>
      </w:r>
    </w:p>
    <w:tbl>
      <w:tblPr>
        <w:tblW w:w="0" w:type="auto"/>
        <w:tblInd w:w="464" w:type="dxa"/>
        <w:tblLayout w:type="fixed"/>
        <w:tblCellMar>
          <w:left w:w="0" w:type="dxa"/>
          <w:right w:w="0" w:type="dxa"/>
        </w:tblCellMar>
        <w:tblLook w:val="0000" w:firstRow="0" w:lastRow="0" w:firstColumn="0" w:lastColumn="0" w:noHBand="0" w:noVBand="0"/>
      </w:tblPr>
      <w:tblGrid>
        <w:gridCol w:w="1400"/>
        <w:gridCol w:w="7221"/>
      </w:tblGrid>
      <w:tr w:rsidR="00490283" w14:paraId="7A65F9E6" w14:textId="77777777" w:rsidTr="0060488A">
        <w:trPr>
          <w:cantSplit/>
          <w:tblHeader/>
        </w:trPr>
        <w:tc>
          <w:tcPr>
            <w:tcW w:w="1400" w:type="dxa"/>
            <w:tcBorders>
              <w:top w:val="single" w:sz="4" w:space="0" w:color="000000"/>
              <w:left w:val="single" w:sz="4" w:space="0" w:color="000000"/>
              <w:bottom w:val="double" w:sz="1" w:space="0" w:color="000000"/>
            </w:tcBorders>
            <w:shd w:val="clear" w:color="auto" w:fill="54B948"/>
          </w:tcPr>
          <w:p w14:paraId="2D82B6FA" w14:textId="4D853623" w:rsidR="00490283" w:rsidRDefault="00C3211B" w:rsidP="00BA4873">
            <w:pPr>
              <w:pStyle w:val="TableHeading"/>
            </w:pPr>
            <w:r>
              <w:t xml:space="preserve"> </w:t>
            </w:r>
            <w:r w:rsidR="00490283">
              <w:t>Icon</w:t>
            </w:r>
          </w:p>
        </w:tc>
        <w:tc>
          <w:tcPr>
            <w:tcW w:w="7221" w:type="dxa"/>
            <w:tcBorders>
              <w:top w:val="single" w:sz="4" w:space="0" w:color="000000"/>
              <w:left w:val="single" w:sz="4" w:space="0" w:color="000000"/>
              <w:bottom w:val="double" w:sz="1" w:space="0" w:color="000000"/>
              <w:right w:val="single" w:sz="4" w:space="0" w:color="000000"/>
            </w:tcBorders>
            <w:shd w:val="clear" w:color="auto" w:fill="54B948"/>
          </w:tcPr>
          <w:p w14:paraId="0AB26F56" w14:textId="13424BF0" w:rsidR="00490283" w:rsidRDefault="00C3211B" w:rsidP="00BA4873">
            <w:pPr>
              <w:pStyle w:val="TableHeading"/>
            </w:pPr>
            <w:r>
              <w:t xml:space="preserve"> </w:t>
            </w:r>
            <w:r w:rsidR="00490283">
              <w:t>Description</w:t>
            </w:r>
          </w:p>
        </w:tc>
      </w:tr>
      <w:tr w:rsidR="00490283" w14:paraId="63D3F7BB" w14:textId="77777777" w:rsidTr="0060488A">
        <w:trPr>
          <w:cantSplit/>
        </w:trPr>
        <w:tc>
          <w:tcPr>
            <w:tcW w:w="1400" w:type="dxa"/>
            <w:tcBorders>
              <w:left w:val="single" w:sz="4" w:space="0" w:color="000000"/>
              <w:bottom w:val="single" w:sz="4" w:space="0" w:color="000000"/>
            </w:tcBorders>
            <w:vAlign w:val="center"/>
          </w:tcPr>
          <w:p w14:paraId="3530ED95" w14:textId="77777777" w:rsidR="00490283" w:rsidRDefault="00490283" w:rsidP="0060488A">
            <w:pPr>
              <w:pStyle w:val="TableBody"/>
              <w:jc w:val="center"/>
              <w:rPr>
                <w:b/>
                <w:bCs/>
              </w:rPr>
            </w:pPr>
            <w:r w:rsidRPr="003F057F">
              <w:rPr>
                <w:highlight w:val="yellow"/>
              </w:rPr>
              <w:object w:dxaOrig="300" w:dyaOrig="315" w14:anchorId="4E797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66" type="#_x0000_t75" style="width:13.7pt;height:16.65pt" o:ole="">
                  <v:imagedata r:id="rId27" o:title=""/>
                </v:shape>
                <o:OLEObject Type="Embed" ProgID="PBrush" ShapeID="_x0000_i11766" DrawAspect="Content" ObjectID="_1744601357" r:id="rId28"/>
              </w:object>
            </w:r>
          </w:p>
        </w:tc>
        <w:tc>
          <w:tcPr>
            <w:tcW w:w="7221" w:type="dxa"/>
            <w:tcBorders>
              <w:left w:val="single" w:sz="4" w:space="0" w:color="000000"/>
              <w:bottom w:val="single" w:sz="4" w:space="0" w:color="000000"/>
              <w:right w:val="single" w:sz="4" w:space="0" w:color="000000"/>
            </w:tcBorders>
          </w:tcPr>
          <w:p w14:paraId="31173EE0" w14:textId="77777777" w:rsidR="00490283" w:rsidRDefault="00490283" w:rsidP="00BA4873">
            <w:pPr>
              <w:pStyle w:val="TableBody"/>
            </w:pPr>
            <w:r>
              <w:rPr>
                <w:b/>
              </w:rPr>
              <w:t xml:space="preserve"> New</w:t>
            </w:r>
            <w:r w:rsidRPr="00A13798">
              <w:rPr>
                <w:b/>
              </w:rPr>
              <w:t xml:space="preserve"> Icon:</w:t>
            </w:r>
            <w:r w:rsidRPr="00A13798">
              <w:t xml:space="preserve"> </w:t>
            </w:r>
            <w:r>
              <w:t>Add a new record.</w:t>
            </w:r>
          </w:p>
        </w:tc>
      </w:tr>
      <w:tr w:rsidR="00490283" w14:paraId="61082B50" w14:textId="77777777" w:rsidTr="0060488A">
        <w:trPr>
          <w:cantSplit/>
        </w:trPr>
        <w:tc>
          <w:tcPr>
            <w:tcW w:w="1400" w:type="dxa"/>
            <w:tcBorders>
              <w:top w:val="single" w:sz="4" w:space="0" w:color="000000"/>
              <w:left w:val="single" w:sz="4" w:space="0" w:color="000000"/>
              <w:bottom w:val="single" w:sz="4" w:space="0" w:color="000000"/>
            </w:tcBorders>
            <w:vAlign w:val="center"/>
          </w:tcPr>
          <w:p w14:paraId="55D3B166" w14:textId="77777777" w:rsidR="00490283" w:rsidRDefault="00490283" w:rsidP="0060488A">
            <w:pPr>
              <w:pStyle w:val="TableBody"/>
              <w:jc w:val="center"/>
              <w:rPr>
                <w:b/>
                <w:bCs/>
              </w:rPr>
            </w:pPr>
            <w:r w:rsidRPr="003F057F">
              <w:rPr>
                <w:highlight w:val="yellow"/>
              </w:rPr>
              <w:object w:dxaOrig="330" w:dyaOrig="375" w14:anchorId="25760EF6">
                <v:shape id="_x0000_i11767" type="#_x0000_t75" style="width:16.65pt;height:17.85pt" o:ole="">
                  <v:imagedata r:id="rId29" o:title=""/>
                </v:shape>
                <o:OLEObject Type="Embed" ProgID="PBrush" ShapeID="_x0000_i11767" DrawAspect="Content" ObjectID="_1744601358" r:id="rId30"/>
              </w:object>
            </w:r>
          </w:p>
        </w:tc>
        <w:tc>
          <w:tcPr>
            <w:tcW w:w="7221" w:type="dxa"/>
            <w:tcBorders>
              <w:top w:val="single" w:sz="4" w:space="0" w:color="000000"/>
              <w:left w:val="single" w:sz="4" w:space="0" w:color="000000"/>
              <w:bottom w:val="single" w:sz="4" w:space="0" w:color="000000"/>
              <w:right w:val="single" w:sz="4" w:space="0" w:color="000000"/>
            </w:tcBorders>
          </w:tcPr>
          <w:p w14:paraId="3549888C" w14:textId="77777777" w:rsidR="00490283" w:rsidRDefault="00490283" w:rsidP="00BA4873">
            <w:pPr>
              <w:pStyle w:val="TableBody"/>
            </w:pPr>
            <w:r>
              <w:rPr>
                <w:b/>
                <w:bCs/>
                <w:color w:val="000000"/>
                <w:szCs w:val="16"/>
              </w:rPr>
              <w:t xml:space="preserve"> View</w:t>
            </w:r>
            <w:r w:rsidRPr="00DF7AA8">
              <w:rPr>
                <w:b/>
                <w:bCs/>
                <w:color w:val="000000"/>
                <w:szCs w:val="16"/>
              </w:rPr>
              <w:t xml:space="preserve"> Icon: </w:t>
            </w:r>
            <w:r>
              <w:rPr>
                <w:bCs/>
                <w:color w:val="000000"/>
                <w:szCs w:val="16"/>
              </w:rPr>
              <w:t>View a specific record.</w:t>
            </w:r>
          </w:p>
        </w:tc>
      </w:tr>
      <w:tr w:rsidR="00490283" w14:paraId="1922940F" w14:textId="77777777" w:rsidTr="0060488A">
        <w:trPr>
          <w:cantSplit/>
        </w:trPr>
        <w:tc>
          <w:tcPr>
            <w:tcW w:w="1400" w:type="dxa"/>
            <w:tcBorders>
              <w:top w:val="single" w:sz="4" w:space="0" w:color="000000"/>
              <w:left w:val="single" w:sz="4" w:space="0" w:color="000000"/>
              <w:bottom w:val="single" w:sz="4" w:space="0" w:color="000000"/>
            </w:tcBorders>
            <w:vAlign w:val="center"/>
          </w:tcPr>
          <w:p w14:paraId="11728EB5" w14:textId="77777777" w:rsidR="00490283" w:rsidRDefault="00490283" w:rsidP="0060488A">
            <w:pPr>
              <w:pStyle w:val="TableBody"/>
              <w:jc w:val="center"/>
              <w:rPr>
                <w:b/>
                <w:bCs/>
              </w:rPr>
            </w:pPr>
            <w:r w:rsidRPr="003F057F">
              <w:rPr>
                <w:highlight w:val="yellow"/>
              </w:rPr>
              <w:object w:dxaOrig="315" w:dyaOrig="330" w14:anchorId="3D28C903">
                <v:shape id="_x0000_i11768" type="#_x0000_t75" style="width:16.65pt;height:16.65pt" o:ole="">
                  <v:imagedata r:id="rId31" o:title=""/>
                </v:shape>
                <o:OLEObject Type="Embed" ProgID="PBrush" ShapeID="_x0000_i11768" DrawAspect="Content" ObjectID="_1744601359" r:id="rId32"/>
              </w:object>
            </w:r>
          </w:p>
        </w:tc>
        <w:tc>
          <w:tcPr>
            <w:tcW w:w="7221" w:type="dxa"/>
            <w:tcBorders>
              <w:top w:val="single" w:sz="4" w:space="0" w:color="000000"/>
              <w:left w:val="single" w:sz="4" w:space="0" w:color="000000"/>
              <w:bottom w:val="single" w:sz="4" w:space="0" w:color="000000"/>
              <w:right w:val="single" w:sz="4" w:space="0" w:color="000000"/>
            </w:tcBorders>
          </w:tcPr>
          <w:p w14:paraId="72D965C8" w14:textId="77777777" w:rsidR="00490283" w:rsidRDefault="00490283" w:rsidP="00BA4873">
            <w:pPr>
              <w:pStyle w:val="TableBody"/>
            </w:pPr>
            <w:r>
              <w:rPr>
                <w:b/>
                <w:bCs/>
                <w:color w:val="000000"/>
                <w:szCs w:val="16"/>
              </w:rPr>
              <w:t xml:space="preserve"> </w:t>
            </w:r>
            <w:r w:rsidRPr="00DF7AA8">
              <w:rPr>
                <w:b/>
                <w:bCs/>
                <w:color w:val="000000"/>
                <w:szCs w:val="16"/>
              </w:rPr>
              <w:t xml:space="preserve">Update Icon: </w:t>
            </w:r>
            <w:r>
              <w:rPr>
                <w:bCs/>
                <w:color w:val="000000"/>
                <w:szCs w:val="16"/>
              </w:rPr>
              <w:t>Update a specific record.</w:t>
            </w:r>
          </w:p>
        </w:tc>
      </w:tr>
      <w:tr w:rsidR="00490283" w14:paraId="792341E4" w14:textId="77777777" w:rsidTr="0060488A">
        <w:trPr>
          <w:cantSplit/>
        </w:trPr>
        <w:tc>
          <w:tcPr>
            <w:tcW w:w="1400" w:type="dxa"/>
            <w:tcBorders>
              <w:top w:val="single" w:sz="4" w:space="0" w:color="000000"/>
              <w:left w:val="single" w:sz="4" w:space="0" w:color="000000"/>
              <w:bottom w:val="single" w:sz="4" w:space="0" w:color="000000"/>
            </w:tcBorders>
            <w:vAlign w:val="center"/>
          </w:tcPr>
          <w:p w14:paraId="5E96B43A" w14:textId="77777777" w:rsidR="00490283" w:rsidRDefault="00490283" w:rsidP="0060488A">
            <w:pPr>
              <w:pStyle w:val="TableBody"/>
              <w:jc w:val="center"/>
              <w:rPr>
                <w:b/>
                <w:bCs/>
              </w:rPr>
            </w:pPr>
            <w:r w:rsidRPr="003F057F">
              <w:rPr>
                <w:highlight w:val="yellow"/>
              </w:rPr>
              <w:object w:dxaOrig="330" w:dyaOrig="300" w14:anchorId="60B4432B">
                <v:shape id="_x0000_i11769" type="#_x0000_t75" style="width:16.65pt;height:13.7pt" o:ole="">
                  <v:imagedata r:id="rId33" o:title=""/>
                </v:shape>
                <o:OLEObject Type="Embed" ProgID="PBrush" ShapeID="_x0000_i11769" DrawAspect="Content" ObjectID="_1744601360" r:id="rId34"/>
              </w:object>
            </w:r>
          </w:p>
        </w:tc>
        <w:tc>
          <w:tcPr>
            <w:tcW w:w="7221" w:type="dxa"/>
            <w:tcBorders>
              <w:top w:val="single" w:sz="4" w:space="0" w:color="000000"/>
              <w:left w:val="single" w:sz="4" w:space="0" w:color="000000"/>
              <w:bottom w:val="single" w:sz="4" w:space="0" w:color="000000"/>
              <w:right w:val="single" w:sz="4" w:space="0" w:color="000000"/>
            </w:tcBorders>
          </w:tcPr>
          <w:p w14:paraId="568CF86D" w14:textId="77777777" w:rsidR="00490283" w:rsidRDefault="00490283" w:rsidP="00BA4873">
            <w:pPr>
              <w:pStyle w:val="TableBody"/>
            </w:pPr>
            <w:r>
              <w:rPr>
                <w:b/>
                <w:bCs/>
                <w:szCs w:val="16"/>
              </w:rPr>
              <w:t xml:space="preserve"> </w:t>
            </w:r>
            <w:r w:rsidRPr="00A13798">
              <w:rPr>
                <w:b/>
                <w:bCs/>
                <w:szCs w:val="16"/>
              </w:rPr>
              <w:t xml:space="preserve">Delete Icon: </w:t>
            </w:r>
            <w:r>
              <w:rPr>
                <w:bCs/>
                <w:szCs w:val="16"/>
              </w:rPr>
              <w:t>Delete the associated record.</w:t>
            </w:r>
          </w:p>
        </w:tc>
      </w:tr>
      <w:tr w:rsidR="00490283" w14:paraId="70EDF1C8" w14:textId="77777777" w:rsidTr="0060488A">
        <w:trPr>
          <w:cantSplit/>
        </w:trPr>
        <w:tc>
          <w:tcPr>
            <w:tcW w:w="1400" w:type="dxa"/>
            <w:tcBorders>
              <w:top w:val="single" w:sz="4" w:space="0" w:color="000000"/>
              <w:left w:val="single" w:sz="4" w:space="0" w:color="000000"/>
              <w:bottom w:val="single" w:sz="4" w:space="0" w:color="000000"/>
            </w:tcBorders>
            <w:vAlign w:val="center"/>
          </w:tcPr>
          <w:p w14:paraId="58A3AEEE" w14:textId="77777777" w:rsidR="00490283" w:rsidRPr="003F057F" w:rsidRDefault="00490283" w:rsidP="0060488A">
            <w:pPr>
              <w:pStyle w:val="TableBody"/>
              <w:jc w:val="center"/>
              <w:rPr>
                <w:highlight w:val="yellow"/>
              </w:rPr>
            </w:pPr>
            <w:r>
              <w:object w:dxaOrig="615" w:dyaOrig="555" w14:anchorId="7E81A29B">
                <v:shape id="_x0000_i11770" type="#_x0000_t75" style="width:22pt;height:22pt" o:ole="">
                  <v:imagedata r:id="rId35" o:title=""/>
                </v:shape>
                <o:OLEObject Type="Embed" ProgID="PBrush" ShapeID="_x0000_i11770" DrawAspect="Content" ObjectID="_1744601361" r:id="rId36"/>
              </w:object>
            </w:r>
          </w:p>
        </w:tc>
        <w:tc>
          <w:tcPr>
            <w:tcW w:w="7221" w:type="dxa"/>
            <w:tcBorders>
              <w:top w:val="single" w:sz="4" w:space="0" w:color="000000"/>
              <w:left w:val="single" w:sz="4" w:space="0" w:color="000000"/>
              <w:bottom w:val="single" w:sz="4" w:space="0" w:color="000000"/>
              <w:right w:val="single" w:sz="4" w:space="0" w:color="000000"/>
            </w:tcBorders>
          </w:tcPr>
          <w:p w14:paraId="1A7AB7E8" w14:textId="787AF0AA" w:rsidR="00490283" w:rsidRPr="00F04ECD" w:rsidRDefault="00490283" w:rsidP="00BA4873">
            <w:pPr>
              <w:pStyle w:val="TableBody"/>
            </w:pPr>
            <w:r>
              <w:rPr>
                <w:b/>
                <w:bCs/>
                <w:szCs w:val="16"/>
              </w:rPr>
              <w:t xml:space="preserve"> Return to: </w:t>
            </w:r>
            <w:r>
              <w:t xml:space="preserve">Returns the User to the </w:t>
            </w:r>
            <w:r w:rsidR="00773D85">
              <w:t xml:space="preserve">previous </w:t>
            </w:r>
            <w:r>
              <w:t>screen</w:t>
            </w:r>
          </w:p>
        </w:tc>
      </w:tr>
      <w:tr w:rsidR="00490283" w14:paraId="738356B2" w14:textId="77777777" w:rsidTr="0060488A">
        <w:trPr>
          <w:cantSplit/>
        </w:trPr>
        <w:tc>
          <w:tcPr>
            <w:tcW w:w="1400" w:type="dxa"/>
            <w:tcBorders>
              <w:top w:val="single" w:sz="4" w:space="0" w:color="000000"/>
              <w:left w:val="single" w:sz="4" w:space="0" w:color="000000"/>
              <w:bottom w:val="single" w:sz="4" w:space="0" w:color="000000"/>
            </w:tcBorders>
            <w:vAlign w:val="center"/>
          </w:tcPr>
          <w:p w14:paraId="73616FD4" w14:textId="77777777" w:rsidR="00490283" w:rsidRDefault="00490283" w:rsidP="0060488A">
            <w:pPr>
              <w:pStyle w:val="TableBody"/>
              <w:jc w:val="center"/>
            </w:pPr>
            <w:r>
              <w:object w:dxaOrig="345" w:dyaOrig="315" w14:anchorId="4E481A48">
                <v:shape id="_x0000_i11771" type="#_x0000_t75" style="width:17.25pt;height:16.65pt" o:ole="">
                  <v:imagedata r:id="rId37" o:title=""/>
                </v:shape>
                <o:OLEObject Type="Embed" ProgID="PBrush" ShapeID="_x0000_i11771" DrawAspect="Content" ObjectID="_1744601362" r:id="rId38"/>
              </w:object>
            </w:r>
          </w:p>
        </w:tc>
        <w:tc>
          <w:tcPr>
            <w:tcW w:w="7221" w:type="dxa"/>
            <w:tcBorders>
              <w:top w:val="single" w:sz="4" w:space="0" w:color="000000"/>
              <w:left w:val="single" w:sz="4" w:space="0" w:color="000000"/>
              <w:bottom w:val="single" w:sz="4" w:space="0" w:color="000000"/>
              <w:right w:val="single" w:sz="4" w:space="0" w:color="000000"/>
            </w:tcBorders>
          </w:tcPr>
          <w:p w14:paraId="7C0C00B0" w14:textId="08B327AB" w:rsidR="00490283" w:rsidRPr="00C11716" w:rsidRDefault="00490283" w:rsidP="00BA4873">
            <w:pPr>
              <w:pStyle w:val="TableBody"/>
              <w:rPr>
                <w:bCs/>
                <w:szCs w:val="16"/>
              </w:rPr>
            </w:pPr>
            <w:r>
              <w:rPr>
                <w:b/>
                <w:bCs/>
                <w:szCs w:val="16"/>
              </w:rPr>
              <w:t xml:space="preserve"> Write to/Enter: </w:t>
            </w:r>
            <w:r>
              <w:rPr>
                <w:bCs/>
                <w:szCs w:val="16"/>
              </w:rPr>
              <w:t>T</w:t>
            </w:r>
            <w:r w:rsidR="003B0A08">
              <w:rPr>
                <w:bCs/>
                <w:szCs w:val="16"/>
              </w:rPr>
              <w:t>his t</w:t>
            </w:r>
            <w:r>
              <w:rPr>
                <w:bCs/>
                <w:szCs w:val="16"/>
              </w:rPr>
              <w:t xml:space="preserve">akes </w:t>
            </w:r>
            <w:r w:rsidR="003B0A08">
              <w:rPr>
                <w:bCs/>
                <w:szCs w:val="16"/>
              </w:rPr>
              <w:t xml:space="preserve">the </w:t>
            </w:r>
            <w:r>
              <w:rPr>
                <w:bCs/>
                <w:szCs w:val="16"/>
              </w:rPr>
              <w:t xml:space="preserve">user to </w:t>
            </w:r>
            <w:r w:rsidR="003B0A08">
              <w:rPr>
                <w:bCs/>
                <w:szCs w:val="16"/>
              </w:rPr>
              <w:t xml:space="preserve">the </w:t>
            </w:r>
            <w:r>
              <w:rPr>
                <w:bCs/>
                <w:szCs w:val="16"/>
              </w:rPr>
              <w:t>Balance Entry screen.</w:t>
            </w:r>
          </w:p>
        </w:tc>
      </w:tr>
      <w:tr w:rsidR="00490283" w14:paraId="77400C83" w14:textId="77777777" w:rsidTr="0060488A">
        <w:trPr>
          <w:cantSplit/>
        </w:trPr>
        <w:tc>
          <w:tcPr>
            <w:tcW w:w="1400" w:type="dxa"/>
            <w:tcBorders>
              <w:top w:val="single" w:sz="4" w:space="0" w:color="000000"/>
              <w:left w:val="single" w:sz="4" w:space="0" w:color="000000"/>
              <w:bottom w:val="single" w:sz="4" w:space="0" w:color="000000"/>
            </w:tcBorders>
            <w:vAlign w:val="center"/>
          </w:tcPr>
          <w:p w14:paraId="10A1E720" w14:textId="77777777" w:rsidR="00490283" w:rsidRDefault="00490283" w:rsidP="0060488A">
            <w:pPr>
              <w:pStyle w:val="TableBody"/>
              <w:jc w:val="center"/>
            </w:pPr>
            <w:r>
              <w:object w:dxaOrig="390" w:dyaOrig="285" w14:anchorId="3F250D4E">
                <v:shape id="_x0000_i11772" type="#_x0000_t75" style="width:17.85pt;height:13.7pt" o:ole="">
                  <v:imagedata r:id="rId39" o:title=""/>
                </v:shape>
                <o:OLEObject Type="Embed" ProgID="PBrush" ShapeID="_x0000_i11772" DrawAspect="Content" ObjectID="_1744601363" r:id="rId40"/>
              </w:object>
            </w:r>
          </w:p>
        </w:tc>
        <w:tc>
          <w:tcPr>
            <w:tcW w:w="7221" w:type="dxa"/>
            <w:tcBorders>
              <w:top w:val="single" w:sz="4" w:space="0" w:color="000000"/>
              <w:left w:val="single" w:sz="4" w:space="0" w:color="000000"/>
              <w:bottom w:val="single" w:sz="4" w:space="0" w:color="000000"/>
              <w:right w:val="single" w:sz="4" w:space="0" w:color="000000"/>
            </w:tcBorders>
          </w:tcPr>
          <w:p w14:paraId="2E2C5EDD" w14:textId="18AD2191" w:rsidR="00490283" w:rsidRPr="0047299F" w:rsidRDefault="00490283" w:rsidP="00BA4873">
            <w:pPr>
              <w:pStyle w:val="TableBody"/>
              <w:rPr>
                <w:bCs/>
                <w:szCs w:val="16"/>
              </w:rPr>
            </w:pPr>
            <w:r>
              <w:rPr>
                <w:b/>
                <w:bCs/>
                <w:szCs w:val="16"/>
              </w:rPr>
              <w:t xml:space="preserve"> Delete: </w:t>
            </w:r>
            <w:r>
              <w:rPr>
                <w:bCs/>
                <w:szCs w:val="16"/>
              </w:rPr>
              <w:t xml:space="preserve"> </w:t>
            </w:r>
            <w:r w:rsidR="00D94501">
              <w:rPr>
                <w:bCs/>
                <w:szCs w:val="16"/>
              </w:rPr>
              <w:t>D</w:t>
            </w:r>
            <w:r>
              <w:rPr>
                <w:bCs/>
                <w:szCs w:val="16"/>
              </w:rPr>
              <w:t xml:space="preserve">elete Record or item </w:t>
            </w:r>
          </w:p>
        </w:tc>
      </w:tr>
      <w:tr w:rsidR="00490283" w14:paraId="0F4C1286" w14:textId="77777777" w:rsidTr="0060488A">
        <w:trPr>
          <w:cantSplit/>
        </w:trPr>
        <w:tc>
          <w:tcPr>
            <w:tcW w:w="1400" w:type="dxa"/>
            <w:tcBorders>
              <w:top w:val="single" w:sz="4" w:space="0" w:color="000000"/>
              <w:left w:val="single" w:sz="4" w:space="0" w:color="000000"/>
              <w:bottom w:val="single" w:sz="4" w:space="0" w:color="000000"/>
            </w:tcBorders>
            <w:vAlign w:val="center"/>
          </w:tcPr>
          <w:p w14:paraId="6F2D01B0" w14:textId="77777777" w:rsidR="00490283" w:rsidRDefault="00490283" w:rsidP="0060488A">
            <w:pPr>
              <w:pStyle w:val="TableBody"/>
              <w:jc w:val="center"/>
            </w:pPr>
            <w:r>
              <w:object w:dxaOrig="645" w:dyaOrig="615" w14:anchorId="0B7C3850">
                <v:shape id="_x0000_i11773" type="#_x0000_t75" style="width:23.8pt;height:22pt" o:ole="">
                  <v:imagedata r:id="rId41" o:title=""/>
                </v:shape>
                <o:OLEObject Type="Embed" ProgID="PBrush" ShapeID="_x0000_i11773" DrawAspect="Content" ObjectID="_1744601364" r:id="rId42"/>
              </w:object>
            </w:r>
          </w:p>
        </w:tc>
        <w:tc>
          <w:tcPr>
            <w:tcW w:w="7221" w:type="dxa"/>
            <w:tcBorders>
              <w:top w:val="single" w:sz="4" w:space="0" w:color="000000"/>
              <w:left w:val="single" w:sz="4" w:space="0" w:color="000000"/>
              <w:bottom w:val="single" w:sz="4" w:space="0" w:color="000000"/>
              <w:right w:val="single" w:sz="4" w:space="0" w:color="000000"/>
            </w:tcBorders>
          </w:tcPr>
          <w:p w14:paraId="2CA69FC5" w14:textId="77777777" w:rsidR="00490283" w:rsidRPr="00F04ECD" w:rsidRDefault="00490283" w:rsidP="00BA4873">
            <w:pPr>
              <w:pStyle w:val="TableBody"/>
              <w:rPr>
                <w:bCs/>
                <w:szCs w:val="16"/>
              </w:rPr>
            </w:pPr>
            <w:r>
              <w:rPr>
                <w:b/>
                <w:bCs/>
                <w:szCs w:val="16"/>
              </w:rPr>
              <w:t xml:space="preserve"> Export to CSV: </w:t>
            </w:r>
            <w:r>
              <w:rPr>
                <w:bCs/>
                <w:szCs w:val="16"/>
              </w:rPr>
              <w:t>Exports screen contents to a .csv report for external analysis</w:t>
            </w:r>
          </w:p>
        </w:tc>
      </w:tr>
      <w:tr w:rsidR="00490283" w14:paraId="1E10BCB9" w14:textId="77777777" w:rsidTr="0060488A">
        <w:trPr>
          <w:cantSplit/>
        </w:trPr>
        <w:tc>
          <w:tcPr>
            <w:tcW w:w="1400" w:type="dxa"/>
            <w:tcBorders>
              <w:top w:val="single" w:sz="4" w:space="0" w:color="000000"/>
              <w:left w:val="single" w:sz="4" w:space="0" w:color="000000"/>
              <w:bottom w:val="single" w:sz="4" w:space="0" w:color="000000"/>
            </w:tcBorders>
            <w:vAlign w:val="center"/>
          </w:tcPr>
          <w:p w14:paraId="746F5CDE" w14:textId="77777777" w:rsidR="00490283" w:rsidRDefault="00490283" w:rsidP="0060488A">
            <w:pPr>
              <w:pStyle w:val="TableBody"/>
              <w:jc w:val="center"/>
            </w:pPr>
            <w:r>
              <w:object w:dxaOrig="3060" w:dyaOrig="3060" w14:anchorId="378919C6">
                <v:shape id="_x0000_i11774" type="#_x0000_t75" style="width:19.65pt;height:19.65pt" o:ole="">
                  <v:imagedata r:id="rId43" o:title=""/>
                </v:shape>
                <o:OLEObject Type="Embed" ProgID="PBrush" ShapeID="_x0000_i11774" DrawAspect="Content" ObjectID="_1744601365" r:id="rId44"/>
              </w:object>
            </w:r>
          </w:p>
        </w:tc>
        <w:tc>
          <w:tcPr>
            <w:tcW w:w="7221" w:type="dxa"/>
            <w:tcBorders>
              <w:top w:val="single" w:sz="4" w:space="0" w:color="000000"/>
              <w:left w:val="single" w:sz="4" w:space="0" w:color="000000"/>
              <w:bottom w:val="single" w:sz="4" w:space="0" w:color="000000"/>
              <w:right w:val="single" w:sz="4" w:space="0" w:color="000000"/>
            </w:tcBorders>
          </w:tcPr>
          <w:p w14:paraId="6F4AA7B5" w14:textId="77777777" w:rsidR="00490283" w:rsidRPr="00F04ECD" w:rsidRDefault="00490283" w:rsidP="00BA4873">
            <w:pPr>
              <w:pStyle w:val="TableBody"/>
              <w:rPr>
                <w:bCs/>
                <w:szCs w:val="16"/>
              </w:rPr>
            </w:pPr>
            <w:r>
              <w:rPr>
                <w:b/>
                <w:bCs/>
                <w:szCs w:val="16"/>
              </w:rPr>
              <w:t xml:space="preserve"> Export to PDF: </w:t>
            </w:r>
            <w:r>
              <w:rPr>
                <w:bCs/>
                <w:szCs w:val="16"/>
              </w:rPr>
              <w:t>Exports screen contents to a .pdf report for external analysis</w:t>
            </w:r>
          </w:p>
        </w:tc>
      </w:tr>
      <w:tr w:rsidR="00490283" w14:paraId="4AA27DC1"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0324C354" w14:textId="77777777" w:rsidR="00490283" w:rsidRDefault="00490283" w:rsidP="0060488A">
            <w:pPr>
              <w:pStyle w:val="TableBody"/>
              <w:jc w:val="center"/>
              <w:rPr>
                <w:b/>
                <w:bCs/>
              </w:rPr>
            </w:pPr>
            <w:r>
              <w:object w:dxaOrig="525" w:dyaOrig="420" w14:anchorId="21AE8A10">
                <v:shape id="_x0000_i11775" type="#_x0000_t75" style="width:26.2pt;height:17.85pt" o:ole="">
                  <v:imagedata r:id="rId45" o:title=""/>
                </v:shape>
                <o:OLEObject Type="Embed" ProgID="PBrush" ShapeID="_x0000_i11775" DrawAspect="Content" ObjectID="_1744601366" r:id="rId46"/>
              </w:object>
            </w:r>
          </w:p>
        </w:tc>
        <w:tc>
          <w:tcPr>
            <w:tcW w:w="7221" w:type="dxa"/>
            <w:tcBorders>
              <w:top w:val="single" w:sz="4" w:space="0" w:color="000000"/>
              <w:left w:val="single" w:sz="4" w:space="0" w:color="000000"/>
              <w:bottom w:val="single" w:sz="4" w:space="0" w:color="000000"/>
              <w:right w:val="single" w:sz="4" w:space="0" w:color="000000"/>
            </w:tcBorders>
          </w:tcPr>
          <w:p w14:paraId="346610E2" w14:textId="11614FF2" w:rsidR="00490283" w:rsidRPr="00706774" w:rsidRDefault="00490283" w:rsidP="00BA4873">
            <w:pPr>
              <w:pStyle w:val="TableBody"/>
            </w:pPr>
            <w:r>
              <w:t xml:space="preserve"> </w:t>
            </w:r>
            <w:r w:rsidRPr="00706774">
              <w:t>S</w:t>
            </w:r>
            <w:r>
              <w:t xml:space="preserve">elect </w:t>
            </w:r>
            <w:r w:rsidR="003B0A08">
              <w:t xml:space="preserve">the </w:t>
            </w:r>
            <w:r w:rsidRPr="00E526D4">
              <w:rPr>
                <w:b/>
              </w:rPr>
              <w:t>English</w:t>
            </w:r>
            <w:r w:rsidRPr="00706774">
              <w:t xml:space="preserve"> </w:t>
            </w:r>
            <w:r>
              <w:t>language</w:t>
            </w:r>
          </w:p>
        </w:tc>
      </w:tr>
      <w:tr w:rsidR="00490283" w14:paraId="1B178C2B"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56BF22D0" w14:textId="77777777" w:rsidR="00490283" w:rsidRDefault="00490283" w:rsidP="0060488A">
            <w:pPr>
              <w:pStyle w:val="TableBody"/>
              <w:jc w:val="center"/>
              <w:rPr>
                <w:b/>
                <w:bCs/>
              </w:rPr>
            </w:pPr>
            <w:r>
              <w:object w:dxaOrig="465" w:dyaOrig="360" w14:anchorId="3FF34614">
                <v:shape id="_x0000_i11776" type="#_x0000_t75" style="width:22pt;height:17.25pt" o:ole="">
                  <v:imagedata r:id="rId47" o:title=""/>
                </v:shape>
                <o:OLEObject Type="Embed" ProgID="PBrush" ShapeID="_x0000_i11776" DrawAspect="Content" ObjectID="_1744601367" r:id="rId48"/>
              </w:object>
            </w:r>
          </w:p>
        </w:tc>
        <w:tc>
          <w:tcPr>
            <w:tcW w:w="7221" w:type="dxa"/>
            <w:tcBorders>
              <w:top w:val="single" w:sz="4" w:space="0" w:color="000000"/>
              <w:left w:val="single" w:sz="4" w:space="0" w:color="000000"/>
              <w:bottom w:val="single" w:sz="4" w:space="0" w:color="000000"/>
              <w:right w:val="single" w:sz="4" w:space="0" w:color="000000"/>
            </w:tcBorders>
          </w:tcPr>
          <w:p w14:paraId="7DA76D43" w14:textId="007081F0" w:rsidR="00490283" w:rsidRDefault="00490283" w:rsidP="00BA4873">
            <w:pPr>
              <w:pStyle w:val="TableBody"/>
              <w:rPr>
                <w:bCs/>
              </w:rPr>
            </w:pPr>
            <w:r>
              <w:rPr>
                <w:bCs/>
              </w:rPr>
              <w:t xml:space="preserve"> </w:t>
            </w:r>
            <w:r w:rsidRPr="00706774">
              <w:t>S</w:t>
            </w:r>
            <w:r>
              <w:t xml:space="preserve">elect </w:t>
            </w:r>
            <w:r w:rsidR="003B0A08">
              <w:t xml:space="preserve">the </w:t>
            </w:r>
            <w:r w:rsidRPr="00E526D4">
              <w:rPr>
                <w:b/>
              </w:rPr>
              <w:t xml:space="preserve">Spanish </w:t>
            </w:r>
            <w:r>
              <w:t>Language</w:t>
            </w:r>
          </w:p>
        </w:tc>
      </w:tr>
      <w:tr w:rsidR="00490283" w14:paraId="0E3DB019"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71690597" w14:textId="77777777" w:rsidR="00490283" w:rsidRDefault="00490283" w:rsidP="0060488A">
            <w:pPr>
              <w:pStyle w:val="TableBody"/>
              <w:jc w:val="center"/>
            </w:pPr>
            <w:r>
              <w:object w:dxaOrig="645" w:dyaOrig="435" w14:anchorId="72D444EE">
                <v:shape id="_x0000_i11777" type="#_x0000_t75" style="width:22pt;height:13.7pt" o:ole="">
                  <v:imagedata r:id="rId49" o:title=""/>
                </v:shape>
                <o:OLEObject Type="Embed" ProgID="PBrush" ShapeID="_x0000_i11777" DrawAspect="Content" ObjectID="_1744601368" r:id="rId50"/>
              </w:object>
            </w:r>
          </w:p>
        </w:tc>
        <w:tc>
          <w:tcPr>
            <w:tcW w:w="7221" w:type="dxa"/>
            <w:tcBorders>
              <w:top w:val="single" w:sz="4" w:space="0" w:color="000000"/>
              <w:left w:val="single" w:sz="4" w:space="0" w:color="000000"/>
              <w:bottom w:val="single" w:sz="4" w:space="0" w:color="000000"/>
              <w:right w:val="single" w:sz="4" w:space="0" w:color="000000"/>
            </w:tcBorders>
          </w:tcPr>
          <w:p w14:paraId="650865FE" w14:textId="00C83459" w:rsidR="00490283" w:rsidRDefault="00490283" w:rsidP="00BA4873">
            <w:pPr>
              <w:pStyle w:val="TableBody"/>
              <w:rPr>
                <w:bCs/>
              </w:rPr>
            </w:pPr>
            <w:r>
              <w:rPr>
                <w:bCs/>
              </w:rPr>
              <w:t xml:space="preserve"> </w:t>
            </w:r>
            <w:r w:rsidRPr="00706774">
              <w:t>S</w:t>
            </w:r>
            <w:r>
              <w:t xml:space="preserve">elect </w:t>
            </w:r>
            <w:r w:rsidR="003B0A08">
              <w:t xml:space="preserve">the </w:t>
            </w:r>
            <w:r>
              <w:rPr>
                <w:b/>
              </w:rPr>
              <w:t>Thai</w:t>
            </w:r>
            <w:r w:rsidRPr="00E526D4">
              <w:rPr>
                <w:b/>
              </w:rPr>
              <w:t xml:space="preserve"> </w:t>
            </w:r>
            <w:r>
              <w:t>Language</w:t>
            </w:r>
          </w:p>
        </w:tc>
      </w:tr>
      <w:tr w:rsidR="00490283" w14:paraId="0EEEA405" w14:textId="77777777" w:rsidTr="0060488A">
        <w:trPr>
          <w:cantSplit/>
          <w:trHeight w:val="365"/>
        </w:trPr>
        <w:tc>
          <w:tcPr>
            <w:tcW w:w="1400" w:type="dxa"/>
            <w:tcBorders>
              <w:top w:val="single" w:sz="4" w:space="0" w:color="000000"/>
              <w:left w:val="single" w:sz="4" w:space="0" w:color="000000"/>
              <w:bottom w:val="single" w:sz="4" w:space="0" w:color="000000"/>
            </w:tcBorders>
            <w:vAlign w:val="center"/>
          </w:tcPr>
          <w:p w14:paraId="6F9954FE" w14:textId="77777777" w:rsidR="00490283" w:rsidRDefault="00490283" w:rsidP="0060488A">
            <w:pPr>
              <w:pStyle w:val="TableBody"/>
              <w:jc w:val="center"/>
            </w:pPr>
            <w:r>
              <w:object w:dxaOrig="1050" w:dyaOrig="585" w14:anchorId="54654C3B">
                <v:shape id="_x0000_i11778" type="#_x0000_t75" style="width:38.1pt;height:22pt" o:ole="">
                  <v:imagedata r:id="rId51" o:title=""/>
                </v:shape>
                <o:OLEObject Type="Embed" ProgID="PBrush" ShapeID="_x0000_i11778" DrawAspect="Content" ObjectID="_1744601369" r:id="rId52"/>
              </w:object>
            </w:r>
          </w:p>
        </w:tc>
        <w:tc>
          <w:tcPr>
            <w:tcW w:w="7221" w:type="dxa"/>
            <w:tcBorders>
              <w:top w:val="single" w:sz="4" w:space="0" w:color="000000"/>
              <w:left w:val="single" w:sz="4" w:space="0" w:color="000000"/>
              <w:bottom w:val="single" w:sz="4" w:space="0" w:color="000000"/>
              <w:right w:val="single" w:sz="4" w:space="0" w:color="000000"/>
            </w:tcBorders>
          </w:tcPr>
          <w:p w14:paraId="685E9107" w14:textId="523E83F9" w:rsidR="00490283" w:rsidRDefault="00490283" w:rsidP="00BA4873">
            <w:pPr>
              <w:pStyle w:val="TableBody"/>
              <w:rPr>
                <w:bCs/>
              </w:rPr>
            </w:pPr>
            <w:r w:rsidRPr="002B4CF2">
              <w:rPr>
                <w:b/>
                <w:bCs/>
              </w:rPr>
              <w:t xml:space="preserve"> Save</w:t>
            </w:r>
            <w:r>
              <w:rPr>
                <w:bCs/>
              </w:rPr>
              <w:t xml:space="preserve">:  Allows changes made on </w:t>
            </w:r>
            <w:r w:rsidR="003B0A08">
              <w:rPr>
                <w:bCs/>
              </w:rPr>
              <w:t xml:space="preserve">the </w:t>
            </w:r>
            <w:r>
              <w:rPr>
                <w:bCs/>
              </w:rPr>
              <w:t>screen to be permanently saved to the appropriate file</w:t>
            </w:r>
          </w:p>
        </w:tc>
      </w:tr>
    </w:tbl>
    <w:p w14:paraId="3323728C"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24786A8D" w14:textId="1C862796" w:rsidR="00BA4873" w:rsidRDefault="00490283" w:rsidP="00C4109C">
      <w:pPr>
        <w:pStyle w:val="Caption"/>
      </w:pPr>
      <w:r w:rsidRPr="00F465FC">
        <w:rPr>
          <w:i w:val="0"/>
        </w:rPr>
        <w:fldChar w:fldCharType="end"/>
      </w:r>
    </w:p>
    <w:p w14:paraId="5B24B37E" w14:textId="4AC7E2CB" w:rsidR="00490283" w:rsidRDefault="00490283" w:rsidP="00490283">
      <w:pPr>
        <w:pStyle w:val="Heading3"/>
        <w:ind w:right="1330"/>
      </w:pPr>
      <w:bookmarkStart w:id="36" w:name="_DATE_SELECTOR"/>
      <w:bookmarkStart w:id="37" w:name="_Toc63697388"/>
      <w:bookmarkStart w:id="38" w:name="_Toc133985300"/>
      <w:bookmarkEnd w:id="36"/>
      <w:r>
        <w:t>DATE SELECTOR</w:t>
      </w:r>
      <w:bookmarkEnd w:id="37"/>
      <w:bookmarkEnd w:id="38"/>
      <w:r>
        <w:t xml:space="preserve"> </w:t>
      </w:r>
    </w:p>
    <w:p w14:paraId="2A06CE01" w14:textId="44ED7844" w:rsidR="00490283" w:rsidRDefault="00490283" w:rsidP="00BA4873">
      <w:pPr>
        <w:pStyle w:val="BodyText"/>
      </w:pPr>
      <w:r>
        <w:t xml:space="preserve">In several areas of the application, it may be necessary to select or change a date for reports, orders, etc.  The Date Selector is located under </w:t>
      </w:r>
      <w:r w:rsidRPr="0060488A">
        <w:rPr>
          <w:i/>
          <w:iCs/>
        </w:rPr>
        <w:t>Settings -&gt; Logs -&gt; System Event Logs</w:t>
      </w:r>
      <w:r>
        <w:t xml:space="preserve">. The </w:t>
      </w:r>
      <w:r w:rsidRPr="0060488A">
        <w:rPr>
          <w:b/>
          <w:bCs/>
        </w:rPr>
        <w:t>To</w:t>
      </w:r>
      <w:r>
        <w:t xml:space="preserve"> and </w:t>
      </w:r>
      <w:r w:rsidRPr="0060488A">
        <w:rPr>
          <w:b/>
          <w:bCs/>
        </w:rPr>
        <w:t>From</w:t>
      </w:r>
      <w:r>
        <w:t xml:space="preserve"> </w:t>
      </w:r>
      <w:r w:rsidRPr="0060488A">
        <w:rPr>
          <w:b/>
          <w:bCs/>
        </w:rPr>
        <w:t>Date</w:t>
      </w:r>
      <w:r>
        <w:t xml:space="preserve"> fields use the Date Selectors.</w:t>
      </w:r>
    </w:p>
    <w:p w14:paraId="6219BF0C" w14:textId="6F3CE1C9" w:rsidR="00490283" w:rsidRDefault="00490283" w:rsidP="00BA4873">
      <w:pPr>
        <w:pStyle w:val="Caption"/>
      </w:pPr>
      <w:bookmarkStart w:id="39" w:name="_Toc63697425"/>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2</w:t>
      </w:r>
      <w:r w:rsidRPr="6356747E">
        <w:rPr>
          <w:noProof/>
        </w:rPr>
        <w:fldChar w:fldCharType="end"/>
      </w:r>
      <w:r>
        <w:t>: DATE SELECTOR</w:t>
      </w:r>
      <w:bookmarkEnd w:id="39"/>
      <w:r>
        <w:t xml:space="preserve"> </w:t>
      </w:r>
    </w:p>
    <w:p w14:paraId="4833DF1F" w14:textId="77777777" w:rsidR="00BA4873" w:rsidRDefault="00490283" w:rsidP="00BA4873">
      <w:pPr>
        <w:spacing w:after="131"/>
        <w:jc w:val="center"/>
      </w:pPr>
      <w:r>
        <w:rPr>
          <w:noProof/>
        </w:rPr>
        <w:drawing>
          <wp:inline distT="0" distB="0" distL="0" distR="0" wp14:anchorId="1847426C" wp14:editId="57398F8E">
            <wp:extent cx="2390775" cy="2190750"/>
            <wp:effectExtent l="76200" t="76200" r="142875" b="133350"/>
            <wp:docPr id="305466694" name="Picture 30546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66694"/>
                    <pic:cNvPicPr/>
                  </pic:nvPicPr>
                  <pic:blipFill>
                    <a:blip r:embed="rId53">
                      <a:extLst>
                        <a:ext uri="{28A0092B-C50C-407E-A947-70E740481C1C}">
                          <a14:useLocalDpi xmlns:a14="http://schemas.microsoft.com/office/drawing/2010/main" val="0"/>
                        </a:ext>
                      </a:extLst>
                    </a:blip>
                    <a:stretch>
                      <a:fillRect/>
                    </a:stretch>
                  </pic:blipFill>
                  <pic:spPr>
                    <a:xfrm>
                      <a:off x="0" y="0"/>
                      <a:ext cx="2390775"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04F7D" w14:textId="2E35275D"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5AC2C609" w14:textId="77777777" w:rsidR="007B7495" w:rsidRDefault="00490283" w:rsidP="00BA4873">
      <w:pPr>
        <w:pStyle w:val="Caption"/>
      </w:pPr>
      <w:r w:rsidRPr="00F465FC">
        <w:fldChar w:fldCharType="end"/>
      </w:r>
      <w:bookmarkStart w:id="40" w:name="_Toc63697468"/>
    </w:p>
    <w:p w14:paraId="5CF72621" w14:textId="2B565E8D" w:rsidR="00490283" w:rsidRDefault="00490283" w:rsidP="00BA487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5</w:t>
      </w:r>
      <w:r>
        <w:rPr>
          <w:noProof/>
        </w:rPr>
        <w:fldChar w:fldCharType="end"/>
      </w:r>
      <w:r>
        <w:t>: DATE SELECTOR DESCRIPTION</w:t>
      </w:r>
      <w:bookmarkEnd w:id="40"/>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490283" w14:paraId="0FC9E638" w14:textId="77777777" w:rsidTr="00BA4873">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7EB135" w14:textId="77777777" w:rsidR="00490283" w:rsidRDefault="00490283" w:rsidP="00BA4873">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7610356" w14:textId="77777777" w:rsidR="00490283" w:rsidRDefault="00490283" w:rsidP="00BA4873">
            <w:pPr>
              <w:pStyle w:val="TableHeading"/>
            </w:pPr>
            <w:r>
              <w:t xml:space="preserve">Description </w:t>
            </w:r>
          </w:p>
        </w:tc>
      </w:tr>
      <w:tr w:rsidR="00490283" w14:paraId="3A419915" w14:textId="77777777">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4F919C01" w14:textId="65A4C9C8" w:rsidR="00490283" w:rsidRDefault="00490283" w:rsidP="007B7495">
            <w:pPr>
              <w:ind w:left="71"/>
              <w:jc w:val="center"/>
            </w:pPr>
            <w:r>
              <w:rPr>
                <w:noProof/>
              </w:rPr>
              <w:drawing>
                <wp:inline distT="0" distB="0" distL="0" distR="0" wp14:anchorId="2BCCBA8D" wp14:editId="681D8A40">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54">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1AABE8" w14:textId="77777777" w:rsidR="00490283" w:rsidRDefault="00490283" w:rsidP="00BA4873">
            <w:pPr>
              <w:pStyle w:val="TableBody"/>
            </w:pPr>
            <w:r>
              <w:t xml:space="preserve">Moves the Calendar 1 month forward or backward </w:t>
            </w:r>
          </w:p>
        </w:tc>
      </w:tr>
      <w:tr w:rsidR="00490283" w14:paraId="776073AC" w14:textId="77777777">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A7E25" w14:textId="7DDDE341" w:rsidR="00490283" w:rsidRPr="00BA4873" w:rsidRDefault="00490283" w:rsidP="0060488A">
            <w:pPr>
              <w:pStyle w:val="TableBody"/>
              <w:jc w:val="center"/>
              <w:rPr>
                <w:b/>
                <w:bCs/>
              </w:rPr>
            </w:pPr>
            <w:r w:rsidRPr="00BA4873">
              <w:rPr>
                <w:b/>
                <w:bCs/>
              </w:rPr>
              <w:t>Dates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5F7CF" w14:textId="77777777" w:rsidR="00490283" w:rsidRDefault="00490283" w:rsidP="00BA4873">
            <w:pPr>
              <w:pStyle w:val="TableBody"/>
            </w:pPr>
            <w:r>
              <w:t xml:space="preserve">Selects the date of the month to be searched for </w:t>
            </w:r>
          </w:p>
        </w:tc>
      </w:tr>
      <w:tr w:rsidR="00490283" w14:paraId="183F9422" w14:textId="77777777">
        <w:trPr>
          <w:trHeight w:val="336"/>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29105" w14:textId="44644081" w:rsidR="00490283" w:rsidRPr="00BA4873" w:rsidRDefault="00490283" w:rsidP="0060488A">
            <w:pPr>
              <w:pStyle w:val="TableBody"/>
              <w:jc w:val="center"/>
              <w:rPr>
                <w:b/>
                <w:bCs/>
              </w:rPr>
            </w:pPr>
            <w:r w:rsidRPr="00BA4873">
              <w:rPr>
                <w:b/>
                <w:bCs/>
              </w:rPr>
              <w:t>Years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254E4" w14:textId="77777777" w:rsidR="00490283" w:rsidRDefault="00490283" w:rsidP="00BA4873">
            <w:pPr>
              <w:pStyle w:val="TableBody"/>
            </w:pPr>
            <w:r>
              <w:t xml:space="preserve">Specifies the year to be searched </w:t>
            </w:r>
          </w:p>
        </w:tc>
      </w:tr>
    </w:tbl>
    <w:p w14:paraId="7E476367" w14:textId="7D14FFF9" w:rsidR="00490283" w:rsidRDefault="00490283" w:rsidP="00490283">
      <w:pPr>
        <w:pStyle w:val="Heading1"/>
        <w:ind w:left="-5"/>
      </w:pPr>
      <w:bookmarkStart w:id="41" w:name="_DASHBOARD"/>
      <w:bookmarkStart w:id="42" w:name="_DASHBOARD_1"/>
      <w:bookmarkStart w:id="43" w:name="_Toc63697389"/>
      <w:bookmarkStart w:id="44" w:name="_Toc133985301"/>
      <w:bookmarkEnd w:id="41"/>
      <w:bookmarkEnd w:id="42"/>
      <w:r>
        <w:lastRenderedPageBreak/>
        <w:t>DASHBOARD</w:t>
      </w:r>
      <w:bookmarkEnd w:id="43"/>
      <w:bookmarkEnd w:id="44"/>
      <w:r>
        <w:t xml:space="preserve"> </w:t>
      </w:r>
    </w:p>
    <w:p w14:paraId="13BD6DF7" w14:textId="414288BD" w:rsidR="00490283" w:rsidRDefault="00490283" w:rsidP="00BA4873">
      <w:pPr>
        <w:pStyle w:val="BodyText"/>
      </w:pPr>
      <w:r>
        <w:t>The Dashboard provides a real-time summary of all cash flows to and from the different sources for each vault. From the Dashboard</w:t>
      </w:r>
      <w:r w:rsidR="00EC54B0">
        <w:t>,</w:t>
      </w:r>
      <w:r>
        <w:t xml:space="preserve"> the user can hyperlink to individual vaults to access detailed information. Users can also export to file (CSV) for detailed analysis or report generation. </w:t>
      </w:r>
    </w:p>
    <w:p w14:paraId="653066D5" w14:textId="3365B2E4" w:rsidR="00490283" w:rsidRDefault="00490283" w:rsidP="00490283">
      <w:pPr>
        <w:spacing w:after="0"/>
        <w:ind w:left="-5" w:hanging="10"/>
      </w:pPr>
      <w:bookmarkStart w:id="45" w:name="_Toc63697426"/>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3</w:t>
      </w:r>
      <w:r w:rsidRPr="00194D00">
        <w:rPr>
          <w:noProof/>
          <w:sz w:val="18"/>
          <w:szCs w:val="18"/>
        </w:rPr>
        <w:fldChar w:fldCharType="end"/>
      </w:r>
      <w:r w:rsidRPr="00194D00">
        <w:rPr>
          <w:sz w:val="18"/>
          <w:szCs w:val="18"/>
        </w:rPr>
        <w:t>: DASHBOARD</w:t>
      </w:r>
      <w:r w:rsidRPr="6356747E">
        <w:rPr>
          <w:sz w:val="18"/>
          <w:szCs w:val="18"/>
        </w:rPr>
        <w:t xml:space="preserve"> SCREEN</w:t>
      </w:r>
      <w:bookmarkEnd w:id="45"/>
    </w:p>
    <w:p w14:paraId="0CE5EBDF" w14:textId="751A2616" w:rsidR="00490283" w:rsidRDefault="00201D2F" w:rsidP="00C4109C">
      <w:pPr>
        <w:pStyle w:val="BodyText"/>
      </w:pPr>
      <w:r>
        <w:rPr>
          <w:noProof/>
        </w:rPr>
        <w:drawing>
          <wp:inline distT="0" distB="0" distL="0" distR="0" wp14:anchorId="0429975A" wp14:editId="11875474">
            <wp:extent cx="5331423" cy="242192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5657" cy="2423848"/>
                    </a:xfrm>
                    <a:prstGeom prst="rect">
                      <a:avLst/>
                    </a:prstGeom>
                  </pic:spPr>
                </pic:pic>
              </a:graphicData>
            </a:graphic>
          </wp:inline>
        </w:drawing>
      </w:r>
    </w:p>
    <w:p w14:paraId="0A7DD1E0" w14:textId="0D3A949A" w:rsidR="00490283" w:rsidRPr="00F465FC" w:rsidRDefault="00000000" w:rsidP="00BA4873">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17E92E8F" w14:textId="1EE5462F" w:rsidR="00490283" w:rsidRDefault="00490283" w:rsidP="00C4109C">
      <w:pPr>
        <w:pStyle w:val="Caption"/>
      </w:pPr>
      <w:bookmarkStart w:id="46" w:name="_Toc63697469"/>
      <w:bookmarkStart w:id="47" w:name="_Ref130878639"/>
      <w:r>
        <w:t xml:space="preserve">TABLE </w:t>
      </w:r>
      <w:r>
        <w:rPr>
          <w:noProof/>
        </w:rPr>
        <w:fldChar w:fldCharType="begin"/>
      </w:r>
      <w:r>
        <w:rPr>
          <w:noProof/>
        </w:rPr>
        <w:instrText xml:space="preserve"> SEQ Table \* ARABIC </w:instrText>
      </w:r>
      <w:r>
        <w:rPr>
          <w:noProof/>
        </w:rPr>
        <w:fldChar w:fldCharType="separate"/>
      </w:r>
      <w:r w:rsidR="0061087E">
        <w:rPr>
          <w:noProof/>
        </w:rPr>
        <w:t>6</w:t>
      </w:r>
      <w:r>
        <w:rPr>
          <w:noProof/>
        </w:rPr>
        <w:fldChar w:fldCharType="end"/>
      </w:r>
      <w:r>
        <w:t>: DASHBOARD FIELD DESCRIPTIONS</w:t>
      </w:r>
      <w:bookmarkEnd w:id="46"/>
      <w:bookmarkEnd w:id="47"/>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3A3DBBF0" w14:textId="77777777" w:rsidTr="00BA487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7ABCF8E" w14:textId="77777777" w:rsidR="00490283" w:rsidRDefault="00490283" w:rsidP="00BA487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466FD9" w14:textId="77777777" w:rsidR="00490283" w:rsidRDefault="00490283" w:rsidP="00BA4873">
            <w:pPr>
              <w:pStyle w:val="TableHeading"/>
            </w:pPr>
            <w:r>
              <w:t xml:space="preserve">Description </w:t>
            </w:r>
          </w:p>
        </w:tc>
      </w:tr>
      <w:tr w:rsidR="00490283" w14:paraId="70CAFFE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D5FB370" w14:textId="77777777" w:rsidR="00490283" w:rsidRPr="0060488A" w:rsidRDefault="00490283" w:rsidP="00BA4873">
            <w:pPr>
              <w:pStyle w:val="TableBody"/>
              <w:rPr>
                <w:b/>
                <w:bCs/>
              </w:rPr>
            </w:pPr>
            <w:r w:rsidRPr="0060488A">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0B73B3F2" w14:textId="77777777" w:rsidR="00490283" w:rsidRPr="009C3949" w:rsidRDefault="00490283" w:rsidP="009C3949">
            <w:pPr>
              <w:pStyle w:val="TableBody"/>
            </w:pPr>
            <w:r w:rsidRPr="009C3949">
              <w:t xml:space="preserve"> Reflects current Day, Month, Year, and Time for transaction status </w:t>
            </w:r>
          </w:p>
        </w:tc>
      </w:tr>
      <w:tr w:rsidR="00490283" w14:paraId="3F4A575A"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6C7916A" w14:textId="77777777" w:rsidR="00490283" w:rsidRPr="0060488A" w:rsidRDefault="00490283" w:rsidP="00BA4873">
            <w:pPr>
              <w:pStyle w:val="TableBody"/>
              <w:rPr>
                <w:b/>
                <w:bCs/>
              </w:rPr>
            </w:pPr>
            <w:r w:rsidRPr="0060488A">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2122635B" w14:textId="77777777" w:rsidR="00490283" w:rsidRPr="009C3949" w:rsidRDefault="00490283" w:rsidP="009C3949">
            <w:pPr>
              <w:pStyle w:val="TableBody"/>
            </w:pPr>
            <w:r w:rsidRPr="009C3949">
              <w:t xml:space="preserve"> An individual tab for each currency utilized in the different vaults will be displayed. Users can navigate by clicking on each tab. </w:t>
            </w:r>
          </w:p>
        </w:tc>
      </w:tr>
      <w:tr w:rsidR="00490283" w14:paraId="232BD1D7"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205E180" w14:textId="77777777" w:rsidR="00490283" w:rsidRPr="0060488A" w:rsidRDefault="00490283" w:rsidP="00BA4873">
            <w:pPr>
              <w:pStyle w:val="TableBody"/>
              <w:rPr>
                <w:b/>
                <w:bCs/>
              </w:rPr>
            </w:pPr>
            <w:r w:rsidRPr="0060488A">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56A8C21E" w14:textId="77D895EA" w:rsidR="00490283" w:rsidRPr="009C3949" w:rsidRDefault="00490283" w:rsidP="009C3949">
            <w:pPr>
              <w:pStyle w:val="TableBody"/>
            </w:pPr>
            <w:r w:rsidRPr="009C3949">
              <w:t xml:space="preserve"> </w:t>
            </w:r>
            <w:r w:rsidR="00EC54B0" w:rsidRPr="009C3949">
              <w:t xml:space="preserve">The hyperlinked </w:t>
            </w:r>
            <w:r w:rsidRPr="009C3949">
              <w:t xml:space="preserve">ID of all </w:t>
            </w:r>
            <w:r w:rsidR="00E11387">
              <w:t>V</w:t>
            </w:r>
            <w:r w:rsidRPr="009C3949">
              <w:t xml:space="preserve">aults </w:t>
            </w:r>
            <w:r w:rsidR="009A0143">
              <w:t xml:space="preserve">to which </w:t>
            </w:r>
            <w:r w:rsidR="00EC54B0" w:rsidRPr="009C3949">
              <w:t xml:space="preserve">the </w:t>
            </w:r>
            <w:r w:rsidRPr="009C3949">
              <w:t xml:space="preserve">user has access. Hyperlink takes </w:t>
            </w:r>
            <w:r w:rsidR="00EC54B0" w:rsidRPr="009C3949">
              <w:t xml:space="preserve">the </w:t>
            </w:r>
            <w:r w:rsidRPr="009C3949">
              <w:t xml:space="preserve">user to </w:t>
            </w:r>
            <w:r w:rsidR="00EC54B0" w:rsidRPr="009C3949">
              <w:t xml:space="preserve">the </w:t>
            </w:r>
            <w:r w:rsidRPr="0060488A">
              <w:rPr>
                <w:b/>
                <w:bCs/>
              </w:rPr>
              <w:t>Vault Details</w:t>
            </w:r>
            <w:r w:rsidRPr="009C3949">
              <w:t xml:space="preserve"> screen where </w:t>
            </w:r>
            <w:r w:rsidR="00EC54B0" w:rsidRPr="009C3949">
              <w:t xml:space="preserve">the </w:t>
            </w:r>
            <w:r w:rsidRPr="009C3949">
              <w:t xml:space="preserve">user can view detailed balance and transaction amounts. </w:t>
            </w:r>
          </w:p>
        </w:tc>
      </w:tr>
      <w:tr w:rsidR="00490283" w14:paraId="28DF3EDC"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1DEFE2" w14:textId="77777777" w:rsidR="00490283" w:rsidRPr="0060488A" w:rsidRDefault="00490283" w:rsidP="00BA4873">
            <w:pPr>
              <w:pStyle w:val="TableBody"/>
              <w:rPr>
                <w:b/>
                <w:bCs/>
              </w:rPr>
            </w:pPr>
            <w:r w:rsidRPr="0060488A">
              <w:rPr>
                <w:b/>
                <w:bCs/>
              </w:rPr>
              <w:t xml:space="preserve">Opening Balance </w:t>
            </w:r>
          </w:p>
        </w:tc>
        <w:tc>
          <w:tcPr>
            <w:tcW w:w="6194" w:type="dxa"/>
            <w:tcBorders>
              <w:top w:val="single" w:sz="4" w:space="0" w:color="000000"/>
              <w:left w:val="single" w:sz="4" w:space="0" w:color="000000"/>
              <w:bottom w:val="single" w:sz="4" w:space="0" w:color="000000"/>
              <w:right w:val="single" w:sz="4" w:space="0" w:color="000000"/>
            </w:tcBorders>
          </w:tcPr>
          <w:p w14:paraId="0E889595" w14:textId="44A11B82" w:rsidR="00490283" w:rsidRPr="009C3949" w:rsidRDefault="00490283" w:rsidP="009C3949">
            <w:pPr>
              <w:pStyle w:val="TableBody"/>
            </w:pPr>
            <w:r w:rsidRPr="009C3949">
              <w:t xml:space="preserve">Vault total Opening Balance for the period. When a vault is closed, its verified closing balance becomes the opening balance of the next period. </w:t>
            </w:r>
          </w:p>
        </w:tc>
      </w:tr>
      <w:tr w:rsidR="00490283" w14:paraId="52651663" w14:textId="77777777" w:rsidTr="00C4109C">
        <w:trPr>
          <w:trHeight w:val="420"/>
        </w:trPr>
        <w:tc>
          <w:tcPr>
            <w:tcW w:w="1881" w:type="dxa"/>
            <w:tcBorders>
              <w:top w:val="single" w:sz="4" w:space="0" w:color="000000"/>
              <w:left w:val="single" w:sz="4" w:space="0" w:color="000000"/>
              <w:bottom w:val="single" w:sz="4" w:space="0" w:color="000000"/>
              <w:right w:val="single" w:sz="4" w:space="0" w:color="000000"/>
            </w:tcBorders>
            <w:vAlign w:val="center"/>
          </w:tcPr>
          <w:p w14:paraId="177B4D93" w14:textId="77777777" w:rsidR="00490283" w:rsidRPr="0060488A" w:rsidRDefault="00490283" w:rsidP="001D5E93">
            <w:pPr>
              <w:pStyle w:val="TableBody"/>
              <w:rPr>
                <w:b/>
                <w:bCs/>
              </w:rPr>
            </w:pPr>
            <w:r w:rsidRPr="0060488A">
              <w:rPr>
                <w:b/>
                <w:bCs/>
              </w:rPr>
              <w:t xml:space="preserve">Funding Source </w:t>
            </w:r>
          </w:p>
        </w:tc>
        <w:tc>
          <w:tcPr>
            <w:tcW w:w="6194" w:type="dxa"/>
            <w:tcBorders>
              <w:top w:val="single" w:sz="4" w:space="0" w:color="000000"/>
              <w:left w:val="single" w:sz="4" w:space="0" w:color="000000"/>
              <w:bottom w:val="single" w:sz="4" w:space="0" w:color="000000"/>
              <w:right w:val="single" w:sz="4" w:space="0" w:color="000000"/>
            </w:tcBorders>
          </w:tcPr>
          <w:p w14:paraId="705BB719" w14:textId="20BD7E11" w:rsidR="00490283" w:rsidRDefault="00490283" w:rsidP="001D5E93">
            <w:pPr>
              <w:pStyle w:val="TableBody"/>
            </w:pPr>
            <w:r>
              <w:t xml:space="preserve">Currency travelling In/Out of each vault from/to the different source types. </w:t>
            </w:r>
          </w:p>
          <w:p w14:paraId="098C2ADA" w14:textId="77777777" w:rsidR="00490283" w:rsidRDefault="00490283" w:rsidP="001D5E93">
            <w:pPr>
              <w:pStyle w:val="TableListBullet"/>
            </w:pPr>
            <w:r>
              <w:t xml:space="preserve">ATM </w:t>
            </w:r>
          </w:p>
          <w:p w14:paraId="6154AEE8" w14:textId="77777777" w:rsidR="00490283" w:rsidRDefault="00490283" w:rsidP="001D5E93">
            <w:pPr>
              <w:pStyle w:val="TableListBullet"/>
            </w:pPr>
            <w:r>
              <w:t xml:space="preserve">Branch </w:t>
            </w:r>
          </w:p>
          <w:p w14:paraId="08C6DF97" w14:textId="77777777" w:rsidR="00490283" w:rsidRDefault="00490283" w:rsidP="001D5E93">
            <w:pPr>
              <w:pStyle w:val="TableListBullet"/>
            </w:pPr>
            <w:r>
              <w:t xml:space="preserve">Commercial Customers </w:t>
            </w:r>
          </w:p>
          <w:p w14:paraId="507C4725" w14:textId="77777777" w:rsidR="00490283" w:rsidRDefault="00490283" w:rsidP="001D5E93">
            <w:pPr>
              <w:pStyle w:val="TableListBullet"/>
            </w:pPr>
            <w:r>
              <w:t xml:space="preserve">Central Bank </w:t>
            </w:r>
          </w:p>
          <w:p w14:paraId="4AC2457C" w14:textId="77777777" w:rsidR="00490283" w:rsidRDefault="00490283" w:rsidP="001D5E93">
            <w:pPr>
              <w:pStyle w:val="TableListBullet"/>
            </w:pPr>
            <w:r>
              <w:t xml:space="preserve">Vaults </w:t>
            </w:r>
          </w:p>
          <w:p w14:paraId="19F0873B" w14:textId="77777777" w:rsidR="00490283" w:rsidRDefault="00490283" w:rsidP="001D5E93">
            <w:pPr>
              <w:pStyle w:val="TableListBullet"/>
            </w:pPr>
            <w:r>
              <w:t xml:space="preserve">Other </w:t>
            </w:r>
          </w:p>
          <w:p w14:paraId="3B80AC77" w14:textId="77777777" w:rsidR="00490283" w:rsidRDefault="00490283" w:rsidP="001D5E93">
            <w:pPr>
              <w:pStyle w:val="TableListBullet"/>
            </w:pPr>
            <w:r>
              <w:lastRenderedPageBreak/>
              <w:t xml:space="preserve">Internal Adjustments </w:t>
            </w:r>
          </w:p>
        </w:tc>
      </w:tr>
      <w:tr w:rsidR="00490283" w14:paraId="455CAAFD"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B18C6E9" w14:textId="77777777" w:rsidR="00490283" w:rsidRPr="0060488A" w:rsidRDefault="00490283" w:rsidP="001D5E93">
            <w:pPr>
              <w:pStyle w:val="TableBody"/>
              <w:rPr>
                <w:b/>
                <w:bCs/>
              </w:rPr>
            </w:pPr>
            <w:r w:rsidRPr="0060488A">
              <w:rPr>
                <w:b/>
                <w:bCs/>
              </w:rPr>
              <w:t xml:space="preserve">Closing Balance </w:t>
            </w:r>
          </w:p>
        </w:tc>
        <w:tc>
          <w:tcPr>
            <w:tcW w:w="6194" w:type="dxa"/>
            <w:tcBorders>
              <w:top w:val="single" w:sz="4" w:space="0" w:color="000000"/>
              <w:left w:val="single" w:sz="4" w:space="0" w:color="000000"/>
              <w:bottom w:val="single" w:sz="4" w:space="0" w:color="000000"/>
              <w:right w:val="single" w:sz="4" w:space="0" w:color="000000"/>
            </w:tcBorders>
          </w:tcPr>
          <w:p w14:paraId="50937E2F" w14:textId="73A93346" w:rsidR="00490283" w:rsidRDefault="00490283" w:rsidP="001D5E93">
            <w:pPr>
              <w:pStyle w:val="TableBody"/>
            </w:pPr>
            <w:r>
              <w:t xml:space="preserve">Vaults projected Closing Balance based upon Opening Balance plus or minus all ongoing currency movement </w:t>
            </w:r>
          </w:p>
        </w:tc>
      </w:tr>
      <w:tr w:rsidR="00490283" w14:paraId="70ADB25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0F18848E" w14:textId="77777777" w:rsidR="00490283" w:rsidRPr="0060488A" w:rsidRDefault="00490283" w:rsidP="001D5E93">
            <w:pPr>
              <w:pStyle w:val="TableBody"/>
              <w:rPr>
                <w:b/>
                <w:bCs/>
              </w:rPr>
            </w:pPr>
            <w:r w:rsidRPr="0060488A">
              <w:rPr>
                <w:b/>
                <w:bCs/>
              </w:rPr>
              <w:t xml:space="preserve">Export Full </w:t>
            </w:r>
          </w:p>
        </w:tc>
        <w:tc>
          <w:tcPr>
            <w:tcW w:w="6194" w:type="dxa"/>
            <w:tcBorders>
              <w:top w:val="single" w:sz="4" w:space="0" w:color="000000"/>
              <w:left w:val="single" w:sz="4" w:space="0" w:color="000000"/>
              <w:bottom w:val="single" w:sz="4" w:space="0" w:color="000000"/>
              <w:right w:val="single" w:sz="4" w:space="0" w:color="000000"/>
            </w:tcBorders>
          </w:tcPr>
          <w:p w14:paraId="3AA1EA7E" w14:textId="77777777" w:rsidR="00490283" w:rsidRDefault="00490283" w:rsidP="001D5E93">
            <w:pPr>
              <w:pStyle w:val="TableBody"/>
            </w:pPr>
            <w:r>
              <w:t xml:space="preserve">Exports balance information for all vaults to a file. </w:t>
            </w:r>
          </w:p>
        </w:tc>
      </w:tr>
      <w:tr w:rsidR="00490283" w14:paraId="7B64994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2A0D51B" w14:textId="77777777" w:rsidR="00490283" w:rsidRPr="0060488A" w:rsidRDefault="00490283" w:rsidP="001D5E93">
            <w:pPr>
              <w:pStyle w:val="TableBody"/>
              <w:rPr>
                <w:b/>
                <w:bCs/>
              </w:rPr>
            </w:pPr>
            <w:r w:rsidRPr="0060488A">
              <w:rPr>
                <w:b/>
                <w:bCs/>
              </w:rPr>
              <w:t xml:space="preserve">Export OptiVault </w:t>
            </w:r>
          </w:p>
        </w:tc>
        <w:tc>
          <w:tcPr>
            <w:tcW w:w="6194" w:type="dxa"/>
            <w:tcBorders>
              <w:top w:val="single" w:sz="4" w:space="0" w:color="000000"/>
              <w:left w:val="single" w:sz="4" w:space="0" w:color="000000"/>
              <w:bottom w:val="single" w:sz="4" w:space="0" w:color="000000"/>
              <w:right w:val="single" w:sz="4" w:space="0" w:color="000000"/>
            </w:tcBorders>
          </w:tcPr>
          <w:p w14:paraId="7F1C4A8A" w14:textId="77777777" w:rsidR="00490283" w:rsidRDefault="00490283" w:rsidP="001D5E93">
            <w:pPr>
              <w:pStyle w:val="TableBody"/>
            </w:pPr>
            <w:r>
              <w:t xml:space="preserve">Exports balance information to a file that matches OptiVault input format. </w:t>
            </w:r>
          </w:p>
        </w:tc>
      </w:tr>
      <w:tr w:rsidR="00490283" w:rsidRPr="006E2D40" w14:paraId="33D23910" w14:textId="77777777">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5D5815AC" w14:textId="77777777" w:rsidR="00490283" w:rsidRPr="0060488A" w:rsidRDefault="00490283" w:rsidP="001D5E93">
            <w:pPr>
              <w:pStyle w:val="TableBody"/>
              <w:rPr>
                <w:b/>
                <w:bCs/>
              </w:rPr>
            </w:pPr>
            <w:r w:rsidRPr="0060488A">
              <w:rPr>
                <w:b/>
                <w:bCs/>
              </w:rPr>
              <w:t>Export to PDF</w:t>
            </w:r>
          </w:p>
        </w:tc>
        <w:tc>
          <w:tcPr>
            <w:tcW w:w="6194" w:type="dxa"/>
            <w:tcBorders>
              <w:top w:val="single" w:sz="4" w:space="0" w:color="000000"/>
              <w:left w:val="single" w:sz="4" w:space="0" w:color="000000"/>
              <w:bottom w:val="single" w:sz="4" w:space="0" w:color="000000"/>
              <w:right w:val="single" w:sz="4" w:space="0" w:color="000000"/>
            </w:tcBorders>
            <w:shd w:val="clear" w:color="auto" w:fill="auto"/>
          </w:tcPr>
          <w:p w14:paraId="17445735" w14:textId="77777777" w:rsidR="00490283" w:rsidRPr="006E2D40" w:rsidRDefault="00490283" w:rsidP="001D5E93">
            <w:pPr>
              <w:pStyle w:val="TableBody"/>
            </w:pPr>
            <w:r w:rsidRPr="006E2D40">
              <w:t>Exports screen contents to a .pdf report for external analysis</w:t>
            </w:r>
          </w:p>
        </w:tc>
      </w:tr>
      <w:tr w:rsidR="00490283" w14:paraId="1593B387" w14:textId="77777777">
        <w:trPr>
          <w:trHeight w:val="541"/>
        </w:trPr>
        <w:tc>
          <w:tcPr>
            <w:tcW w:w="1881" w:type="dxa"/>
            <w:tcBorders>
              <w:top w:val="single" w:sz="4" w:space="0" w:color="000000"/>
              <w:left w:val="single" w:sz="4" w:space="0" w:color="000000"/>
              <w:bottom w:val="single" w:sz="4" w:space="0" w:color="000000"/>
              <w:right w:val="single" w:sz="4" w:space="0" w:color="000000"/>
            </w:tcBorders>
          </w:tcPr>
          <w:p w14:paraId="22E3E61E" w14:textId="77777777" w:rsidR="00490283" w:rsidRPr="0060488A" w:rsidRDefault="00490283" w:rsidP="001D5E93">
            <w:pPr>
              <w:pStyle w:val="TableBody"/>
              <w:rPr>
                <w:b/>
                <w:bCs/>
              </w:rPr>
            </w:pPr>
            <w:r w:rsidRPr="0060488A">
              <w:rPr>
                <w:b/>
                <w:bCs/>
              </w:rPr>
              <w:t xml:space="preserve">Denomination </w:t>
            </w:r>
          </w:p>
          <w:p w14:paraId="1BFFD56E" w14:textId="77777777" w:rsidR="00490283" w:rsidRPr="0060488A" w:rsidRDefault="00490283" w:rsidP="001D5E93">
            <w:pPr>
              <w:pStyle w:val="TableBody"/>
              <w:rPr>
                <w:b/>
                <w:bCs/>
              </w:rPr>
            </w:pPr>
            <w:r w:rsidRPr="0060488A">
              <w:rPr>
                <w:b/>
                <w:bCs/>
              </w:rPr>
              <w:t xml:space="preserve">(Vault Details only) </w:t>
            </w:r>
          </w:p>
        </w:tc>
        <w:tc>
          <w:tcPr>
            <w:tcW w:w="6194" w:type="dxa"/>
            <w:tcBorders>
              <w:top w:val="single" w:sz="4" w:space="0" w:color="000000"/>
              <w:left w:val="single" w:sz="4" w:space="0" w:color="000000"/>
              <w:bottom w:val="single" w:sz="4" w:space="0" w:color="000000"/>
              <w:right w:val="single" w:sz="4" w:space="0" w:color="000000"/>
            </w:tcBorders>
          </w:tcPr>
          <w:p w14:paraId="40ABB035" w14:textId="77777777" w:rsidR="00490283" w:rsidRDefault="00490283" w:rsidP="001D5E93">
            <w:pPr>
              <w:pStyle w:val="TableBody"/>
            </w:pPr>
            <w:r>
              <w:t xml:space="preserve">Shows the currency denomination (note or coin) that the detail relates to. </w:t>
            </w:r>
            <w:r w:rsidRPr="0060488A">
              <w:rPr>
                <w:b/>
                <w:bCs/>
                <w:u w:val="single"/>
              </w:rPr>
              <w:t>Examples</w:t>
            </w:r>
            <w:r>
              <w:t xml:space="preserve">: $100 notes, 10 Euro notes, 50 Peso coins, etc. </w:t>
            </w:r>
          </w:p>
        </w:tc>
      </w:tr>
      <w:tr w:rsidR="00490283" w14:paraId="33E6FE97"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5E5B0673" w14:textId="77777777" w:rsidR="00490283" w:rsidRPr="0060488A" w:rsidRDefault="00490283" w:rsidP="001D5E93">
            <w:pPr>
              <w:pStyle w:val="TableBody"/>
              <w:rPr>
                <w:b/>
                <w:bCs/>
              </w:rPr>
            </w:pPr>
            <w:r w:rsidRPr="0060488A">
              <w:rPr>
                <w:b/>
                <w:bCs/>
              </w:rPr>
              <w:t xml:space="preserve">Quality (Vault Details only) </w:t>
            </w:r>
          </w:p>
        </w:tc>
        <w:tc>
          <w:tcPr>
            <w:tcW w:w="6194" w:type="dxa"/>
            <w:tcBorders>
              <w:top w:val="single" w:sz="4" w:space="0" w:color="000000"/>
              <w:left w:val="single" w:sz="4" w:space="0" w:color="000000"/>
              <w:bottom w:val="single" w:sz="4" w:space="0" w:color="000000"/>
              <w:right w:val="single" w:sz="4" w:space="0" w:color="000000"/>
            </w:tcBorders>
          </w:tcPr>
          <w:p w14:paraId="651363C2" w14:textId="77777777" w:rsidR="00490283" w:rsidRDefault="00490283" w:rsidP="001D5E93">
            <w:pPr>
              <w:pStyle w:val="TableBody"/>
            </w:pPr>
            <w:r>
              <w:t xml:space="preserve">Shows the note quality the detail relates to. (Fit, Unknown, Normal, and Soiled for example) </w:t>
            </w:r>
          </w:p>
        </w:tc>
      </w:tr>
    </w:tbl>
    <w:p w14:paraId="067D64AD" w14:textId="77777777" w:rsidR="00490283" w:rsidRDefault="00000000" w:rsidP="001D5E93">
      <w:pPr>
        <w:pStyle w:val="Caption"/>
      </w:pPr>
      <w:hyperlink w:anchor="_DASHBOARD_1" w:history="1">
        <w:r w:rsidR="00490283" w:rsidRPr="00F465FC">
          <w:rPr>
            <w:rStyle w:val="Hyperlink"/>
            <w:color w:val="92D050"/>
          </w:rPr>
          <w:t>Return to: Dashboard</w:t>
        </w:r>
      </w:hyperlink>
      <w:r w:rsidR="00490283" w:rsidRPr="00F465FC">
        <w:t xml:space="preserve"> </w:t>
      </w:r>
    </w:p>
    <w:p w14:paraId="796981C9" w14:textId="77777777" w:rsidR="0061137D" w:rsidRPr="0061137D" w:rsidRDefault="0061137D" w:rsidP="0060488A"/>
    <w:p w14:paraId="138BFDFE" w14:textId="2A089F60" w:rsidR="00490283" w:rsidRPr="00C1134B" w:rsidRDefault="00490283" w:rsidP="00490283">
      <w:pPr>
        <w:pStyle w:val="Heading2"/>
      </w:pPr>
      <w:bookmarkStart w:id="48" w:name="_Toc63697390"/>
      <w:bookmarkStart w:id="49" w:name="_Toc133985302"/>
      <w:r w:rsidRPr="00C1134B">
        <w:t>QUICK ADJUST</w:t>
      </w:r>
      <w:bookmarkEnd w:id="48"/>
      <w:bookmarkEnd w:id="49"/>
    </w:p>
    <w:p w14:paraId="7C9BB523" w14:textId="4D8F94C7" w:rsidR="00490283" w:rsidRPr="00C1134B" w:rsidRDefault="00490283" w:rsidP="001D5E93">
      <w:pPr>
        <w:pStyle w:val="BodyText"/>
      </w:pPr>
      <w:r w:rsidRPr="00C1134B">
        <w:t xml:space="preserve">OptiVLM Vault Balance operates by taking a beginning balance and updating that as system updates occur. Occasionally, this balance may become out of sync with </w:t>
      </w:r>
      <w:r w:rsidR="00B8158E" w:rsidRPr="00C1134B">
        <w:t>real</w:t>
      </w:r>
      <w:r w:rsidR="00B8158E">
        <w:t>-</w:t>
      </w:r>
      <w:r w:rsidRPr="00C1134B">
        <w:t xml:space="preserve">world cash position and then </w:t>
      </w:r>
      <w:r w:rsidR="006825B0">
        <w:t xml:space="preserve">the </w:t>
      </w:r>
      <w:r w:rsidRPr="00C1134B">
        <w:t>users will update the balance in OptiVLM Vault Balance. The Quick Adjustment page is used to accomplish this</w:t>
      </w:r>
      <w:r>
        <w:t xml:space="preserve"> for coffer balances in “</w:t>
      </w:r>
      <w:r w:rsidRPr="0060488A">
        <w:rPr>
          <w:b/>
          <w:bCs/>
        </w:rPr>
        <w:t>Internal</w:t>
      </w:r>
      <w:r>
        <w:t>” or “</w:t>
      </w:r>
      <w:r w:rsidRPr="0060488A">
        <w:rPr>
          <w:b/>
          <w:bCs/>
        </w:rPr>
        <w:t>Ignored</w:t>
      </w:r>
      <w:r>
        <w:t>” coffers (those not part of the primary balance totals)</w:t>
      </w:r>
      <w:r w:rsidRPr="00C1134B">
        <w:t>.</w:t>
      </w:r>
    </w:p>
    <w:p w14:paraId="7C8104EF" w14:textId="77777777" w:rsidR="00490283" w:rsidRPr="00C1134B" w:rsidRDefault="00490283" w:rsidP="00F5245E">
      <w:pPr>
        <w:pStyle w:val="Note"/>
      </w:pPr>
      <w:r w:rsidRPr="00F5245E">
        <w:rPr>
          <w:b/>
          <w:bCs/>
        </w:rPr>
        <w:t>Note</w:t>
      </w:r>
      <w:r w:rsidRPr="00C1134B">
        <w:t>: This page may be enabled or disabled by your administrator.</w:t>
      </w:r>
    </w:p>
    <w:p w14:paraId="2DB51DD2" w14:textId="77777777" w:rsidR="00EA4423" w:rsidRDefault="00EA4423" w:rsidP="00490283">
      <w:pPr>
        <w:spacing w:after="0"/>
        <w:ind w:left="-5" w:hanging="10"/>
        <w:rPr>
          <w:sz w:val="18"/>
          <w:szCs w:val="18"/>
        </w:rPr>
      </w:pPr>
      <w:bookmarkStart w:id="50" w:name="_Toc63697427"/>
    </w:p>
    <w:p w14:paraId="47D0B013" w14:textId="3FF4CEFA" w:rsidR="00490283" w:rsidRDefault="00490283" w:rsidP="00490283">
      <w:pPr>
        <w:spacing w:after="0"/>
        <w:ind w:left="-5" w:hanging="10"/>
        <w:rPr>
          <w:sz w:val="18"/>
        </w:rPr>
      </w:pPr>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4</w:t>
      </w:r>
      <w:r w:rsidRPr="00194D00">
        <w:rPr>
          <w:noProof/>
          <w:sz w:val="18"/>
          <w:szCs w:val="18"/>
        </w:rPr>
        <w:fldChar w:fldCharType="end"/>
      </w:r>
      <w:r w:rsidRPr="00194D00">
        <w:rPr>
          <w:sz w:val="18"/>
          <w:szCs w:val="18"/>
        </w:rPr>
        <w:t>: QUICK ADJUST</w:t>
      </w:r>
      <w:r>
        <w:rPr>
          <w:sz w:val="18"/>
        </w:rPr>
        <w:t xml:space="preserve"> SCREEN</w:t>
      </w:r>
      <w:bookmarkEnd w:id="50"/>
    </w:p>
    <w:p w14:paraId="07A8F4FE" w14:textId="4D78854D" w:rsidR="00490283" w:rsidRDefault="00605844" w:rsidP="00C4109C">
      <w:pPr>
        <w:pStyle w:val="BodyText"/>
      </w:pPr>
      <w:r>
        <w:rPr>
          <w:noProof/>
        </w:rPr>
        <w:drawing>
          <wp:inline distT="0" distB="0" distL="0" distR="0" wp14:anchorId="4BA69F39" wp14:editId="24AB3C0F">
            <wp:extent cx="5140411" cy="1716216"/>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4563" cy="1717602"/>
                    </a:xfrm>
                    <a:prstGeom prst="rect">
                      <a:avLst/>
                    </a:prstGeom>
                  </pic:spPr>
                </pic:pic>
              </a:graphicData>
            </a:graphic>
          </wp:inline>
        </w:drawing>
      </w:r>
    </w:p>
    <w:p w14:paraId="529FAB2D" w14:textId="77777777" w:rsidR="00EA4423" w:rsidRDefault="00EA4423" w:rsidP="00F5245E">
      <w:pPr>
        <w:pStyle w:val="Caption"/>
      </w:pPr>
      <w:bookmarkStart w:id="51" w:name="_Toc63697470"/>
    </w:p>
    <w:p w14:paraId="07CFBC30" w14:textId="77777777" w:rsidR="00EA4423" w:rsidRDefault="00EA4423">
      <w:pPr>
        <w:rPr>
          <w:i/>
          <w:iCs/>
          <w:color w:val="44546A" w:themeColor="text2"/>
          <w:sz w:val="18"/>
          <w:szCs w:val="18"/>
        </w:rPr>
      </w:pPr>
      <w:r>
        <w:br w:type="page"/>
      </w:r>
    </w:p>
    <w:p w14:paraId="77CB7BD4" w14:textId="27E7EF30" w:rsidR="00490283" w:rsidRDefault="00490283" w:rsidP="00F5245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7</w:t>
      </w:r>
      <w:r>
        <w:rPr>
          <w:noProof/>
        </w:rPr>
        <w:fldChar w:fldCharType="end"/>
      </w:r>
      <w:r>
        <w:t>: QUICK ADJUST FIELD DESCRIPTION</w:t>
      </w:r>
      <w:bookmarkEnd w:id="51"/>
    </w:p>
    <w:tbl>
      <w:tblPr>
        <w:tblStyle w:val="TableGrid1"/>
        <w:tblW w:w="8134" w:type="dxa"/>
        <w:tblInd w:w="460" w:type="dxa"/>
        <w:tblCellMar>
          <w:top w:w="92" w:type="dxa"/>
          <w:left w:w="5" w:type="dxa"/>
          <w:right w:w="85" w:type="dxa"/>
        </w:tblCellMar>
        <w:tblLook w:val="04A0" w:firstRow="1" w:lastRow="0" w:firstColumn="1" w:lastColumn="0" w:noHBand="0" w:noVBand="1"/>
      </w:tblPr>
      <w:tblGrid>
        <w:gridCol w:w="1894"/>
        <w:gridCol w:w="6240"/>
      </w:tblGrid>
      <w:tr w:rsidR="00490283" w14:paraId="0D5DF870" w14:textId="77777777" w:rsidTr="00F5245E">
        <w:trPr>
          <w:trHeight w:val="358"/>
        </w:trPr>
        <w:tc>
          <w:tcPr>
            <w:tcW w:w="1894" w:type="dxa"/>
            <w:tcBorders>
              <w:top w:val="single" w:sz="4" w:space="0" w:color="000000"/>
              <w:left w:val="single" w:sz="4" w:space="0" w:color="000000"/>
              <w:bottom w:val="single" w:sz="3" w:space="0" w:color="000000"/>
              <w:right w:val="single" w:sz="4" w:space="0" w:color="000000"/>
            </w:tcBorders>
            <w:shd w:val="clear" w:color="auto" w:fill="54B948"/>
          </w:tcPr>
          <w:p w14:paraId="545A5FC3" w14:textId="77777777" w:rsidR="00490283" w:rsidRDefault="00490283" w:rsidP="00F5245E">
            <w:pPr>
              <w:pStyle w:val="TableHeading"/>
            </w:pPr>
            <w:r>
              <w:t xml:space="preserve">Field </w:t>
            </w:r>
          </w:p>
        </w:tc>
        <w:tc>
          <w:tcPr>
            <w:tcW w:w="6240" w:type="dxa"/>
            <w:tcBorders>
              <w:top w:val="single" w:sz="4" w:space="0" w:color="000000"/>
              <w:left w:val="single" w:sz="4" w:space="0" w:color="000000"/>
              <w:bottom w:val="single" w:sz="3" w:space="0" w:color="000000"/>
              <w:right w:val="single" w:sz="4" w:space="0" w:color="000000"/>
            </w:tcBorders>
            <w:shd w:val="clear" w:color="auto" w:fill="54B948"/>
          </w:tcPr>
          <w:p w14:paraId="2A189D79" w14:textId="77777777" w:rsidR="00490283" w:rsidRDefault="00490283" w:rsidP="00F5245E">
            <w:pPr>
              <w:pStyle w:val="TableHeading"/>
            </w:pPr>
            <w:r>
              <w:t xml:space="preserve">Description </w:t>
            </w:r>
          </w:p>
        </w:tc>
      </w:tr>
      <w:tr w:rsidR="00490283" w14:paraId="70B70220" w14:textId="77777777">
        <w:trPr>
          <w:trHeight w:val="320"/>
        </w:trPr>
        <w:tc>
          <w:tcPr>
            <w:tcW w:w="1894" w:type="dxa"/>
            <w:tcBorders>
              <w:top w:val="single" w:sz="3" w:space="0" w:color="000000"/>
              <w:left w:val="single" w:sz="4" w:space="0" w:color="000000"/>
              <w:bottom w:val="single" w:sz="4" w:space="0" w:color="000000"/>
              <w:right w:val="single" w:sz="4" w:space="0" w:color="000000"/>
            </w:tcBorders>
          </w:tcPr>
          <w:p w14:paraId="69108D1E" w14:textId="77777777" w:rsidR="00490283" w:rsidRPr="00F5245E" w:rsidRDefault="00490283" w:rsidP="00F5245E">
            <w:pPr>
              <w:pStyle w:val="TableBody"/>
              <w:rPr>
                <w:b/>
                <w:bCs/>
              </w:rPr>
            </w:pPr>
            <w:r w:rsidRPr="00F5245E">
              <w:rPr>
                <w:b/>
                <w:bCs/>
              </w:rPr>
              <w:t xml:space="preserve">Denomination </w:t>
            </w:r>
          </w:p>
        </w:tc>
        <w:tc>
          <w:tcPr>
            <w:tcW w:w="6240" w:type="dxa"/>
            <w:tcBorders>
              <w:top w:val="single" w:sz="3" w:space="0" w:color="000000"/>
              <w:left w:val="single" w:sz="4" w:space="0" w:color="000000"/>
              <w:bottom w:val="single" w:sz="4" w:space="0" w:color="000000"/>
              <w:right w:val="single" w:sz="4" w:space="0" w:color="000000"/>
            </w:tcBorders>
          </w:tcPr>
          <w:p w14:paraId="3B02AD16" w14:textId="77777777" w:rsidR="00490283" w:rsidRDefault="00490283" w:rsidP="00F5245E">
            <w:pPr>
              <w:pStyle w:val="TableBody"/>
            </w:pPr>
            <w:r>
              <w:t xml:space="preserve">Shows the currency denomination (note or coin) that the detail relates to. </w:t>
            </w:r>
            <w:r w:rsidRPr="0060488A">
              <w:rPr>
                <w:b/>
                <w:bCs/>
                <w:u w:val="single"/>
              </w:rPr>
              <w:t>Examples</w:t>
            </w:r>
            <w:r>
              <w:t>: $100 notes, 10 Euro notes, 50 Peso coins, etc.</w:t>
            </w:r>
          </w:p>
        </w:tc>
      </w:tr>
      <w:tr w:rsidR="00490283" w14:paraId="1789266D" w14:textId="77777777">
        <w:trPr>
          <w:trHeight w:val="248"/>
        </w:trPr>
        <w:tc>
          <w:tcPr>
            <w:tcW w:w="1894" w:type="dxa"/>
            <w:tcBorders>
              <w:top w:val="single" w:sz="4" w:space="0" w:color="000000"/>
              <w:left w:val="single" w:sz="4" w:space="0" w:color="000000"/>
              <w:bottom w:val="single" w:sz="4" w:space="0" w:color="000000"/>
              <w:right w:val="single" w:sz="4" w:space="0" w:color="000000"/>
            </w:tcBorders>
            <w:vAlign w:val="center"/>
          </w:tcPr>
          <w:p w14:paraId="37D97D5C" w14:textId="77777777" w:rsidR="00490283" w:rsidRPr="00F5245E" w:rsidRDefault="00490283" w:rsidP="00F5245E">
            <w:pPr>
              <w:pStyle w:val="TableBody"/>
              <w:rPr>
                <w:b/>
                <w:bCs/>
              </w:rPr>
            </w:pPr>
            <w:r w:rsidRPr="00F5245E">
              <w:rPr>
                <w:b/>
                <w:bCs/>
              </w:rPr>
              <w:t xml:space="preserve">Coffer </w:t>
            </w:r>
          </w:p>
        </w:tc>
        <w:tc>
          <w:tcPr>
            <w:tcW w:w="6240" w:type="dxa"/>
            <w:tcBorders>
              <w:top w:val="single" w:sz="4" w:space="0" w:color="000000"/>
              <w:left w:val="single" w:sz="4" w:space="0" w:color="000000"/>
              <w:bottom w:val="single" w:sz="4" w:space="0" w:color="000000"/>
              <w:right w:val="single" w:sz="4" w:space="0" w:color="000000"/>
            </w:tcBorders>
          </w:tcPr>
          <w:p w14:paraId="2DAB1674" w14:textId="77777777" w:rsidR="00490283" w:rsidRDefault="00490283" w:rsidP="00F5245E">
            <w:pPr>
              <w:pStyle w:val="TableBody"/>
            </w:pPr>
            <w:r>
              <w:t>Coffer and quality for this record.</w:t>
            </w:r>
          </w:p>
        </w:tc>
      </w:tr>
      <w:tr w:rsidR="00490283" w14:paraId="323AB095" w14:textId="77777777">
        <w:trPr>
          <w:trHeight w:val="286"/>
        </w:trPr>
        <w:tc>
          <w:tcPr>
            <w:tcW w:w="1894" w:type="dxa"/>
            <w:tcBorders>
              <w:top w:val="single" w:sz="4" w:space="0" w:color="000000"/>
              <w:left w:val="single" w:sz="4" w:space="0" w:color="000000"/>
              <w:bottom w:val="single" w:sz="4" w:space="0" w:color="000000"/>
              <w:right w:val="single" w:sz="4" w:space="0" w:color="000000"/>
            </w:tcBorders>
            <w:vAlign w:val="center"/>
          </w:tcPr>
          <w:p w14:paraId="0393E59D" w14:textId="77777777" w:rsidR="00490283" w:rsidRPr="00F5245E" w:rsidRDefault="00490283" w:rsidP="00F5245E">
            <w:pPr>
              <w:pStyle w:val="TableBody"/>
              <w:rPr>
                <w:b/>
                <w:bCs/>
              </w:rPr>
            </w:pPr>
            <w:r w:rsidRPr="00F5245E">
              <w:rPr>
                <w:b/>
                <w:bCs/>
              </w:rPr>
              <w:t xml:space="preserve">Current Balance </w:t>
            </w:r>
          </w:p>
        </w:tc>
        <w:tc>
          <w:tcPr>
            <w:tcW w:w="6240" w:type="dxa"/>
            <w:tcBorders>
              <w:top w:val="single" w:sz="4" w:space="0" w:color="000000"/>
              <w:left w:val="single" w:sz="4" w:space="0" w:color="000000"/>
              <w:bottom w:val="single" w:sz="4" w:space="0" w:color="000000"/>
              <w:right w:val="single" w:sz="4" w:space="0" w:color="000000"/>
            </w:tcBorders>
          </w:tcPr>
          <w:p w14:paraId="5BDC6C7C" w14:textId="77777777" w:rsidR="00490283" w:rsidRDefault="00490283" w:rsidP="00F5245E">
            <w:pPr>
              <w:pStyle w:val="TableBody"/>
            </w:pPr>
            <w:r>
              <w:t>Current</w:t>
            </w:r>
            <w:r w:rsidRPr="00C07B38">
              <w:t xml:space="preserve"> Balance by Denomination and Coffer</w:t>
            </w:r>
          </w:p>
        </w:tc>
      </w:tr>
      <w:tr w:rsidR="00490283" w14:paraId="1E94B972" w14:textId="77777777">
        <w:trPr>
          <w:trHeight w:val="251"/>
        </w:trPr>
        <w:tc>
          <w:tcPr>
            <w:tcW w:w="1894" w:type="dxa"/>
            <w:tcBorders>
              <w:top w:val="single" w:sz="4" w:space="0" w:color="000000"/>
              <w:left w:val="single" w:sz="4" w:space="0" w:color="000000"/>
              <w:bottom w:val="single" w:sz="4" w:space="0" w:color="000000"/>
              <w:right w:val="single" w:sz="4" w:space="0" w:color="000000"/>
            </w:tcBorders>
            <w:vAlign w:val="center"/>
          </w:tcPr>
          <w:p w14:paraId="10950E50" w14:textId="77777777" w:rsidR="00490283" w:rsidRPr="00F5245E" w:rsidRDefault="00490283" w:rsidP="00F5245E">
            <w:pPr>
              <w:pStyle w:val="TableBody"/>
              <w:rPr>
                <w:b/>
                <w:bCs/>
              </w:rPr>
            </w:pPr>
            <w:r w:rsidRPr="00F5245E">
              <w:rPr>
                <w:b/>
                <w:bCs/>
              </w:rPr>
              <w:t>Current N/A Balance</w:t>
            </w:r>
          </w:p>
        </w:tc>
        <w:tc>
          <w:tcPr>
            <w:tcW w:w="6240" w:type="dxa"/>
            <w:tcBorders>
              <w:top w:val="single" w:sz="4" w:space="0" w:color="000000"/>
              <w:left w:val="single" w:sz="4" w:space="0" w:color="000000"/>
              <w:bottom w:val="single" w:sz="4" w:space="0" w:color="000000"/>
              <w:right w:val="single" w:sz="4" w:space="0" w:color="000000"/>
            </w:tcBorders>
          </w:tcPr>
          <w:p w14:paraId="4152BFCC"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747E3426" w14:textId="77777777">
        <w:trPr>
          <w:trHeight w:val="260"/>
        </w:trPr>
        <w:tc>
          <w:tcPr>
            <w:tcW w:w="1894" w:type="dxa"/>
            <w:tcBorders>
              <w:top w:val="single" w:sz="4" w:space="0" w:color="000000"/>
              <w:left w:val="single" w:sz="4" w:space="0" w:color="000000"/>
              <w:bottom w:val="single" w:sz="4" w:space="0" w:color="000000"/>
              <w:right w:val="single" w:sz="4" w:space="0" w:color="000000"/>
            </w:tcBorders>
            <w:vAlign w:val="center"/>
          </w:tcPr>
          <w:p w14:paraId="4A9B1711" w14:textId="77777777" w:rsidR="00490283" w:rsidRPr="00F5245E" w:rsidRDefault="00490283" w:rsidP="00F5245E">
            <w:pPr>
              <w:pStyle w:val="TableBody"/>
              <w:rPr>
                <w:b/>
                <w:bCs/>
              </w:rPr>
            </w:pPr>
            <w:r w:rsidRPr="00F5245E">
              <w:rPr>
                <w:b/>
                <w:bCs/>
              </w:rPr>
              <w:t xml:space="preserve">Closing Balance </w:t>
            </w:r>
          </w:p>
        </w:tc>
        <w:tc>
          <w:tcPr>
            <w:tcW w:w="6240" w:type="dxa"/>
            <w:tcBorders>
              <w:top w:val="single" w:sz="4" w:space="0" w:color="000000"/>
              <w:left w:val="single" w:sz="4" w:space="0" w:color="000000"/>
              <w:bottom w:val="single" w:sz="4" w:space="0" w:color="000000"/>
              <w:right w:val="single" w:sz="4" w:space="0" w:color="000000"/>
            </w:tcBorders>
          </w:tcPr>
          <w:p w14:paraId="3AD0BA0C" w14:textId="77777777" w:rsidR="00490283" w:rsidRDefault="00490283" w:rsidP="00F5245E">
            <w:pPr>
              <w:pStyle w:val="TableBody"/>
            </w:pPr>
            <w:r>
              <w:t>New</w:t>
            </w:r>
            <w:r w:rsidRPr="00C07B38">
              <w:t xml:space="preserve"> Balance by Denomination and Coffer</w:t>
            </w:r>
          </w:p>
        </w:tc>
      </w:tr>
      <w:tr w:rsidR="00490283" w14:paraId="3C7C41A6" w14:textId="77777777">
        <w:trPr>
          <w:trHeight w:val="338"/>
        </w:trPr>
        <w:tc>
          <w:tcPr>
            <w:tcW w:w="1894" w:type="dxa"/>
            <w:tcBorders>
              <w:top w:val="single" w:sz="4" w:space="0" w:color="000000"/>
              <w:left w:val="single" w:sz="4" w:space="0" w:color="000000"/>
              <w:bottom w:val="single" w:sz="4" w:space="0" w:color="000000"/>
              <w:right w:val="single" w:sz="4" w:space="0" w:color="000000"/>
            </w:tcBorders>
            <w:vAlign w:val="center"/>
          </w:tcPr>
          <w:p w14:paraId="28A3952F" w14:textId="77777777" w:rsidR="00490283" w:rsidRPr="00F5245E" w:rsidRDefault="00490283" w:rsidP="00F5245E">
            <w:pPr>
              <w:pStyle w:val="TableBody"/>
              <w:rPr>
                <w:b/>
                <w:bCs/>
              </w:rPr>
            </w:pPr>
            <w:r w:rsidRPr="00F5245E">
              <w:rPr>
                <w:b/>
                <w:bCs/>
              </w:rPr>
              <w:t>Closing N/A Balance</w:t>
            </w:r>
          </w:p>
        </w:tc>
        <w:tc>
          <w:tcPr>
            <w:tcW w:w="6240" w:type="dxa"/>
            <w:tcBorders>
              <w:top w:val="single" w:sz="4" w:space="0" w:color="000000"/>
              <w:left w:val="single" w:sz="4" w:space="0" w:color="000000"/>
              <w:bottom w:val="single" w:sz="4" w:space="0" w:color="000000"/>
              <w:right w:val="single" w:sz="4" w:space="0" w:color="000000"/>
            </w:tcBorders>
          </w:tcPr>
          <w:p w14:paraId="269EFDD3" w14:textId="77777777" w:rsidR="00490283" w:rsidRDefault="00490283" w:rsidP="00F5245E">
            <w:pPr>
              <w:pStyle w:val="TableBody"/>
            </w:pPr>
            <w:r>
              <w:t xml:space="preserve">New </w:t>
            </w:r>
            <w:r w:rsidRPr="00C07B38">
              <w:t>Not Available</w:t>
            </w:r>
            <w:r>
              <w:t xml:space="preserve"> </w:t>
            </w:r>
            <w:r w:rsidRPr="00C07B38">
              <w:t>Balance by Denomination and Coffer</w:t>
            </w:r>
          </w:p>
        </w:tc>
      </w:tr>
    </w:tbl>
    <w:p w14:paraId="05EF476A" w14:textId="77777777" w:rsidR="00490283" w:rsidRDefault="00490283" w:rsidP="00490283"/>
    <w:p w14:paraId="47935346" w14:textId="7C68ABF2" w:rsidR="00490283" w:rsidRDefault="00490283" w:rsidP="00490283">
      <w:pPr>
        <w:pStyle w:val="Heading2"/>
      </w:pPr>
      <w:bookmarkStart w:id="52" w:name="_Toc63697391"/>
      <w:bookmarkStart w:id="53" w:name="_Toc133985303"/>
      <w:r>
        <w:t>BALANCE ADJUSTMENT</w:t>
      </w:r>
      <w:bookmarkEnd w:id="52"/>
      <w:bookmarkEnd w:id="53"/>
    </w:p>
    <w:p w14:paraId="79EE6CE2" w14:textId="388D7AD0" w:rsidR="00490283" w:rsidRDefault="00490283" w:rsidP="00F5245E">
      <w:pPr>
        <w:pStyle w:val="BodyText"/>
      </w:pPr>
      <w:r w:rsidRPr="00731E76">
        <w:t>OptiVLM Vault</w:t>
      </w:r>
      <w:r>
        <w:t xml:space="preserve"> </w:t>
      </w:r>
      <w:r w:rsidRPr="00731E76">
        <w:t xml:space="preserve">Balance operates by taking a beginning balance and updating that as system updates occur. Occasionally, this balance may become out of sync with </w:t>
      </w:r>
      <w:r w:rsidR="00B8158E" w:rsidRPr="00731E76">
        <w:t>real</w:t>
      </w:r>
      <w:r w:rsidR="00B8158E">
        <w:t>-</w:t>
      </w:r>
      <w:r w:rsidRPr="00731E76">
        <w:t xml:space="preserve">world cash position and then </w:t>
      </w:r>
      <w:r w:rsidR="00270BA7">
        <w:t xml:space="preserve">the </w:t>
      </w:r>
      <w:r w:rsidRPr="00731E76">
        <w:t>users will update the balance in OptiVLM Vault</w:t>
      </w:r>
      <w:r>
        <w:t xml:space="preserve"> </w:t>
      </w:r>
      <w:r w:rsidRPr="00731E76">
        <w:t xml:space="preserve">Balance. The Balance Adjustment page is used to update a single detail balance. </w:t>
      </w:r>
    </w:p>
    <w:p w14:paraId="4AD40CBE" w14:textId="77777777" w:rsidR="00490283" w:rsidRDefault="00490283" w:rsidP="0060488A">
      <w:pPr>
        <w:pStyle w:val="Note"/>
      </w:pPr>
      <w:r w:rsidRPr="0060488A">
        <w:rPr>
          <w:b/>
          <w:bCs/>
        </w:rPr>
        <w:t>Note</w:t>
      </w:r>
      <w:r w:rsidRPr="00731E76">
        <w:t>: This page may be enabled or disabled by your administrator.</w:t>
      </w:r>
    </w:p>
    <w:p w14:paraId="0135FE92" w14:textId="77777777" w:rsidR="00B358BA" w:rsidRDefault="00B358BA" w:rsidP="00F5245E">
      <w:pPr>
        <w:pStyle w:val="Caption"/>
      </w:pPr>
      <w:bookmarkStart w:id="54" w:name="_Toc63697428"/>
    </w:p>
    <w:p w14:paraId="43F9AB91" w14:textId="69692179" w:rsidR="00490283" w:rsidRDefault="00490283" w:rsidP="00F5245E">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5</w:t>
      </w:r>
      <w:r w:rsidRPr="6356747E">
        <w:rPr>
          <w:noProof/>
        </w:rPr>
        <w:fldChar w:fldCharType="end"/>
      </w:r>
      <w:r w:rsidRPr="6356747E">
        <w:t>: BALANCE ADJUSTMENT SCREEN</w:t>
      </w:r>
      <w:bookmarkEnd w:id="54"/>
    </w:p>
    <w:p w14:paraId="5C37ABA5" w14:textId="7796B656" w:rsidR="00490283" w:rsidRDefault="00B358BA" w:rsidP="009009E8">
      <w:pPr>
        <w:pStyle w:val="BodyText"/>
      </w:pPr>
      <w:r>
        <w:rPr>
          <w:noProof/>
        </w:rPr>
        <w:drawing>
          <wp:inline distT="0" distB="0" distL="0" distR="0" wp14:anchorId="314860C1" wp14:editId="70E1AD66">
            <wp:extent cx="5943600" cy="2074545"/>
            <wp:effectExtent l="76200" t="76200" r="133350" b="135255"/>
            <wp:docPr id="2028672072" name="Picture 202867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74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1E44FC" w14:textId="77777777" w:rsidR="00EA4423" w:rsidRDefault="00EA4423">
      <w:pPr>
        <w:rPr>
          <w:i/>
          <w:iCs/>
          <w:color w:val="44546A" w:themeColor="text2"/>
          <w:sz w:val="18"/>
          <w:szCs w:val="18"/>
        </w:rPr>
      </w:pPr>
      <w:bookmarkStart w:id="55" w:name="_Toc63697471"/>
      <w:r>
        <w:br w:type="page"/>
      </w:r>
    </w:p>
    <w:p w14:paraId="5EC0CE34" w14:textId="5C773AF9" w:rsidR="00490283" w:rsidRDefault="00490283" w:rsidP="00F5245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8</w:t>
      </w:r>
      <w:r>
        <w:rPr>
          <w:noProof/>
        </w:rPr>
        <w:fldChar w:fldCharType="end"/>
      </w:r>
      <w:r>
        <w:t>: BALANCE ADJUSTMENT FIELD DESCRIPTION</w:t>
      </w:r>
      <w:bookmarkEnd w:id="55"/>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2D8FA3B8" w14:textId="77777777" w:rsidTr="00F5245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B384FF" w14:textId="77777777" w:rsidR="00490283" w:rsidRDefault="00490283" w:rsidP="00F5245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301F7E3" w14:textId="77777777" w:rsidR="00490283" w:rsidRDefault="00490283" w:rsidP="00F5245E">
            <w:pPr>
              <w:pStyle w:val="TableHeading"/>
            </w:pPr>
            <w:r>
              <w:t xml:space="preserve">Description </w:t>
            </w:r>
          </w:p>
        </w:tc>
      </w:tr>
      <w:tr w:rsidR="00490283" w14:paraId="14068A3E"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A88A52E" w14:textId="77777777" w:rsidR="00490283" w:rsidRPr="00F5245E" w:rsidRDefault="00490283" w:rsidP="00F5245E">
            <w:pPr>
              <w:pStyle w:val="TableBody"/>
              <w:rPr>
                <w:b/>
                <w:bCs/>
              </w:rPr>
            </w:pPr>
            <w:r w:rsidRPr="00F5245E">
              <w:rPr>
                <w:b/>
                <w:bCs/>
              </w:rPr>
              <w:t xml:space="preserve">Denomination </w:t>
            </w:r>
          </w:p>
        </w:tc>
        <w:tc>
          <w:tcPr>
            <w:tcW w:w="6194" w:type="dxa"/>
            <w:tcBorders>
              <w:top w:val="single" w:sz="3" w:space="0" w:color="000000"/>
              <w:left w:val="single" w:sz="4" w:space="0" w:color="000000"/>
              <w:bottom w:val="single" w:sz="4" w:space="0" w:color="000000"/>
              <w:right w:val="single" w:sz="4" w:space="0" w:color="000000"/>
            </w:tcBorders>
          </w:tcPr>
          <w:p w14:paraId="6735BFA8" w14:textId="77777777" w:rsidR="00490283" w:rsidRDefault="00490283" w:rsidP="00F5245E">
            <w:pPr>
              <w:pStyle w:val="TableBody"/>
            </w:pPr>
            <w:r>
              <w:t>Shows the currency denomination (note or coin) that the detail relates to. Examples: $100 notes, 10 Euro notes, 50 Peso coins, etc.</w:t>
            </w:r>
          </w:p>
        </w:tc>
      </w:tr>
      <w:tr w:rsidR="00490283" w14:paraId="0497DC8E" w14:textId="77777777">
        <w:trPr>
          <w:trHeight w:val="285"/>
        </w:trPr>
        <w:tc>
          <w:tcPr>
            <w:tcW w:w="1881" w:type="dxa"/>
            <w:tcBorders>
              <w:top w:val="single" w:sz="4" w:space="0" w:color="000000"/>
              <w:left w:val="single" w:sz="4" w:space="0" w:color="000000"/>
              <w:bottom w:val="single" w:sz="4" w:space="0" w:color="000000"/>
              <w:right w:val="single" w:sz="4" w:space="0" w:color="000000"/>
            </w:tcBorders>
            <w:vAlign w:val="center"/>
          </w:tcPr>
          <w:p w14:paraId="59F229D0" w14:textId="77777777" w:rsidR="00490283" w:rsidRPr="00F5245E" w:rsidRDefault="00490283" w:rsidP="00F5245E">
            <w:pPr>
              <w:pStyle w:val="TableBody"/>
              <w:rPr>
                <w:b/>
                <w:bCs/>
              </w:rPr>
            </w:pPr>
            <w:r w:rsidRPr="00F5245E">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3A3B00BB" w14:textId="77777777" w:rsidR="00490283" w:rsidRDefault="00490283" w:rsidP="00F5245E">
            <w:pPr>
              <w:pStyle w:val="TableBody"/>
            </w:pPr>
            <w:r>
              <w:t>Coffer and quality for this record.</w:t>
            </w:r>
          </w:p>
        </w:tc>
      </w:tr>
      <w:tr w:rsidR="00490283" w14:paraId="3E57D1C0" w14:textId="77777777">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50F4E629" w14:textId="77777777" w:rsidR="00490283" w:rsidRPr="00F5245E" w:rsidRDefault="00490283" w:rsidP="00F5245E">
            <w:pPr>
              <w:pStyle w:val="TableBody"/>
              <w:rPr>
                <w:b/>
                <w:bCs/>
              </w:rPr>
            </w:pPr>
            <w:r w:rsidRPr="00F5245E">
              <w:rPr>
                <w:b/>
                <w:bCs/>
              </w:rPr>
              <w:t xml:space="preserve">Current Balance </w:t>
            </w:r>
          </w:p>
        </w:tc>
        <w:tc>
          <w:tcPr>
            <w:tcW w:w="6194" w:type="dxa"/>
            <w:tcBorders>
              <w:top w:val="single" w:sz="4" w:space="0" w:color="000000"/>
              <w:left w:val="single" w:sz="4" w:space="0" w:color="000000"/>
              <w:bottom w:val="single" w:sz="4" w:space="0" w:color="000000"/>
              <w:right w:val="single" w:sz="4" w:space="0" w:color="000000"/>
            </w:tcBorders>
          </w:tcPr>
          <w:p w14:paraId="5E2EA409" w14:textId="77777777" w:rsidR="00490283" w:rsidRDefault="00490283" w:rsidP="00F5245E">
            <w:pPr>
              <w:pStyle w:val="TableBody"/>
            </w:pPr>
            <w:r>
              <w:t>Current</w:t>
            </w:r>
            <w:r w:rsidRPr="00C07B38">
              <w:t xml:space="preserve"> Balance by Denomination and Coffer</w:t>
            </w:r>
          </w:p>
        </w:tc>
      </w:tr>
      <w:tr w:rsidR="00490283" w14:paraId="61DA7BF0" w14:textId="77777777">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4A167C7B" w14:textId="77777777" w:rsidR="00490283" w:rsidRPr="00F5245E" w:rsidRDefault="00490283" w:rsidP="00F5245E">
            <w:pPr>
              <w:pStyle w:val="TableBody"/>
              <w:rPr>
                <w:b/>
                <w:bCs/>
              </w:rPr>
            </w:pPr>
            <w:r w:rsidRPr="00F5245E">
              <w:rPr>
                <w:b/>
                <w:bCs/>
              </w:rPr>
              <w:t>Current N/A Balance</w:t>
            </w:r>
          </w:p>
        </w:tc>
        <w:tc>
          <w:tcPr>
            <w:tcW w:w="6194" w:type="dxa"/>
            <w:tcBorders>
              <w:top w:val="single" w:sz="4" w:space="0" w:color="000000"/>
              <w:left w:val="single" w:sz="4" w:space="0" w:color="000000"/>
              <w:bottom w:val="single" w:sz="4" w:space="0" w:color="000000"/>
              <w:right w:val="single" w:sz="4" w:space="0" w:color="000000"/>
            </w:tcBorders>
          </w:tcPr>
          <w:p w14:paraId="5BB24A55"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1B3ACFEA" w14:textId="77777777">
        <w:trPr>
          <w:trHeight w:val="369"/>
        </w:trPr>
        <w:tc>
          <w:tcPr>
            <w:tcW w:w="1881" w:type="dxa"/>
            <w:tcBorders>
              <w:top w:val="single" w:sz="4" w:space="0" w:color="000000"/>
              <w:left w:val="single" w:sz="4" w:space="0" w:color="000000"/>
              <w:bottom w:val="single" w:sz="4" w:space="0" w:color="000000"/>
              <w:right w:val="single" w:sz="4" w:space="0" w:color="000000"/>
            </w:tcBorders>
            <w:vAlign w:val="center"/>
          </w:tcPr>
          <w:p w14:paraId="15D196F5" w14:textId="77777777" w:rsidR="00490283" w:rsidRPr="00F5245E" w:rsidRDefault="00490283" w:rsidP="00F5245E">
            <w:pPr>
              <w:pStyle w:val="TableBody"/>
              <w:rPr>
                <w:b/>
                <w:bCs/>
              </w:rPr>
            </w:pPr>
            <w:r w:rsidRPr="00F5245E">
              <w:rPr>
                <w:b/>
                <w:bCs/>
              </w:rPr>
              <w:t xml:space="preserve">New Balance </w:t>
            </w:r>
          </w:p>
        </w:tc>
        <w:tc>
          <w:tcPr>
            <w:tcW w:w="6194" w:type="dxa"/>
            <w:tcBorders>
              <w:top w:val="single" w:sz="4" w:space="0" w:color="000000"/>
              <w:left w:val="single" w:sz="4" w:space="0" w:color="000000"/>
              <w:bottom w:val="single" w:sz="4" w:space="0" w:color="000000"/>
              <w:right w:val="single" w:sz="4" w:space="0" w:color="000000"/>
            </w:tcBorders>
          </w:tcPr>
          <w:p w14:paraId="2498F6A5" w14:textId="77777777" w:rsidR="00490283" w:rsidRDefault="00490283" w:rsidP="00F5245E">
            <w:pPr>
              <w:pStyle w:val="TableBody"/>
            </w:pPr>
            <w:r w:rsidRPr="00C1134B">
              <w:t>New adjusted balance value entered by the user</w:t>
            </w:r>
          </w:p>
        </w:tc>
      </w:tr>
      <w:tr w:rsidR="00490283" w14:paraId="405298DB"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A4711C9" w14:textId="77777777" w:rsidR="00490283" w:rsidRPr="00F5245E" w:rsidRDefault="00490283" w:rsidP="00F5245E">
            <w:pPr>
              <w:pStyle w:val="TableBody"/>
              <w:rPr>
                <w:b/>
                <w:bCs/>
              </w:rPr>
            </w:pPr>
            <w:r w:rsidRPr="00F5245E">
              <w:rPr>
                <w:b/>
                <w:bCs/>
              </w:rPr>
              <w:t>New N/A Balance</w:t>
            </w:r>
          </w:p>
        </w:tc>
        <w:tc>
          <w:tcPr>
            <w:tcW w:w="6194" w:type="dxa"/>
            <w:tcBorders>
              <w:top w:val="single" w:sz="4" w:space="0" w:color="000000"/>
              <w:left w:val="single" w:sz="4" w:space="0" w:color="000000"/>
              <w:bottom w:val="single" w:sz="4" w:space="0" w:color="000000"/>
              <w:right w:val="single" w:sz="4" w:space="0" w:color="000000"/>
            </w:tcBorders>
          </w:tcPr>
          <w:p w14:paraId="53821453" w14:textId="77777777" w:rsidR="00490283" w:rsidRDefault="00490283" w:rsidP="00F5245E">
            <w:pPr>
              <w:pStyle w:val="TableBody"/>
            </w:pPr>
            <w:r>
              <w:t xml:space="preserve">Not Available </w:t>
            </w:r>
            <w:r w:rsidRPr="00FD7919">
              <w:t>New adjusted</w:t>
            </w:r>
            <w:r>
              <w:t xml:space="preserve"> </w:t>
            </w:r>
            <w:r w:rsidRPr="00FD7919">
              <w:t>balance value entered by the user</w:t>
            </w:r>
          </w:p>
        </w:tc>
      </w:tr>
    </w:tbl>
    <w:p w14:paraId="3BBEE832" w14:textId="77777777" w:rsidR="00490283" w:rsidRDefault="00490283" w:rsidP="00490283"/>
    <w:p w14:paraId="6E90A419" w14:textId="77777777" w:rsidR="008C573E" w:rsidRDefault="008C573E">
      <w:pPr>
        <w:rPr>
          <w:rFonts w:ascii="Open Sans" w:eastAsia="Times New Roman" w:hAnsi="Open Sans" w:cs="Times New Roman"/>
          <w:b/>
          <w:color w:val="54B948"/>
          <w:sz w:val="36"/>
          <w:szCs w:val="36"/>
          <w:lang w:val="en-GB"/>
        </w:rPr>
      </w:pPr>
      <w:bookmarkStart w:id="56" w:name="_Toc63697392"/>
      <w:r>
        <w:br w:type="page"/>
      </w:r>
    </w:p>
    <w:p w14:paraId="5538EBEF" w14:textId="35E935D5" w:rsidR="008C573E" w:rsidRDefault="008C573E" w:rsidP="008C573E">
      <w:pPr>
        <w:pStyle w:val="Heading1"/>
      </w:pPr>
      <w:bookmarkStart w:id="57" w:name="_Ref132250763"/>
      <w:bookmarkStart w:id="58" w:name="_Ref132250775"/>
      <w:bookmarkStart w:id="59" w:name="_Ref132250800"/>
      <w:bookmarkStart w:id="60" w:name="_Ref132250809"/>
      <w:bookmarkStart w:id="61" w:name="_Ref132250824"/>
      <w:bookmarkStart w:id="62" w:name="_Ref132250836"/>
      <w:bookmarkStart w:id="63" w:name="_Ref132250842"/>
      <w:bookmarkStart w:id="64" w:name="_Ref132250848"/>
      <w:bookmarkStart w:id="65" w:name="_Ref132250858"/>
      <w:bookmarkStart w:id="66" w:name="_Ref132250865"/>
      <w:bookmarkStart w:id="67" w:name="_Ref132250873"/>
      <w:bookmarkStart w:id="68" w:name="_Ref132250882"/>
      <w:bookmarkStart w:id="69" w:name="_Ref132250894"/>
      <w:bookmarkStart w:id="70" w:name="_Ref132254850"/>
      <w:bookmarkStart w:id="71" w:name="_Ref132254863"/>
      <w:bookmarkStart w:id="72" w:name="_Ref132254874"/>
      <w:bookmarkStart w:id="73" w:name="_Ref132254884"/>
      <w:bookmarkStart w:id="74" w:name="_Ref132254890"/>
      <w:bookmarkStart w:id="75" w:name="_Ref132254898"/>
      <w:bookmarkStart w:id="76" w:name="_Ref132254905"/>
      <w:bookmarkStart w:id="77" w:name="_Ref132254914"/>
      <w:bookmarkStart w:id="78" w:name="_Ref132254925"/>
      <w:bookmarkStart w:id="79" w:name="_Ref132254936"/>
      <w:bookmarkStart w:id="80" w:name="_Ref132254949"/>
      <w:bookmarkStart w:id="81" w:name="_Toc133985304"/>
      <w:r>
        <w:lastRenderedPageBreak/>
        <w:t>Coffer and Qualities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 xml:space="preserve"> </w:t>
      </w:r>
    </w:p>
    <w:p w14:paraId="56AD1FD7" w14:textId="77777777" w:rsidR="008C573E" w:rsidRDefault="008C573E" w:rsidP="008C573E">
      <w:pPr>
        <w:pStyle w:val="BodyText"/>
      </w:pPr>
      <w:r>
        <w:t xml:space="preserve">Coffer functionality allows users to create groupings of cash based on mapping of workflow and quality such as </w:t>
      </w:r>
      <w:r w:rsidRPr="0060488A">
        <w:rPr>
          <w:b/>
          <w:bCs/>
        </w:rPr>
        <w:t>ATM Replace Cash/Fit</w:t>
      </w:r>
      <w:r>
        <w:t xml:space="preserve"> quality would be two-way mapping thus creating a coffer.  Coffers run parallel to the default Dashboard, but it reflects balances by the various coffers as opposed to the Funding Source breakdown reflected on the default Dashboard. </w:t>
      </w:r>
    </w:p>
    <w:p w14:paraId="4AAB511F" w14:textId="77777777" w:rsidR="008C573E" w:rsidRDefault="008C573E" w:rsidP="008C573E">
      <w:pPr>
        <w:pStyle w:val="BodyText"/>
      </w:pPr>
      <w:r>
        <w:t xml:space="preserve">Users can create as many coffers as required, and they can designate a coffer as the default coffer.  By mapping coffers to a combination of a workflow and a quality, it guarantees once a new order comes into Vault Balance the related Coffer Balance can be updated at the same time by following the workflow/quality mapping. </w:t>
      </w:r>
    </w:p>
    <w:p w14:paraId="2954002F" w14:textId="77777777" w:rsidR="008C573E" w:rsidRDefault="008C573E" w:rsidP="008C573E">
      <w:pPr>
        <w:spacing w:after="0"/>
        <w:ind w:left="-5" w:hanging="10"/>
        <w:rPr>
          <w:sz w:val="18"/>
          <w:szCs w:val="18"/>
        </w:rPr>
      </w:pPr>
    </w:p>
    <w:p w14:paraId="1697D076" w14:textId="77777777" w:rsidR="008C573E" w:rsidRDefault="008C573E" w:rsidP="008C573E">
      <w:pPr>
        <w:pStyle w:val="Caption"/>
      </w:pPr>
      <w:r w:rsidRPr="00194D00">
        <w:t xml:space="preserve">TABLE </w:t>
      </w:r>
      <w:r w:rsidRPr="00194D00">
        <w:rPr>
          <w:noProof/>
        </w:rPr>
        <w:fldChar w:fldCharType="begin"/>
      </w:r>
      <w:r w:rsidRPr="00194D00">
        <w:rPr>
          <w:noProof/>
        </w:rPr>
        <w:instrText xml:space="preserve"> SEQ Table \* ARABIC </w:instrText>
      </w:r>
      <w:r w:rsidRPr="00194D00">
        <w:rPr>
          <w:noProof/>
        </w:rPr>
        <w:fldChar w:fldCharType="separate"/>
      </w:r>
      <w:r>
        <w:rPr>
          <w:noProof/>
        </w:rPr>
        <w:t>9</w:t>
      </w:r>
      <w:r w:rsidRPr="00194D00">
        <w:rPr>
          <w:noProof/>
        </w:rPr>
        <w:fldChar w:fldCharType="end"/>
      </w:r>
      <w:r w:rsidRPr="00194D00">
        <w:t>: COFFER</w:t>
      </w:r>
      <w:r>
        <w:t xml:space="preserve"> DASHBOARD FIELD DESCRIPTIONS  </w:t>
      </w:r>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8C573E" w14:paraId="1277FCD1"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924F9FC"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A971E72" w14:textId="77777777" w:rsidR="008C573E" w:rsidRDefault="008C573E">
            <w:pPr>
              <w:pStyle w:val="TableHeading"/>
            </w:pPr>
            <w:r>
              <w:t xml:space="preserve">Description </w:t>
            </w:r>
          </w:p>
        </w:tc>
      </w:tr>
      <w:tr w:rsidR="008C573E" w14:paraId="5D5E02D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02AAC14" w14:textId="77777777" w:rsidR="008C573E" w:rsidRPr="00E4174E" w:rsidRDefault="008C573E">
            <w:pPr>
              <w:pStyle w:val="TableBody"/>
              <w:rPr>
                <w:b/>
                <w:bCs/>
              </w:rPr>
            </w:pPr>
            <w:r w:rsidRPr="00E4174E">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2018400D" w14:textId="77777777" w:rsidR="008C573E" w:rsidRPr="00C144B4" w:rsidRDefault="008C573E">
            <w:pPr>
              <w:pStyle w:val="TableBody"/>
            </w:pPr>
            <w:r w:rsidRPr="00C144B4">
              <w:t xml:space="preserve"> Reflects current Day, Month, Year, and Time for transaction status </w:t>
            </w:r>
          </w:p>
        </w:tc>
      </w:tr>
      <w:tr w:rsidR="008C573E" w14:paraId="10C34022"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A9F12CB" w14:textId="77777777" w:rsidR="008C573E" w:rsidRPr="00E4174E" w:rsidRDefault="008C573E">
            <w:pPr>
              <w:pStyle w:val="TableBody"/>
              <w:rPr>
                <w:b/>
                <w:bCs/>
              </w:rPr>
            </w:pPr>
            <w:r w:rsidRPr="00E4174E">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43A0F426" w14:textId="77777777" w:rsidR="008C573E" w:rsidRPr="00C144B4" w:rsidRDefault="008C573E">
            <w:pPr>
              <w:pStyle w:val="TableBody"/>
            </w:pPr>
            <w:r w:rsidRPr="00C144B4">
              <w:t xml:space="preserve"> An individual tab for each currency utilized in the different vaults will be displayed. Users can navigate by clicking on each tab. </w:t>
            </w:r>
          </w:p>
        </w:tc>
      </w:tr>
      <w:tr w:rsidR="008C573E" w14:paraId="7DC9FE6E" w14:textId="77777777">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2D80022A" w14:textId="77777777" w:rsidR="008C573E" w:rsidRPr="00E4174E" w:rsidRDefault="008C573E">
            <w:pPr>
              <w:pStyle w:val="TableBody"/>
              <w:rPr>
                <w:b/>
                <w:bCs/>
              </w:rPr>
            </w:pPr>
            <w:r w:rsidRPr="00E4174E">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22DFC65F" w14:textId="77777777" w:rsidR="008C573E" w:rsidRPr="00C144B4" w:rsidRDefault="008C573E">
            <w:pPr>
              <w:pStyle w:val="TableBody"/>
            </w:pPr>
            <w:r w:rsidRPr="00C144B4">
              <w:t xml:space="preserve"> The hyperlinked ID of all vaults </w:t>
            </w:r>
            <w:r>
              <w:t xml:space="preserve">to which </w:t>
            </w:r>
            <w:r w:rsidRPr="00C144B4">
              <w:t xml:space="preserve">the user has access. Hyperlink takes the user to the </w:t>
            </w:r>
            <w:hyperlink w:anchor="_FIGURE_5:_VAULT" w:history="1">
              <w:r w:rsidRPr="0060488A">
                <w:rPr>
                  <w:rStyle w:val="Hyperlink"/>
                  <w:b/>
                  <w:bCs/>
                  <w:color w:val="auto"/>
                  <w:u w:val="none"/>
                </w:rPr>
                <w:t>Vault Details</w:t>
              </w:r>
            </w:hyperlink>
            <w:r w:rsidRPr="00C144B4">
              <w:t xml:space="preserve"> screen where the user can view detailed balance and transaction amounts. </w:t>
            </w:r>
          </w:p>
        </w:tc>
      </w:tr>
      <w:tr w:rsidR="008C573E" w14:paraId="6829C135"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32AC95" w14:textId="77777777" w:rsidR="008C573E" w:rsidRPr="00E4174E" w:rsidRDefault="008C573E">
            <w:pPr>
              <w:pStyle w:val="TableBody"/>
              <w:rPr>
                <w:b/>
                <w:bCs/>
              </w:rPr>
            </w:pPr>
            <w:r w:rsidRPr="00E4174E">
              <w:rPr>
                <w:b/>
                <w:bCs/>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3813BC40" w14:textId="77777777" w:rsidR="008C573E" w:rsidRPr="00C144B4" w:rsidRDefault="008C573E">
            <w:pPr>
              <w:pStyle w:val="TableBody"/>
            </w:pPr>
            <w:r w:rsidRPr="00C144B4">
              <w:t xml:space="preserve"> Vault total Opening Balance for the period. When a vault is closed, its verified closing balance becomes the opening balance of the next period. </w:t>
            </w:r>
          </w:p>
        </w:tc>
      </w:tr>
      <w:tr w:rsidR="008C573E" w14:paraId="1E122034" w14:textId="77777777">
        <w:trPr>
          <w:trHeight w:val="626"/>
        </w:trPr>
        <w:tc>
          <w:tcPr>
            <w:tcW w:w="1881" w:type="dxa"/>
            <w:tcBorders>
              <w:top w:val="single" w:sz="4" w:space="0" w:color="000000"/>
              <w:left w:val="single" w:sz="4" w:space="0" w:color="000000"/>
              <w:bottom w:val="single" w:sz="4" w:space="0" w:color="000000"/>
              <w:right w:val="single" w:sz="4" w:space="0" w:color="000000"/>
            </w:tcBorders>
            <w:vAlign w:val="center"/>
          </w:tcPr>
          <w:p w14:paraId="24E605EB" w14:textId="77777777" w:rsidR="008C573E" w:rsidRPr="00E4174E" w:rsidRDefault="008C573E">
            <w:pPr>
              <w:pStyle w:val="TableBody"/>
              <w:rPr>
                <w:b/>
                <w:bCs/>
              </w:rPr>
            </w:pPr>
            <w:r w:rsidRPr="00E4174E">
              <w:rPr>
                <w:b/>
                <w:bCs/>
              </w:rPr>
              <w:t xml:space="preserve">Coffer Tabs </w:t>
            </w:r>
          </w:p>
        </w:tc>
        <w:tc>
          <w:tcPr>
            <w:tcW w:w="6194" w:type="dxa"/>
            <w:tcBorders>
              <w:top w:val="single" w:sz="4" w:space="0" w:color="000000"/>
              <w:left w:val="single" w:sz="4" w:space="0" w:color="000000"/>
              <w:bottom w:val="single" w:sz="4" w:space="0" w:color="000000"/>
              <w:right w:val="single" w:sz="4" w:space="0" w:color="000000"/>
            </w:tcBorders>
          </w:tcPr>
          <w:p w14:paraId="277DBEEC" w14:textId="77777777" w:rsidR="008C573E" w:rsidRPr="00C144B4" w:rsidRDefault="008C573E">
            <w:pPr>
              <w:pStyle w:val="TableBody"/>
            </w:pPr>
            <w:r w:rsidRPr="00C144B4">
              <w:t xml:space="preserve"> Vault Balance comes with the “</w:t>
            </w:r>
            <w:r w:rsidRPr="0060488A">
              <w:rPr>
                <w:b/>
                <w:bCs/>
              </w:rPr>
              <w:t>Default</w:t>
            </w:r>
            <w:r w:rsidRPr="00C144B4">
              <w:t xml:space="preserve">” coffer </w:t>
            </w:r>
            <w:r>
              <w:t xml:space="preserve">in </w:t>
            </w:r>
            <w:r w:rsidRPr="00C144B4">
              <w:t>which all amounts will flow unless mapped to new coffers setup by users.  Displayed examples of other coffers are “</w:t>
            </w:r>
            <w:r w:rsidRPr="0060488A">
              <w:rPr>
                <w:b/>
                <w:bCs/>
              </w:rPr>
              <w:t>ATM</w:t>
            </w:r>
            <w:r w:rsidRPr="00C144B4">
              <w:t>”, “</w:t>
            </w:r>
            <w:r w:rsidRPr="0060488A">
              <w:rPr>
                <w:b/>
                <w:bCs/>
              </w:rPr>
              <w:t>Commercial</w:t>
            </w:r>
            <w:r w:rsidRPr="00C144B4">
              <w:t>”, and “</w:t>
            </w:r>
            <w:r w:rsidRPr="0060488A">
              <w:rPr>
                <w:b/>
                <w:bCs/>
              </w:rPr>
              <w:t>Vault Return</w:t>
            </w:r>
            <w:r w:rsidRPr="00C144B4">
              <w:t xml:space="preserve">” </w:t>
            </w:r>
          </w:p>
        </w:tc>
      </w:tr>
    </w:tbl>
    <w:p w14:paraId="4EC30877" w14:textId="0EEF51ED" w:rsidR="008C573E" w:rsidRDefault="00D0731E"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_Ref132250775 \h </w:instrText>
      </w:r>
      <w:r w:rsidR="00AA025A" w:rsidRPr="00AA025A">
        <w:rPr>
          <w:rStyle w:val="Hyperlink"/>
          <w:color w:val="92D050"/>
          <w:u w:val="none"/>
        </w:rPr>
        <w:instrText xml:space="preserve"> \* MERGEFORMAT </w:instrText>
      </w:r>
      <w:r w:rsidRPr="0005267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72EB1CD9" w14:textId="77777777" w:rsidR="00F4581B" w:rsidRPr="00F4581B" w:rsidRDefault="00F4581B" w:rsidP="00F4581B">
      <w:pPr>
        <w:pStyle w:val="BodyText"/>
      </w:pPr>
    </w:p>
    <w:p w14:paraId="76DCB1F9" w14:textId="77777777" w:rsidR="008C573E" w:rsidRPr="008A784B" w:rsidRDefault="008C573E" w:rsidP="008C573E">
      <w:pPr>
        <w:pStyle w:val="Heading2"/>
      </w:pPr>
      <w:bookmarkStart w:id="82" w:name="_Toc133985305"/>
      <w:r w:rsidRPr="008A784B">
        <w:t>VAULT DETAILS</w:t>
      </w:r>
      <w:bookmarkEnd w:id="82"/>
      <w:r w:rsidRPr="008A784B">
        <w:t xml:space="preserve"> </w:t>
      </w:r>
    </w:p>
    <w:p w14:paraId="50035D22" w14:textId="77777777" w:rsidR="008C573E" w:rsidRDefault="008C573E" w:rsidP="008C573E">
      <w:pPr>
        <w:pStyle w:val="BodyText"/>
        <w:rPr>
          <w:color w:val="4472C4" w:themeColor="accent1"/>
        </w:rPr>
      </w:pPr>
      <w:r>
        <w:t xml:space="preserve">Vault Details provides the same detail as the Dashboard screen in terms of cash movement and funding sources.  Vault Details also provides pertinent detail regarding cash movement and funding sources at the Denomination and Quality level.  For field, descriptions See: </w:t>
      </w:r>
      <w:r>
        <w:rPr>
          <w:color w:val="76923C"/>
        </w:rPr>
        <w:t xml:space="preserve"> </w:t>
      </w:r>
      <w:r w:rsidRPr="00AA025A">
        <w:rPr>
          <w:color w:val="4472C4" w:themeColor="accent1"/>
        </w:rPr>
        <w:fldChar w:fldCharType="begin"/>
      </w:r>
      <w:r w:rsidRPr="00AA025A">
        <w:rPr>
          <w:color w:val="4472C4" w:themeColor="accent1"/>
        </w:rPr>
        <w:instrText xml:space="preserve"> REF _Ref130878639 \h </w:instrText>
      </w:r>
      <w:r w:rsidRPr="00AA025A">
        <w:rPr>
          <w:color w:val="4472C4" w:themeColor="accent1"/>
        </w:rPr>
      </w:r>
      <w:r w:rsidRPr="00AA025A">
        <w:rPr>
          <w:color w:val="4472C4" w:themeColor="accent1"/>
        </w:rPr>
        <w:fldChar w:fldCharType="separate"/>
      </w:r>
      <w:r w:rsidRPr="00C4109C">
        <w:rPr>
          <w:color w:val="4472C4" w:themeColor="accent1"/>
        </w:rPr>
        <w:t xml:space="preserve">TABLE </w:t>
      </w:r>
      <w:r w:rsidRPr="00C4109C">
        <w:rPr>
          <w:noProof/>
          <w:color w:val="4472C4" w:themeColor="accent1"/>
        </w:rPr>
        <w:t>6</w:t>
      </w:r>
      <w:r w:rsidRPr="00C4109C">
        <w:rPr>
          <w:color w:val="4472C4" w:themeColor="accent1"/>
        </w:rPr>
        <w:t>: DASHBOARD FIELD DESCRIPTIONS</w:t>
      </w:r>
      <w:r w:rsidRPr="00AA025A">
        <w:rPr>
          <w:color w:val="4472C4" w:themeColor="accent1"/>
        </w:rPr>
        <w:fldChar w:fldCharType="end"/>
      </w:r>
    </w:p>
    <w:p w14:paraId="0BA488FC" w14:textId="5DC45525" w:rsidR="008C573E" w:rsidRDefault="008C573E" w:rsidP="008C573E">
      <w:pPr>
        <w:pStyle w:val="BodyText"/>
        <w:rPr>
          <w:i/>
          <w:iCs/>
          <w:color w:val="44546A" w:themeColor="text2"/>
          <w:sz w:val="18"/>
          <w:szCs w:val="18"/>
        </w:rPr>
      </w:pPr>
      <w:r>
        <w:br w:type="page"/>
      </w:r>
    </w:p>
    <w:p w14:paraId="4227D1D6" w14:textId="77777777" w:rsidR="008C573E" w:rsidRDefault="008C573E" w:rsidP="008C573E">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6</w:t>
      </w:r>
      <w:r w:rsidRPr="6356747E">
        <w:rPr>
          <w:noProof/>
        </w:rPr>
        <w:fldChar w:fldCharType="end"/>
      </w:r>
      <w:r>
        <w:t>: VAULT DETAILS SCREEN</w:t>
      </w:r>
    </w:p>
    <w:p w14:paraId="0CA9D19E" w14:textId="77777777" w:rsidR="008C573E" w:rsidRDefault="008C573E" w:rsidP="008C573E">
      <w:pPr>
        <w:pStyle w:val="BodyText"/>
        <w:spacing w:before="0" w:after="0"/>
      </w:pPr>
      <w:r>
        <w:rPr>
          <w:noProof/>
        </w:rPr>
        <w:drawing>
          <wp:inline distT="0" distB="0" distL="0" distR="0" wp14:anchorId="25068B0C" wp14:editId="7CBE0555">
            <wp:extent cx="5453449" cy="24773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5917" cy="2478478"/>
                    </a:xfrm>
                    <a:prstGeom prst="rect">
                      <a:avLst/>
                    </a:prstGeom>
                  </pic:spPr>
                </pic:pic>
              </a:graphicData>
            </a:graphic>
          </wp:inline>
        </w:drawing>
      </w:r>
    </w:p>
    <w:p w14:paraId="1CAC2308" w14:textId="2C03B52B" w:rsidR="008C573E" w:rsidRPr="00C4109C" w:rsidRDefault="00D0731E" w:rsidP="00C4109C">
      <w:pPr>
        <w:pStyle w:val="Caption"/>
        <w:rPr>
          <w:rStyle w:val="Hyperlink"/>
          <w:color w:val="92D050"/>
          <w:u w:val="none"/>
        </w:rPr>
      </w:pPr>
      <w:r w:rsidRPr="00C4109C">
        <w:rPr>
          <w:rStyle w:val="Hyperlink"/>
          <w:color w:val="92D050"/>
          <w:u w:val="none"/>
        </w:rPr>
        <w:t>Return To:</w:t>
      </w:r>
      <w:r w:rsidR="008C573E" w:rsidRPr="00C4109C">
        <w:rPr>
          <w:rStyle w:val="Hyperlink"/>
          <w:color w:val="92D050"/>
          <w:u w:val="none"/>
        </w:rPr>
        <w:t xml:space="preserve"> </w:t>
      </w:r>
      <w:r w:rsidRPr="00C4109C">
        <w:rPr>
          <w:rStyle w:val="Hyperlink"/>
          <w:color w:val="92D050"/>
          <w:u w:val="none"/>
        </w:rPr>
        <w:fldChar w:fldCharType="begin"/>
      </w:r>
      <w:r w:rsidRPr="00C4109C">
        <w:rPr>
          <w:rStyle w:val="Hyperlink"/>
          <w:color w:val="92D050"/>
          <w:u w:val="none"/>
        </w:rPr>
        <w:instrText xml:space="preserve"> REF _Ref132250800 \h </w:instrText>
      </w:r>
      <w:r w:rsidR="00AA025A" w:rsidRPr="007873F4">
        <w:rPr>
          <w:rStyle w:val="Hyperlink"/>
          <w:color w:val="92D050"/>
          <w:u w:val="none"/>
        </w:rPr>
        <w:instrText xml:space="preserve"> \* MERGEFORMAT </w:instrText>
      </w:r>
      <w:r w:rsidRPr="0005267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12C8BBA8" w14:textId="77777777"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xml:space="preserve">: VAULT DETAILS ICON MENU </w:t>
      </w:r>
      <w:r>
        <w:tab/>
        <w:t xml:space="preserve"> </w:t>
      </w:r>
    </w:p>
    <w:tbl>
      <w:tblPr>
        <w:tblW w:w="4810" w:type="pct"/>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69"/>
        <w:gridCol w:w="1988"/>
        <w:gridCol w:w="5938"/>
        <w:tblGridChange w:id="83">
          <w:tblGrid>
            <w:gridCol w:w="1069"/>
            <w:gridCol w:w="1988"/>
            <w:gridCol w:w="5938"/>
          </w:tblGrid>
        </w:tblGridChange>
      </w:tblGrid>
      <w:tr w:rsidR="008A6D29" w14:paraId="30831AC8" w14:textId="77777777" w:rsidTr="0085746B">
        <w:trPr>
          <w:cantSplit/>
          <w:tblHeader/>
        </w:trPr>
        <w:tc>
          <w:tcPr>
            <w:tcW w:w="594" w:type="pct"/>
            <w:shd w:val="clear" w:color="auto" w:fill="60C03A"/>
          </w:tcPr>
          <w:p w14:paraId="39D3D607" w14:textId="77777777" w:rsidR="008C573E" w:rsidRPr="0060488A" w:rsidRDefault="008C573E">
            <w:pPr>
              <w:pStyle w:val="Header"/>
              <w:jc w:val="center"/>
              <w:rPr>
                <w:b/>
                <w:bCs/>
                <w:color w:val="FFFFFF" w:themeColor="background1"/>
              </w:rPr>
            </w:pPr>
            <w:r w:rsidRPr="0060488A">
              <w:rPr>
                <w:b/>
                <w:bCs/>
                <w:color w:val="FFFFFF" w:themeColor="background1"/>
              </w:rPr>
              <w:t>Icon</w:t>
            </w:r>
          </w:p>
        </w:tc>
        <w:tc>
          <w:tcPr>
            <w:tcW w:w="1105" w:type="pct"/>
            <w:shd w:val="clear" w:color="auto" w:fill="60C03A"/>
          </w:tcPr>
          <w:p w14:paraId="0EC694A6" w14:textId="77777777" w:rsidR="008C573E" w:rsidRPr="0060488A" w:rsidRDefault="008C573E">
            <w:pPr>
              <w:pStyle w:val="Header"/>
              <w:jc w:val="center"/>
              <w:rPr>
                <w:b/>
                <w:bCs/>
                <w:color w:val="FFFFFF" w:themeColor="background1"/>
              </w:rPr>
            </w:pPr>
            <w:r w:rsidRPr="0060488A">
              <w:rPr>
                <w:b/>
                <w:bCs/>
                <w:color w:val="FFFFFF" w:themeColor="background1"/>
              </w:rPr>
              <w:t>Name</w:t>
            </w:r>
          </w:p>
        </w:tc>
        <w:tc>
          <w:tcPr>
            <w:tcW w:w="3301" w:type="pct"/>
            <w:shd w:val="clear" w:color="auto" w:fill="60C03A"/>
          </w:tcPr>
          <w:p w14:paraId="7341706E" w14:textId="77777777" w:rsidR="008C573E" w:rsidRPr="0060488A" w:rsidRDefault="008C573E">
            <w:pPr>
              <w:pStyle w:val="Header"/>
              <w:jc w:val="center"/>
              <w:rPr>
                <w:b/>
                <w:bCs/>
                <w:color w:val="FFFFFF" w:themeColor="background1"/>
              </w:rPr>
            </w:pPr>
            <w:r w:rsidRPr="0060488A">
              <w:rPr>
                <w:b/>
                <w:bCs/>
                <w:color w:val="FFFFFF" w:themeColor="background1"/>
              </w:rPr>
              <w:t>Description</w:t>
            </w:r>
          </w:p>
        </w:tc>
      </w:tr>
      <w:tr w:rsidR="001830CA" w14:paraId="0DF96596" w14:textId="77777777" w:rsidTr="0085746B">
        <w:trPr>
          <w:cantSplit/>
        </w:trPr>
        <w:tc>
          <w:tcPr>
            <w:tcW w:w="594" w:type="pct"/>
            <w:vAlign w:val="center"/>
          </w:tcPr>
          <w:p w14:paraId="30A73702" w14:textId="77777777" w:rsidR="008C573E" w:rsidRDefault="008C573E">
            <w:pPr>
              <w:pStyle w:val="TableCellText"/>
              <w:snapToGrid w:val="0"/>
              <w:jc w:val="center"/>
              <w:rPr>
                <w:b/>
                <w:bCs/>
              </w:rPr>
            </w:pPr>
            <w:r>
              <w:object w:dxaOrig="615" w:dyaOrig="555" w14:anchorId="23A42749">
                <v:shape id="_x0000_i11809" type="#_x0000_t75" style="width:22pt;height:22pt" o:ole="">
                  <v:imagedata r:id="rId35" o:title=""/>
                </v:shape>
                <o:OLEObject Type="Embed" ProgID="PBrush" ShapeID="_x0000_i11809" DrawAspect="Content" ObjectID="_1744601370" r:id="rId58"/>
              </w:object>
            </w:r>
          </w:p>
        </w:tc>
        <w:tc>
          <w:tcPr>
            <w:tcW w:w="1105" w:type="pct"/>
          </w:tcPr>
          <w:p w14:paraId="19F62517" w14:textId="77777777" w:rsidR="008C573E" w:rsidRPr="008A784B" w:rsidRDefault="008C573E">
            <w:pPr>
              <w:pStyle w:val="TableBody"/>
              <w:rPr>
                <w:b/>
                <w:bCs/>
              </w:rPr>
            </w:pPr>
            <w:r w:rsidRPr="008A784B">
              <w:rPr>
                <w:b/>
                <w:bCs/>
              </w:rPr>
              <w:t>RETURN TO DASHBOARD</w:t>
            </w:r>
          </w:p>
        </w:tc>
        <w:tc>
          <w:tcPr>
            <w:tcW w:w="3301" w:type="pct"/>
          </w:tcPr>
          <w:p w14:paraId="12F9A346" w14:textId="77777777" w:rsidR="008C573E" w:rsidRPr="008A784B" w:rsidRDefault="008C573E">
            <w:pPr>
              <w:pStyle w:val="TableBody"/>
            </w:pPr>
            <w:r w:rsidRPr="008A784B">
              <w:t xml:space="preserve">Links </w:t>
            </w:r>
            <w:r>
              <w:t>u</w:t>
            </w:r>
            <w:r w:rsidRPr="008A784B">
              <w:t xml:space="preserve">ser back to main </w:t>
            </w:r>
            <w:r w:rsidRPr="0060488A">
              <w:rPr>
                <w:b/>
                <w:bCs/>
              </w:rPr>
              <w:t>Dashboard</w:t>
            </w:r>
            <w:r w:rsidRPr="008A784B">
              <w:t xml:space="preserve"> screen</w:t>
            </w:r>
          </w:p>
        </w:tc>
      </w:tr>
      <w:tr w:rsidR="001830CA" w14:paraId="38DD6CB0" w14:textId="77777777" w:rsidTr="0085746B">
        <w:trPr>
          <w:cantSplit/>
        </w:trPr>
        <w:tc>
          <w:tcPr>
            <w:tcW w:w="594" w:type="pct"/>
            <w:vAlign w:val="center"/>
          </w:tcPr>
          <w:p w14:paraId="33BAE4F7" w14:textId="77777777" w:rsidR="008C573E" w:rsidRDefault="008C573E">
            <w:pPr>
              <w:pStyle w:val="TableCellText"/>
              <w:snapToGrid w:val="0"/>
              <w:jc w:val="center"/>
              <w:rPr>
                <w:b/>
                <w:bCs/>
              </w:rPr>
            </w:pPr>
            <w:r>
              <w:object w:dxaOrig="405" w:dyaOrig="330" w14:anchorId="6B83D5BD">
                <v:shape id="_x0000_i11810" type="#_x0000_t75" style="width:20.85pt;height:16.65pt" o:ole="">
                  <v:imagedata r:id="rId59" o:title=""/>
                </v:shape>
                <o:OLEObject Type="Embed" ProgID="PBrush" ShapeID="_x0000_i11810" DrawAspect="Content" ObjectID="_1744601371" r:id="rId60"/>
              </w:object>
            </w:r>
          </w:p>
        </w:tc>
        <w:tc>
          <w:tcPr>
            <w:tcW w:w="1105" w:type="pct"/>
          </w:tcPr>
          <w:p w14:paraId="23EE976C" w14:textId="77777777" w:rsidR="008C573E" w:rsidRPr="008A784B" w:rsidRDefault="008C573E">
            <w:pPr>
              <w:pStyle w:val="TableBody"/>
              <w:rPr>
                <w:b/>
                <w:bCs/>
              </w:rPr>
            </w:pPr>
            <w:r w:rsidRPr="008A784B">
              <w:rPr>
                <w:b/>
                <w:bCs/>
              </w:rPr>
              <w:t>VAULT SETTINGS</w:t>
            </w:r>
          </w:p>
        </w:tc>
        <w:tc>
          <w:tcPr>
            <w:tcW w:w="3301" w:type="pct"/>
          </w:tcPr>
          <w:p w14:paraId="1333CCD9" w14:textId="77777777" w:rsidR="008C573E" w:rsidRPr="008A784B" w:rsidRDefault="008C573E">
            <w:pPr>
              <w:pStyle w:val="TableBody"/>
            </w:pPr>
            <w:r w:rsidRPr="008A784B">
              <w:t xml:space="preserve">Links user to </w:t>
            </w:r>
            <w:r w:rsidRPr="0060488A">
              <w:rPr>
                <w:b/>
                <w:bCs/>
              </w:rPr>
              <w:t>Vault Settings</w:t>
            </w:r>
            <w:r w:rsidRPr="008A784B">
              <w:t xml:space="preserve"> </w:t>
            </w:r>
            <w:r>
              <w:t>s</w:t>
            </w:r>
            <w:r w:rsidRPr="008A784B">
              <w:t xml:space="preserve">creen. </w:t>
            </w:r>
            <w:r>
              <w:t>S</w:t>
            </w:r>
            <w:r w:rsidRPr="008A784B">
              <w:t xml:space="preserve">ee:  </w:t>
            </w:r>
            <w:hyperlink w:anchor="_Vault_Settings" w:history="1">
              <w:r w:rsidRPr="008A784B">
                <w:rPr>
                  <w:rStyle w:val="Hyperlink"/>
                  <w:color w:val="4472C4" w:themeColor="accent1"/>
                  <w:u w:val="none"/>
                </w:rPr>
                <w:t>Vault Settings</w:t>
              </w:r>
            </w:hyperlink>
          </w:p>
          <w:p w14:paraId="454666AA" w14:textId="77777777" w:rsidR="008C573E" w:rsidRPr="008A784B" w:rsidRDefault="008C573E">
            <w:pPr>
              <w:pStyle w:val="TableBody"/>
            </w:pPr>
          </w:p>
        </w:tc>
      </w:tr>
      <w:tr w:rsidR="001830CA" w14:paraId="4BF20E38" w14:textId="77777777" w:rsidTr="0085746B">
        <w:trPr>
          <w:cantSplit/>
        </w:trPr>
        <w:tc>
          <w:tcPr>
            <w:tcW w:w="594" w:type="pct"/>
            <w:vAlign w:val="center"/>
          </w:tcPr>
          <w:p w14:paraId="219F691E" w14:textId="77777777" w:rsidR="008C573E" w:rsidRDefault="008C573E">
            <w:pPr>
              <w:pStyle w:val="TableCellText"/>
              <w:snapToGrid w:val="0"/>
              <w:jc w:val="center"/>
              <w:rPr>
                <w:b/>
                <w:bCs/>
              </w:rPr>
            </w:pPr>
            <w:r>
              <w:object w:dxaOrig="390" w:dyaOrig="390" w14:anchorId="3BAB92AB">
                <v:shape id="_x0000_i11811" type="#_x0000_t75" style="width:17.85pt;height:17.85pt" o:ole="">
                  <v:imagedata r:id="rId61" o:title=""/>
                </v:shape>
                <o:OLEObject Type="Embed" ProgID="PBrush" ShapeID="_x0000_i11811" DrawAspect="Content" ObjectID="_1744601372" r:id="rId62"/>
              </w:object>
            </w:r>
          </w:p>
        </w:tc>
        <w:tc>
          <w:tcPr>
            <w:tcW w:w="1105" w:type="pct"/>
          </w:tcPr>
          <w:p w14:paraId="7B905AD1" w14:textId="77777777" w:rsidR="008C573E" w:rsidRPr="008A784B" w:rsidRDefault="008C573E">
            <w:pPr>
              <w:pStyle w:val="TableBody"/>
              <w:rPr>
                <w:b/>
                <w:bCs/>
              </w:rPr>
            </w:pPr>
            <w:r w:rsidRPr="008A784B">
              <w:rPr>
                <w:b/>
                <w:bCs/>
              </w:rPr>
              <w:t>ALERT HISTORY</w:t>
            </w:r>
          </w:p>
        </w:tc>
        <w:tc>
          <w:tcPr>
            <w:tcW w:w="3301" w:type="pct"/>
          </w:tcPr>
          <w:p w14:paraId="6BF90998" w14:textId="77777777" w:rsidR="008C573E" w:rsidRPr="008A784B" w:rsidRDefault="008C573E">
            <w:pPr>
              <w:pStyle w:val="TableBody"/>
            </w:pPr>
            <w:r w:rsidRPr="008A784B">
              <w:t xml:space="preserve">Links to </w:t>
            </w:r>
            <w:r w:rsidRPr="0060488A">
              <w:rPr>
                <w:b/>
                <w:bCs/>
              </w:rPr>
              <w:t>Alert History</w:t>
            </w:r>
            <w:r w:rsidRPr="008A784B">
              <w:t xml:space="preserve"> screen. Alerts are filtered by the appropriate Vault ID. </w:t>
            </w:r>
            <w:r>
              <w:t>S</w:t>
            </w:r>
            <w:r w:rsidRPr="008A784B">
              <w:t>ee Alert History.</w:t>
            </w:r>
          </w:p>
        </w:tc>
      </w:tr>
      <w:tr w:rsidR="001830CA" w14:paraId="09D067EF" w14:textId="77777777" w:rsidTr="0085746B">
        <w:trPr>
          <w:cantSplit/>
        </w:trPr>
        <w:tc>
          <w:tcPr>
            <w:tcW w:w="594" w:type="pct"/>
            <w:vAlign w:val="center"/>
          </w:tcPr>
          <w:p w14:paraId="201859E1" w14:textId="77777777" w:rsidR="008C573E" w:rsidRDefault="008C573E">
            <w:pPr>
              <w:pStyle w:val="TableCellText"/>
              <w:snapToGrid w:val="0"/>
              <w:jc w:val="center"/>
              <w:rPr>
                <w:b/>
                <w:bCs/>
              </w:rPr>
            </w:pPr>
            <w:r>
              <w:object w:dxaOrig="390" w:dyaOrig="405" w14:anchorId="40269040">
                <v:shape id="_x0000_i11812" type="#_x0000_t75" style="width:17.85pt;height:20.85pt" o:ole="">
                  <v:imagedata r:id="rId63" o:title=""/>
                </v:shape>
                <o:OLEObject Type="Embed" ProgID="PBrush" ShapeID="_x0000_i11812" DrawAspect="Content" ObjectID="_1744601373" r:id="rId64"/>
              </w:object>
            </w:r>
          </w:p>
        </w:tc>
        <w:tc>
          <w:tcPr>
            <w:tcW w:w="1105" w:type="pct"/>
          </w:tcPr>
          <w:p w14:paraId="613CD6EA" w14:textId="77777777" w:rsidR="008C573E" w:rsidRPr="008A784B" w:rsidRDefault="008C573E">
            <w:pPr>
              <w:pStyle w:val="TableBody"/>
              <w:rPr>
                <w:b/>
                <w:bCs/>
              </w:rPr>
            </w:pPr>
            <w:r w:rsidRPr="008A784B">
              <w:rPr>
                <w:b/>
                <w:bCs/>
              </w:rPr>
              <w:t>BALANCE HISTORY</w:t>
            </w:r>
          </w:p>
        </w:tc>
        <w:tc>
          <w:tcPr>
            <w:tcW w:w="3301" w:type="pct"/>
          </w:tcPr>
          <w:p w14:paraId="760DC877" w14:textId="77777777" w:rsidR="008C573E" w:rsidRPr="008A784B" w:rsidRDefault="008C573E">
            <w:pPr>
              <w:pStyle w:val="TableBody"/>
            </w:pPr>
            <w:r w:rsidRPr="008A784B">
              <w:t xml:space="preserve">Links to </w:t>
            </w:r>
            <w:r>
              <w:t xml:space="preserve">the </w:t>
            </w:r>
            <w:r w:rsidRPr="008A784B">
              <w:t xml:space="preserve">filtered listing of </w:t>
            </w:r>
            <w:r w:rsidRPr="0060488A">
              <w:rPr>
                <w:b/>
                <w:bCs/>
              </w:rPr>
              <w:t>Closing Balances</w:t>
            </w:r>
            <w:r w:rsidRPr="008A784B">
              <w:t xml:space="preserve"> sorted by date.  </w:t>
            </w:r>
            <w:r>
              <w:t>S</w:t>
            </w:r>
            <w:r w:rsidRPr="008A784B">
              <w:t xml:space="preserve">ee </w:t>
            </w:r>
            <w:hyperlink w:anchor="_Balance_History" w:history="1">
              <w:r>
                <w:rPr>
                  <w:rStyle w:val="Hyperlink"/>
                  <w:color w:val="4472C4" w:themeColor="accent1"/>
                  <w:u w:val="none"/>
                </w:rPr>
                <w:t>The Balance History</w:t>
              </w:r>
            </w:hyperlink>
            <w:r w:rsidRPr="008A784B">
              <w:t xml:space="preserve"> section.</w:t>
            </w:r>
          </w:p>
        </w:tc>
      </w:tr>
      <w:tr w:rsidR="001830CA" w14:paraId="6510EC6A" w14:textId="77777777" w:rsidTr="0085746B">
        <w:trPr>
          <w:cantSplit/>
        </w:trPr>
        <w:tc>
          <w:tcPr>
            <w:tcW w:w="594" w:type="pct"/>
            <w:vAlign w:val="center"/>
          </w:tcPr>
          <w:p w14:paraId="1B2FE21D" w14:textId="77777777" w:rsidR="008C573E" w:rsidRDefault="008C573E">
            <w:pPr>
              <w:pStyle w:val="TableCellText"/>
              <w:snapToGrid w:val="0"/>
              <w:jc w:val="center"/>
              <w:rPr>
                <w:b/>
                <w:bCs/>
              </w:rPr>
            </w:pPr>
            <w:r>
              <w:object w:dxaOrig="450" w:dyaOrig="390" w14:anchorId="2278B0D5">
                <v:shape id="_x0000_i11813" type="#_x0000_t75" style="width:22pt;height:17.85pt" o:ole="">
                  <v:imagedata r:id="rId65" o:title=""/>
                </v:shape>
                <o:OLEObject Type="Embed" ProgID="PBrush" ShapeID="_x0000_i11813" DrawAspect="Content" ObjectID="_1744601374" r:id="rId66"/>
              </w:object>
            </w:r>
          </w:p>
        </w:tc>
        <w:tc>
          <w:tcPr>
            <w:tcW w:w="1105" w:type="pct"/>
          </w:tcPr>
          <w:p w14:paraId="17024569" w14:textId="77777777" w:rsidR="008C573E" w:rsidRPr="008A784B" w:rsidRDefault="008C573E">
            <w:pPr>
              <w:pStyle w:val="TableBody"/>
              <w:rPr>
                <w:b/>
                <w:bCs/>
              </w:rPr>
            </w:pPr>
            <w:r w:rsidRPr="008A784B">
              <w:rPr>
                <w:b/>
                <w:bCs/>
              </w:rPr>
              <w:t>PROCESS CASH</w:t>
            </w:r>
          </w:p>
        </w:tc>
        <w:tc>
          <w:tcPr>
            <w:tcW w:w="3301" w:type="pct"/>
          </w:tcPr>
          <w:p w14:paraId="4D2D7C93" w14:textId="77777777" w:rsidR="008C573E" w:rsidRPr="008A784B" w:rsidRDefault="008C573E">
            <w:pPr>
              <w:pStyle w:val="TableBody"/>
            </w:pPr>
            <w:r w:rsidRPr="008A784B">
              <w:t xml:space="preserve">Links to </w:t>
            </w:r>
            <w:r w:rsidRPr="0060488A">
              <w:rPr>
                <w:b/>
                <w:bCs/>
              </w:rPr>
              <w:t>Process Cash</w:t>
            </w:r>
            <w:r w:rsidRPr="008A784B">
              <w:t xml:space="preserve"> screen. </w:t>
            </w:r>
            <w:r>
              <w:t>S</w:t>
            </w:r>
            <w:r w:rsidRPr="008A784B">
              <w:t xml:space="preserve">ee: </w:t>
            </w:r>
            <w:hyperlink w:anchor="_Process_Cash" w:history="1">
              <w:r>
                <w:rPr>
                  <w:rStyle w:val="Hyperlink"/>
                  <w:color w:val="4472C4" w:themeColor="accent1"/>
                  <w:u w:val="none"/>
                </w:rPr>
                <w:t>The Process Cash</w:t>
              </w:r>
            </w:hyperlink>
            <w:r w:rsidRPr="008A784B">
              <w:t xml:space="preserve"> screen</w:t>
            </w:r>
          </w:p>
        </w:tc>
      </w:tr>
      <w:tr w:rsidR="001830CA" w14:paraId="4070AF42" w14:textId="77777777" w:rsidTr="0085746B">
        <w:trPr>
          <w:cantSplit/>
        </w:trPr>
        <w:tc>
          <w:tcPr>
            <w:tcW w:w="594" w:type="pct"/>
            <w:vAlign w:val="center"/>
          </w:tcPr>
          <w:p w14:paraId="554A969E" w14:textId="77777777" w:rsidR="008C573E" w:rsidRDefault="008C573E">
            <w:pPr>
              <w:pStyle w:val="TableCellText"/>
              <w:snapToGrid w:val="0"/>
              <w:jc w:val="center"/>
              <w:rPr>
                <w:b/>
                <w:bCs/>
              </w:rPr>
            </w:pPr>
            <w:r>
              <w:object w:dxaOrig="405" w:dyaOrig="330" w14:anchorId="0B249D18">
                <v:shape id="_x0000_i11814" type="#_x0000_t75" style="width:20.85pt;height:16.65pt" o:ole="">
                  <v:imagedata r:id="rId67" o:title=""/>
                </v:shape>
                <o:OLEObject Type="Embed" ProgID="PBrush" ShapeID="_x0000_i11814" DrawAspect="Content" ObjectID="_1744601375" r:id="rId68"/>
              </w:object>
            </w:r>
          </w:p>
        </w:tc>
        <w:tc>
          <w:tcPr>
            <w:tcW w:w="1105" w:type="pct"/>
          </w:tcPr>
          <w:p w14:paraId="29810BC2" w14:textId="77777777" w:rsidR="008C573E" w:rsidRPr="008A784B" w:rsidRDefault="008C573E">
            <w:pPr>
              <w:pStyle w:val="TableBody"/>
              <w:rPr>
                <w:b/>
                <w:bCs/>
              </w:rPr>
            </w:pPr>
            <w:r w:rsidRPr="008A784B">
              <w:rPr>
                <w:b/>
                <w:bCs/>
              </w:rPr>
              <w:t>FORCE-CLOSE</w:t>
            </w:r>
          </w:p>
        </w:tc>
        <w:tc>
          <w:tcPr>
            <w:tcW w:w="3301" w:type="pct"/>
          </w:tcPr>
          <w:p w14:paraId="56ACDB94" w14:textId="77777777" w:rsidR="008C573E" w:rsidRPr="008A784B" w:rsidRDefault="008C573E">
            <w:pPr>
              <w:pStyle w:val="TableBody"/>
            </w:pPr>
            <w:r w:rsidRPr="008A784B">
              <w:t xml:space="preserve">Links to screen for </w:t>
            </w:r>
            <w:r>
              <w:t xml:space="preserve">the </w:t>
            </w:r>
            <w:r w:rsidRPr="008A784B">
              <w:t xml:space="preserve">user to enter </w:t>
            </w:r>
            <w:r w:rsidRPr="0060488A">
              <w:rPr>
                <w:b/>
                <w:bCs/>
              </w:rPr>
              <w:t>Closing Balances</w:t>
            </w:r>
            <w:r w:rsidRPr="008A784B">
              <w:t xml:space="preserve"> by denomination and close the vault manually.  </w:t>
            </w:r>
            <w:r>
              <w:t>S</w:t>
            </w:r>
            <w:r w:rsidRPr="008A784B">
              <w:t xml:space="preserve">ee </w:t>
            </w:r>
            <w:r>
              <w:t xml:space="preserve">the </w:t>
            </w:r>
            <w:r w:rsidRPr="008A784B">
              <w:rPr>
                <w:color w:val="4472C4" w:themeColor="accent1"/>
              </w:rPr>
              <w:t>Force-Close</w:t>
            </w:r>
            <w:r w:rsidRPr="008A784B">
              <w:t xml:space="preserve"> screen</w:t>
            </w:r>
          </w:p>
        </w:tc>
      </w:tr>
      <w:tr w:rsidR="001830CA" w14:paraId="366C68A4" w14:textId="77777777" w:rsidTr="0085746B">
        <w:trPr>
          <w:cantSplit/>
        </w:trPr>
        <w:tc>
          <w:tcPr>
            <w:tcW w:w="594" w:type="pct"/>
            <w:vAlign w:val="center"/>
          </w:tcPr>
          <w:p w14:paraId="3E003F6F" w14:textId="77777777" w:rsidR="008C573E" w:rsidRDefault="008C573E">
            <w:pPr>
              <w:pStyle w:val="TableCellText"/>
              <w:snapToGrid w:val="0"/>
              <w:jc w:val="center"/>
            </w:pPr>
            <w:r>
              <w:object w:dxaOrig="480" w:dyaOrig="510" w14:anchorId="16AB60A9">
                <v:shape id="_x0000_i11815" type="#_x0000_t75" style="width:25pt;height:26.2pt" o:ole="">
                  <v:imagedata r:id="rId69" o:title=""/>
                </v:shape>
                <o:OLEObject Type="Embed" ProgID="PBrush" ShapeID="_x0000_i11815" DrawAspect="Content" ObjectID="_1744601376" r:id="rId70"/>
              </w:object>
            </w:r>
          </w:p>
        </w:tc>
        <w:tc>
          <w:tcPr>
            <w:tcW w:w="1105" w:type="pct"/>
          </w:tcPr>
          <w:p w14:paraId="2A8E519A" w14:textId="77777777" w:rsidR="008C573E" w:rsidRPr="008A784B" w:rsidRDefault="008C573E">
            <w:pPr>
              <w:pStyle w:val="TableBody"/>
              <w:rPr>
                <w:b/>
                <w:bCs/>
              </w:rPr>
            </w:pPr>
            <w:r w:rsidRPr="008A784B">
              <w:rPr>
                <w:b/>
                <w:bCs/>
              </w:rPr>
              <w:t>EXPORT TO PDF</w:t>
            </w:r>
          </w:p>
        </w:tc>
        <w:tc>
          <w:tcPr>
            <w:tcW w:w="3301" w:type="pct"/>
          </w:tcPr>
          <w:p w14:paraId="30DD5757" w14:textId="77777777" w:rsidR="008C573E" w:rsidRPr="008A784B" w:rsidRDefault="008C573E">
            <w:pPr>
              <w:pStyle w:val="TableBody"/>
            </w:pPr>
            <w:r w:rsidRPr="008A784B">
              <w:t xml:space="preserve"> This generates the contents of the </w:t>
            </w:r>
            <w:r w:rsidRPr="0060488A">
              <w:rPr>
                <w:b/>
                <w:bCs/>
              </w:rPr>
              <w:t>Vault Details</w:t>
            </w:r>
            <w:r w:rsidRPr="008A784B">
              <w:t xml:space="preserve"> to generate the Vault Balance report in PDF format</w:t>
            </w:r>
          </w:p>
        </w:tc>
      </w:tr>
      <w:tr w:rsidR="001830CA" w14:paraId="64385721" w14:textId="77777777" w:rsidTr="0085746B">
        <w:trPr>
          <w:cantSplit/>
        </w:trPr>
        <w:tc>
          <w:tcPr>
            <w:tcW w:w="594" w:type="pct"/>
            <w:vAlign w:val="center"/>
          </w:tcPr>
          <w:p w14:paraId="77F732B7" w14:textId="77777777" w:rsidR="008C573E" w:rsidRDefault="008C573E">
            <w:pPr>
              <w:pStyle w:val="TableCellText"/>
              <w:snapToGrid w:val="0"/>
              <w:jc w:val="center"/>
            </w:pPr>
            <w:r>
              <w:object w:dxaOrig="480" w:dyaOrig="480" w14:anchorId="47A7FD0D">
                <v:shape id="_x0000_i11816" type="#_x0000_t75" style="width:25pt;height:25pt" o:ole="">
                  <v:imagedata r:id="rId71" o:title=""/>
                </v:shape>
                <o:OLEObject Type="Embed" ProgID="PBrush" ShapeID="_x0000_i11816" DrawAspect="Content" ObjectID="_1744601377" r:id="rId72"/>
              </w:object>
            </w:r>
          </w:p>
        </w:tc>
        <w:tc>
          <w:tcPr>
            <w:tcW w:w="1105" w:type="pct"/>
          </w:tcPr>
          <w:p w14:paraId="6161A032" w14:textId="77777777" w:rsidR="008C573E" w:rsidRPr="008A784B" w:rsidRDefault="008C573E">
            <w:pPr>
              <w:pStyle w:val="TableBody"/>
              <w:rPr>
                <w:b/>
                <w:bCs/>
              </w:rPr>
            </w:pPr>
            <w:r w:rsidRPr="008A784B">
              <w:rPr>
                <w:b/>
                <w:bCs/>
              </w:rPr>
              <w:t>COFFER BALANCE</w:t>
            </w:r>
          </w:p>
        </w:tc>
        <w:tc>
          <w:tcPr>
            <w:tcW w:w="3301" w:type="pct"/>
          </w:tcPr>
          <w:p w14:paraId="794B98F8" w14:textId="77777777" w:rsidR="008C573E" w:rsidRPr="00A01CF9" w:rsidRDefault="008C573E">
            <w:pPr>
              <w:pStyle w:val="TableBody"/>
            </w:pPr>
            <w:r w:rsidRPr="00A01CF9">
              <w:t xml:space="preserve"> Links to the Coffer Balance page for the Vault.</w:t>
            </w:r>
          </w:p>
        </w:tc>
      </w:tr>
      <w:tr w:rsidR="001830CA" w14:paraId="5C64692B" w14:textId="77777777" w:rsidTr="0085746B">
        <w:trPr>
          <w:cantSplit/>
        </w:trPr>
        <w:tc>
          <w:tcPr>
            <w:tcW w:w="594" w:type="pct"/>
            <w:vAlign w:val="center"/>
          </w:tcPr>
          <w:p w14:paraId="607382B3" w14:textId="77777777" w:rsidR="008C573E" w:rsidRDefault="008C573E">
            <w:pPr>
              <w:pStyle w:val="TableCellText"/>
              <w:snapToGrid w:val="0"/>
              <w:jc w:val="center"/>
            </w:pPr>
            <w:r>
              <w:object w:dxaOrig="480" w:dyaOrig="480" w14:anchorId="12A3A468">
                <v:shape id="_x0000_i11817" type="#_x0000_t75" style="width:25pt;height:25pt" o:ole="">
                  <v:imagedata r:id="rId71" o:title=""/>
                </v:shape>
                <o:OLEObject Type="Embed" ProgID="PBrush" ShapeID="_x0000_i11817" DrawAspect="Content" ObjectID="_1744601378" r:id="rId73"/>
              </w:object>
            </w:r>
          </w:p>
        </w:tc>
        <w:tc>
          <w:tcPr>
            <w:tcW w:w="1105" w:type="pct"/>
          </w:tcPr>
          <w:p w14:paraId="4A69F494" w14:textId="77777777" w:rsidR="008C573E" w:rsidRPr="008A784B" w:rsidRDefault="008C573E">
            <w:pPr>
              <w:pStyle w:val="TableBody"/>
              <w:rPr>
                <w:b/>
                <w:bCs/>
              </w:rPr>
            </w:pPr>
            <w:r w:rsidRPr="008A784B">
              <w:rPr>
                <w:b/>
                <w:bCs/>
              </w:rPr>
              <w:t>MASTER COFFER BALANCE</w:t>
            </w:r>
          </w:p>
        </w:tc>
        <w:tc>
          <w:tcPr>
            <w:tcW w:w="3301" w:type="pct"/>
          </w:tcPr>
          <w:p w14:paraId="5DD8ACA7" w14:textId="77777777" w:rsidR="008C573E" w:rsidRDefault="008C573E">
            <w:pPr>
              <w:pStyle w:val="TableBody"/>
            </w:pPr>
            <w:r>
              <w:t xml:space="preserve">  Opens the </w:t>
            </w:r>
            <w:r w:rsidRPr="0060488A">
              <w:rPr>
                <w:b/>
                <w:bCs/>
              </w:rPr>
              <w:t>Master Coffer Balance</w:t>
            </w:r>
            <w:r>
              <w:t xml:space="preserve"> report of the vault by Master Coffer and Currency/Denomination</w:t>
            </w:r>
          </w:p>
        </w:tc>
      </w:tr>
      <w:tr w:rsidR="001830CA" w14:paraId="50EA5031" w14:textId="77777777" w:rsidTr="0085746B">
        <w:trPr>
          <w:cantSplit/>
        </w:trPr>
        <w:tc>
          <w:tcPr>
            <w:tcW w:w="594" w:type="pct"/>
            <w:vAlign w:val="center"/>
          </w:tcPr>
          <w:p w14:paraId="1323830C" w14:textId="77777777" w:rsidR="008C573E" w:rsidRDefault="008C573E">
            <w:pPr>
              <w:pStyle w:val="TableCellText"/>
              <w:snapToGrid w:val="0"/>
              <w:jc w:val="center"/>
            </w:pPr>
            <w:r>
              <w:object w:dxaOrig="480" w:dyaOrig="480" w14:anchorId="2AE6E49A">
                <v:shape id="_x0000_i11818" type="#_x0000_t75" style="width:25pt;height:25pt" o:ole="">
                  <v:imagedata r:id="rId74" o:title=""/>
                </v:shape>
                <o:OLEObject Type="Embed" ProgID="PBrush" ShapeID="_x0000_i11818" DrawAspect="Content" ObjectID="_1744601379" r:id="rId75"/>
              </w:object>
            </w:r>
          </w:p>
        </w:tc>
        <w:tc>
          <w:tcPr>
            <w:tcW w:w="1105" w:type="pct"/>
          </w:tcPr>
          <w:p w14:paraId="54671077" w14:textId="77777777" w:rsidR="008C573E" w:rsidRPr="008A784B" w:rsidRDefault="008C573E">
            <w:pPr>
              <w:pStyle w:val="TableBody"/>
              <w:rPr>
                <w:b/>
                <w:bCs/>
              </w:rPr>
            </w:pPr>
            <w:r w:rsidRPr="008A784B">
              <w:rPr>
                <w:b/>
                <w:bCs/>
              </w:rPr>
              <w:t>VAULT LOG</w:t>
            </w:r>
          </w:p>
        </w:tc>
        <w:tc>
          <w:tcPr>
            <w:tcW w:w="3301" w:type="pct"/>
          </w:tcPr>
          <w:p w14:paraId="10EF8C69" w14:textId="77777777" w:rsidR="008C573E" w:rsidRDefault="008C573E">
            <w:pPr>
              <w:pStyle w:val="TableBody"/>
            </w:pPr>
            <w:r w:rsidRPr="00A01CF9">
              <w:t>Links to a page that displays the history of actions taken on the Vault. (i.e. Force closes, balance adjustments, etc.)</w:t>
            </w:r>
          </w:p>
        </w:tc>
      </w:tr>
    </w:tbl>
    <w:p w14:paraId="48133C8B" w14:textId="14F2CBDB" w:rsidR="008C573E" w:rsidRPr="00C4109C" w:rsidRDefault="00D0731E" w:rsidP="008C573E">
      <w:pPr>
        <w:pStyle w:val="Caption"/>
        <w:rPr>
          <w:rStyle w:val="Hyperlink"/>
          <w:color w:val="92D050"/>
          <w:u w:val="none"/>
        </w:rPr>
      </w:pPr>
      <w:r w:rsidRPr="00C4109C">
        <w:rPr>
          <w:rStyle w:val="Hyperlink"/>
          <w:color w:val="92D050"/>
          <w:u w:val="none"/>
        </w:rPr>
        <w:t>Return To:</w:t>
      </w:r>
      <w:r w:rsidR="008C573E" w:rsidRPr="00C4109C">
        <w:rPr>
          <w:rStyle w:val="Hyperlink"/>
          <w:color w:val="92D050"/>
          <w:u w:val="none"/>
        </w:rPr>
        <w:t xml:space="preserve"> </w:t>
      </w:r>
      <w:r w:rsidRPr="00C4109C">
        <w:rPr>
          <w:rStyle w:val="Hyperlink"/>
          <w:color w:val="92D050"/>
          <w:u w:val="none"/>
        </w:rPr>
        <w:fldChar w:fldCharType="begin"/>
      </w:r>
      <w:r w:rsidRPr="00C4109C">
        <w:rPr>
          <w:rStyle w:val="Hyperlink"/>
          <w:color w:val="92D050"/>
          <w:u w:val="none"/>
        </w:rPr>
        <w:instrText xml:space="preserve"> REF _Ref132250809 \h </w:instrText>
      </w:r>
      <w:r w:rsidR="007873F4">
        <w:rPr>
          <w:rStyle w:val="Hyperlink"/>
          <w:color w:val="92D050"/>
          <w:u w:val="none"/>
        </w:rPr>
        <w:instrText xml:space="preserve"> \* MERGEFORMAT </w:instrText>
      </w:r>
      <w:r w:rsidRPr="0005267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7BEA2D7E" w14:textId="77777777" w:rsidR="008C573E" w:rsidRPr="0003445A" w:rsidRDefault="008C573E" w:rsidP="008C573E">
      <w:pPr>
        <w:pStyle w:val="Heading2"/>
      </w:pPr>
      <w:bookmarkStart w:id="84" w:name="_Toc133985306"/>
      <w:r w:rsidRPr="0003445A">
        <w:lastRenderedPageBreak/>
        <w:t>VAULT SETTINGS</w:t>
      </w:r>
      <w:bookmarkEnd w:id="84"/>
      <w:r w:rsidRPr="0003445A">
        <w:t xml:space="preserve"> </w:t>
      </w:r>
    </w:p>
    <w:p w14:paraId="61E02AF0" w14:textId="77777777" w:rsidR="008C573E" w:rsidRDefault="008C573E" w:rsidP="008C573E">
      <w:pPr>
        <w:pStyle w:val="BodyText"/>
      </w:pPr>
      <w:r>
        <w:t xml:space="preserve">Vault Settings allows Users to schedule automated </w:t>
      </w:r>
      <w:r w:rsidRPr="0060488A">
        <w:rPr>
          <w:b/>
          <w:bCs/>
        </w:rPr>
        <w:t>Closing Times</w:t>
      </w:r>
      <w:r>
        <w:t xml:space="preserve"> for a vault by day of the week. On the selected day and time, OptiVLM will attempt to close the vault automatically. Unresolved alerts (common error states – for example balance less than zero) would prevent the vault close. Any activity transpiring after the saved time would count towards the following balance period.</w:t>
      </w:r>
      <w:r>
        <w:rPr>
          <w:color w:val="76923C"/>
        </w:rPr>
        <w:t xml:space="preserve"> </w:t>
      </w:r>
    </w:p>
    <w:p w14:paraId="6E19C86E" w14:textId="77777777" w:rsidR="008C573E" w:rsidRDefault="008C573E" w:rsidP="008C573E">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10</w:t>
      </w:r>
      <w:r w:rsidRPr="6356747E">
        <w:rPr>
          <w:noProof/>
        </w:rPr>
        <w:fldChar w:fldCharType="end"/>
      </w:r>
      <w:r>
        <w:t>: VAULT SETTINGS SCREEN</w:t>
      </w:r>
    </w:p>
    <w:p w14:paraId="6E2B10FB" w14:textId="643CD914" w:rsidR="008C573E" w:rsidRDefault="00F46338" w:rsidP="008C573E">
      <w:pPr>
        <w:pStyle w:val="BodyText"/>
      </w:pPr>
      <w:r>
        <w:rPr>
          <w:noProof/>
          <w:sz w:val="18"/>
          <w:szCs w:val="18"/>
        </w:rPr>
        <w:drawing>
          <wp:inline distT="0" distB="0" distL="0" distR="0" wp14:anchorId="055EAA77" wp14:editId="28939934">
            <wp:extent cx="5943600" cy="24923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492375"/>
                    </a:xfrm>
                    <a:prstGeom prst="rect">
                      <a:avLst/>
                    </a:prstGeom>
                    <a:noFill/>
                    <a:ln>
                      <a:noFill/>
                    </a:ln>
                  </pic:spPr>
                </pic:pic>
              </a:graphicData>
            </a:graphic>
          </wp:inline>
        </w:drawing>
      </w:r>
      <w:r w:rsidR="008C573E" w:rsidRPr="6F20D2D3">
        <w:rPr>
          <w:sz w:val="18"/>
          <w:szCs w:val="18"/>
        </w:rPr>
        <w:t xml:space="preserve"> </w:t>
      </w:r>
    </w:p>
    <w:p w14:paraId="3655EFCA" w14:textId="2649CCC5" w:rsidR="008C573E" w:rsidRPr="00C4109C" w:rsidRDefault="008F6C9D" w:rsidP="008C573E">
      <w:pPr>
        <w:pStyle w:val="Caption"/>
        <w:rPr>
          <w:rStyle w:val="Hyperlink"/>
          <w:color w:val="92D050"/>
          <w:u w:val="none"/>
        </w:rPr>
      </w:pPr>
      <w:r w:rsidRPr="00C4109C">
        <w:rPr>
          <w:rStyle w:val="Hyperlink"/>
          <w:color w:val="92D050"/>
          <w:u w:val="none"/>
        </w:rPr>
        <w:t>Return To:</w:t>
      </w:r>
      <w:r w:rsidRPr="00C4109C">
        <w:rPr>
          <w:rStyle w:val="Hyperlink"/>
          <w:color w:val="92D050"/>
          <w:u w:val="none"/>
        </w:rPr>
        <w:fldChar w:fldCharType="begin"/>
      </w:r>
      <w:r w:rsidRPr="00C4109C">
        <w:rPr>
          <w:rStyle w:val="Hyperlink"/>
          <w:color w:val="92D050"/>
          <w:u w:val="none"/>
        </w:rPr>
        <w:instrText xml:space="preserve"> REF _Ref132250824 \h </w:instrText>
      </w:r>
      <w:r w:rsidR="007873F4">
        <w:rPr>
          <w:rStyle w:val="Hyperlink"/>
          <w:color w:val="92D050"/>
          <w:u w:val="none"/>
        </w:rPr>
        <w:instrText xml:space="preserve"> \* MERGEFORMAT </w:instrText>
      </w:r>
      <w:r w:rsidRPr="0005267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19DCD647" w14:textId="55E53C30"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13</w:t>
      </w:r>
      <w:r>
        <w:rPr>
          <w:noProof/>
        </w:rPr>
        <w:fldChar w:fldCharType="end"/>
      </w:r>
      <w:r>
        <w:t xml:space="preserve">: VAULT SETTINGS FIELD DESCRIPTIONS </w:t>
      </w:r>
      <w:r>
        <w:tab/>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8C573E" w14:paraId="7784A314" w14:textId="77777777">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815169E"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C118768" w14:textId="77777777" w:rsidR="008C573E" w:rsidRDefault="008C573E">
            <w:pPr>
              <w:pStyle w:val="TableHeading"/>
            </w:pPr>
            <w:r>
              <w:t xml:space="preserve">Description </w:t>
            </w:r>
          </w:p>
        </w:tc>
      </w:tr>
      <w:tr w:rsidR="008C573E" w14:paraId="13DF4FF7"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67131AC" w14:textId="77777777" w:rsidR="008C573E" w:rsidRPr="0003445A" w:rsidRDefault="008C573E">
            <w:pPr>
              <w:pStyle w:val="TableBody"/>
              <w:rPr>
                <w:b/>
                <w:bCs/>
              </w:rPr>
            </w:pPr>
            <w:r w:rsidRPr="0003445A">
              <w:rPr>
                <w:b/>
                <w:bCs/>
              </w:rPr>
              <w:t xml:space="preserve">Day of Week </w:t>
            </w:r>
          </w:p>
        </w:tc>
        <w:tc>
          <w:tcPr>
            <w:tcW w:w="6194" w:type="dxa"/>
            <w:tcBorders>
              <w:top w:val="single" w:sz="3" w:space="0" w:color="000000"/>
              <w:left w:val="single" w:sz="4" w:space="0" w:color="000000"/>
              <w:bottom w:val="single" w:sz="4" w:space="0" w:color="000000"/>
              <w:right w:val="single" w:sz="4" w:space="0" w:color="000000"/>
            </w:tcBorders>
          </w:tcPr>
          <w:p w14:paraId="2F8B739E" w14:textId="77777777" w:rsidR="008C573E" w:rsidRDefault="008C573E">
            <w:pPr>
              <w:pStyle w:val="TableBody"/>
            </w:pPr>
            <w:r>
              <w:t xml:space="preserve"> Preformatted dropdown where User can select Monday - Sunday </w:t>
            </w:r>
          </w:p>
        </w:tc>
      </w:tr>
      <w:tr w:rsidR="008C573E" w14:paraId="52CB9F74" w14:textId="77777777">
        <w:trPr>
          <w:trHeight w:val="542"/>
        </w:trPr>
        <w:tc>
          <w:tcPr>
            <w:tcW w:w="1881" w:type="dxa"/>
            <w:tcBorders>
              <w:top w:val="single" w:sz="4" w:space="0" w:color="000000"/>
              <w:left w:val="single" w:sz="4" w:space="0" w:color="000000"/>
              <w:bottom w:val="single" w:sz="4" w:space="0" w:color="000000"/>
              <w:right w:val="single" w:sz="4" w:space="0" w:color="000000"/>
            </w:tcBorders>
            <w:vAlign w:val="center"/>
          </w:tcPr>
          <w:p w14:paraId="790B68DB" w14:textId="77777777" w:rsidR="008C573E" w:rsidRPr="0003445A" w:rsidRDefault="008C573E">
            <w:pPr>
              <w:pStyle w:val="TableBody"/>
              <w:rPr>
                <w:b/>
                <w:bCs/>
              </w:rPr>
            </w:pPr>
            <w:r w:rsidRPr="0003445A">
              <w:rPr>
                <w:b/>
                <w:bCs/>
              </w:rPr>
              <w:t xml:space="preserve">Time of Day (HH:MM:SS) </w:t>
            </w:r>
          </w:p>
        </w:tc>
        <w:tc>
          <w:tcPr>
            <w:tcW w:w="6194" w:type="dxa"/>
            <w:tcBorders>
              <w:top w:val="single" w:sz="4" w:space="0" w:color="000000"/>
              <w:left w:val="single" w:sz="4" w:space="0" w:color="000000"/>
              <w:bottom w:val="single" w:sz="4" w:space="0" w:color="000000"/>
              <w:right w:val="single" w:sz="4" w:space="0" w:color="000000"/>
            </w:tcBorders>
          </w:tcPr>
          <w:p w14:paraId="45C28741" w14:textId="77777777" w:rsidR="008C573E" w:rsidRDefault="008C573E">
            <w:pPr>
              <w:pStyle w:val="TableBody"/>
            </w:pPr>
            <w:r>
              <w:t xml:space="preserve"> Input field for the user to enter </w:t>
            </w:r>
            <w:r w:rsidRPr="0060488A">
              <w:rPr>
                <w:b/>
                <w:bCs/>
              </w:rPr>
              <w:t>Closing time</w:t>
            </w:r>
            <w:r>
              <w:t xml:space="preserve"> for the selected </w:t>
            </w:r>
            <w:r w:rsidRPr="0060488A">
              <w:rPr>
                <w:iCs/>
              </w:rPr>
              <w:t>Day of the Week</w:t>
            </w:r>
            <w:r>
              <w:t xml:space="preserve">. Format of time must be HH:MM:SS </w:t>
            </w:r>
          </w:p>
        </w:tc>
      </w:tr>
    </w:tbl>
    <w:p w14:paraId="1E924C1D" w14:textId="438CE9EF" w:rsidR="008C573E" w:rsidRDefault="008F6C9D"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_Ref132250836 \h </w:instrText>
      </w:r>
      <w:r w:rsidR="007873F4">
        <w:rPr>
          <w:rStyle w:val="Hyperlink"/>
          <w:color w:val="92D050"/>
          <w:u w:val="none"/>
        </w:rPr>
        <w:instrText xml:space="preserve"> \* MERGEFORMAT </w:instrText>
      </w:r>
      <w:r w:rsidRPr="0005267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6DCB4740" w14:textId="77777777" w:rsidR="00F4581B" w:rsidRPr="00F4581B" w:rsidRDefault="00F4581B" w:rsidP="00F4581B">
      <w:pPr>
        <w:pStyle w:val="BodyText"/>
      </w:pPr>
    </w:p>
    <w:p w14:paraId="448F6739" w14:textId="77777777" w:rsidR="008C573E" w:rsidRPr="00526BFB" w:rsidRDefault="008C573E" w:rsidP="008C573E">
      <w:pPr>
        <w:pStyle w:val="Heading2"/>
        <w:spacing w:before="0" w:after="0"/>
      </w:pPr>
      <w:bookmarkStart w:id="85" w:name="_Toc133985307"/>
      <w:r w:rsidRPr="00526BFB">
        <w:t>PROCESS CASH BY QUALITY OR COFFER</w:t>
      </w:r>
      <w:bookmarkEnd w:id="85"/>
      <w:r w:rsidRPr="00526BFB">
        <w:t xml:space="preserve"> </w:t>
      </w:r>
    </w:p>
    <w:p w14:paraId="4C77CE59" w14:textId="77777777" w:rsidR="008C573E" w:rsidRDefault="008C573E" w:rsidP="008C573E">
      <w:pPr>
        <w:pStyle w:val="BodyText"/>
      </w:pPr>
      <w:r>
        <w:t xml:space="preserve">Process Cash function allows users to manually change amounts from one denomination and quality to a different denomination and quality. Usually, this is due to internal vault actions which would not be reflected in the Order record. </w:t>
      </w:r>
    </w:p>
    <w:p w14:paraId="2B34019A" w14:textId="77777777" w:rsidR="008C573E" w:rsidRDefault="008C573E" w:rsidP="008C573E">
      <w:pPr>
        <w:pStyle w:val="BodyText"/>
      </w:pPr>
      <w:r w:rsidRPr="0060488A">
        <w:rPr>
          <w:b/>
          <w:bCs/>
          <w:u w:val="single"/>
        </w:rPr>
        <w:t>For example,</w:t>
      </w:r>
      <w:r>
        <w:t xml:space="preserve"> if a container comes into the vault with mixed denominations or varying qualities, subsequently, once the cash has been sorted, it can be entered here as the resulting amounts per quality and denomination. Cash can be processed from denomination/coffer combinations to others. </w:t>
      </w:r>
    </w:p>
    <w:p w14:paraId="5A48A617" w14:textId="1625DFB1" w:rsidR="008C573E" w:rsidRDefault="008C573E" w:rsidP="00C74A67">
      <w:pPr>
        <w:pStyle w:val="Caption"/>
      </w:pPr>
      <w:r>
        <w:br w:type="page"/>
      </w: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12</w:t>
      </w:r>
      <w:r w:rsidRPr="6356747E">
        <w:rPr>
          <w:noProof/>
        </w:rPr>
        <w:fldChar w:fldCharType="end"/>
      </w:r>
      <w:r>
        <w:t>: PROCESS CASH</w:t>
      </w:r>
    </w:p>
    <w:p w14:paraId="303FB746" w14:textId="70A751BF" w:rsidR="00426C01" w:rsidRDefault="002C0556" w:rsidP="00C4109C">
      <w:pPr>
        <w:pStyle w:val="BodyText"/>
        <w:spacing w:before="0" w:after="0"/>
        <w:rPr>
          <w:rStyle w:val="Hyperlink"/>
          <w:rFonts w:ascii="Calibri" w:eastAsia="Calibri" w:hAnsi="Calibri" w:cs="Calibri"/>
          <w:i/>
          <w:iCs/>
          <w:color w:val="92D050"/>
          <w:sz w:val="18"/>
          <w:szCs w:val="18"/>
          <w:u w:val="none"/>
          <w:lang w:val="en-US"/>
        </w:rPr>
      </w:pPr>
      <w:r>
        <w:rPr>
          <w:noProof/>
        </w:rPr>
        <w:drawing>
          <wp:inline distT="0" distB="0" distL="0" distR="0" wp14:anchorId="0361514E" wp14:editId="4B550421">
            <wp:extent cx="5943600" cy="1913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913255"/>
                    </a:xfrm>
                    <a:prstGeom prst="rect">
                      <a:avLst/>
                    </a:prstGeom>
                  </pic:spPr>
                </pic:pic>
              </a:graphicData>
            </a:graphic>
          </wp:inline>
        </w:drawing>
      </w:r>
    </w:p>
    <w:p w14:paraId="717B1967" w14:textId="03B90B28" w:rsidR="00426C01" w:rsidRPr="00C4109C" w:rsidRDefault="008F6C9D" w:rsidP="00F739D8">
      <w:pPr>
        <w:pStyle w:val="Caption"/>
        <w:spacing w:after="0"/>
        <w:rPr>
          <w:rStyle w:val="Hyperlink"/>
          <w:i w:val="0"/>
          <w:iCs w:val="0"/>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_Ref132250842 \h </w:instrText>
      </w:r>
      <w:r w:rsidR="007873F4">
        <w:rPr>
          <w:rStyle w:val="Hyperlink"/>
          <w:i w:val="0"/>
          <w:iCs w:val="0"/>
          <w:color w:val="92D050"/>
          <w:u w:val="none"/>
        </w:rPr>
        <w:instrText xml:space="preserve"> \* MERGEFORMAT </w:instrText>
      </w:r>
      <w:r w:rsidRPr="0005267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19D59920" w14:textId="77777777" w:rsidR="008C573E" w:rsidRDefault="008C573E" w:rsidP="00C4109C">
      <w:pPr>
        <w:pStyle w:val="BodyText"/>
        <w:spacing w:before="0" w:after="0"/>
      </w:pPr>
    </w:p>
    <w:p w14:paraId="32600EB5" w14:textId="77777777"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14</w:t>
      </w:r>
      <w:r>
        <w:rPr>
          <w:noProof/>
        </w:rPr>
        <w:fldChar w:fldCharType="end"/>
      </w:r>
      <w:r>
        <w:t xml:space="preserve">: PROCESS CASH FIELD DESCRIPTIONS </w:t>
      </w:r>
      <w:r>
        <w:tab/>
        <w:t xml:space="preserve"> </w:t>
      </w:r>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8C573E" w14:paraId="3DB96182" w14:textId="77777777">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A21046E"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FB3BF29" w14:textId="77777777" w:rsidR="008C573E" w:rsidRDefault="008C573E">
            <w:pPr>
              <w:pStyle w:val="TableHeading"/>
            </w:pPr>
            <w:r>
              <w:t xml:space="preserve">Description </w:t>
            </w:r>
          </w:p>
        </w:tc>
      </w:tr>
      <w:tr w:rsidR="008C573E" w14:paraId="3C9D3727" w14:textId="77777777">
        <w:trPr>
          <w:trHeight w:val="599"/>
        </w:trPr>
        <w:tc>
          <w:tcPr>
            <w:tcW w:w="1881" w:type="dxa"/>
            <w:tcBorders>
              <w:top w:val="single" w:sz="3" w:space="0" w:color="000000"/>
              <w:left w:val="single" w:sz="4" w:space="0" w:color="000000"/>
              <w:bottom w:val="single" w:sz="4" w:space="0" w:color="000000"/>
              <w:right w:val="single" w:sz="4" w:space="0" w:color="000000"/>
            </w:tcBorders>
          </w:tcPr>
          <w:p w14:paraId="0BDE9B5C" w14:textId="77777777" w:rsidR="008C573E" w:rsidRPr="0060488A" w:rsidRDefault="008C573E">
            <w:pPr>
              <w:pStyle w:val="TableBody"/>
              <w:rPr>
                <w:b/>
                <w:bCs/>
              </w:rPr>
            </w:pPr>
            <w:r w:rsidRPr="0060488A">
              <w:rPr>
                <w:b/>
                <w:bCs/>
              </w:rPr>
              <w:t xml:space="preserve">Denomination </w:t>
            </w:r>
          </w:p>
          <w:p w14:paraId="75FAD7CF" w14:textId="77777777" w:rsidR="008C573E" w:rsidRPr="0060488A" w:rsidRDefault="008C573E">
            <w:pPr>
              <w:pStyle w:val="TableBody"/>
              <w:rPr>
                <w:b/>
                <w:bCs/>
              </w:rPr>
            </w:pPr>
            <w:r w:rsidRPr="0060488A">
              <w:rPr>
                <w:b/>
                <w:bCs/>
              </w:rPr>
              <w:t xml:space="preserve">(From and To) </w:t>
            </w:r>
          </w:p>
        </w:tc>
        <w:tc>
          <w:tcPr>
            <w:tcW w:w="6194" w:type="dxa"/>
            <w:tcBorders>
              <w:top w:val="single" w:sz="3" w:space="0" w:color="000000"/>
              <w:left w:val="single" w:sz="4" w:space="0" w:color="000000"/>
              <w:bottom w:val="single" w:sz="4" w:space="0" w:color="000000"/>
              <w:right w:val="single" w:sz="4" w:space="0" w:color="000000"/>
            </w:tcBorders>
          </w:tcPr>
          <w:p w14:paraId="333613AA" w14:textId="77777777" w:rsidR="008C573E" w:rsidRDefault="008C573E">
            <w:pPr>
              <w:pStyle w:val="TableBody"/>
            </w:pPr>
            <w:r>
              <w:t xml:space="preserve"> Users select from the pre-populated dropdown of all available denominations </w:t>
            </w:r>
          </w:p>
        </w:tc>
      </w:tr>
      <w:tr w:rsidR="008C573E" w14:paraId="3B6B7F56"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76599733" w14:textId="77777777" w:rsidR="008C573E" w:rsidRPr="0060488A" w:rsidRDefault="008C573E">
            <w:pPr>
              <w:pStyle w:val="TableBody"/>
              <w:rPr>
                <w:b/>
                <w:bCs/>
              </w:rPr>
            </w:pPr>
            <w:r w:rsidRPr="0060488A">
              <w:rPr>
                <w:b/>
                <w:bCs/>
              </w:rPr>
              <w:t xml:space="preserve">Coffer (From and To) </w:t>
            </w:r>
          </w:p>
        </w:tc>
        <w:tc>
          <w:tcPr>
            <w:tcW w:w="6194" w:type="dxa"/>
            <w:tcBorders>
              <w:top w:val="single" w:sz="4" w:space="0" w:color="000000"/>
              <w:left w:val="single" w:sz="4" w:space="0" w:color="000000"/>
              <w:bottom w:val="single" w:sz="4" w:space="0" w:color="000000"/>
              <w:right w:val="single" w:sz="4" w:space="0" w:color="000000"/>
            </w:tcBorders>
          </w:tcPr>
          <w:p w14:paraId="660A7D08" w14:textId="77777777" w:rsidR="008C573E" w:rsidRDefault="008C573E">
            <w:pPr>
              <w:pStyle w:val="TableBody"/>
            </w:pPr>
            <w:r>
              <w:t xml:space="preserve"> Users select from the dropdown to designate both the </w:t>
            </w:r>
            <w:r w:rsidRPr="0060488A">
              <w:rPr>
                <w:b/>
                <w:bCs/>
              </w:rPr>
              <w:t>TO</w:t>
            </w:r>
            <w:r>
              <w:t xml:space="preserve"> and the </w:t>
            </w:r>
            <w:r w:rsidRPr="0060488A">
              <w:rPr>
                <w:b/>
                <w:bCs/>
              </w:rPr>
              <w:t>FROM</w:t>
            </w:r>
            <w:r>
              <w:t xml:space="preserve"> coffers utilized in the processing of cash. </w:t>
            </w:r>
          </w:p>
        </w:tc>
      </w:tr>
      <w:tr w:rsidR="008C573E" w14:paraId="2F3AF7DD"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2600E182" w14:textId="77777777" w:rsidR="008C573E" w:rsidRPr="0060488A" w:rsidRDefault="008C573E">
            <w:pPr>
              <w:pStyle w:val="TableBody"/>
              <w:rPr>
                <w:b/>
                <w:bCs/>
              </w:rPr>
            </w:pPr>
            <w:r w:rsidRPr="0060488A">
              <w:rPr>
                <w:b/>
                <w:bCs/>
              </w:rPr>
              <w:t xml:space="preserve">Amount </w:t>
            </w:r>
          </w:p>
          <w:p w14:paraId="0AD7F4D9" w14:textId="77777777" w:rsidR="008C573E" w:rsidRPr="0060488A" w:rsidRDefault="008C573E">
            <w:pPr>
              <w:pStyle w:val="TableBody"/>
              <w:rPr>
                <w:b/>
                <w:bCs/>
              </w:rPr>
            </w:pPr>
            <w:r w:rsidRPr="0060488A">
              <w:rPr>
                <w:b/>
                <w:bCs/>
              </w:rPr>
              <w:t xml:space="preserve">(From and To) </w:t>
            </w:r>
          </w:p>
        </w:tc>
        <w:tc>
          <w:tcPr>
            <w:tcW w:w="6194" w:type="dxa"/>
            <w:tcBorders>
              <w:top w:val="single" w:sz="4" w:space="0" w:color="000000"/>
              <w:left w:val="single" w:sz="4" w:space="0" w:color="000000"/>
              <w:bottom w:val="single" w:sz="4" w:space="0" w:color="000000"/>
              <w:right w:val="single" w:sz="4" w:space="0" w:color="000000"/>
            </w:tcBorders>
          </w:tcPr>
          <w:p w14:paraId="19D8DA4A" w14:textId="77777777" w:rsidR="008C573E" w:rsidRDefault="008C573E">
            <w:pPr>
              <w:pStyle w:val="TableBody"/>
            </w:pPr>
            <w:r>
              <w:t xml:space="preserve"> User inputs desired amount </w:t>
            </w:r>
          </w:p>
        </w:tc>
      </w:tr>
      <w:tr w:rsidR="008C573E" w14:paraId="616D3D3B"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0443AEDB" w14:textId="77777777" w:rsidR="008C573E" w:rsidRPr="0060488A" w:rsidRDefault="008C573E">
            <w:pPr>
              <w:pStyle w:val="TableBody"/>
              <w:rPr>
                <w:b/>
                <w:bCs/>
              </w:rPr>
            </w:pPr>
            <w:r w:rsidRPr="0060488A">
              <w:rPr>
                <w:b/>
                <w:bCs/>
              </w:rPr>
              <w:t xml:space="preserve">Reset Values (From and To) </w:t>
            </w:r>
          </w:p>
        </w:tc>
        <w:tc>
          <w:tcPr>
            <w:tcW w:w="6194" w:type="dxa"/>
            <w:tcBorders>
              <w:top w:val="single" w:sz="4" w:space="0" w:color="000000"/>
              <w:left w:val="single" w:sz="4" w:space="0" w:color="000000"/>
              <w:bottom w:val="single" w:sz="4" w:space="0" w:color="000000"/>
              <w:right w:val="single" w:sz="4" w:space="0" w:color="000000"/>
            </w:tcBorders>
          </w:tcPr>
          <w:p w14:paraId="3397CBAB" w14:textId="77777777" w:rsidR="008C573E" w:rsidRDefault="008C573E">
            <w:pPr>
              <w:pStyle w:val="TableBody"/>
            </w:pPr>
            <w:r>
              <w:t xml:space="preserve"> Removes all input values and selections and allows the user to begin again. </w:t>
            </w:r>
          </w:p>
        </w:tc>
      </w:tr>
      <w:tr w:rsidR="008C573E" w14:paraId="488F63F6"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36D2DFAB" w14:textId="77777777" w:rsidR="008C573E" w:rsidRPr="0060488A" w:rsidRDefault="008C573E">
            <w:pPr>
              <w:pStyle w:val="TableBody"/>
              <w:rPr>
                <w:b/>
                <w:bCs/>
              </w:rPr>
            </w:pPr>
            <w:r w:rsidRPr="0060488A">
              <w:rPr>
                <w:b/>
                <w:bCs/>
              </w:rPr>
              <w:t>Reason</w:t>
            </w:r>
          </w:p>
        </w:tc>
        <w:tc>
          <w:tcPr>
            <w:tcW w:w="6194" w:type="dxa"/>
            <w:tcBorders>
              <w:top w:val="single" w:sz="4" w:space="0" w:color="000000"/>
              <w:left w:val="single" w:sz="4" w:space="0" w:color="000000"/>
              <w:bottom w:val="single" w:sz="4" w:space="0" w:color="000000"/>
              <w:right w:val="single" w:sz="4" w:space="0" w:color="000000"/>
            </w:tcBorders>
          </w:tcPr>
          <w:p w14:paraId="52DB77CA" w14:textId="77777777" w:rsidR="008C573E" w:rsidRDefault="008C573E">
            <w:pPr>
              <w:pStyle w:val="TableBody"/>
            </w:pPr>
            <w:r>
              <w:t xml:space="preserve"> A</w:t>
            </w:r>
            <w:r w:rsidRPr="00E726DB">
              <w:t xml:space="preserve"> text box </w:t>
            </w:r>
            <w:r>
              <w:t>where</w:t>
            </w:r>
            <w:r w:rsidRPr="00E726DB">
              <w:t xml:space="preserve"> the user can enter the reason for processing </w:t>
            </w:r>
            <w:r>
              <w:t>the</w:t>
            </w:r>
            <w:r w:rsidRPr="00E726DB">
              <w:t xml:space="preserve"> Cas</w:t>
            </w:r>
            <w:r>
              <w:t>h. It</w:t>
            </w:r>
            <w:r w:rsidRPr="00E726DB">
              <w:t xml:space="preserve"> is then stored in the Vault Log.</w:t>
            </w:r>
          </w:p>
        </w:tc>
      </w:tr>
    </w:tbl>
    <w:p w14:paraId="2E549015" w14:textId="31A2A7FD" w:rsidR="008C573E" w:rsidRDefault="008F6C9D">
      <w:pPr>
        <w:rPr>
          <w:rStyle w:val="Hyperlink"/>
          <w:rFonts w:eastAsia="Times New Roman"/>
          <w:color w:val="92D050"/>
          <w:u w:val="none"/>
        </w:rPr>
      </w:pPr>
      <w:r w:rsidRPr="00C4109C">
        <w:rPr>
          <w:rStyle w:val="Hyperlink"/>
          <w:rFonts w:eastAsia="Times New Roman"/>
          <w:color w:val="92D050"/>
          <w:u w:val="none"/>
        </w:rPr>
        <w:t xml:space="preserve">Return To: </w:t>
      </w:r>
      <w:r w:rsidRPr="00C4109C">
        <w:rPr>
          <w:rStyle w:val="Hyperlink"/>
          <w:rFonts w:eastAsia="Times New Roman"/>
          <w:color w:val="92D050"/>
          <w:u w:val="none"/>
        </w:rPr>
        <w:fldChar w:fldCharType="begin"/>
      </w:r>
      <w:r w:rsidRPr="00C4109C">
        <w:rPr>
          <w:rStyle w:val="Hyperlink"/>
          <w:rFonts w:eastAsia="Times New Roman"/>
          <w:color w:val="92D050"/>
          <w:u w:val="none"/>
        </w:rPr>
        <w:instrText xml:space="preserve"> REF _Ref132250848 \h </w:instrText>
      </w:r>
      <w:r w:rsidR="007873F4">
        <w:rPr>
          <w:rStyle w:val="Hyperlink"/>
          <w:i/>
          <w:iCs/>
          <w:color w:val="92D050"/>
          <w:sz w:val="18"/>
          <w:szCs w:val="18"/>
          <w:u w:val="none"/>
        </w:rPr>
        <w:instrText xml:space="preserve"> \* MERGEFORMAT </w:instrText>
      </w:r>
      <w:r w:rsidRPr="0005267C">
        <w:rPr>
          <w:rStyle w:val="Hyperlink"/>
          <w:color w:val="92D050"/>
          <w:u w:val="none"/>
        </w:rPr>
      </w:r>
      <w:r w:rsidRPr="00C4109C">
        <w:rPr>
          <w:rStyle w:val="Hyperlink"/>
          <w:rFonts w:eastAsia="Times New Roman"/>
          <w:color w:val="92D050"/>
          <w:u w:val="none"/>
        </w:rPr>
        <w:fldChar w:fldCharType="separate"/>
      </w:r>
      <w:r w:rsidRPr="00C4109C">
        <w:rPr>
          <w:rStyle w:val="Hyperlink"/>
          <w:rFonts w:eastAsia="Times New Roman"/>
          <w:color w:val="92D050"/>
          <w:u w:val="none"/>
        </w:rPr>
        <w:t>Coffer and Qualities</w:t>
      </w:r>
      <w:r w:rsidRPr="00C4109C">
        <w:rPr>
          <w:rStyle w:val="Hyperlink"/>
          <w:rFonts w:eastAsia="Times New Roman"/>
          <w:color w:val="92D050"/>
          <w:u w:val="none"/>
        </w:rPr>
        <w:fldChar w:fldCharType="end"/>
      </w:r>
    </w:p>
    <w:p w14:paraId="0BF2922F" w14:textId="77777777" w:rsidR="006D5A73" w:rsidRDefault="006D5A73" w:rsidP="006D5A73">
      <w:pPr>
        <w:pStyle w:val="BodyText"/>
      </w:pPr>
    </w:p>
    <w:p w14:paraId="1C1DCDB4" w14:textId="77777777" w:rsidR="008C573E" w:rsidRDefault="008C573E" w:rsidP="008C573E">
      <w:pPr>
        <w:pStyle w:val="Heading2"/>
      </w:pPr>
      <w:bookmarkStart w:id="86" w:name="_Toc133985308"/>
      <w:r>
        <w:t>FORCE-CLOSE</w:t>
      </w:r>
      <w:bookmarkEnd w:id="86"/>
      <w:r>
        <w:t xml:space="preserve"> </w:t>
      </w:r>
    </w:p>
    <w:p w14:paraId="3E692B56" w14:textId="77777777" w:rsidR="008C573E" w:rsidRDefault="008C573E" w:rsidP="008C573E">
      <w:pPr>
        <w:pStyle w:val="BodyText"/>
      </w:pPr>
      <w:r>
        <w:t>Force-Close allows users to enter detailed balances for the vault to be closed. These balances will override the current balances. Balances and activity will be archived and a new period is opened with these as the new Opening Balance. Balances entered here are assumed to be fully verified and are not intended to be modified later in any way (instead adjustments would be made to the current balance if necessary).  Force Close allows users to close the vault even when there are active Alerts.</w:t>
      </w:r>
    </w:p>
    <w:p w14:paraId="4F3EB9D4" w14:textId="77777777" w:rsidR="006D5A73" w:rsidRDefault="006D5A73">
      <w:pPr>
        <w:rPr>
          <w:i/>
          <w:iCs/>
          <w:color w:val="44546A" w:themeColor="text2"/>
          <w:sz w:val="18"/>
          <w:szCs w:val="18"/>
        </w:rPr>
      </w:pPr>
      <w:r>
        <w:br w:type="page"/>
      </w:r>
    </w:p>
    <w:p w14:paraId="63B05DE1" w14:textId="2136D2B9" w:rsidR="008C573E" w:rsidRPr="00C07B38" w:rsidRDefault="008C573E" w:rsidP="008C573E">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13</w:t>
      </w:r>
      <w:r w:rsidRPr="6356747E">
        <w:rPr>
          <w:noProof/>
        </w:rPr>
        <w:fldChar w:fldCharType="end"/>
      </w:r>
      <w:r>
        <w:t>: FORCE CLOSE</w:t>
      </w:r>
    </w:p>
    <w:p w14:paraId="000E6033" w14:textId="7B15DE0A" w:rsidR="008C573E" w:rsidRDefault="002C0556" w:rsidP="008C573E">
      <w:pPr>
        <w:pStyle w:val="BodyText"/>
      </w:pPr>
      <w:r>
        <w:rPr>
          <w:noProof/>
        </w:rPr>
        <w:drawing>
          <wp:inline distT="0" distB="0" distL="0" distR="0" wp14:anchorId="10F41428" wp14:editId="1B803428">
            <wp:extent cx="5943600" cy="2891155"/>
            <wp:effectExtent l="0" t="0" r="0" b="4445"/>
            <wp:docPr id="2028672067" name="Picture 202867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91155"/>
                    </a:xfrm>
                    <a:prstGeom prst="rect">
                      <a:avLst/>
                    </a:prstGeom>
                  </pic:spPr>
                </pic:pic>
              </a:graphicData>
            </a:graphic>
          </wp:inline>
        </w:drawing>
      </w:r>
    </w:p>
    <w:p w14:paraId="6E7FC50B" w14:textId="77777777" w:rsidR="006D5A73" w:rsidRDefault="006D5A73" w:rsidP="008C573E">
      <w:pPr>
        <w:pStyle w:val="Caption"/>
      </w:pPr>
    </w:p>
    <w:p w14:paraId="4105F4E1" w14:textId="42A92867"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15</w:t>
      </w:r>
      <w:r>
        <w:rPr>
          <w:noProof/>
        </w:rPr>
        <w:fldChar w:fldCharType="end"/>
      </w:r>
      <w:r>
        <w:t xml:space="preserve">: FORCE-CLOSE FIELD DESCRIPTIONS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C573E" w14:paraId="35C7621B"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C902D56"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2280EA9" w14:textId="77777777" w:rsidR="008C573E" w:rsidRDefault="008C573E">
            <w:pPr>
              <w:pStyle w:val="TableHeading"/>
            </w:pPr>
            <w:r>
              <w:t xml:space="preserve">Description </w:t>
            </w:r>
          </w:p>
        </w:tc>
      </w:tr>
      <w:tr w:rsidR="008C573E" w14:paraId="18DD7F5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D0B7130" w14:textId="77777777" w:rsidR="008C573E" w:rsidRPr="00914480" w:rsidRDefault="008C573E">
            <w:pPr>
              <w:pStyle w:val="TableBody"/>
              <w:rPr>
                <w:b/>
                <w:bCs/>
              </w:rPr>
            </w:pPr>
            <w:r w:rsidRPr="00914480">
              <w:rPr>
                <w:b/>
                <w:bCs/>
              </w:rPr>
              <w:t xml:space="preserve">Closing Balance </w:t>
            </w:r>
          </w:p>
        </w:tc>
        <w:tc>
          <w:tcPr>
            <w:tcW w:w="6194" w:type="dxa"/>
            <w:tcBorders>
              <w:top w:val="single" w:sz="3" w:space="0" w:color="000000"/>
              <w:left w:val="single" w:sz="4" w:space="0" w:color="000000"/>
              <w:bottom w:val="single" w:sz="4" w:space="0" w:color="000000"/>
              <w:right w:val="single" w:sz="4" w:space="0" w:color="000000"/>
            </w:tcBorders>
          </w:tcPr>
          <w:p w14:paraId="7B020DEF" w14:textId="77777777" w:rsidR="008C573E" w:rsidRDefault="008C573E">
            <w:pPr>
              <w:pStyle w:val="TableBody"/>
            </w:pPr>
            <w:r>
              <w:t xml:space="preserve"> </w:t>
            </w:r>
            <w:r w:rsidRPr="00C07B38">
              <w:t>Total Closing Balance by Denomination and Coffer</w:t>
            </w:r>
          </w:p>
        </w:tc>
      </w:tr>
      <w:tr w:rsidR="008C573E" w14:paraId="267A98BE" w14:textId="77777777">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469F2B6" w14:textId="77777777" w:rsidR="008C573E" w:rsidRPr="00914480" w:rsidRDefault="008C573E">
            <w:pPr>
              <w:pStyle w:val="TableBody"/>
              <w:rPr>
                <w:b/>
                <w:bCs/>
              </w:rPr>
            </w:pPr>
            <w:r w:rsidRPr="00914480">
              <w:rPr>
                <w:b/>
                <w:bCs/>
              </w:rPr>
              <w:t xml:space="preserve">Closing N/A Balance </w:t>
            </w:r>
          </w:p>
        </w:tc>
        <w:tc>
          <w:tcPr>
            <w:tcW w:w="6194" w:type="dxa"/>
            <w:tcBorders>
              <w:top w:val="single" w:sz="4" w:space="0" w:color="000000"/>
              <w:left w:val="single" w:sz="4" w:space="0" w:color="000000"/>
              <w:bottom w:val="single" w:sz="4" w:space="0" w:color="000000"/>
              <w:right w:val="single" w:sz="4" w:space="0" w:color="000000"/>
            </w:tcBorders>
          </w:tcPr>
          <w:p w14:paraId="6F90F101" w14:textId="77777777" w:rsidR="008C573E" w:rsidRPr="00C07B38" w:rsidRDefault="008C573E">
            <w:pPr>
              <w:pStyle w:val="TableBody"/>
            </w:pPr>
            <w:r w:rsidRPr="00C07B38">
              <w:t>Not Available Balance by Denomination and Coffer</w:t>
            </w:r>
          </w:p>
        </w:tc>
      </w:tr>
      <w:tr w:rsidR="008C573E" w14:paraId="10ED46BC"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84281B9" w14:textId="77777777" w:rsidR="008C573E" w:rsidRPr="00914480" w:rsidRDefault="008C573E">
            <w:pPr>
              <w:pStyle w:val="TableBody"/>
              <w:rPr>
                <w:b/>
                <w:bCs/>
              </w:rPr>
            </w:pPr>
            <w:r w:rsidRPr="00914480">
              <w:rPr>
                <w:b/>
                <w:bCs/>
              </w:rPr>
              <w:t xml:space="preserve">Force-close Reason </w:t>
            </w:r>
          </w:p>
        </w:tc>
        <w:tc>
          <w:tcPr>
            <w:tcW w:w="6194" w:type="dxa"/>
            <w:tcBorders>
              <w:top w:val="single" w:sz="4" w:space="0" w:color="000000"/>
              <w:left w:val="single" w:sz="4" w:space="0" w:color="000000"/>
              <w:bottom w:val="single" w:sz="4" w:space="0" w:color="000000"/>
              <w:right w:val="single" w:sz="4" w:space="0" w:color="000000"/>
            </w:tcBorders>
          </w:tcPr>
          <w:p w14:paraId="3A7761BC" w14:textId="77777777" w:rsidR="008C573E" w:rsidRDefault="008C573E">
            <w:pPr>
              <w:pStyle w:val="TableBody"/>
            </w:pPr>
            <w:r>
              <w:t xml:space="preserve"> Open text field for the VB user to enter the reason (why the balances were manually entered thus forcing a closing on the vault). </w:t>
            </w:r>
          </w:p>
        </w:tc>
      </w:tr>
    </w:tbl>
    <w:p w14:paraId="078A7C2E" w14:textId="14AC2B70" w:rsidR="008C573E" w:rsidRDefault="008F6C9D">
      <w:pPr>
        <w:rPr>
          <w:rStyle w:val="Hyperlink"/>
          <w:i/>
          <w:iCs/>
          <w:color w:val="92D050"/>
          <w:sz w:val="18"/>
          <w:szCs w:val="18"/>
          <w:u w:val="none"/>
        </w:rPr>
      </w:pPr>
      <w:r w:rsidRPr="00C4109C">
        <w:rPr>
          <w:rStyle w:val="Hyperlink"/>
          <w:i/>
          <w:iCs/>
          <w:color w:val="92D050"/>
          <w:sz w:val="18"/>
          <w:szCs w:val="18"/>
          <w:u w:val="none"/>
        </w:rPr>
        <w:t>Return To:</w:t>
      </w:r>
      <w:r w:rsidR="005C4809" w:rsidRPr="00C4109C">
        <w:rPr>
          <w:rStyle w:val="Hyperlink"/>
          <w:i/>
          <w:iCs/>
          <w:color w:val="92D050"/>
          <w:sz w:val="18"/>
          <w:szCs w:val="18"/>
          <w:u w:val="none"/>
        </w:rPr>
        <w:fldChar w:fldCharType="begin"/>
      </w:r>
      <w:r w:rsidR="005C4809" w:rsidRPr="00C4109C">
        <w:rPr>
          <w:rStyle w:val="Hyperlink"/>
          <w:i/>
          <w:iCs/>
          <w:color w:val="92D050"/>
          <w:sz w:val="18"/>
          <w:szCs w:val="18"/>
          <w:u w:val="none"/>
        </w:rPr>
        <w:instrText xml:space="preserve"> REF _Ref132250865 \h </w:instrText>
      </w:r>
      <w:r w:rsidR="007873F4">
        <w:rPr>
          <w:rStyle w:val="Hyperlink"/>
          <w:i/>
          <w:iCs/>
          <w:color w:val="92D050"/>
          <w:sz w:val="18"/>
          <w:szCs w:val="18"/>
          <w:u w:val="none"/>
        </w:rPr>
        <w:instrText xml:space="preserve"> \* MERGEFORMAT </w:instrText>
      </w:r>
      <w:r w:rsidR="005C4809" w:rsidRPr="0005267C">
        <w:rPr>
          <w:rStyle w:val="Hyperlink"/>
          <w:i/>
          <w:color w:val="92D050"/>
          <w:sz w:val="18"/>
          <w:szCs w:val="18"/>
          <w:u w:val="none"/>
        </w:rPr>
      </w:r>
      <w:r w:rsidR="005C4809" w:rsidRPr="00C4109C">
        <w:rPr>
          <w:rStyle w:val="Hyperlink"/>
          <w:i/>
          <w:iCs/>
          <w:color w:val="92D050"/>
          <w:sz w:val="18"/>
          <w:szCs w:val="18"/>
          <w:u w:val="none"/>
        </w:rPr>
        <w:fldChar w:fldCharType="separate"/>
      </w:r>
      <w:r w:rsidR="005C4809" w:rsidRPr="00C4109C">
        <w:rPr>
          <w:rStyle w:val="Hyperlink"/>
          <w:i/>
          <w:iCs/>
          <w:color w:val="92D050"/>
          <w:sz w:val="18"/>
          <w:szCs w:val="18"/>
          <w:u w:val="none"/>
        </w:rPr>
        <w:t>Coffer and Qualities</w:t>
      </w:r>
      <w:r w:rsidR="005C4809" w:rsidRPr="00C4109C">
        <w:rPr>
          <w:rStyle w:val="Hyperlink"/>
          <w:i/>
          <w:iCs/>
          <w:color w:val="92D050"/>
          <w:sz w:val="18"/>
          <w:szCs w:val="18"/>
          <w:u w:val="none"/>
        </w:rPr>
        <w:fldChar w:fldCharType="end"/>
      </w:r>
    </w:p>
    <w:p w14:paraId="2C583AA8" w14:textId="77777777" w:rsidR="006D5A73" w:rsidRPr="006D5A73" w:rsidRDefault="006D5A73" w:rsidP="006D5A73">
      <w:pPr>
        <w:pStyle w:val="BodyText"/>
        <w:rPr>
          <w:rStyle w:val="Hyperlink"/>
          <w:color w:val="auto"/>
          <w:u w:val="none"/>
        </w:rPr>
      </w:pPr>
    </w:p>
    <w:p w14:paraId="3DFE8C29" w14:textId="77777777" w:rsidR="008C573E" w:rsidRDefault="008C573E" w:rsidP="008C573E">
      <w:pPr>
        <w:pStyle w:val="Heading2"/>
      </w:pPr>
      <w:bookmarkStart w:id="87" w:name="_Toc133985309"/>
      <w:r>
        <w:t>CASH QUALITIES</w:t>
      </w:r>
      <w:bookmarkEnd w:id="87"/>
      <w:r>
        <w:t xml:space="preserve"> </w:t>
      </w:r>
    </w:p>
    <w:p w14:paraId="6953D723"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Qualities navigates to a listing of all currently used cash qualities. Common qualities include </w:t>
      </w:r>
      <w:r w:rsidRPr="0060488A">
        <w:rPr>
          <w:b/>
          <w:bCs/>
        </w:rPr>
        <w:t xml:space="preserve">Fit, Normal, Unknown, </w:t>
      </w:r>
      <w:r w:rsidRPr="00EE334A">
        <w:t>and</w:t>
      </w:r>
      <w:r w:rsidRPr="0060488A">
        <w:rPr>
          <w:b/>
          <w:bCs/>
        </w:rPr>
        <w:t xml:space="preserve"> Soiled</w:t>
      </w:r>
      <w:r>
        <w:t xml:space="preserve">.  For usage inside Vault Balance, each quality may be assigned a custom name, but it must be equated to quality definitions in OptiCash and OptiVault for transactions from those applications to process correctly in OptiVLM – Vault Balance.  </w:t>
      </w:r>
    </w:p>
    <w:p w14:paraId="5071362D" w14:textId="77777777" w:rsidR="008C573E" w:rsidRDefault="008C573E" w:rsidP="008C573E">
      <w:pPr>
        <w:rPr>
          <w:i/>
          <w:iCs/>
          <w:color w:val="44546A" w:themeColor="text2"/>
          <w:sz w:val="18"/>
          <w:szCs w:val="18"/>
        </w:rPr>
      </w:pPr>
      <w:r>
        <w:br w:type="page"/>
      </w:r>
    </w:p>
    <w:p w14:paraId="22383BBC" w14:textId="77777777" w:rsidR="008C573E" w:rsidRDefault="008C573E" w:rsidP="008C573E">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CASH QUALITIES SCREEN</w:t>
      </w:r>
      <w:r w:rsidRPr="6356747E">
        <w:rPr>
          <w:color w:val="76923C"/>
        </w:rPr>
        <w:t xml:space="preserve"> </w:t>
      </w:r>
    </w:p>
    <w:p w14:paraId="6258578A" w14:textId="77777777" w:rsidR="008C573E" w:rsidRDefault="008C573E" w:rsidP="008C573E">
      <w:pPr>
        <w:pStyle w:val="BodyText"/>
      </w:pPr>
      <w:r>
        <w:rPr>
          <w:noProof/>
        </w:rPr>
        <w:drawing>
          <wp:inline distT="0" distB="0" distL="0" distR="0" wp14:anchorId="248CAE59" wp14:editId="44094F18">
            <wp:extent cx="5943600" cy="1677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677670"/>
                    </a:xfrm>
                    <a:prstGeom prst="rect">
                      <a:avLst/>
                    </a:prstGeom>
                  </pic:spPr>
                </pic:pic>
              </a:graphicData>
            </a:graphic>
          </wp:inline>
        </w:drawing>
      </w:r>
      <w:r w:rsidRPr="6F20D2D3">
        <w:rPr>
          <w:color w:val="76923C"/>
        </w:rPr>
        <w:t xml:space="preserve"> </w:t>
      </w:r>
    </w:p>
    <w:p w14:paraId="15F31651" w14:textId="117262F0" w:rsidR="005C4809" w:rsidRDefault="005C4809"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_Ref132250873 \h </w:instrText>
      </w:r>
      <w:r w:rsidR="007873F4">
        <w:rPr>
          <w:rStyle w:val="Hyperlink"/>
          <w:i/>
          <w:iCs/>
          <w:color w:val="92D050"/>
          <w:sz w:val="18"/>
          <w:szCs w:val="18"/>
          <w:u w:val="none"/>
        </w:rPr>
        <w:instrText xml:space="preserve"> \* MERGEFORMAT </w:instrText>
      </w:r>
      <w:r w:rsidRPr="0005267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60B20C48" w14:textId="77777777" w:rsidR="006D5A73" w:rsidRPr="00C4109C" w:rsidRDefault="006D5A73" w:rsidP="00C4109C">
      <w:pPr>
        <w:rPr>
          <w:rStyle w:val="Hyperlink"/>
          <w:color w:val="92D050"/>
          <w:u w:val="none"/>
        </w:rPr>
      </w:pPr>
    </w:p>
    <w:p w14:paraId="493AF98B" w14:textId="37F39049"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20</w:t>
      </w:r>
      <w:r>
        <w:rPr>
          <w:noProof/>
        </w:rPr>
        <w:fldChar w:fldCharType="end"/>
      </w:r>
      <w:r>
        <w:t xml:space="preserve">: CASH QUALITIES FIELD DESCRIPTIONS </w:t>
      </w:r>
      <w:r>
        <w:tab/>
        <w:t xml:space="preserve"> </w:t>
      </w:r>
    </w:p>
    <w:tbl>
      <w:tblPr>
        <w:tblStyle w:val="TableGrid1"/>
        <w:tblW w:w="8075" w:type="dxa"/>
        <w:tblInd w:w="460" w:type="dxa"/>
        <w:tblCellMar>
          <w:top w:w="95" w:type="dxa"/>
          <w:left w:w="5" w:type="dxa"/>
          <w:right w:w="63" w:type="dxa"/>
        </w:tblCellMar>
        <w:tblLook w:val="04A0" w:firstRow="1" w:lastRow="0" w:firstColumn="1" w:lastColumn="0" w:noHBand="0" w:noVBand="1"/>
      </w:tblPr>
      <w:tblGrid>
        <w:gridCol w:w="1881"/>
        <w:gridCol w:w="6194"/>
      </w:tblGrid>
      <w:tr w:rsidR="008C573E" w14:paraId="06D3B24C" w14:textId="77777777">
        <w:trPr>
          <w:trHeight w:val="426"/>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6841D56"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667643" w14:textId="77777777" w:rsidR="008C573E" w:rsidRDefault="008C573E">
            <w:pPr>
              <w:pStyle w:val="TableHeading"/>
            </w:pPr>
            <w:r>
              <w:t xml:space="preserve">Description </w:t>
            </w:r>
          </w:p>
        </w:tc>
      </w:tr>
      <w:tr w:rsidR="008C573E" w14:paraId="60BB8B8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26BCBCE" w14:textId="77777777" w:rsidR="008C573E" w:rsidRPr="0046733D" w:rsidRDefault="008C573E">
            <w:pPr>
              <w:pStyle w:val="TableBody"/>
              <w:rPr>
                <w:b/>
                <w:bCs/>
              </w:rPr>
            </w:pPr>
            <w:r w:rsidRPr="0046733D">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7C76482B" w14:textId="77777777" w:rsidR="008C573E" w:rsidRDefault="008C573E">
            <w:pPr>
              <w:pStyle w:val="TableBody"/>
            </w:pPr>
            <w:r>
              <w:t xml:space="preserve"> User-assigned name for a quality to be used </w:t>
            </w:r>
          </w:p>
        </w:tc>
      </w:tr>
      <w:tr w:rsidR="008C573E" w14:paraId="2DB4A452" w14:textId="77777777">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54B948"/>
          </w:tcPr>
          <w:p w14:paraId="15E4151B"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4" w:space="0" w:color="000000"/>
              <w:right w:val="single" w:sz="4" w:space="0" w:color="000000"/>
            </w:tcBorders>
            <w:shd w:val="clear" w:color="auto" w:fill="54B948"/>
          </w:tcPr>
          <w:p w14:paraId="6A0A7197" w14:textId="77777777" w:rsidR="008C573E" w:rsidRDefault="008C573E">
            <w:pPr>
              <w:pStyle w:val="TableHeading"/>
            </w:pPr>
            <w:r>
              <w:t xml:space="preserve">Description </w:t>
            </w:r>
          </w:p>
        </w:tc>
      </w:tr>
      <w:tr w:rsidR="008C573E" w14:paraId="14933225" w14:textId="77777777">
        <w:trPr>
          <w:trHeight w:val="2116"/>
        </w:trPr>
        <w:tc>
          <w:tcPr>
            <w:tcW w:w="1881" w:type="dxa"/>
            <w:tcBorders>
              <w:top w:val="single" w:sz="4" w:space="0" w:color="000000"/>
              <w:left w:val="single" w:sz="4" w:space="0" w:color="000000"/>
              <w:bottom w:val="single" w:sz="4" w:space="0" w:color="000000"/>
              <w:right w:val="single" w:sz="4" w:space="0" w:color="000000"/>
            </w:tcBorders>
            <w:vAlign w:val="center"/>
          </w:tcPr>
          <w:p w14:paraId="061097F0" w14:textId="77777777" w:rsidR="008C573E" w:rsidRPr="0046733D" w:rsidRDefault="008C573E">
            <w:pPr>
              <w:pStyle w:val="TableBody"/>
              <w:rPr>
                <w:b/>
                <w:bCs/>
              </w:rPr>
            </w:pPr>
            <w:r w:rsidRPr="0046733D">
              <w:rPr>
                <w:b/>
                <w:bCs/>
              </w:rPr>
              <w:t xml:space="preserve">Export Value </w:t>
            </w:r>
          </w:p>
        </w:tc>
        <w:tc>
          <w:tcPr>
            <w:tcW w:w="6194" w:type="dxa"/>
            <w:tcBorders>
              <w:top w:val="single" w:sz="4" w:space="0" w:color="000000"/>
              <w:left w:val="single" w:sz="4" w:space="0" w:color="000000"/>
              <w:bottom w:val="single" w:sz="4" w:space="0" w:color="000000"/>
              <w:right w:val="single" w:sz="4" w:space="0" w:color="000000"/>
            </w:tcBorders>
          </w:tcPr>
          <w:p w14:paraId="45A183DD" w14:textId="77777777" w:rsidR="008C573E" w:rsidRDefault="008C573E">
            <w:pPr>
              <w:pStyle w:val="TableBody"/>
            </w:pPr>
            <w:r>
              <w:t xml:space="preserve"> Each user-defined quality must be associated with one of the standard four qualities used by OptiVault when exported: </w:t>
            </w:r>
          </w:p>
          <w:p w14:paraId="604C9F88" w14:textId="77777777" w:rsidR="008C573E" w:rsidRDefault="008C573E">
            <w:pPr>
              <w:pStyle w:val="TableListBullet"/>
            </w:pPr>
            <w:r>
              <w:t xml:space="preserve">Fit </w:t>
            </w:r>
          </w:p>
          <w:p w14:paraId="769113F9" w14:textId="77777777" w:rsidR="008C573E" w:rsidRDefault="008C573E">
            <w:pPr>
              <w:pStyle w:val="TableListBullet"/>
            </w:pPr>
            <w:r>
              <w:t xml:space="preserve">Normal </w:t>
            </w:r>
          </w:p>
          <w:p w14:paraId="36B8230E" w14:textId="77777777" w:rsidR="008C573E" w:rsidRDefault="008C573E">
            <w:pPr>
              <w:pStyle w:val="TableListBullet"/>
            </w:pPr>
            <w:r>
              <w:t xml:space="preserve">Unknown </w:t>
            </w:r>
          </w:p>
          <w:p w14:paraId="5125A3A1" w14:textId="77777777" w:rsidR="008C573E" w:rsidRDefault="008C573E">
            <w:pPr>
              <w:pStyle w:val="TableListBullet"/>
            </w:pPr>
            <w:r>
              <w:t xml:space="preserve">Soiled </w:t>
            </w:r>
          </w:p>
          <w:p w14:paraId="2C0345A2" w14:textId="77777777" w:rsidR="008C573E" w:rsidRDefault="008C573E">
            <w:pPr>
              <w:pStyle w:val="TableListBullet"/>
              <w:numPr>
                <w:ilvl w:val="0"/>
                <w:numId w:val="0"/>
              </w:numPr>
            </w:pPr>
            <w:r>
              <w:t xml:space="preserve">(Do Not Export) for internal vault/institution usage and will not be associated with any of the four standard qualities for exporting purposes. </w:t>
            </w:r>
          </w:p>
        </w:tc>
      </w:tr>
      <w:tr w:rsidR="008C573E" w14:paraId="108C5D5A" w14:textId="77777777">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6DF76432" w14:textId="77777777" w:rsidR="008C573E" w:rsidRPr="0046733D" w:rsidRDefault="008C573E">
            <w:pPr>
              <w:pStyle w:val="TableBody"/>
              <w:rPr>
                <w:b/>
                <w:bCs/>
              </w:rPr>
            </w:pPr>
            <w:r w:rsidRPr="0046733D">
              <w:rPr>
                <w:b/>
                <w:bCs/>
              </w:rPr>
              <w:t xml:space="preserve">OptiCash Quality ID </w:t>
            </w:r>
          </w:p>
        </w:tc>
        <w:tc>
          <w:tcPr>
            <w:tcW w:w="6194" w:type="dxa"/>
            <w:tcBorders>
              <w:top w:val="single" w:sz="4" w:space="0" w:color="000000"/>
              <w:left w:val="single" w:sz="4" w:space="0" w:color="000000"/>
              <w:bottom w:val="single" w:sz="4" w:space="0" w:color="000000"/>
              <w:right w:val="single" w:sz="4" w:space="0" w:color="000000"/>
            </w:tcBorders>
          </w:tcPr>
          <w:p w14:paraId="46CBB931" w14:textId="77777777" w:rsidR="008C573E" w:rsidRDefault="008C573E">
            <w:pPr>
              <w:pStyle w:val="TableBody"/>
            </w:pPr>
            <w:r>
              <w:t xml:space="preserve">OptiCash actions (primarily Orders) may refer to the quality of cash involved. This field specifies which quality in OptiCash is equivalent to this quality. </w:t>
            </w:r>
          </w:p>
        </w:tc>
      </w:tr>
      <w:tr w:rsidR="008C573E" w14:paraId="095083BD"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3E60349" w14:textId="77777777" w:rsidR="008C573E" w:rsidRPr="0046733D" w:rsidRDefault="008C573E">
            <w:pPr>
              <w:pStyle w:val="TableBody"/>
              <w:rPr>
                <w:b/>
                <w:bCs/>
              </w:rPr>
            </w:pPr>
            <w:r w:rsidRPr="0046733D">
              <w:rPr>
                <w:b/>
                <w:bCs/>
              </w:rPr>
              <w:t xml:space="preserve">OptiVault Quality ID </w:t>
            </w:r>
          </w:p>
        </w:tc>
        <w:tc>
          <w:tcPr>
            <w:tcW w:w="6194" w:type="dxa"/>
            <w:tcBorders>
              <w:top w:val="single" w:sz="4" w:space="0" w:color="000000"/>
              <w:left w:val="single" w:sz="4" w:space="0" w:color="000000"/>
              <w:bottom w:val="single" w:sz="4" w:space="0" w:color="000000"/>
              <w:right w:val="single" w:sz="4" w:space="0" w:color="000000"/>
            </w:tcBorders>
          </w:tcPr>
          <w:p w14:paraId="5A18ED32" w14:textId="77777777" w:rsidR="008C573E" w:rsidRDefault="008C573E">
            <w:pPr>
              <w:pStyle w:val="TableBody"/>
            </w:pPr>
            <w:r>
              <w:t xml:space="preserve">OptiVault actions (primarily Orders) refer to the quality of cash involved. This field specifies which quality in OptiVault is equivalent to this quality. </w:t>
            </w:r>
          </w:p>
        </w:tc>
      </w:tr>
      <w:tr w:rsidR="008C573E" w14:paraId="4A2D29A2"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0DAA4B3" w14:textId="77777777" w:rsidR="008C573E" w:rsidRPr="0046733D" w:rsidRDefault="008C573E">
            <w:pPr>
              <w:pStyle w:val="TableBody"/>
              <w:rPr>
                <w:b/>
                <w:bCs/>
              </w:rPr>
            </w:pPr>
            <w:r w:rsidRPr="0046733D">
              <w:rPr>
                <w:b/>
                <w:bCs/>
              </w:rPr>
              <w:t>Sort Order</w:t>
            </w:r>
          </w:p>
        </w:tc>
        <w:tc>
          <w:tcPr>
            <w:tcW w:w="6194" w:type="dxa"/>
            <w:tcBorders>
              <w:top w:val="single" w:sz="4" w:space="0" w:color="000000"/>
              <w:left w:val="single" w:sz="4" w:space="0" w:color="000000"/>
              <w:bottom w:val="single" w:sz="4" w:space="0" w:color="000000"/>
              <w:right w:val="single" w:sz="4" w:space="0" w:color="000000"/>
            </w:tcBorders>
          </w:tcPr>
          <w:p w14:paraId="0EED6C54" w14:textId="77777777" w:rsidR="008C573E" w:rsidRPr="002B7D0C" w:rsidRDefault="008C573E">
            <w:pPr>
              <w:pStyle w:val="TableBody"/>
            </w:pPr>
            <w:r w:rsidRPr="002B7D0C">
              <w:t xml:space="preserve">The setting determines in what order the quality is listed inside of the Vault. </w:t>
            </w:r>
            <w:r>
              <w:t>The l</w:t>
            </w:r>
            <w:r w:rsidRPr="002B7D0C">
              <w:t>owest number gives the highest priority and will be listed first.</w:t>
            </w:r>
          </w:p>
          <w:p w14:paraId="45618B63" w14:textId="77777777" w:rsidR="008C573E" w:rsidRDefault="008C573E">
            <w:pPr>
              <w:pStyle w:val="TableBody"/>
            </w:pPr>
          </w:p>
        </w:tc>
      </w:tr>
    </w:tbl>
    <w:p w14:paraId="41A30F6E" w14:textId="624FBEEC" w:rsidR="008C573E" w:rsidRPr="00C4109C" w:rsidRDefault="008C573E" w:rsidP="00C4109C">
      <w:pPr>
        <w:rPr>
          <w:rStyle w:val="Hyperlink"/>
          <w:color w:val="92D050"/>
          <w:u w:val="none"/>
        </w:rPr>
      </w:pPr>
      <w:hyperlink w:anchor="_SETTINGS" w:history="1">
        <w:r w:rsidR="005C4809" w:rsidRPr="00C4109C">
          <w:rPr>
            <w:rStyle w:val="Hyperlink"/>
            <w:color w:val="92D050"/>
            <w:u w:val="none"/>
          </w:rPr>
          <w:t>Return To:</w:t>
        </w:r>
      </w:hyperlink>
      <w:r w:rsidR="005C4809" w:rsidRPr="00C4109C">
        <w:rPr>
          <w:rStyle w:val="Hyperlink"/>
          <w:i/>
          <w:iCs/>
          <w:color w:val="92D050"/>
          <w:sz w:val="18"/>
          <w:szCs w:val="18"/>
          <w:u w:val="none"/>
        </w:rPr>
        <w:t xml:space="preserve"> </w:t>
      </w:r>
      <w:r w:rsidR="005C4809" w:rsidRPr="00C4109C">
        <w:rPr>
          <w:rStyle w:val="Hyperlink"/>
          <w:i/>
          <w:iCs/>
          <w:color w:val="92D050"/>
          <w:sz w:val="18"/>
          <w:szCs w:val="18"/>
          <w:u w:val="none"/>
        </w:rPr>
        <w:fldChar w:fldCharType="begin"/>
      </w:r>
      <w:r w:rsidR="005C4809" w:rsidRPr="00C4109C">
        <w:rPr>
          <w:rStyle w:val="Hyperlink"/>
          <w:i/>
          <w:iCs/>
          <w:color w:val="92D050"/>
          <w:sz w:val="18"/>
          <w:szCs w:val="18"/>
          <w:u w:val="none"/>
        </w:rPr>
        <w:instrText xml:space="preserve"> REF _Ref132250882 \h </w:instrText>
      </w:r>
      <w:r w:rsidR="007873F4">
        <w:rPr>
          <w:rStyle w:val="Hyperlink"/>
          <w:i/>
          <w:iCs/>
          <w:color w:val="92D050"/>
          <w:sz w:val="18"/>
          <w:szCs w:val="18"/>
          <w:u w:val="none"/>
        </w:rPr>
        <w:instrText xml:space="preserve"> \* MERGEFORMAT </w:instrText>
      </w:r>
      <w:r w:rsidR="005C4809" w:rsidRPr="00C4109C">
        <w:rPr>
          <w:rStyle w:val="Hyperlink"/>
          <w:i/>
          <w:color w:val="92D050"/>
          <w:sz w:val="18"/>
          <w:szCs w:val="18"/>
          <w:u w:val="none"/>
        </w:rPr>
      </w:r>
      <w:r w:rsidR="005C4809" w:rsidRPr="00C4109C">
        <w:rPr>
          <w:rStyle w:val="Hyperlink"/>
          <w:i/>
          <w:iCs/>
          <w:color w:val="92D050"/>
          <w:sz w:val="18"/>
          <w:szCs w:val="18"/>
          <w:u w:val="none"/>
        </w:rPr>
        <w:fldChar w:fldCharType="separate"/>
      </w:r>
      <w:r w:rsidR="005C4809" w:rsidRPr="00C4109C">
        <w:rPr>
          <w:rStyle w:val="Hyperlink"/>
          <w:color w:val="92D050"/>
          <w:u w:val="none"/>
        </w:rPr>
        <w:t>Coffer and Qualities</w:t>
      </w:r>
      <w:r w:rsidR="005C4809" w:rsidRPr="00C4109C">
        <w:rPr>
          <w:rStyle w:val="Hyperlink"/>
          <w:i/>
          <w:iCs/>
          <w:color w:val="92D050"/>
          <w:sz w:val="18"/>
          <w:szCs w:val="18"/>
          <w:u w:val="none"/>
        </w:rPr>
        <w:fldChar w:fldCharType="end"/>
      </w:r>
      <w:r w:rsidRPr="00C4109C">
        <w:rPr>
          <w:rStyle w:val="Hyperlink"/>
          <w:color w:val="92D050"/>
          <w:u w:val="none"/>
        </w:rPr>
        <w:t xml:space="preserve"> </w:t>
      </w:r>
    </w:p>
    <w:p w14:paraId="2793D829" w14:textId="77777777" w:rsidR="008C573E" w:rsidRDefault="008C573E" w:rsidP="008C573E">
      <w:pPr>
        <w:spacing w:after="338"/>
      </w:pPr>
      <w:r>
        <w:t xml:space="preserve"> </w:t>
      </w:r>
    </w:p>
    <w:p w14:paraId="6DD877A1" w14:textId="77777777" w:rsidR="008C573E" w:rsidRPr="0046733D" w:rsidRDefault="008C573E" w:rsidP="008C573E">
      <w:pPr>
        <w:pStyle w:val="Heading3"/>
      </w:pPr>
      <w:bookmarkStart w:id="88" w:name="_Toc133985310"/>
      <w:r w:rsidRPr="0046733D">
        <w:lastRenderedPageBreak/>
        <w:t>CREATE NEW QUALITIES</w:t>
      </w:r>
      <w:bookmarkEnd w:id="88"/>
      <w:r w:rsidRPr="0046733D">
        <w:t xml:space="preserve"> </w:t>
      </w:r>
    </w:p>
    <w:p w14:paraId="24725A6B" w14:textId="77777777" w:rsidR="008C573E" w:rsidRDefault="008C573E" w:rsidP="008C573E">
      <w:pPr>
        <w:pStyle w:val="BodyText"/>
      </w:pPr>
      <w:r>
        <w:t xml:space="preserve">By clicking on the </w:t>
      </w:r>
      <w:r w:rsidRPr="0060488A">
        <w:rPr>
          <w:b/>
          <w:bCs/>
        </w:rPr>
        <w:t>New Cash Quality</w:t>
      </w:r>
      <w:r>
        <w:t xml:space="preserve"> icon  </w:t>
      </w:r>
      <w:r>
        <w:rPr>
          <w:noProof/>
        </w:rPr>
        <mc:AlternateContent>
          <mc:Choice Requires="wpg">
            <w:drawing>
              <wp:inline distT="0" distB="0" distL="0" distR="0" wp14:anchorId="342C1F7D" wp14:editId="1BC0DB19">
                <wp:extent cx="190881" cy="237109"/>
                <wp:effectExtent l="0" t="0" r="0" b="0"/>
                <wp:docPr id="40" name="Group 4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41" name="Shape 5500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2" name="Picture 42"/>
                          <pic:cNvPicPr/>
                        </pic:nvPicPr>
                        <pic:blipFill>
                          <a:blip r:embed="rId80"/>
                          <a:stretch>
                            <a:fillRect/>
                          </a:stretch>
                        </pic:blipFill>
                        <pic:spPr>
                          <a:xfrm>
                            <a:off x="0" y="0"/>
                            <a:ext cx="190500" cy="198120"/>
                          </a:xfrm>
                          <a:prstGeom prst="rect">
                            <a:avLst/>
                          </a:prstGeom>
                        </pic:spPr>
                      </pic:pic>
                    </wpg:wgp>
                  </a:graphicData>
                </a:graphic>
              </wp:inline>
            </w:drawing>
          </mc:Choice>
          <mc:Fallback>
            <w:pict>
              <v:group w14:anchorId="3CE24A86" id="Group 4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">
                <v:shape id="Shape 5500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" path="m,l190500,r,234696l,234696,,e" fillcolor="yellow" stroked="f" strokeweight="0">
                  <v:stroke miterlimit="83231f" joinstyle="miter"/>
                  <v:path arrowok="t" textboxrect="0,0,190500,234696"/>
                </v:shape>
                <v:shape id="Picture 4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Cash Qualities</w:t>
      </w:r>
      <w:r>
        <w:t xml:space="preserve"> screen, the user will be navigated to the </w:t>
      </w:r>
      <w:r w:rsidRPr="0060488A">
        <w:rPr>
          <w:b/>
          <w:bCs/>
        </w:rPr>
        <w:t>Create New Cash Qualities</w:t>
      </w:r>
      <w:r>
        <w:t xml:space="preserve"> screen.  For field, description see </w:t>
      </w:r>
      <w:r>
        <w:fldChar w:fldCharType="begin"/>
      </w:r>
      <w:r>
        <w:instrText xml:space="preserve"> REF _Ref130883778 \h </w:instrText>
      </w:r>
      <w:r>
        <w:fldChar w:fldCharType="separate"/>
      </w:r>
      <w:r>
        <w:t xml:space="preserve">TABLE </w:t>
      </w:r>
      <w:r>
        <w:rPr>
          <w:noProof/>
        </w:rPr>
        <w:t>20</w:t>
      </w:r>
      <w:r>
        <w:t>: CASH QUALITIES FIELD DESCRIPTIONS</w:t>
      </w:r>
      <w:r>
        <w:fldChar w:fldCharType="end"/>
      </w:r>
      <w:r>
        <w:t xml:space="preserve">. </w:t>
      </w:r>
    </w:p>
    <w:p w14:paraId="52038952" w14:textId="77777777"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CREATE NEW CASH QUALITIES SCREEN</w:t>
      </w:r>
      <w:r w:rsidRPr="6356747E">
        <w:rPr>
          <w:color w:val="76923C"/>
        </w:rPr>
        <w:t xml:space="preserve"> </w:t>
      </w:r>
    </w:p>
    <w:p w14:paraId="6CB7EF72" w14:textId="77777777" w:rsidR="008C573E" w:rsidRDefault="008C573E" w:rsidP="008C573E">
      <w:pPr>
        <w:pStyle w:val="BodyText"/>
      </w:pPr>
      <w:r>
        <w:rPr>
          <w:noProof/>
        </w:rPr>
        <w:drawing>
          <wp:inline distT="0" distB="0" distL="0" distR="0" wp14:anchorId="50A21C02" wp14:editId="76194EF7">
            <wp:extent cx="5943600" cy="13836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383665"/>
                    </a:xfrm>
                    <a:prstGeom prst="rect">
                      <a:avLst/>
                    </a:prstGeom>
                  </pic:spPr>
                </pic:pic>
              </a:graphicData>
            </a:graphic>
          </wp:inline>
        </w:drawing>
      </w:r>
      <w:r>
        <w:t xml:space="preserve"> </w:t>
      </w:r>
    </w:p>
    <w:p w14:paraId="611FB468" w14:textId="0193EE16" w:rsidR="008C573E" w:rsidRDefault="005C4809" w:rsidP="008C573E">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_Ref132250894 \h </w:instrText>
      </w:r>
      <w:r w:rsidR="007873F4">
        <w:rPr>
          <w:rStyle w:val="Hyperlink"/>
          <w:i/>
          <w:iCs/>
          <w:color w:val="92D050"/>
          <w:sz w:val="18"/>
          <w:szCs w:val="18"/>
          <w:u w:val="none"/>
        </w:rPr>
        <w:instrText xml:space="preserve"> \* MERGEFORMAT </w:instrText>
      </w:r>
      <w:r w:rsidRPr="0005267C">
        <w:rPr>
          <w:rStyle w:val="Hyperlink"/>
          <w:i/>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3D25E429" w14:textId="77777777" w:rsidR="006D5A73" w:rsidRPr="006D5A73" w:rsidRDefault="006D5A73" w:rsidP="006D5A73">
      <w:pPr>
        <w:pStyle w:val="BodyText"/>
        <w:rPr>
          <w:rStyle w:val="Hyperlink"/>
          <w:color w:val="auto"/>
          <w:u w:val="none"/>
        </w:rPr>
      </w:pPr>
    </w:p>
    <w:p w14:paraId="1858F112" w14:textId="77777777" w:rsidR="008C573E" w:rsidRDefault="008C573E" w:rsidP="008C573E">
      <w:pPr>
        <w:pStyle w:val="Heading2"/>
      </w:pPr>
      <w:bookmarkStart w:id="89" w:name="_Toc133985311"/>
      <w:r>
        <w:t>CASH QUALITY MAP</w:t>
      </w:r>
      <w:bookmarkEnd w:id="89"/>
      <w:r>
        <w:t xml:space="preserve"> </w:t>
      </w:r>
    </w:p>
    <w:p w14:paraId="2724F99C"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Quality Map provides access for defining how </w:t>
      </w:r>
      <w:r w:rsidRPr="0060488A">
        <w:rPr>
          <w:b/>
          <w:bCs/>
        </w:rPr>
        <w:t>Cash Qualities</w:t>
      </w:r>
      <w:r>
        <w:t xml:space="preserve"> will be used in OptiVLM – Vault Balance. </w:t>
      </w:r>
      <w:r w:rsidRPr="0060488A">
        <w:rPr>
          <w:b/>
          <w:bCs/>
        </w:rPr>
        <w:t>Cash Quality Map</w:t>
      </w:r>
      <w:r>
        <w:t xml:space="preserve"> is available to override the quality designation of cash in orders that may specify differently or specify no quality at all. If an entry is made here for a particular workflow, then all movements of cash in that way will be recorded against the balance of the specified quality. If no entry is made, then Vault Balance will record the movements against qualities specified elsewhere (usually in the order itself). </w:t>
      </w:r>
      <w:r w:rsidRPr="0060488A">
        <w:rPr>
          <w:b/>
          <w:bCs/>
          <w:u w:val="single"/>
        </w:rPr>
        <w:t>For example</w:t>
      </w:r>
      <w:r>
        <w:t>, if a Branch Return order specifies that it has qualities “</w:t>
      </w:r>
      <w:r w:rsidRPr="0060488A">
        <w:rPr>
          <w:b/>
          <w:bCs/>
        </w:rPr>
        <w:t>Fit</w:t>
      </w:r>
      <w:r>
        <w:t>” and “</w:t>
      </w:r>
      <w:r w:rsidRPr="0060488A">
        <w:rPr>
          <w:b/>
          <w:bCs/>
        </w:rPr>
        <w:t>Soiled</w:t>
      </w:r>
      <w:r>
        <w:t>”, but the vault manager wishes to initially treat all Branch Returns as “</w:t>
      </w:r>
      <w:r w:rsidRPr="0060488A">
        <w:rPr>
          <w:b/>
          <w:bCs/>
        </w:rPr>
        <w:t>Unknown</w:t>
      </w:r>
      <w:r>
        <w:t xml:space="preserve">” quality, then a Cash Quality Map entry would be used to say that Branch Returns are Unknown quality within Vault Balance. </w:t>
      </w:r>
    </w:p>
    <w:p w14:paraId="2571B565" w14:textId="77777777"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CASH QUALITIES MAP SCREEN </w:t>
      </w:r>
    </w:p>
    <w:p w14:paraId="1648AC86" w14:textId="77777777" w:rsidR="008C573E" w:rsidRDefault="008C573E" w:rsidP="008C573E">
      <w:pPr>
        <w:pStyle w:val="BodyText"/>
      </w:pPr>
      <w:r>
        <w:rPr>
          <w:noProof/>
        </w:rPr>
        <w:drawing>
          <wp:inline distT="0" distB="0" distL="0" distR="0" wp14:anchorId="43F75C8E" wp14:editId="3847679E">
            <wp:extent cx="3194050" cy="1727886"/>
            <wp:effectExtent l="76200" t="76200" r="139700" b="139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42617"/>
                    <a:stretch/>
                  </pic:blipFill>
                  <pic:spPr bwMode="auto">
                    <a:xfrm>
                      <a:off x="0" y="0"/>
                      <a:ext cx="3200137" cy="1731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6F20D2D3">
        <w:rPr>
          <w:color w:val="622423"/>
          <w:sz w:val="24"/>
          <w:szCs w:val="24"/>
        </w:rPr>
        <w:t xml:space="preserve"> </w:t>
      </w:r>
    </w:p>
    <w:p w14:paraId="543AD647" w14:textId="4C2ED1EB" w:rsidR="00F73D01" w:rsidRPr="00C4109C" w:rsidRDefault="00F73D01" w:rsidP="00C4109C">
      <w:pPr>
        <w:rPr>
          <w:rStyle w:val="Hyperlink"/>
          <w:color w:val="92D050"/>
          <w:u w:val="none"/>
        </w:rPr>
      </w:pPr>
      <w:r w:rsidRPr="00C4109C">
        <w:rPr>
          <w:rStyle w:val="Hyperlink"/>
          <w:color w:val="92D050"/>
          <w:u w:val="none"/>
        </w:rPr>
        <w:lastRenderedPageBreak/>
        <w:t>Return To:</w:t>
      </w:r>
      <w:r w:rsidR="007873F4">
        <w:rPr>
          <w:rStyle w:val="Hyperlink"/>
          <w:i/>
          <w:iCs/>
          <w:color w:val="92D050"/>
          <w:sz w:val="18"/>
          <w:szCs w:val="18"/>
          <w:u w:val="none"/>
        </w:rPr>
        <w:t xml:space="preserve"> </w:t>
      </w:r>
      <w:r w:rsidRPr="00C4109C">
        <w:rPr>
          <w:rStyle w:val="Hyperlink"/>
          <w:color w:val="92D050"/>
          <w:u w:val="none"/>
        </w:rPr>
        <w:fldChar w:fldCharType="begin"/>
      </w:r>
      <w:r w:rsidRPr="00C4109C">
        <w:rPr>
          <w:rStyle w:val="Hyperlink"/>
          <w:color w:val="92D050"/>
          <w:u w:val="none"/>
        </w:rPr>
        <w:instrText xml:space="preserve"> REF _Ref132254850 \h </w:instrText>
      </w:r>
      <w:r w:rsidR="007873F4">
        <w:rPr>
          <w:rStyle w:val="Hyperlink"/>
          <w:i/>
          <w:iCs/>
          <w:color w:val="92D050"/>
          <w:sz w:val="18"/>
          <w:szCs w:val="18"/>
          <w:u w:val="none"/>
        </w:rPr>
        <w:instrText xml:space="preserve"> \* MERGEFORMAT </w:instrText>
      </w:r>
      <w:r w:rsidRPr="0005267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50E6DF79" w14:textId="26D854D2"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CASH QUALITY MAP FIELD DESCRIPTIONS  </w:t>
      </w:r>
    </w:p>
    <w:tbl>
      <w:tblPr>
        <w:tblStyle w:val="TableGrid1"/>
        <w:tblW w:w="8075" w:type="dxa"/>
        <w:tblInd w:w="460" w:type="dxa"/>
        <w:tblCellMar>
          <w:top w:w="61" w:type="dxa"/>
          <w:left w:w="5" w:type="dxa"/>
          <w:bottom w:w="34" w:type="dxa"/>
          <w:right w:w="115" w:type="dxa"/>
        </w:tblCellMar>
        <w:tblLook w:val="04A0" w:firstRow="1" w:lastRow="0" w:firstColumn="1" w:lastColumn="0" w:noHBand="0" w:noVBand="1"/>
      </w:tblPr>
      <w:tblGrid>
        <w:gridCol w:w="1881"/>
        <w:gridCol w:w="6194"/>
      </w:tblGrid>
      <w:tr w:rsidR="008C573E" w14:paraId="6E32CBED" w14:textId="77777777">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4181161" w14:textId="77777777" w:rsidR="008C573E" w:rsidRDefault="008C573E">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A5F89B5" w14:textId="77777777" w:rsidR="008C573E" w:rsidRDefault="008C573E">
            <w:pPr>
              <w:pStyle w:val="TableHeading"/>
            </w:pPr>
            <w:r>
              <w:t xml:space="preserve">Description </w:t>
            </w:r>
          </w:p>
        </w:tc>
      </w:tr>
      <w:tr w:rsidR="008C573E" w14:paraId="246978AA"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DC647DF" w14:textId="77777777" w:rsidR="008C573E" w:rsidRPr="00195089" w:rsidRDefault="008C573E">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AC00AC2" w14:textId="77777777" w:rsidR="008C573E" w:rsidRDefault="008C573E">
            <w:pPr>
              <w:pStyle w:val="TableBody"/>
            </w:pPr>
            <w:r>
              <w:t xml:space="preserve"> A unique listing of each workflow that has been mapped to a particular Quality </w:t>
            </w:r>
          </w:p>
        </w:tc>
      </w:tr>
      <w:tr w:rsidR="008C573E" w14:paraId="6308C095" w14:textId="77777777">
        <w:trPr>
          <w:trHeight w:val="541"/>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46D078" w14:textId="77777777" w:rsidR="008C573E" w:rsidRPr="00195089" w:rsidRDefault="008C573E">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88D12" w14:textId="77777777" w:rsidR="008C573E" w:rsidRDefault="008C573E">
            <w:pPr>
              <w:pStyle w:val="TableBody"/>
            </w:pPr>
            <w:r>
              <w:t xml:space="preserve"> A unique quality that has been mapped to a workflow.  Different qualities can be mapped to multiple workflows.  Workflows can only be mapped to a single Quality at any given time. </w:t>
            </w:r>
          </w:p>
        </w:tc>
      </w:tr>
      <w:tr w:rsidR="008C573E" w14:paraId="076BD185" w14:textId="77777777">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D0F42F" w14:textId="77777777" w:rsidR="008C573E" w:rsidRDefault="008C573E">
            <w:pPr>
              <w:pStyle w:val="TableBody"/>
            </w:pPr>
            <w:r>
              <w:rPr>
                <w:noProof/>
              </w:rPr>
              <w:drawing>
                <wp:inline distT="0" distB="0" distL="0" distR="0" wp14:anchorId="2866D671" wp14:editId="0C3D8026">
                  <wp:extent cx="245110" cy="18415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6"/>
                          <pic:cNvPicPr/>
                        </pic:nvPicPr>
                        <pic:blipFill>
                          <a:blip r:embed="rId84">
                            <a:extLst>
                              <a:ext uri="{28A0092B-C50C-407E-A947-70E740481C1C}">
                                <a14:useLocalDpi xmlns:a14="http://schemas.microsoft.com/office/drawing/2010/main" val="0"/>
                              </a:ext>
                            </a:extLst>
                          </a:blip>
                          <a:stretch>
                            <a:fillRect/>
                          </a:stretch>
                        </pic:blipFill>
                        <pic:spPr>
                          <a:xfrm>
                            <a:off x="0" y="0"/>
                            <a:ext cx="245110" cy="184150"/>
                          </a:xfrm>
                          <a:prstGeom prst="rect">
                            <a:avLst/>
                          </a:prstGeom>
                        </pic:spPr>
                      </pic:pic>
                    </a:graphicData>
                  </a:graphic>
                </wp:inline>
              </w:drawing>
            </w:r>
            <w:r w:rsidRPr="6F20D2D3">
              <w:rPr>
                <w:bCs/>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4AA09" w14:textId="77777777" w:rsidR="008C573E" w:rsidRDefault="008C573E">
            <w:pPr>
              <w:pStyle w:val="TableBody"/>
            </w:pPr>
            <w:r>
              <w:t xml:space="preserve"> Removes the existing Workflow-to-Quality mapping </w:t>
            </w:r>
          </w:p>
        </w:tc>
      </w:tr>
    </w:tbl>
    <w:p w14:paraId="2CCB31CB" w14:textId="66AC29B0" w:rsidR="008C573E" w:rsidRDefault="00F73D01"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_Ref132254863 \h </w:instrText>
      </w:r>
      <w:r w:rsidR="00DB6016">
        <w:rPr>
          <w:rStyle w:val="Hyperlink"/>
          <w:i/>
          <w:iCs/>
          <w:color w:val="92D050"/>
          <w:sz w:val="18"/>
          <w:szCs w:val="18"/>
          <w:u w:val="none"/>
        </w:rPr>
        <w:instrText xml:space="preserve"> \* MERGEFORMAT </w:instrText>
      </w:r>
      <w:r w:rsidRPr="0005267C">
        <w:rPr>
          <w:rStyle w:val="Hyperlink"/>
          <w:i/>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465228B8" w14:textId="77777777" w:rsidR="000B2BAB" w:rsidRPr="008370DD" w:rsidRDefault="000B2BAB" w:rsidP="008370DD">
      <w:pPr>
        <w:pStyle w:val="BodyText"/>
        <w:rPr>
          <w:rStyle w:val="Hyperlink"/>
          <w:color w:val="auto"/>
          <w:u w:val="none"/>
        </w:rPr>
      </w:pPr>
    </w:p>
    <w:p w14:paraId="0A4214D6" w14:textId="77777777" w:rsidR="008C573E" w:rsidRPr="00195089" w:rsidRDefault="008C573E" w:rsidP="008C573E">
      <w:pPr>
        <w:pStyle w:val="Heading3"/>
      </w:pPr>
      <w:bookmarkStart w:id="90" w:name="_Toc133985312"/>
      <w:r w:rsidRPr="00195089">
        <w:t>CREATE NEW CASH QUALITY</w:t>
      </w:r>
      <w:bookmarkEnd w:id="90"/>
      <w:r w:rsidRPr="00195089">
        <w:t xml:space="preserve"> </w:t>
      </w:r>
    </w:p>
    <w:p w14:paraId="24261249" w14:textId="77777777" w:rsidR="008C573E" w:rsidRDefault="008C573E" w:rsidP="008C573E">
      <w:pPr>
        <w:pStyle w:val="BodyText"/>
      </w:pPr>
      <w:r>
        <w:t xml:space="preserve">The bottom of the </w:t>
      </w:r>
      <w:r w:rsidRPr="0060488A">
        <w:rPr>
          <w:b/>
          <w:bCs/>
        </w:rPr>
        <w:t>Cash Quality</w:t>
      </w:r>
      <w:r>
        <w:t xml:space="preserve"> page provides the ability to map remaining and unmapped Workflows to Qualities. Users can select the </w:t>
      </w:r>
      <w:r w:rsidRPr="0060488A">
        <w:rPr>
          <w:b/>
          <w:bCs/>
        </w:rPr>
        <w:t>Workflow</w:t>
      </w:r>
      <w:r>
        <w:t xml:space="preserve"> from the appropriate dropdown, select the desired </w:t>
      </w:r>
      <w:r w:rsidRPr="0060488A">
        <w:rPr>
          <w:b/>
          <w:bCs/>
        </w:rPr>
        <w:t>Quality</w:t>
      </w:r>
      <w:r>
        <w:t xml:space="preserve">, and click </w:t>
      </w:r>
      <w:r w:rsidRPr="0060488A">
        <w:rPr>
          <w:b/>
          <w:bCs/>
        </w:rPr>
        <w:t>SAVE</w:t>
      </w:r>
      <w:r>
        <w:t xml:space="preserve">.  The mapping will then be added to the Cash Quality Map listing. </w:t>
      </w:r>
    </w:p>
    <w:p w14:paraId="63984B5E" w14:textId="77777777"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CREATE A NEW CASH-QUALITY MAP </w:t>
      </w:r>
    </w:p>
    <w:p w14:paraId="64902E9C" w14:textId="77777777" w:rsidR="008C573E" w:rsidRDefault="008C573E" w:rsidP="008C573E">
      <w:pPr>
        <w:pStyle w:val="BodyText"/>
      </w:pPr>
      <w:r>
        <w:rPr>
          <w:noProof/>
        </w:rPr>
        <w:drawing>
          <wp:inline distT="0" distB="0" distL="0" distR="0" wp14:anchorId="2E69F624" wp14:editId="32148FBB">
            <wp:extent cx="4572000" cy="561975"/>
            <wp:effectExtent l="76200" t="76200" r="133350" b="142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265955"/>
                    <pic:cNvPicPr/>
                  </pic:nvPicPr>
                  <pic:blipFill>
                    <a:blip r:embed="rId85">
                      <a:extLst>
                        <a:ext uri="{28A0092B-C50C-407E-A947-70E740481C1C}">
                          <a14:useLocalDpi xmlns:a14="http://schemas.microsoft.com/office/drawing/2010/main" val="0"/>
                        </a:ext>
                      </a:extLst>
                    </a:blip>
                    <a:stretch>
                      <a:fillRect/>
                    </a:stretch>
                  </pic:blipFill>
                  <pic:spPr>
                    <a:xfrm>
                      <a:off x="0" y="0"/>
                      <a:ext cx="4572000"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p>
    <w:p w14:paraId="18A67F30" w14:textId="3EBEFA4F" w:rsidR="00F73D01" w:rsidRPr="00C4109C" w:rsidRDefault="00F73D01"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_Ref132254874 \h </w:instrText>
      </w:r>
      <w:r w:rsidR="007873F4">
        <w:rPr>
          <w:rStyle w:val="Hyperlink"/>
          <w:i/>
          <w:iCs/>
          <w:color w:val="92D050"/>
          <w:sz w:val="18"/>
          <w:szCs w:val="18"/>
          <w:u w:val="none"/>
        </w:rPr>
        <w:instrText xml:space="preserve"> \* MERGEFORMAT </w:instrText>
      </w:r>
      <w:r w:rsidRPr="0005267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72BF7E05" w14:textId="77777777" w:rsidR="008370DD" w:rsidRDefault="008370DD" w:rsidP="008370DD">
      <w:pPr>
        <w:pStyle w:val="BodyText"/>
      </w:pPr>
    </w:p>
    <w:p w14:paraId="161D2911" w14:textId="32A15826"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CASH QUALITY MAP FIELD DESCRIPTIONS  </w:t>
      </w:r>
    </w:p>
    <w:tbl>
      <w:tblPr>
        <w:tblStyle w:val="TableGrid1"/>
        <w:tblW w:w="8075" w:type="dxa"/>
        <w:tblInd w:w="460" w:type="dxa"/>
        <w:tblCellMar>
          <w:top w:w="60" w:type="dxa"/>
          <w:left w:w="5" w:type="dxa"/>
          <w:bottom w:w="34" w:type="dxa"/>
          <w:right w:w="115" w:type="dxa"/>
        </w:tblCellMar>
        <w:tblLook w:val="04A0" w:firstRow="1" w:lastRow="0" w:firstColumn="1" w:lastColumn="0" w:noHBand="0" w:noVBand="1"/>
      </w:tblPr>
      <w:tblGrid>
        <w:gridCol w:w="1881"/>
        <w:gridCol w:w="6194"/>
      </w:tblGrid>
      <w:tr w:rsidR="008C573E" w14:paraId="1C4FF2D9" w14:textId="77777777">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7BD3D86" w14:textId="77777777" w:rsidR="008C573E" w:rsidRDefault="008C573E">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31EE4168" w14:textId="77777777" w:rsidR="008C573E" w:rsidRDefault="008C573E">
            <w:pPr>
              <w:pStyle w:val="TableHeading"/>
            </w:pPr>
            <w:r>
              <w:t xml:space="preserve">Description </w:t>
            </w:r>
          </w:p>
        </w:tc>
      </w:tr>
      <w:tr w:rsidR="008C573E" w14:paraId="5A1AECF4"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2242DEC" w14:textId="77777777" w:rsidR="008C573E" w:rsidRPr="00195089" w:rsidRDefault="008C573E">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028E54" w14:textId="77777777" w:rsidR="008C573E" w:rsidRDefault="008C573E">
            <w:pPr>
              <w:pStyle w:val="TableBody"/>
            </w:pPr>
            <w:r>
              <w:t xml:space="preserve"> A unique listing of each workflow that has been mapped to a particular Quality </w:t>
            </w:r>
          </w:p>
        </w:tc>
      </w:tr>
      <w:tr w:rsidR="008C573E" w14:paraId="5A560ADA" w14:textId="77777777">
        <w:trPr>
          <w:trHeight w:val="54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012E92" w14:textId="77777777" w:rsidR="008C573E" w:rsidRPr="00195089" w:rsidRDefault="008C573E">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648BDB" w14:textId="77777777" w:rsidR="008C573E" w:rsidRDefault="008C573E">
            <w:pPr>
              <w:pStyle w:val="TableBody"/>
            </w:pPr>
            <w:r>
              <w:t xml:space="preserve"> A unique quality that has been mapped to a workflow.  Different qualities can be mapped to multiple workflows.  Workflows can only be mapped to a single Quality at any given time. </w:t>
            </w:r>
          </w:p>
        </w:tc>
      </w:tr>
      <w:tr w:rsidR="008C573E" w14:paraId="388DDA3A"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B332D" w14:textId="77777777" w:rsidR="008C573E" w:rsidRPr="00195089" w:rsidRDefault="008C573E">
            <w:pPr>
              <w:pStyle w:val="TableBody"/>
              <w:rPr>
                <w:b/>
                <w:bCs/>
              </w:rPr>
            </w:pPr>
            <w:r w:rsidRPr="00195089">
              <w:rPr>
                <w:b/>
                <w:bCs/>
              </w:rPr>
              <w:t xml:space="preserve">Coffer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1700FE" w14:textId="77777777" w:rsidR="008C573E" w:rsidRDefault="008C573E">
            <w:pPr>
              <w:pStyle w:val="TableBody"/>
            </w:pPr>
            <w:r>
              <w:t xml:space="preserve"> Denotes the Coffer that the combination of Workflow and Quality has been mapped to </w:t>
            </w:r>
          </w:p>
        </w:tc>
      </w:tr>
      <w:tr w:rsidR="008C573E" w14:paraId="668E0B2E" w14:textId="77777777">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F9C7A0" w14:textId="77777777" w:rsidR="008C573E" w:rsidRDefault="008C573E">
            <w:pPr>
              <w:ind w:left="142"/>
              <w:jc w:val="center"/>
            </w:pPr>
            <w:r>
              <w:rPr>
                <w:noProof/>
              </w:rPr>
              <w:drawing>
                <wp:inline distT="0" distB="0" distL="0" distR="0" wp14:anchorId="59DACBCE" wp14:editId="39C973A1">
                  <wp:extent cx="245110" cy="184785"/>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7"/>
                          <pic:cNvPicPr/>
                        </pic:nvPicPr>
                        <pic:blipFill>
                          <a:blip r:embed="rId84">
                            <a:extLst>
                              <a:ext uri="{28A0092B-C50C-407E-A947-70E740481C1C}">
                                <a14:useLocalDpi xmlns:a14="http://schemas.microsoft.com/office/drawing/2010/main" val="0"/>
                              </a:ext>
                            </a:extLst>
                          </a:blip>
                          <a:stretch>
                            <a:fillRect/>
                          </a:stretch>
                        </pic:blipFill>
                        <pic:spPr>
                          <a:xfrm>
                            <a:off x="0" y="0"/>
                            <a:ext cx="245110" cy="184785"/>
                          </a:xfrm>
                          <a:prstGeom prst="rect">
                            <a:avLst/>
                          </a:prstGeom>
                        </pic:spPr>
                      </pic:pic>
                    </a:graphicData>
                  </a:graphic>
                </wp:inline>
              </w:drawing>
            </w:r>
            <w:r w:rsidRPr="6F20D2D3">
              <w:rPr>
                <w:b/>
                <w:bCs/>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C15D2" w14:textId="77777777" w:rsidR="008C573E" w:rsidRDefault="008C573E">
            <w:pPr>
              <w:pStyle w:val="TableBody"/>
            </w:pPr>
            <w:r>
              <w:t xml:space="preserve"> Removes the existing Coffer </w:t>
            </w:r>
          </w:p>
        </w:tc>
      </w:tr>
    </w:tbl>
    <w:p w14:paraId="78B195AF" w14:textId="4F633BE2" w:rsidR="008C573E" w:rsidRDefault="00F73D01" w:rsidP="00C4109C">
      <w:pPr>
        <w:rPr>
          <w:rStyle w:val="Hyperlink"/>
          <w:i/>
          <w:iCs/>
          <w:color w:val="92D050"/>
          <w:sz w:val="18"/>
          <w:szCs w:val="18"/>
          <w:u w:val="none"/>
        </w:rPr>
      </w:pPr>
      <w:r w:rsidRPr="00C4109C">
        <w:rPr>
          <w:rStyle w:val="Hyperlink"/>
          <w:i/>
          <w:iCs/>
          <w:color w:val="92D050"/>
          <w:sz w:val="18"/>
          <w:szCs w:val="18"/>
          <w:u w:val="none"/>
        </w:rPr>
        <w:lastRenderedPageBreak/>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_Ref132254884 \h </w:instrText>
      </w:r>
      <w:r w:rsidR="007873F4">
        <w:rPr>
          <w:rStyle w:val="Hyperlink"/>
          <w:i/>
          <w:iCs/>
          <w:color w:val="92D050"/>
          <w:sz w:val="18"/>
          <w:szCs w:val="18"/>
          <w:u w:val="none"/>
        </w:rPr>
        <w:instrText xml:space="preserve"> \* MERGEFORMAT </w:instrText>
      </w:r>
      <w:r w:rsidRPr="0005267C">
        <w:rPr>
          <w:rStyle w:val="Hyperlink"/>
          <w:i/>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258E78E5" w14:textId="77777777" w:rsidR="008370DD" w:rsidRPr="008370DD" w:rsidRDefault="008370DD" w:rsidP="008370DD">
      <w:pPr>
        <w:pStyle w:val="BodyText"/>
        <w:rPr>
          <w:rStyle w:val="Hyperlink"/>
          <w:color w:val="auto"/>
          <w:u w:val="none"/>
        </w:rPr>
      </w:pPr>
    </w:p>
    <w:p w14:paraId="4FC8547B" w14:textId="77777777" w:rsidR="008C573E" w:rsidRDefault="008C573E" w:rsidP="008C573E">
      <w:pPr>
        <w:pStyle w:val="Heading2"/>
      </w:pPr>
      <w:bookmarkStart w:id="91" w:name="_Toc133985313"/>
      <w:r>
        <w:t>COFFERS</w:t>
      </w:r>
      <w:bookmarkEnd w:id="91"/>
      <w:r>
        <w:t xml:space="preserve"> </w:t>
      </w:r>
    </w:p>
    <w:p w14:paraId="535DE0E7"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Coffers</w:t>
      </w:r>
      <w:r>
        <w:t xml:space="preserve"> provides a listing of all existing coffers.  Coffers are unique mapping of </w:t>
      </w:r>
      <w:r w:rsidRPr="0060488A">
        <w:rPr>
          <w:b/>
          <w:bCs/>
        </w:rPr>
        <w:t>Workflow</w:t>
      </w:r>
      <w:r>
        <w:t xml:space="preserve"> to </w:t>
      </w:r>
      <w:r w:rsidRPr="0060488A">
        <w:rPr>
          <w:b/>
          <w:bCs/>
        </w:rPr>
        <w:t>Cash Quality</w:t>
      </w:r>
      <w:r>
        <w:t xml:space="preserve"> to facilitate financial institution tracking of cash by designations. </w:t>
      </w:r>
    </w:p>
    <w:p w14:paraId="5389DF2D" w14:textId="77777777"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LIST ALL COFFERS SCREEN </w:t>
      </w:r>
    </w:p>
    <w:p w14:paraId="6B439258" w14:textId="77777777" w:rsidR="008C573E" w:rsidRDefault="008C573E" w:rsidP="008C573E">
      <w:pPr>
        <w:pStyle w:val="BodyText"/>
      </w:pPr>
      <w:r>
        <w:rPr>
          <w:noProof/>
        </w:rPr>
        <w:drawing>
          <wp:inline distT="0" distB="0" distL="0" distR="0" wp14:anchorId="0065C082" wp14:editId="5A96E69C">
            <wp:extent cx="5943600" cy="1619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619250"/>
                    </a:xfrm>
                    <a:prstGeom prst="rect">
                      <a:avLst/>
                    </a:prstGeom>
                  </pic:spPr>
                </pic:pic>
              </a:graphicData>
            </a:graphic>
          </wp:inline>
        </w:drawing>
      </w:r>
      <w:r>
        <w:t xml:space="preserve"> </w:t>
      </w:r>
    </w:p>
    <w:p w14:paraId="5BD70676" w14:textId="77777777" w:rsidR="008C573E" w:rsidRPr="00C4109C" w:rsidRDefault="00F73D01"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_Ref132254890 \h </w:instrText>
      </w:r>
      <w:r w:rsidR="007873F4">
        <w:rPr>
          <w:rStyle w:val="Hyperlink"/>
          <w:i/>
          <w:iCs/>
          <w:color w:val="92D050"/>
          <w:sz w:val="18"/>
          <w:szCs w:val="18"/>
          <w:u w:val="none"/>
        </w:rPr>
        <w:instrText xml:space="preserve"> \* MERGEFORMAT </w:instrText>
      </w:r>
      <w:r w:rsidRPr="0005267C">
        <w:rPr>
          <w:rStyle w:val="Hyperlink"/>
          <w:i/>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r w:rsidR="008C573E" w:rsidRPr="00C4109C">
        <w:rPr>
          <w:rStyle w:val="Hyperlink"/>
          <w:i/>
          <w:iCs/>
          <w:color w:val="92D050"/>
          <w:sz w:val="18"/>
          <w:szCs w:val="18"/>
          <w:u w:val="none"/>
        </w:rPr>
        <w:t xml:space="preserve"> </w:t>
      </w:r>
    </w:p>
    <w:p w14:paraId="631FCB9C" w14:textId="77777777"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LIST ALL COFFERS FIELD DEFINITIONS </w:t>
      </w:r>
    </w:p>
    <w:tbl>
      <w:tblPr>
        <w:tblStyle w:val="TableGrid1"/>
        <w:tblW w:w="8075" w:type="dxa"/>
        <w:tblInd w:w="460" w:type="dxa"/>
        <w:tblCellMar>
          <w:top w:w="92" w:type="dxa"/>
          <w:left w:w="5" w:type="dxa"/>
          <w:right w:w="88" w:type="dxa"/>
        </w:tblCellMar>
        <w:tblLook w:val="04A0" w:firstRow="1" w:lastRow="0" w:firstColumn="1" w:lastColumn="0" w:noHBand="0" w:noVBand="1"/>
      </w:tblPr>
      <w:tblGrid>
        <w:gridCol w:w="1881"/>
        <w:gridCol w:w="6194"/>
      </w:tblGrid>
      <w:tr w:rsidR="008C573E" w14:paraId="37E39DB5"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5D30B58"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C67097C" w14:textId="77777777" w:rsidR="008C573E" w:rsidRDefault="008C573E">
            <w:pPr>
              <w:pStyle w:val="TableHeading"/>
            </w:pPr>
            <w:r>
              <w:t xml:space="preserve">Description </w:t>
            </w:r>
          </w:p>
        </w:tc>
      </w:tr>
      <w:tr w:rsidR="008C573E" w14:paraId="6A055B0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226036B" w14:textId="77777777" w:rsidR="008C573E" w:rsidRPr="00E8047B" w:rsidRDefault="008C573E">
            <w:pPr>
              <w:pStyle w:val="TableBody"/>
              <w:rPr>
                <w:b/>
                <w:bCs/>
              </w:rPr>
            </w:pPr>
            <w:r w:rsidRPr="00E8047B">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775DF177" w14:textId="77777777" w:rsidR="008C573E" w:rsidRDefault="008C573E">
            <w:pPr>
              <w:pStyle w:val="TableBody"/>
            </w:pPr>
            <w:r>
              <w:t xml:space="preserve"> Name of each uniquely defined Coffer </w:t>
            </w:r>
          </w:p>
        </w:tc>
      </w:tr>
      <w:tr w:rsidR="008C573E" w14:paraId="2C28DBB2" w14:textId="77777777">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6A817ACC" w14:textId="77777777" w:rsidR="008C573E" w:rsidRPr="00E8047B" w:rsidRDefault="008C573E">
            <w:pPr>
              <w:pStyle w:val="TableBody"/>
              <w:rPr>
                <w:b/>
                <w:bCs/>
              </w:rPr>
            </w:pPr>
            <w:r w:rsidRPr="00E8047B">
              <w:rPr>
                <w:b/>
                <w:bCs/>
              </w:rPr>
              <w:t>Quality</w:t>
            </w:r>
          </w:p>
        </w:tc>
        <w:tc>
          <w:tcPr>
            <w:tcW w:w="6194" w:type="dxa"/>
            <w:tcBorders>
              <w:top w:val="single" w:sz="4" w:space="0" w:color="000000"/>
              <w:left w:val="single" w:sz="4" w:space="0" w:color="000000"/>
              <w:bottom w:val="single" w:sz="4" w:space="0" w:color="000000"/>
              <w:right w:val="single" w:sz="4" w:space="0" w:color="000000"/>
            </w:tcBorders>
          </w:tcPr>
          <w:p w14:paraId="0450D5DB" w14:textId="77777777" w:rsidR="008C573E" w:rsidRDefault="008C573E">
            <w:pPr>
              <w:pStyle w:val="TableBody"/>
            </w:pPr>
            <w:r w:rsidRPr="00023768">
              <w:t>The cash quality that is assigned to the Coffer.</w:t>
            </w:r>
          </w:p>
        </w:tc>
      </w:tr>
      <w:tr w:rsidR="008C573E" w14:paraId="64F885CB" w14:textId="77777777">
        <w:trPr>
          <w:trHeight w:val="342"/>
        </w:trPr>
        <w:tc>
          <w:tcPr>
            <w:tcW w:w="1881" w:type="dxa"/>
            <w:tcBorders>
              <w:top w:val="single" w:sz="4" w:space="0" w:color="000000"/>
              <w:left w:val="single" w:sz="4" w:space="0" w:color="000000"/>
              <w:bottom w:val="single" w:sz="4" w:space="0" w:color="000000"/>
              <w:right w:val="single" w:sz="4" w:space="0" w:color="000000"/>
            </w:tcBorders>
            <w:vAlign w:val="center"/>
          </w:tcPr>
          <w:p w14:paraId="36810ACA" w14:textId="77777777" w:rsidR="008C573E" w:rsidRPr="00E8047B" w:rsidRDefault="008C573E">
            <w:pPr>
              <w:pStyle w:val="TableBody"/>
              <w:rPr>
                <w:b/>
                <w:bCs/>
              </w:rPr>
            </w:pPr>
            <w:r w:rsidRPr="00E8047B">
              <w:rPr>
                <w:b/>
                <w:bCs/>
              </w:rPr>
              <w:t>Internal</w:t>
            </w:r>
          </w:p>
        </w:tc>
        <w:tc>
          <w:tcPr>
            <w:tcW w:w="6194" w:type="dxa"/>
            <w:tcBorders>
              <w:top w:val="single" w:sz="4" w:space="0" w:color="000000"/>
              <w:left w:val="single" w:sz="4" w:space="0" w:color="000000"/>
              <w:bottom w:val="single" w:sz="4" w:space="0" w:color="000000"/>
              <w:right w:val="single" w:sz="4" w:space="0" w:color="000000"/>
            </w:tcBorders>
          </w:tcPr>
          <w:p w14:paraId="0F87BA08" w14:textId="77777777" w:rsidR="008C573E" w:rsidRPr="00023768" w:rsidRDefault="008C573E">
            <w:pPr>
              <w:pStyle w:val="TableBody"/>
            </w:pPr>
            <w:r w:rsidRPr="00023768">
              <w:t xml:space="preserve">Check </w:t>
            </w:r>
            <w:r>
              <w:t xml:space="preserve">the </w:t>
            </w:r>
            <w:r w:rsidRPr="00023768">
              <w:t>box to designate if the Coffer is only used Internally.</w:t>
            </w:r>
          </w:p>
        </w:tc>
      </w:tr>
      <w:tr w:rsidR="008C573E" w14:paraId="17549BC2" w14:textId="77777777">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2D31A220" w14:textId="77777777" w:rsidR="008C573E" w:rsidRPr="00E8047B" w:rsidRDefault="008C573E">
            <w:pPr>
              <w:pStyle w:val="TableBody"/>
              <w:rPr>
                <w:b/>
                <w:bCs/>
              </w:rPr>
            </w:pPr>
            <w:r w:rsidRPr="00E8047B">
              <w:rPr>
                <w:b/>
                <w:bCs/>
              </w:rPr>
              <w:t>Ignored</w:t>
            </w:r>
          </w:p>
        </w:tc>
        <w:tc>
          <w:tcPr>
            <w:tcW w:w="6194" w:type="dxa"/>
            <w:tcBorders>
              <w:top w:val="single" w:sz="4" w:space="0" w:color="000000"/>
              <w:left w:val="single" w:sz="4" w:space="0" w:color="000000"/>
              <w:bottom w:val="single" w:sz="4" w:space="0" w:color="000000"/>
              <w:right w:val="single" w:sz="4" w:space="0" w:color="000000"/>
            </w:tcBorders>
          </w:tcPr>
          <w:p w14:paraId="6425763F" w14:textId="77777777" w:rsidR="008C573E" w:rsidRPr="00023768" w:rsidRDefault="008C573E">
            <w:pPr>
              <w:pStyle w:val="TableBody"/>
            </w:pPr>
            <w:r w:rsidRPr="00023768">
              <w:t xml:space="preserve">Check </w:t>
            </w:r>
            <w:r>
              <w:t xml:space="preserve">the </w:t>
            </w:r>
            <w:r w:rsidRPr="00023768">
              <w:t>box to designate if the Coffer is ignored when calculating the total on the Coffer Balance Page. Please note this change affects the total row only in the coffer balance page and PDF, not to any other balance pages or PDF.</w:t>
            </w:r>
          </w:p>
          <w:p w14:paraId="0C3639D0" w14:textId="77777777" w:rsidR="008C573E" w:rsidRPr="00023768" w:rsidRDefault="008C573E">
            <w:pPr>
              <w:pStyle w:val="TableBody"/>
            </w:pPr>
          </w:p>
        </w:tc>
      </w:tr>
      <w:tr w:rsidR="008C573E" w14:paraId="2E6E34AF"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23E827FC" w14:textId="77777777" w:rsidR="008C573E" w:rsidRPr="00E8047B" w:rsidRDefault="008C573E">
            <w:pPr>
              <w:pStyle w:val="TableBody"/>
              <w:rPr>
                <w:b/>
                <w:bCs/>
              </w:rPr>
            </w:pPr>
            <w:r w:rsidRPr="00E8047B">
              <w:rPr>
                <w:b/>
                <w:bCs/>
              </w:rPr>
              <w:t>Master Coffer</w:t>
            </w:r>
          </w:p>
        </w:tc>
        <w:tc>
          <w:tcPr>
            <w:tcW w:w="6194" w:type="dxa"/>
            <w:tcBorders>
              <w:top w:val="single" w:sz="4" w:space="0" w:color="000000"/>
              <w:left w:val="single" w:sz="4" w:space="0" w:color="000000"/>
              <w:bottom w:val="single" w:sz="4" w:space="0" w:color="000000"/>
              <w:right w:val="single" w:sz="4" w:space="0" w:color="000000"/>
            </w:tcBorders>
          </w:tcPr>
          <w:p w14:paraId="1C52C577" w14:textId="77777777" w:rsidR="008C573E" w:rsidRPr="00023768" w:rsidRDefault="008C573E">
            <w:pPr>
              <w:pStyle w:val="TableBody"/>
            </w:pPr>
            <w:r w:rsidRPr="0025491E">
              <w:t>The name of Master Coffer that this Coffer belongs to.</w:t>
            </w:r>
          </w:p>
        </w:tc>
      </w:tr>
    </w:tbl>
    <w:p w14:paraId="5D5145A0" w14:textId="770A3444" w:rsidR="008C573E" w:rsidRDefault="00F73D01" w:rsidP="008C573E">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_Ref132254898 \h </w:instrText>
      </w:r>
      <w:r w:rsidR="007873F4">
        <w:rPr>
          <w:rStyle w:val="Hyperlink"/>
          <w:i/>
          <w:iCs/>
          <w:color w:val="92D050"/>
          <w:sz w:val="18"/>
          <w:szCs w:val="18"/>
          <w:u w:val="none"/>
        </w:rPr>
        <w:instrText xml:space="preserve"> \* MERGEFORMAT </w:instrText>
      </w:r>
      <w:r w:rsidRPr="0005267C">
        <w:rPr>
          <w:rStyle w:val="Hyperlink"/>
          <w:i/>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4623DAC1" w14:textId="77777777" w:rsidR="008370DD" w:rsidRPr="008370DD" w:rsidRDefault="008370DD" w:rsidP="008370DD">
      <w:pPr>
        <w:pStyle w:val="BodyText"/>
        <w:rPr>
          <w:rStyle w:val="Hyperlink"/>
          <w:color w:val="auto"/>
          <w:u w:val="none"/>
        </w:rPr>
      </w:pPr>
    </w:p>
    <w:p w14:paraId="11E8ED22" w14:textId="77777777" w:rsidR="008C573E" w:rsidRPr="00E8047B" w:rsidRDefault="008C573E" w:rsidP="008C573E">
      <w:pPr>
        <w:pStyle w:val="Heading3"/>
      </w:pPr>
      <w:bookmarkStart w:id="92" w:name="_Toc133985314"/>
      <w:r w:rsidRPr="00E8047B">
        <w:t>CREATE NEW COFFER</w:t>
      </w:r>
      <w:bookmarkEnd w:id="92"/>
      <w:r w:rsidRPr="00E8047B">
        <w:t xml:space="preserve"> </w:t>
      </w:r>
    </w:p>
    <w:p w14:paraId="2FDDFB4F" w14:textId="77777777" w:rsidR="008C573E" w:rsidRDefault="008C573E" w:rsidP="008C573E">
      <w:pPr>
        <w:pStyle w:val="BodyText"/>
      </w:pPr>
      <w:r>
        <w:t xml:space="preserve">By clicking on the </w:t>
      </w:r>
      <w:r w:rsidRPr="0060488A">
        <w:rPr>
          <w:b/>
          <w:bCs/>
        </w:rPr>
        <w:t>New Coffer</w:t>
      </w:r>
      <w:r>
        <w:t xml:space="preserve"> icon  </w:t>
      </w:r>
      <w:r>
        <w:rPr>
          <w:noProof/>
        </w:rPr>
        <mc:AlternateContent>
          <mc:Choice Requires="wpg">
            <w:drawing>
              <wp:inline distT="0" distB="0" distL="0" distR="0" wp14:anchorId="6A19CF07" wp14:editId="7B283E65">
                <wp:extent cx="190881" cy="236601"/>
                <wp:effectExtent l="0" t="0" r="0" b="0"/>
                <wp:docPr id="43" name="Group 43"/>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4"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8" name="Picture 48"/>
                          <pic:cNvPicPr/>
                        </pic:nvPicPr>
                        <pic:blipFill>
                          <a:blip r:embed="rId80"/>
                          <a:stretch>
                            <a:fillRect/>
                          </a:stretch>
                        </pic:blipFill>
                        <pic:spPr>
                          <a:xfrm>
                            <a:off x="0" y="0"/>
                            <a:ext cx="190500" cy="198120"/>
                          </a:xfrm>
                          <a:prstGeom prst="rect">
                            <a:avLst/>
                          </a:prstGeom>
                        </pic:spPr>
                      </pic:pic>
                    </wpg:wgp>
                  </a:graphicData>
                </a:graphic>
              </wp:inline>
            </w:drawing>
          </mc:Choice>
          <mc:Fallback>
            <w:pict>
              <v:group w14:anchorId="3287EE95" id="Group 43"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" path="m,l190500,r,234696l,234696,,e" fillcolor="yellow" stroked="f" strokeweight="0">
                  <v:stroke miterlimit="83231f" joinstyle="miter"/>
                  <v:path arrowok="t" textboxrect="0,0,190500,234696"/>
                </v:shape>
                <v:shape id="Picture 48"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Coffers</w:t>
      </w:r>
      <w:r>
        <w:t xml:space="preserve"> screen, the user will be navigated to the </w:t>
      </w:r>
      <w:r w:rsidRPr="0060488A">
        <w:rPr>
          <w:b/>
          <w:bCs/>
        </w:rPr>
        <w:t>Create New Coffer</w:t>
      </w:r>
      <w:r>
        <w:t xml:space="preserve"> screen. For field description see </w:t>
      </w:r>
      <w:r w:rsidRPr="0060488A">
        <w:rPr>
          <w:color w:val="4472C4" w:themeColor="accent1"/>
        </w:rPr>
        <w:fldChar w:fldCharType="begin"/>
      </w:r>
      <w:r w:rsidRPr="0060488A">
        <w:rPr>
          <w:color w:val="4472C4" w:themeColor="accent1"/>
        </w:rPr>
        <w:instrText xml:space="preserve"> REF _Ref130884369 \h </w:instrText>
      </w:r>
      <w:r w:rsidRPr="0060488A">
        <w:rPr>
          <w:color w:val="4472C4" w:themeColor="accent1"/>
        </w:rPr>
      </w:r>
      <w:r w:rsidRPr="0060488A">
        <w:rPr>
          <w:color w:val="4472C4" w:themeColor="accent1"/>
        </w:rPr>
        <w:fldChar w:fldCharType="separate"/>
      </w:r>
      <w:r>
        <w:t xml:space="preserve">TABLE </w:t>
      </w:r>
      <w:r>
        <w:rPr>
          <w:noProof/>
        </w:rPr>
        <w:t>20</w:t>
      </w:r>
      <w:r>
        <w:t>: CASH QUALITIES FIELD DESCRIPTIONS</w:t>
      </w:r>
      <w:r w:rsidRPr="0060488A">
        <w:rPr>
          <w:color w:val="4472C4" w:themeColor="accent1"/>
        </w:rPr>
        <w:fldChar w:fldCharType="end"/>
      </w:r>
      <w:r w:rsidRPr="0060488A">
        <w:rPr>
          <w:color w:val="4472C4" w:themeColor="accent1"/>
        </w:rPr>
        <w:t xml:space="preserve"> </w:t>
      </w:r>
    </w:p>
    <w:p w14:paraId="71FEC3E3" w14:textId="77777777" w:rsidR="008C573E" w:rsidRPr="00E8047B" w:rsidRDefault="008C573E" w:rsidP="008C573E">
      <w:pPr>
        <w:pStyle w:val="Caption"/>
      </w:pPr>
      <w:r w:rsidRPr="00E8047B">
        <w:lastRenderedPageBreak/>
        <w:t xml:space="preserve">FIGURE </w:t>
      </w:r>
      <w:r>
        <w:fldChar w:fldCharType="begin"/>
      </w:r>
      <w:r>
        <w:instrText xml:space="preserve"> SEQ Figure \* ARABIC </w:instrText>
      </w:r>
      <w:r>
        <w:fldChar w:fldCharType="separate"/>
      </w:r>
      <w:r>
        <w:rPr>
          <w:noProof/>
        </w:rPr>
        <w:t>30</w:t>
      </w:r>
      <w:r>
        <w:rPr>
          <w:noProof/>
        </w:rPr>
        <w:fldChar w:fldCharType="end"/>
      </w:r>
      <w:r w:rsidRPr="00E8047B">
        <w:t xml:space="preserve">: CREATE </w:t>
      </w:r>
      <w:r>
        <w:t xml:space="preserve">A </w:t>
      </w:r>
      <w:r w:rsidRPr="00E8047B">
        <w:t>NEW COFFER</w:t>
      </w:r>
    </w:p>
    <w:p w14:paraId="55ADD286" w14:textId="77777777" w:rsidR="008C573E" w:rsidRDefault="008C573E" w:rsidP="008C573E">
      <w:pPr>
        <w:pStyle w:val="BodyText"/>
      </w:pPr>
      <w:r>
        <w:rPr>
          <w:noProof/>
        </w:rPr>
        <w:drawing>
          <wp:inline distT="0" distB="0" distL="0" distR="0" wp14:anchorId="51EE9663" wp14:editId="490C2ACE">
            <wp:extent cx="5943600" cy="14058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405890"/>
                    </a:xfrm>
                    <a:prstGeom prst="rect">
                      <a:avLst/>
                    </a:prstGeom>
                  </pic:spPr>
                </pic:pic>
              </a:graphicData>
            </a:graphic>
          </wp:inline>
        </w:drawing>
      </w:r>
    </w:p>
    <w:p w14:paraId="57541871" w14:textId="0F1ED3B2" w:rsidR="008C573E" w:rsidRDefault="00F73D01">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_Ref132254905 \h </w:instrText>
      </w:r>
      <w:r w:rsidR="007873F4">
        <w:rPr>
          <w:rStyle w:val="Hyperlink"/>
          <w:i/>
          <w:iCs/>
          <w:color w:val="92D050"/>
          <w:sz w:val="18"/>
          <w:szCs w:val="18"/>
          <w:u w:val="none"/>
        </w:rPr>
        <w:instrText xml:space="preserve"> \* MERGEFORMAT </w:instrText>
      </w:r>
      <w:r w:rsidRPr="006D11BB">
        <w:rPr>
          <w:rStyle w:val="Hyperlink"/>
          <w:i/>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042E7447" w14:textId="77777777" w:rsidR="008370DD" w:rsidRPr="008370DD" w:rsidRDefault="008370DD" w:rsidP="008370DD">
      <w:pPr>
        <w:pStyle w:val="BodyText"/>
        <w:rPr>
          <w:rStyle w:val="Hyperlink"/>
          <w:color w:val="auto"/>
          <w:u w:val="none"/>
        </w:rPr>
      </w:pPr>
    </w:p>
    <w:p w14:paraId="2B4F00C9" w14:textId="77777777" w:rsidR="008C573E" w:rsidRDefault="008C573E" w:rsidP="008C573E">
      <w:pPr>
        <w:pStyle w:val="Heading2"/>
      </w:pPr>
      <w:bookmarkStart w:id="93" w:name="_Toc133985315"/>
      <w:r>
        <w:t>BALANCE ACTION MAP</w:t>
      </w:r>
      <w:bookmarkEnd w:id="93"/>
      <w:r>
        <w:t xml:space="preserve"> </w:t>
      </w:r>
    </w:p>
    <w:p w14:paraId="10DDEDEC"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Balance</w:t>
      </w:r>
      <w:r>
        <w:t xml:space="preserve"> Action Map defines how Vault Balance will treat and reconcile cash movements. Vault Balance handles each workflow separately, and it also provides the ability to break down each workflow into its sub-parts. The Balance Action Map defines how Vault Balance should modify balances at each point in the chain. </w:t>
      </w:r>
    </w:p>
    <w:p w14:paraId="2CFD347A" w14:textId="77777777" w:rsidR="008C573E" w:rsidRDefault="008C573E" w:rsidP="008C573E">
      <w:pPr>
        <w:pStyle w:val="BodyText"/>
      </w:pPr>
      <w:r>
        <w:t xml:space="preserve">A workflow consists of States that an order can be in at a given time, and Tasks are actions that may be performed from a given State.  In the example diagram below, black text in bubbles is </w:t>
      </w:r>
      <w:r w:rsidRPr="0060488A">
        <w:rPr>
          <w:b/>
          <w:bCs/>
        </w:rPr>
        <w:t>States</w:t>
      </w:r>
      <w:r>
        <w:t xml:space="preserve">, while red text next to arrows represents </w:t>
      </w:r>
      <w:r w:rsidRPr="0060488A">
        <w:rPr>
          <w:b/>
          <w:bCs/>
        </w:rPr>
        <w:t>Tasks</w:t>
      </w:r>
      <w:r>
        <w:t>. For instance, Orders can be ‘</w:t>
      </w:r>
      <w:r w:rsidRPr="0060488A">
        <w:rPr>
          <w:b/>
          <w:bCs/>
        </w:rPr>
        <w:t>Ordered</w:t>
      </w:r>
      <w:r>
        <w:t>’ by OptiSuite users but a supervisor has to ‘</w:t>
      </w:r>
      <w:r w:rsidRPr="0060488A">
        <w:rPr>
          <w:b/>
          <w:bCs/>
        </w:rPr>
        <w:t>Approve</w:t>
      </w:r>
      <w:r>
        <w:t xml:space="preserve">’ the order before it goes on to be transmitted to the carrier.  </w:t>
      </w:r>
    </w:p>
    <w:p w14:paraId="08D2F993" w14:textId="77777777" w:rsidR="008C573E" w:rsidRDefault="008C573E" w:rsidP="008C573E">
      <w:pPr>
        <w:pStyle w:val="BodyText"/>
      </w:pPr>
      <w:r w:rsidRPr="0060488A">
        <w:rPr>
          <w:b/>
          <w:bCs/>
        </w:rPr>
        <w:t>Workflows can be uniquely defined for order types:</w:t>
      </w:r>
      <w:r>
        <w:t xml:space="preserve"> ATM Add, ATM Replace, ATM Emergency Add, ATM Emergency Replace, Branch Delivery, Branch Return, Branch Emergency Delivery, Branch Emergency Return, Commercial Client Delivery, Commercial Client Return, Vault Delivery, Vault Return, Emergency Vault Delivery, Emergency Vault Return, ATM Return Cash and ATM Emergency Return.</w:t>
      </w:r>
    </w:p>
    <w:p w14:paraId="20BD3A4C" w14:textId="77777777" w:rsidR="008C573E" w:rsidRDefault="008C573E" w:rsidP="008C573E">
      <w:pPr>
        <w:pStyle w:val="BodyText"/>
      </w:pPr>
      <w:r>
        <w:t xml:space="preserve">Additionally, a Balance Action Map entry is necessary when ATM Residual information is input into OptiCash (this does not follow a workflow). </w:t>
      </w:r>
    </w:p>
    <w:p w14:paraId="16722A70" w14:textId="77777777" w:rsidR="008C573E" w:rsidRDefault="008C573E" w:rsidP="008C573E">
      <w:pPr>
        <w:rPr>
          <w:i/>
          <w:iCs/>
          <w:color w:val="44546A" w:themeColor="text2"/>
          <w:sz w:val="18"/>
          <w:szCs w:val="18"/>
        </w:rPr>
      </w:pPr>
      <w:r>
        <w:br w:type="page"/>
      </w:r>
    </w:p>
    <w:p w14:paraId="34D2C056" w14:textId="77777777" w:rsidR="008C573E" w:rsidRDefault="008C573E" w:rsidP="008C573E">
      <w:pPr>
        <w:pStyle w:val="Caption"/>
      </w:pPr>
      <w:r w:rsidRPr="00C07B38">
        <w:lastRenderedPageBreak/>
        <w:t xml:space="preserve">FIGURE </w:t>
      </w:r>
      <w:r>
        <w:fldChar w:fldCharType="begin"/>
      </w:r>
      <w:r>
        <w:instrText>SEQ Figure \* ARABIC</w:instrText>
      </w:r>
      <w:r>
        <w:fldChar w:fldCharType="separate"/>
      </w:r>
      <w:r>
        <w:rPr>
          <w:noProof/>
        </w:rPr>
        <w:t>33</w:t>
      </w:r>
      <w:r>
        <w:fldChar w:fldCharType="end"/>
      </w:r>
      <w:r>
        <w:t xml:space="preserve">: EXAMPLE OF AN ORDER WORKFLOW REQUIRING A BALANCE ACTION MAP </w:t>
      </w:r>
    </w:p>
    <w:p w14:paraId="14297F2F" w14:textId="77777777" w:rsidR="008C573E" w:rsidRDefault="008C573E" w:rsidP="008C573E">
      <w:pPr>
        <w:pStyle w:val="BodyText"/>
      </w:pPr>
      <w:r>
        <w:rPr>
          <w:noProof/>
        </w:rPr>
        <w:drawing>
          <wp:inline distT="0" distB="0" distL="0" distR="0" wp14:anchorId="215E16AA" wp14:editId="31984EE7">
            <wp:extent cx="5485892" cy="2840990"/>
            <wp:effectExtent l="76200" t="76200" r="133985" b="13081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4"/>
                    <pic:cNvPicPr/>
                  </pic:nvPicPr>
                  <pic:blipFill>
                    <a:blip r:embed="rId88">
                      <a:extLst>
                        <a:ext uri="{28A0092B-C50C-407E-A947-70E740481C1C}">
                          <a14:useLocalDpi xmlns:a14="http://schemas.microsoft.com/office/drawing/2010/main" val="0"/>
                        </a:ext>
                      </a:extLst>
                    </a:blip>
                    <a:stretch>
                      <a:fillRect/>
                    </a:stretch>
                  </pic:blipFill>
                  <pic:spPr>
                    <a:xfrm>
                      <a:off x="0" y="0"/>
                      <a:ext cx="5485892"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CF22CC1" w14:textId="45436E80" w:rsidR="00F73D01" w:rsidRPr="00C4109C" w:rsidRDefault="00F73D01"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_Ref132254914 \h </w:instrText>
      </w:r>
      <w:r w:rsidR="007873F4">
        <w:rPr>
          <w:rStyle w:val="Hyperlink"/>
          <w:i/>
          <w:iCs/>
          <w:color w:val="92D050"/>
          <w:sz w:val="18"/>
          <w:szCs w:val="18"/>
          <w:u w:val="none"/>
        </w:rPr>
        <w:instrText xml:space="preserve"> \* MERGEFORMAT </w:instrText>
      </w:r>
      <w:r w:rsidRPr="006D11BB">
        <w:rPr>
          <w:rStyle w:val="Hyperlink"/>
          <w:i/>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171ED84E" w14:textId="35E77EA4" w:rsidR="008C573E" w:rsidRDefault="008C573E" w:rsidP="008C573E">
      <w:pPr>
        <w:pStyle w:val="BodyText"/>
      </w:pPr>
      <w:r>
        <w:t xml:space="preserve">The Balance Action Map in Vault Balance determines what action will be taken with the cash at each task occurrence.  </w:t>
      </w:r>
      <w:r w:rsidRPr="0060488A">
        <w:rPr>
          <w:b/>
          <w:bCs/>
          <w:u w:val="single"/>
        </w:rPr>
        <w:t>For example</w:t>
      </w:r>
      <w:r>
        <w:t>, when a vault holds an order and it goes to state “</w:t>
      </w:r>
      <w:r w:rsidRPr="0060488A">
        <w:rPr>
          <w:b/>
          <w:bCs/>
        </w:rPr>
        <w:t>In Transit</w:t>
      </w:r>
      <w:r>
        <w:t xml:space="preserve">” the Admin user may determine that at that point the Balance Action should be to </w:t>
      </w:r>
      <w:r w:rsidRPr="00A43FA7">
        <w:rPr>
          <w:i/>
        </w:rPr>
        <w:t>subtract</w:t>
      </w:r>
      <w:r>
        <w:t xml:space="preserve"> the In Transit amount from the vault balance. </w:t>
      </w:r>
    </w:p>
    <w:p w14:paraId="263E6E2D" w14:textId="77777777"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BALANCE ACTION MAP SC</w:t>
      </w:r>
      <w:r>
        <w:fldChar w:fldCharType="begin"/>
      </w:r>
      <w:r>
        <w:instrText xml:space="preserve">  </w:instrText>
      </w:r>
      <w:r>
        <w:fldChar w:fldCharType="end"/>
      </w:r>
      <w:r>
        <w:t xml:space="preserve">REEN </w:t>
      </w:r>
    </w:p>
    <w:p w14:paraId="44157ED4" w14:textId="77777777" w:rsidR="008C573E" w:rsidRDefault="008C573E" w:rsidP="008C573E">
      <w:pPr>
        <w:pStyle w:val="BodyText"/>
      </w:pPr>
      <w:r>
        <w:rPr>
          <w:noProof/>
        </w:rPr>
        <w:drawing>
          <wp:inline distT="0" distB="0" distL="0" distR="0" wp14:anchorId="3B17B0E9" wp14:editId="742020F6">
            <wp:extent cx="5943600" cy="2912110"/>
            <wp:effectExtent l="76200" t="76200" r="133350" b="135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912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2784E8B3" w14:textId="06AD2000" w:rsidR="00F73D01" w:rsidRPr="00C4109C" w:rsidRDefault="00F73D01"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_Ref132254925 \h </w:instrText>
      </w:r>
      <w:r w:rsidR="003B065F">
        <w:rPr>
          <w:rStyle w:val="Hyperlink"/>
          <w:i/>
          <w:iCs/>
          <w:color w:val="92D050"/>
          <w:sz w:val="18"/>
          <w:szCs w:val="18"/>
          <w:u w:val="none"/>
        </w:rPr>
        <w:instrText xml:space="preserve"> \* MERGEFORMAT </w:instrText>
      </w:r>
      <w:r w:rsidRPr="006D11BB">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6C27D4F9" w14:textId="73B1DA34" w:rsidR="008C573E" w:rsidRDefault="008C573E" w:rsidP="008C573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BALANCE ACTION MAP FIELD DESCRIPTIONS </w:t>
      </w:r>
    </w:p>
    <w:tbl>
      <w:tblPr>
        <w:tblStyle w:val="TableGrid1"/>
        <w:tblW w:w="8075" w:type="dxa"/>
        <w:tblInd w:w="460" w:type="dxa"/>
        <w:tblCellMar>
          <w:top w:w="92" w:type="dxa"/>
          <w:left w:w="5" w:type="dxa"/>
          <w:right w:w="49" w:type="dxa"/>
        </w:tblCellMar>
        <w:tblLook w:val="04A0" w:firstRow="1" w:lastRow="0" w:firstColumn="1" w:lastColumn="0" w:noHBand="0" w:noVBand="1"/>
      </w:tblPr>
      <w:tblGrid>
        <w:gridCol w:w="1881"/>
        <w:gridCol w:w="6194"/>
      </w:tblGrid>
      <w:tr w:rsidR="008C573E" w14:paraId="147B237F"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F2248F8"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1563D50" w14:textId="77777777" w:rsidR="008C573E" w:rsidRDefault="008C573E">
            <w:pPr>
              <w:pStyle w:val="TableHeading"/>
            </w:pPr>
            <w:r>
              <w:t xml:space="preserve">Description </w:t>
            </w:r>
          </w:p>
        </w:tc>
      </w:tr>
      <w:tr w:rsidR="008C573E" w14:paraId="0F0B5736"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30D754F" w14:textId="77777777" w:rsidR="008C573E" w:rsidRPr="005952E2" w:rsidRDefault="008C573E">
            <w:pPr>
              <w:pStyle w:val="TableBody"/>
              <w:rPr>
                <w:b/>
                <w:bCs/>
              </w:rPr>
            </w:pPr>
            <w:r w:rsidRPr="005952E2">
              <w:rPr>
                <w:b/>
                <w:bCs/>
              </w:rPr>
              <w:t xml:space="preserve">Filter by Workflow </w:t>
            </w:r>
          </w:p>
        </w:tc>
        <w:tc>
          <w:tcPr>
            <w:tcW w:w="6194" w:type="dxa"/>
            <w:tcBorders>
              <w:top w:val="single" w:sz="3" w:space="0" w:color="000000"/>
              <w:left w:val="single" w:sz="4" w:space="0" w:color="000000"/>
              <w:bottom w:val="single" w:sz="4" w:space="0" w:color="000000"/>
              <w:right w:val="single" w:sz="4" w:space="0" w:color="000000"/>
            </w:tcBorders>
          </w:tcPr>
          <w:p w14:paraId="465A3E0D" w14:textId="77777777" w:rsidR="008C573E" w:rsidRDefault="008C573E">
            <w:pPr>
              <w:pStyle w:val="TableBody"/>
            </w:pPr>
            <w:r>
              <w:t xml:space="preserve"> Allows Users to filter the listing of Balance Action Map entries according to workflow. </w:t>
            </w:r>
          </w:p>
        </w:tc>
      </w:tr>
      <w:tr w:rsidR="008C573E" w14:paraId="1311C4F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11D67F7" w14:textId="77777777" w:rsidR="008C573E" w:rsidRPr="005952E2" w:rsidRDefault="008C573E">
            <w:pPr>
              <w:pStyle w:val="TableBody"/>
              <w:rPr>
                <w:b/>
                <w:bCs/>
              </w:rPr>
            </w:pPr>
            <w:r w:rsidRPr="005952E2">
              <w:rPr>
                <w:b/>
                <w:bCs/>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202A5529" w14:textId="77777777" w:rsidR="008C573E" w:rsidRDefault="008C573E">
            <w:pPr>
              <w:pStyle w:val="TableBody"/>
            </w:pPr>
            <w:r>
              <w:t xml:space="preserve"> Displays the workflow to which the Balance Action will apply. </w:t>
            </w:r>
          </w:p>
        </w:tc>
      </w:tr>
      <w:tr w:rsidR="008C573E" w14:paraId="4AD9A1E2"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BBECF24" w14:textId="77777777" w:rsidR="008C573E" w:rsidRPr="005952E2" w:rsidRDefault="008C573E">
            <w:pPr>
              <w:pStyle w:val="TableBody"/>
              <w:rPr>
                <w:b/>
                <w:bCs/>
              </w:rPr>
            </w:pPr>
            <w:r w:rsidRPr="005952E2">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521D5884" w14:textId="77777777" w:rsidR="008C573E" w:rsidRDefault="008C573E">
            <w:pPr>
              <w:pStyle w:val="TableBody"/>
            </w:pPr>
            <w:r>
              <w:t xml:space="preserve"> Shows the beginning state for the action being defined. Valid States will vary by institution. </w:t>
            </w:r>
          </w:p>
        </w:tc>
      </w:tr>
      <w:tr w:rsidR="008C573E" w14:paraId="7716AA76"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244474" w14:textId="77777777" w:rsidR="008C573E" w:rsidRPr="005952E2" w:rsidRDefault="008C573E">
            <w:pPr>
              <w:pStyle w:val="TableBody"/>
              <w:rPr>
                <w:b/>
                <w:bCs/>
              </w:rPr>
            </w:pPr>
            <w:r w:rsidRPr="005952E2">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7C62D873" w14:textId="77777777" w:rsidR="008C573E" w:rsidRDefault="008C573E">
            <w:pPr>
              <w:pStyle w:val="TableBody"/>
            </w:pPr>
            <w:r>
              <w:t xml:space="preserve"> Shows the final state for the action being defined. Valid States will vary by institution. </w:t>
            </w:r>
          </w:p>
        </w:tc>
      </w:tr>
      <w:tr w:rsidR="008C573E" w14:paraId="5F42ED9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B966648" w14:textId="77777777" w:rsidR="008C573E" w:rsidRPr="005952E2" w:rsidRDefault="008C573E">
            <w:pPr>
              <w:pStyle w:val="TableBody"/>
              <w:rPr>
                <w:b/>
                <w:bCs/>
              </w:rPr>
            </w:pPr>
            <w:r w:rsidRPr="005952E2">
              <w:rPr>
                <w:b/>
                <w:bCs/>
              </w:rPr>
              <w:t>Export Full</w:t>
            </w:r>
          </w:p>
        </w:tc>
        <w:tc>
          <w:tcPr>
            <w:tcW w:w="6194" w:type="dxa"/>
            <w:tcBorders>
              <w:top w:val="single" w:sz="4" w:space="0" w:color="000000"/>
              <w:left w:val="single" w:sz="4" w:space="0" w:color="000000"/>
              <w:bottom w:val="single" w:sz="4" w:space="0" w:color="000000"/>
              <w:right w:val="single" w:sz="4" w:space="0" w:color="000000"/>
            </w:tcBorders>
          </w:tcPr>
          <w:p w14:paraId="13DEA3E9" w14:textId="77777777" w:rsidR="008C573E" w:rsidRDefault="008C573E">
            <w:pPr>
              <w:pStyle w:val="TableBody"/>
            </w:pPr>
            <w:r w:rsidRPr="004C3BFB">
              <w:t>This option exports all of the Balance Action Maps into a CSV file. This allows the user to edit the file to add/remove Balance Action maps and then reload it into Vault Balance, making it easier to do multiple changes at once.</w:t>
            </w:r>
          </w:p>
        </w:tc>
      </w:tr>
      <w:tr w:rsidR="008C573E" w14:paraId="3C030F83"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5A2CDA5" w14:textId="77777777" w:rsidR="008C573E" w:rsidRPr="005952E2" w:rsidRDefault="008C573E">
            <w:pPr>
              <w:pStyle w:val="TableBody"/>
              <w:rPr>
                <w:b/>
                <w:bCs/>
              </w:rPr>
            </w:pPr>
            <w:r w:rsidRPr="005952E2">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71B80775" w14:textId="77777777" w:rsidR="008C573E" w:rsidRDefault="008C573E">
            <w:pPr>
              <w:pStyle w:val="TableBody"/>
            </w:pPr>
            <w:r>
              <w:t xml:space="preserve"> If a Coffer has been defined for a particular Workflow/Quality combination, it will be denoted in this column. </w:t>
            </w:r>
          </w:p>
        </w:tc>
      </w:tr>
      <w:tr w:rsidR="008C573E" w14:paraId="5965E4AB" w14:textId="77777777">
        <w:trPr>
          <w:trHeight w:val="747"/>
        </w:trPr>
        <w:tc>
          <w:tcPr>
            <w:tcW w:w="1881" w:type="dxa"/>
            <w:tcBorders>
              <w:top w:val="single" w:sz="4" w:space="0" w:color="000000"/>
              <w:left w:val="single" w:sz="4" w:space="0" w:color="000000"/>
              <w:bottom w:val="single" w:sz="4" w:space="0" w:color="000000"/>
              <w:right w:val="single" w:sz="4" w:space="0" w:color="000000"/>
            </w:tcBorders>
            <w:vAlign w:val="center"/>
          </w:tcPr>
          <w:p w14:paraId="5C76DFBE" w14:textId="77777777" w:rsidR="008C573E" w:rsidRPr="005952E2" w:rsidRDefault="008C573E">
            <w:pPr>
              <w:pStyle w:val="TableBody"/>
              <w:rPr>
                <w:b/>
                <w:bCs/>
              </w:rPr>
            </w:pPr>
            <w:r w:rsidRPr="005952E2">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57725CFB" w14:textId="77777777" w:rsidR="008C573E" w:rsidRDefault="008C573E">
            <w:pPr>
              <w:pStyle w:val="TableBody"/>
            </w:pPr>
            <w:r>
              <w:t xml:space="preserve"> Determines what should be done with the Vault Balance amount.  Add, Subtract, or None. Some state changes may increase (Add) or decrease (Subtract) the balance whereas others would trigger no change (None). </w:t>
            </w:r>
          </w:p>
        </w:tc>
      </w:tr>
      <w:tr w:rsidR="008C573E" w14:paraId="5D083F2D" w14:textId="77777777">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35026C02" w14:textId="77777777" w:rsidR="008C573E" w:rsidRPr="005952E2" w:rsidRDefault="008C573E">
            <w:pPr>
              <w:pStyle w:val="TableBody"/>
              <w:rPr>
                <w:b/>
                <w:bCs/>
              </w:rPr>
            </w:pPr>
            <w:r w:rsidRPr="005952E2">
              <w:rPr>
                <w:b/>
                <w:bCs/>
              </w:rPr>
              <w:t xml:space="preserve">N/A Balance Action </w:t>
            </w:r>
          </w:p>
        </w:tc>
        <w:tc>
          <w:tcPr>
            <w:tcW w:w="6194" w:type="dxa"/>
            <w:tcBorders>
              <w:top w:val="single" w:sz="4" w:space="0" w:color="000000"/>
              <w:left w:val="single" w:sz="4" w:space="0" w:color="000000"/>
              <w:bottom w:val="single" w:sz="4" w:space="0" w:color="000000"/>
              <w:right w:val="single" w:sz="4" w:space="0" w:color="000000"/>
            </w:tcBorders>
          </w:tcPr>
          <w:p w14:paraId="38F6542E" w14:textId="77777777" w:rsidR="008C573E" w:rsidRDefault="008C573E">
            <w:pPr>
              <w:pStyle w:val="TableBody"/>
            </w:pPr>
            <w:r>
              <w:t xml:space="preserve">Determines what should be done with the Vault Balance amount. Add, Subtract, or None. Some state changes may increase (Add) or decrease (Subtract) the balance whereas others would trigger no change (None). </w:t>
            </w:r>
          </w:p>
        </w:tc>
      </w:tr>
      <w:tr w:rsidR="008C573E" w14:paraId="5DBD6922" w14:textId="77777777">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206C92B7" w14:textId="77777777" w:rsidR="008C573E" w:rsidRPr="005952E2" w:rsidRDefault="008C573E">
            <w:pPr>
              <w:pStyle w:val="TableBody"/>
              <w:rPr>
                <w:b/>
                <w:bCs/>
              </w:rPr>
            </w:pPr>
            <w:r w:rsidRPr="005952E2">
              <w:rPr>
                <w:b/>
                <w:bCs/>
              </w:rPr>
              <w:t xml:space="preserve">Import Balance </w:t>
            </w:r>
          </w:p>
          <w:p w14:paraId="00454981" w14:textId="77777777" w:rsidR="008C573E" w:rsidRPr="005952E2" w:rsidRDefault="008C573E">
            <w:pPr>
              <w:pStyle w:val="TableBody"/>
              <w:rPr>
                <w:b/>
                <w:bCs/>
              </w:rPr>
            </w:pPr>
            <w:r w:rsidRPr="005952E2">
              <w:rPr>
                <w:b/>
                <w:bCs/>
              </w:rPr>
              <w:t>Action Map</w:t>
            </w:r>
          </w:p>
        </w:tc>
        <w:tc>
          <w:tcPr>
            <w:tcW w:w="6194" w:type="dxa"/>
            <w:tcBorders>
              <w:top w:val="single" w:sz="4" w:space="0" w:color="000000"/>
              <w:left w:val="single" w:sz="4" w:space="0" w:color="000000"/>
              <w:bottom w:val="single" w:sz="4" w:space="0" w:color="000000"/>
              <w:right w:val="single" w:sz="4" w:space="0" w:color="000000"/>
            </w:tcBorders>
          </w:tcPr>
          <w:p w14:paraId="7D21973A" w14:textId="77777777" w:rsidR="008C573E" w:rsidRDefault="008C573E">
            <w:pPr>
              <w:pStyle w:val="TableBody"/>
            </w:pPr>
            <w:r w:rsidRPr="00237C82">
              <w:t xml:space="preserve">Allows the user to upload the desired Balance Action Maps to Vault Balance in CSV format. </w:t>
            </w:r>
          </w:p>
          <w:p w14:paraId="0CB38336" w14:textId="77777777" w:rsidR="008C573E" w:rsidRDefault="008C573E">
            <w:pPr>
              <w:pStyle w:val="TableNote"/>
            </w:pPr>
            <w:r w:rsidRPr="0060488A">
              <w:rPr>
                <w:b/>
                <w:bCs/>
              </w:rPr>
              <w:t>Note</w:t>
            </w:r>
            <w:r>
              <w:t>: The contents of the file will overwrite what is currently there, rather than simply adding the contents of the file</w:t>
            </w:r>
            <w:r w:rsidRPr="00237C82">
              <w:t>.</w:t>
            </w:r>
          </w:p>
        </w:tc>
      </w:tr>
    </w:tbl>
    <w:p w14:paraId="66B52B70" w14:textId="56D105B9" w:rsidR="008C573E" w:rsidRDefault="00F73D01"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_Ref132254936 \h </w:instrText>
      </w:r>
      <w:r w:rsidR="003B065F">
        <w:rPr>
          <w:rStyle w:val="Hyperlink"/>
          <w:i/>
          <w:iCs/>
          <w:color w:val="92D050"/>
          <w:sz w:val="18"/>
          <w:szCs w:val="18"/>
          <w:u w:val="none"/>
        </w:rPr>
        <w:instrText xml:space="preserve"> \* MERGEFORMAT </w:instrText>
      </w:r>
      <w:r w:rsidRPr="006D11BB">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r w:rsidR="008C573E" w:rsidRPr="00C4109C">
        <w:rPr>
          <w:rStyle w:val="Hyperlink"/>
          <w:color w:val="92D050"/>
          <w:u w:val="none"/>
        </w:rPr>
        <w:t xml:space="preserve"> </w:t>
      </w:r>
    </w:p>
    <w:p w14:paraId="5770A9EC" w14:textId="3BB9415D" w:rsidR="00121653" w:rsidRDefault="00121653">
      <w:pPr>
        <w:rPr>
          <w:rStyle w:val="Hyperlink"/>
          <w:rFonts w:ascii="Open Sans" w:eastAsia="Times New Roman" w:hAnsi="Open Sans" w:cs="Times New Roman"/>
          <w:color w:val="92D050"/>
          <w:szCs w:val="20"/>
          <w:u w:val="none"/>
          <w:lang w:val="en-GB"/>
        </w:rPr>
      </w:pPr>
      <w:r>
        <w:rPr>
          <w:rStyle w:val="Hyperlink"/>
          <w:color w:val="92D050"/>
          <w:u w:val="none"/>
        </w:rPr>
        <w:br w:type="page"/>
      </w:r>
    </w:p>
    <w:p w14:paraId="4F505921" w14:textId="77777777" w:rsidR="008C573E" w:rsidRDefault="008C573E" w:rsidP="008C573E">
      <w:pPr>
        <w:pStyle w:val="Heading3"/>
      </w:pPr>
      <w:bookmarkStart w:id="94" w:name="_Toc133985316"/>
      <w:r>
        <w:lastRenderedPageBreak/>
        <w:t>CREATE A NEW BALANCE ACTION MAP ENTRY</w:t>
      </w:r>
      <w:bookmarkEnd w:id="94"/>
    </w:p>
    <w:p w14:paraId="587820FA" w14:textId="77777777" w:rsidR="008C573E" w:rsidRDefault="008C573E" w:rsidP="008C573E">
      <w:pPr>
        <w:pStyle w:val="BodyText"/>
      </w:pPr>
      <w:r>
        <w:t xml:space="preserve">New Balance Action Map entries may be established by filling in the fields in the blue section at the bottom of the </w:t>
      </w:r>
      <w:r w:rsidRPr="0060488A">
        <w:rPr>
          <w:b/>
          <w:bCs/>
        </w:rPr>
        <w:t>Balance Action Map</w:t>
      </w:r>
      <w:r>
        <w:t xml:space="preserve"> screen and clicking </w:t>
      </w:r>
      <w:r w:rsidRPr="0060488A">
        <w:rPr>
          <w:b/>
          <w:bCs/>
        </w:rPr>
        <w:t>SAVE</w:t>
      </w:r>
      <w:r>
        <w:t xml:space="preserve">. </w:t>
      </w:r>
    </w:p>
    <w:p w14:paraId="1395F66F" w14:textId="5524049B"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CREATE NEW BALANCE ACTION MAPS </w:t>
      </w:r>
    </w:p>
    <w:p w14:paraId="7B1BAB1B" w14:textId="77777777" w:rsidR="008C573E" w:rsidRDefault="008C573E" w:rsidP="008C573E">
      <w:pPr>
        <w:pStyle w:val="BodyText"/>
      </w:pPr>
      <w:r>
        <w:rPr>
          <w:noProof/>
        </w:rPr>
        <w:drawing>
          <wp:inline distT="0" distB="0" distL="0" distR="0" wp14:anchorId="4446144A" wp14:editId="4F853253">
            <wp:extent cx="4572000" cy="990600"/>
            <wp:effectExtent l="76200" t="76200" r="133350" b="133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983"/>
                    <pic:cNvPicPr/>
                  </pic:nvPicPr>
                  <pic:blipFill>
                    <a:blip r:embed="rId90">
                      <a:extLst>
                        <a:ext uri="{28A0092B-C50C-407E-A947-70E740481C1C}">
                          <a14:useLocalDpi xmlns:a14="http://schemas.microsoft.com/office/drawing/2010/main" val="0"/>
                        </a:ext>
                      </a:extLst>
                    </a:blip>
                    <a:stretch>
                      <a:fillRect/>
                    </a:stretch>
                  </pic:blipFill>
                  <pic:spPr>
                    <a:xfrm>
                      <a:off x="0" y="0"/>
                      <a:ext cx="45720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rPr>
        <w:t xml:space="preserve"> </w:t>
      </w:r>
    </w:p>
    <w:p w14:paraId="41D743A6" w14:textId="324A7130" w:rsidR="008C573E" w:rsidRPr="00C4109C" w:rsidRDefault="00F73D01" w:rsidP="008C573E">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_Ref132254949 \h </w:instrText>
      </w:r>
      <w:r w:rsidR="003B065F">
        <w:rPr>
          <w:rStyle w:val="Hyperlink"/>
          <w:i/>
          <w:iCs/>
          <w:color w:val="92D050"/>
          <w:sz w:val="18"/>
          <w:szCs w:val="18"/>
          <w:u w:val="none"/>
        </w:rPr>
        <w:instrText xml:space="preserve"> \* MERGEFORMAT </w:instrText>
      </w:r>
      <w:r w:rsidRPr="006D11BB">
        <w:rPr>
          <w:rStyle w:val="Hyperlink"/>
          <w:i/>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10ADC711" w14:textId="7F49934B" w:rsidR="008C573E" w:rsidRDefault="008C573E" w:rsidP="008C573E">
      <w:pPr>
        <w:pStyle w:val="Heading1"/>
      </w:pPr>
      <w:bookmarkStart w:id="95" w:name="_Ref132254970"/>
      <w:bookmarkStart w:id="96" w:name="_Ref132262834"/>
      <w:bookmarkStart w:id="97" w:name="_Ref132262846"/>
      <w:bookmarkStart w:id="98" w:name="_Ref132262848"/>
      <w:bookmarkStart w:id="99" w:name="_Ref132262858"/>
      <w:bookmarkStart w:id="100" w:name="_Ref132262867"/>
      <w:bookmarkStart w:id="101" w:name="_Ref132262881"/>
      <w:bookmarkStart w:id="102" w:name="_Ref132262893"/>
      <w:bookmarkStart w:id="103" w:name="_Ref132262906"/>
      <w:bookmarkStart w:id="104" w:name="_Toc133985317"/>
      <w:r>
        <w:lastRenderedPageBreak/>
        <w:t>Logs</w:t>
      </w:r>
      <w:bookmarkEnd w:id="95"/>
      <w:bookmarkEnd w:id="96"/>
      <w:bookmarkEnd w:id="97"/>
      <w:bookmarkEnd w:id="98"/>
      <w:bookmarkEnd w:id="99"/>
      <w:bookmarkEnd w:id="100"/>
      <w:bookmarkEnd w:id="101"/>
      <w:bookmarkEnd w:id="102"/>
      <w:bookmarkEnd w:id="103"/>
      <w:bookmarkEnd w:id="104"/>
    </w:p>
    <w:p w14:paraId="1135BFA5" w14:textId="77777777" w:rsidR="008C573E" w:rsidRDefault="008C573E" w:rsidP="008C573E">
      <w:pPr>
        <w:pStyle w:val="Heading2"/>
      </w:pPr>
      <w:bookmarkStart w:id="105" w:name="_Toc133985318"/>
      <w:r>
        <w:t>SYSTEM EVENT LOG</w:t>
      </w:r>
      <w:bookmarkEnd w:id="105"/>
      <w:r>
        <w:t xml:space="preserve"> </w:t>
      </w:r>
    </w:p>
    <w:p w14:paraId="5605CC5F"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System</w:t>
      </w:r>
      <w:r>
        <w:t xml:space="preserve"> Event Log provides access to tracking system events. Often these are generated as a result of the real-time interaction of Vault Balance with OptiSuite. User modifications to balances are also recorded here. </w:t>
      </w:r>
    </w:p>
    <w:p w14:paraId="7F3ED9C9" w14:textId="77777777"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SYSTEM EVENT LOG SCREEN </w:t>
      </w:r>
    </w:p>
    <w:p w14:paraId="2935FABE" w14:textId="77777777" w:rsidR="008C573E" w:rsidRDefault="008C573E" w:rsidP="00121653">
      <w:pPr>
        <w:pStyle w:val="BodyText"/>
      </w:pPr>
      <w:r>
        <w:rPr>
          <w:noProof/>
        </w:rPr>
        <w:drawing>
          <wp:inline distT="0" distB="0" distL="0" distR="0" wp14:anchorId="5D14BFDF" wp14:editId="1909A753">
            <wp:extent cx="5568897" cy="2522068"/>
            <wp:effectExtent l="76200" t="76200" r="127635" b="1263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4266" cy="252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53FA1EDB" w14:textId="72237612" w:rsidR="008C573E" w:rsidRPr="00C4109C" w:rsidRDefault="00F73D01" w:rsidP="00C4109C">
      <w:pPr>
        <w:rPr>
          <w:rStyle w:val="Hyperlink"/>
          <w:i/>
          <w:iCs/>
          <w:color w:val="92D050"/>
          <w:sz w:val="18"/>
          <w:szCs w:val="18"/>
          <w:u w:val="none"/>
        </w:rPr>
      </w:pPr>
      <w:r w:rsidRPr="00C4109C">
        <w:rPr>
          <w:rStyle w:val="Hyperlink"/>
          <w:i/>
          <w:iCs/>
          <w:color w:val="92D050"/>
          <w:sz w:val="18"/>
          <w:szCs w:val="18"/>
          <w:u w:val="none"/>
        </w:rPr>
        <w:t>Return To:</w:t>
      </w:r>
      <w:r w:rsidR="008C573E" w:rsidRPr="00C4109C">
        <w:rPr>
          <w:rStyle w:val="Hyperlink"/>
          <w:i/>
          <w:iCs/>
          <w:color w:val="92D050"/>
          <w:sz w:val="18"/>
          <w:szCs w:val="18"/>
          <w:u w:val="none"/>
        </w:rPr>
        <w:t xml:space="preserve">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_Ref132254970 \h </w:instrText>
      </w:r>
      <w:r w:rsidR="003B065F">
        <w:rPr>
          <w:rStyle w:val="Hyperlink"/>
          <w:i/>
          <w:iCs/>
          <w:color w:val="92D050"/>
          <w:sz w:val="18"/>
          <w:szCs w:val="18"/>
          <w:u w:val="none"/>
        </w:rPr>
        <w:instrText xml:space="preserve"> \* MERGEFORMAT </w:instrText>
      </w:r>
      <w:r w:rsidRPr="006D11BB">
        <w:rPr>
          <w:rStyle w:val="Hyperlink"/>
          <w:i/>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Logs</w:t>
      </w:r>
      <w:r w:rsidRPr="00C4109C">
        <w:rPr>
          <w:rStyle w:val="Hyperlink"/>
          <w:i/>
          <w:iCs/>
          <w:color w:val="92D050"/>
          <w:sz w:val="18"/>
          <w:szCs w:val="18"/>
          <w:u w:val="none"/>
        </w:rPr>
        <w:fldChar w:fldCharType="end"/>
      </w:r>
    </w:p>
    <w:p w14:paraId="3D7E9E23" w14:textId="77777777"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SYSTEM EVENT LOG FIELD DESCRIPTIONS  </w:t>
      </w:r>
      <w:r>
        <w:tab/>
        <w:t xml:space="preserve"> </w:t>
      </w:r>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8C573E" w14:paraId="3AFD0510" w14:textId="77777777">
        <w:trPr>
          <w:trHeight w:val="370"/>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3D8571BE" w14:textId="77777777" w:rsidR="008C573E" w:rsidRPr="00EF5010" w:rsidRDefault="008C573E">
            <w:pPr>
              <w:pStyle w:val="TableHeading"/>
            </w:pPr>
            <w:r w:rsidRPr="00EF5010">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369555F" w14:textId="77777777" w:rsidR="008C573E" w:rsidRDefault="008C573E">
            <w:pPr>
              <w:pStyle w:val="TableHeading"/>
            </w:pPr>
            <w:r>
              <w:t xml:space="preserve">Description </w:t>
            </w:r>
          </w:p>
        </w:tc>
      </w:tr>
      <w:tr w:rsidR="008C573E" w14:paraId="1117B578"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7B811B4" w14:textId="77777777" w:rsidR="008C573E" w:rsidRPr="00EF5010" w:rsidRDefault="008C573E">
            <w:pPr>
              <w:pStyle w:val="TableBody"/>
              <w:rPr>
                <w:b/>
                <w:bCs/>
              </w:rPr>
            </w:pPr>
            <w:r w:rsidRPr="00EF5010">
              <w:rPr>
                <w:b/>
                <w:bCs/>
              </w:rPr>
              <w:t xml:space="preserve">Timestamp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B8BE688" w14:textId="77777777" w:rsidR="008C573E" w:rsidRDefault="008C573E">
            <w:pPr>
              <w:pStyle w:val="TableBody"/>
            </w:pPr>
            <w:r>
              <w:t xml:space="preserve"> Shows system generated Timestamp for when each item occurred and generated a log entry. </w:t>
            </w:r>
          </w:p>
        </w:tc>
      </w:tr>
      <w:tr w:rsidR="008C573E" w14:paraId="7C528DEF" w14:textId="77777777">
        <w:trPr>
          <w:trHeight w:val="290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9969B3" w14:textId="77777777" w:rsidR="008C573E" w:rsidRPr="00EF5010" w:rsidRDefault="008C573E">
            <w:pPr>
              <w:pStyle w:val="TableBody"/>
              <w:rPr>
                <w:b/>
                <w:bCs/>
              </w:rPr>
            </w:pPr>
            <w:r w:rsidRPr="00EF5010">
              <w:rPr>
                <w:b/>
                <w:bCs/>
              </w:rPr>
              <w:t xml:space="preserve">Type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8DF33" w14:textId="77777777" w:rsidR="008C573E" w:rsidRDefault="008C573E">
            <w:pPr>
              <w:pStyle w:val="TableBody"/>
            </w:pPr>
            <w:r>
              <w:t xml:space="preserve"> Icons show the nature of the log entry. Three icons may occur: </w:t>
            </w:r>
          </w:p>
          <w:p w14:paraId="2D17AC4D" w14:textId="77777777" w:rsidR="008C573E" w:rsidRDefault="008C573E">
            <w:pPr>
              <w:pStyle w:val="TableBody"/>
            </w:pPr>
            <w:r>
              <w:t xml:space="preserve"> </w:t>
            </w:r>
          </w:p>
          <w:p w14:paraId="0039DAB9" w14:textId="77777777" w:rsidR="008C573E" w:rsidRDefault="008C573E">
            <w:pPr>
              <w:pStyle w:val="TableBody"/>
            </w:pPr>
            <w:r w:rsidRPr="6356747E">
              <w:rPr>
                <w:szCs w:val="16"/>
              </w:rPr>
              <w:t xml:space="preserve"> </w:t>
            </w:r>
            <w:r>
              <w:rPr>
                <w:noProof/>
              </w:rPr>
              <w:drawing>
                <wp:inline distT="0" distB="0" distL="0" distR="0" wp14:anchorId="442F9C07" wp14:editId="718181F9">
                  <wp:extent cx="300355" cy="203835"/>
                  <wp:effectExtent l="0" t="0" r="0" b="0"/>
                  <wp:docPr id="2028672064" name="Picture 202867206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92"/>
                          <a:stretch>
                            <a:fillRect/>
                          </a:stretch>
                        </pic:blipFill>
                        <pic:spPr>
                          <a:xfrm>
                            <a:off x="0" y="0"/>
                            <a:ext cx="300355" cy="203835"/>
                          </a:xfrm>
                          <a:prstGeom prst="rect">
                            <a:avLst/>
                          </a:prstGeom>
                        </pic:spPr>
                      </pic:pic>
                    </a:graphicData>
                  </a:graphic>
                </wp:inline>
              </w:drawing>
            </w:r>
            <w:r>
              <w:tab/>
            </w:r>
            <w:r w:rsidRPr="6356747E">
              <w:rPr>
                <w:szCs w:val="16"/>
              </w:rPr>
              <w:t xml:space="preserve"> Denotes the entry is merely informational </w:t>
            </w:r>
          </w:p>
          <w:p w14:paraId="46888907" w14:textId="77777777" w:rsidR="008C573E" w:rsidRDefault="008C573E">
            <w:pPr>
              <w:pStyle w:val="TableBody"/>
            </w:pPr>
            <w:r>
              <w:t xml:space="preserve"> </w:t>
            </w:r>
          </w:p>
          <w:p w14:paraId="7EFDB69F" w14:textId="77777777" w:rsidR="008C573E" w:rsidRDefault="008C573E">
            <w:pPr>
              <w:pStyle w:val="TableBody"/>
            </w:pPr>
            <w:r w:rsidRPr="6356747E">
              <w:rPr>
                <w:szCs w:val="16"/>
              </w:rPr>
              <w:t xml:space="preserve"> </w:t>
            </w:r>
            <w:r>
              <w:rPr>
                <w:noProof/>
              </w:rPr>
              <w:drawing>
                <wp:inline distT="0" distB="0" distL="0" distR="0" wp14:anchorId="1064153C" wp14:editId="6A8F684D">
                  <wp:extent cx="280035" cy="245745"/>
                  <wp:effectExtent l="0" t="0" r="0" b="0"/>
                  <wp:docPr id="2028672065" name="Picture 2028672065"/>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93"/>
                          <a:stretch>
                            <a:fillRect/>
                          </a:stretch>
                        </pic:blipFill>
                        <pic:spPr>
                          <a:xfrm>
                            <a:off x="0" y="0"/>
                            <a:ext cx="280035" cy="245745"/>
                          </a:xfrm>
                          <a:prstGeom prst="rect">
                            <a:avLst/>
                          </a:prstGeom>
                        </pic:spPr>
                      </pic:pic>
                    </a:graphicData>
                  </a:graphic>
                </wp:inline>
              </w:drawing>
            </w:r>
            <w:r>
              <w:tab/>
            </w:r>
            <w:r w:rsidRPr="6356747E">
              <w:rPr>
                <w:szCs w:val="16"/>
              </w:rPr>
              <w:t xml:space="preserve"> Denotes an occurrence that may require user investigation/action </w:t>
            </w:r>
          </w:p>
          <w:p w14:paraId="6653DB42" w14:textId="77777777" w:rsidR="008C573E" w:rsidRDefault="008C573E">
            <w:pPr>
              <w:pStyle w:val="TableBody"/>
            </w:pPr>
            <w:r>
              <w:t xml:space="preserve"> </w:t>
            </w:r>
          </w:p>
          <w:p w14:paraId="3A0F6997" w14:textId="77777777" w:rsidR="008C573E" w:rsidRDefault="008C573E">
            <w:pPr>
              <w:pStyle w:val="TableBody"/>
            </w:pPr>
            <w:r>
              <w:rPr>
                <w:noProof/>
              </w:rPr>
              <w:drawing>
                <wp:inline distT="0" distB="0" distL="0" distR="0" wp14:anchorId="1AA13315" wp14:editId="35316FB1">
                  <wp:extent cx="294005" cy="273050"/>
                  <wp:effectExtent l="0" t="0" r="0" b="0"/>
                  <wp:docPr id="2028672066" name="Picture 20286720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7"/>
                          <pic:cNvPicPr/>
                        </pic:nvPicPr>
                        <pic:blipFill>
                          <a:blip r:embed="rId94">
                            <a:extLst>
                              <a:ext uri="{28A0092B-C50C-407E-A947-70E740481C1C}">
                                <a14:useLocalDpi xmlns:a14="http://schemas.microsoft.com/office/drawing/2010/main" val="0"/>
                              </a:ext>
                            </a:extLst>
                          </a:blip>
                          <a:stretch>
                            <a:fillRect/>
                          </a:stretch>
                        </pic:blipFill>
                        <pic:spPr>
                          <a:xfrm>
                            <a:off x="0" y="0"/>
                            <a:ext cx="294005" cy="273050"/>
                          </a:xfrm>
                          <a:prstGeom prst="rect">
                            <a:avLst/>
                          </a:prstGeom>
                        </pic:spPr>
                      </pic:pic>
                    </a:graphicData>
                  </a:graphic>
                </wp:inline>
              </w:drawing>
            </w:r>
            <w:r>
              <w:tab/>
            </w:r>
            <w:r w:rsidRPr="6F20D2D3">
              <w:rPr>
                <w:szCs w:val="16"/>
              </w:rPr>
              <w:t xml:space="preserve"> Denotes a warning associated with an error such as there is not a proper </w:t>
            </w:r>
            <w:r w:rsidRPr="0060488A">
              <w:rPr>
                <w:b/>
                <w:bCs/>
                <w:szCs w:val="16"/>
              </w:rPr>
              <w:t>Balance Action Map</w:t>
            </w:r>
            <w:r w:rsidRPr="6F20D2D3">
              <w:rPr>
                <w:szCs w:val="16"/>
              </w:rPr>
              <w:t xml:space="preserve"> associated with the occurrence that generated the Log. User interaction will </w:t>
            </w:r>
            <w:r>
              <w:rPr>
                <w:szCs w:val="16"/>
              </w:rPr>
              <w:t>b</w:t>
            </w:r>
            <w:r w:rsidRPr="6F20D2D3">
              <w:rPr>
                <w:szCs w:val="16"/>
              </w:rPr>
              <w:t xml:space="preserve">e necessary </w:t>
            </w:r>
          </w:p>
        </w:tc>
      </w:tr>
      <w:tr w:rsidR="008C573E" w14:paraId="3AA009E4"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1BFFFD" w14:textId="77777777" w:rsidR="008C573E" w:rsidRPr="00EF5010" w:rsidRDefault="008C573E">
            <w:pPr>
              <w:pStyle w:val="TableBody"/>
              <w:rPr>
                <w:b/>
                <w:bCs/>
              </w:rPr>
            </w:pPr>
            <w:r w:rsidRPr="00EF5010">
              <w:rPr>
                <w:b/>
                <w:bCs/>
              </w:rPr>
              <w:lastRenderedPageBreak/>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8519E" w14:textId="77777777" w:rsidR="008C573E" w:rsidRDefault="008C573E">
            <w:pPr>
              <w:pStyle w:val="TableBody"/>
            </w:pPr>
            <w:r>
              <w:t xml:space="preserve"> Lists the actual log definition line describing the occurrence and the associated cashpoints </w:t>
            </w:r>
          </w:p>
        </w:tc>
      </w:tr>
      <w:tr w:rsidR="008C573E" w14:paraId="558A3364"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85475" w14:textId="77777777" w:rsidR="008C573E" w:rsidRPr="00EF5010" w:rsidRDefault="008C573E">
            <w:pPr>
              <w:pStyle w:val="TableBody"/>
              <w:rPr>
                <w:b/>
                <w:bCs/>
              </w:rPr>
            </w:pPr>
            <w:r w:rsidRPr="00EF5010">
              <w:rPr>
                <w:b/>
                <w:bCs/>
              </w:rPr>
              <w:t xml:space="preserve">Username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BCE42B" w14:textId="77777777" w:rsidR="008C573E" w:rsidRDefault="008C573E">
            <w:pPr>
              <w:pStyle w:val="TableBody"/>
            </w:pPr>
            <w:r>
              <w:t xml:space="preserve"> Will show the Vault Balance user that has interacted with or resolved the occurrence. </w:t>
            </w:r>
          </w:p>
        </w:tc>
      </w:tr>
      <w:tr w:rsidR="008C573E" w14:paraId="4E015ED7"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26124" w14:textId="77777777" w:rsidR="008C573E" w:rsidRPr="00EF5010" w:rsidRDefault="008C573E">
            <w:pPr>
              <w:pStyle w:val="TableBody"/>
              <w:rPr>
                <w:b/>
                <w:bCs/>
              </w:rPr>
            </w:pPr>
            <w:r w:rsidRPr="00EF5010">
              <w:rPr>
                <w:b/>
                <w:bCs/>
              </w:rPr>
              <w:t>Keyword</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B56570" w14:textId="77777777" w:rsidR="008C573E" w:rsidRDefault="008C573E">
            <w:pPr>
              <w:pStyle w:val="TableBody"/>
            </w:pPr>
            <w:r>
              <w:t xml:space="preserve"> </w:t>
            </w:r>
            <w:r w:rsidRPr="00925D47">
              <w:t xml:space="preserve">Allows the user to search the </w:t>
            </w:r>
            <w:r w:rsidRPr="0060488A">
              <w:rPr>
                <w:rFonts w:ascii="Open Sans" w:hAnsi="Open Sans" w:cs="Times New Roman"/>
                <w:b/>
                <w:bCs/>
                <w:szCs w:val="20"/>
              </w:rPr>
              <w:t>Event Log</w:t>
            </w:r>
            <w:r w:rsidRPr="00925D47">
              <w:t xml:space="preserve"> and return only those results that contain the keyword. Useful for search</w:t>
            </w:r>
            <w:r>
              <w:t>ing</w:t>
            </w:r>
            <w:r w:rsidRPr="00925D47">
              <w:t xml:space="preserve"> events tied to a specific Order Reference number.</w:t>
            </w:r>
          </w:p>
        </w:tc>
      </w:tr>
      <w:tr w:rsidR="008C573E" w14:paraId="03BDA3DC"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A04030" w14:textId="77777777" w:rsidR="008C573E" w:rsidRPr="00EF5010" w:rsidRDefault="008C573E">
            <w:pPr>
              <w:pStyle w:val="TableBody"/>
              <w:rPr>
                <w:b/>
                <w:bCs/>
              </w:rPr>
            </w:pPr>
            <w:r w:rsidRPr="00EF5010">
              <w:rPr>
                <w:b/>
                <w:bCs/>
              </w:rPr>
              <w:t>From and To Dates</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B425D" w14:textId="77777777" w:rsidR="008C573E" w:rsidRDefault="008C573E">
            <w:pPr>
              <w:pStyle w:val="TableBody"/>
            </w:pPr>
            <w:r>
              <w:t xml:space="preserve"> </w:t>
            </w:r>
            <w:r w:rsidRPr="00925D47">
              <w:t xml:space="preserve">Allows the user to search the </w:t>
            </w:r>
            <w:r w:rsidRPr="0060488A">
              <w:rPr>
                <w:rFonts w:ascii="Open Sans" w:hAnsi="Open Sans" w:cs="Times New Roman"/>
                <w:b/>
                <w:bCs/>
                <w:szCs w:val="20"/>
              </w:rPr>
              <w:t>Event Log</w:t>
            </w:r>
            <w:r w:rsidRPr="00925D47">
              <w:t xml:space="preserve"> entries by Date</w:t>
            </w:r>
            <w:r>
              <w:t>.</w:t>
            </w:r>
          </w:p>
        </w:tc>
      </w:tr>
      <w:tr w:rsidR="008C573E" w14:paraId="703237C0"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43D9A2" w14:textId="77777777" w:rsidR="008C573E" w:rsidRPr="00EF5010" w:rsidRDefault="008C573E">
            <w:pPr>
              <w:pStyle w:val="TableBody"/>
              <w:rPr>
                <w:b/>
                <w:bCs/>
              </w:rPr>
            </w:pPr>
            <w:r w:rsidRPr="00EF5010">
              <w:rPr>
                <w:b/>
                <w:bCs/>
              </w:rPr>
              <w:t>Purge System</w:t>
            </w:r>
            <w:r>
              <w:rPr>
                <w:b/>
                <w:bCs/>
              </w:rPr>
              <w:t xml:space="preserve"> </w:t>
            </w:r>
            <w:r w:rsidRPr="00EF5010">
              <w:rPr>
                <w:b/>
                <w:bCs/>
              </w:rPr>
              <w:t>Event History</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0E3DB" w14:textId="77777777" w:rsidR="008C573E" w:rsidRDefault="008C573E">
            <w:pPr>
              <w:pStyle w:val="TableBody"/>
            </w:pPr>
            <w:r>
              <w:t xml:space="preserve"> </w:t>
            </w:r>
            <w:r w:rsidRPr="00925D47">
              <w:t>Allows the user to purge the Logs in the specified Date range, or delete all Logs by leaving the fields blank.</w:t>
            </w:r>
          </w:p>
        </w:tc>
      </w:tr>
    </w:tbl>
    <w:p w14:paraId="44A497A3" w14:textId="1F7715B5" w:rsidR="008C573E" w:rsidRPr="00C4109C" w:rsidRDefault="003E43FB"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_Ref132262834 \h </w:instrText>
      </w:r>
      <w:r w:rsidR="003B065F">
        <w:rPr>
          <w:rStyle w:val="Hyperlink"/>
          <w:i/>
          <w:iCs/>
          <w:color w:val="92D050"/>
          <w:sz w:val="18"/>
          <w:szCs w:val="18"/>
          <w:u w:val="none"/>
        </w:rPr>
        <w:instrText xml:space="preserve"> \* MERGEFORMAT </w:instrText>
      </w:r>
      <w:r w:rsidRPr="006D11BB">
        <w:rPr>
          <w:rStyle w:val="Hyperlink"/>
          <w:i/>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Logs</w:t>
      </w:r>
      <w:r w:rsidRPr="00C4109C">
        <w:rPr>
          <w:rStyle w:val="Hyperlink"/>
          <w:i/>
          <w:iCs/>
          <w:color w:val="92D050"/>
          <w:sz w:val="18"/>
          <w:szCs w:val="18"/>
          <w:u w:val="none"/>
        </w:rPr>
        <w:fldChar w:fldCharType="end"/>
      </w:r>
    </w:p>
    <w:p w14:paraId="0884BA54" w14:textId="77777777" w:rsidR="00EE5653" w:rsidRDefault="00EE5653" w:rsidP="00EE5653">
      <w:pPr>
        <w:pStyle w:val="BodyText"/>
      </w:pPr>
      <w:bookmarkStart w:id="106" w:name="_VAULT_DETAILS"/>
      <w:bookmarkStart w:id="107" w:name="_FIGURE_5:_VAULT"/>
      <w:bookmarkStart w:id="108" w:name="_Toc63697394"/>
      <w:bookmarkEnd w:id="56"/>
      <w:bookmarkEnd w:id="106"/>
      <w:bookmarkEnd w:id="107"/>
    </w:p>
    <w:p w14:paraId="56E74E17" w14:textId="732895F7" w:rsidR="00490283" w:rsidRDefault="00490283" w:rsidP="00DC509B">
      <w:pPr>
        <w:pStyle w:val="Heading3"/>
      </w:pPr>
      <w:bookmarkStart w:id="109" w:name="_Toc133985319"/>
      <w:r>
        <w:t>TRANSACTIONS LIST</w:t>
      </w:r>
      <w:bookmarkEnd w:id="108"/>
      <w:bookmarkEnd w:id="109"/>
      <w:r>
        <w:t xml:space="preserve"> </w:t>
      </w:r>
    </w:p>
    <w:p w14:paraId="02AB9B4E" w14:textId="77777777" w:rsidR="00490283" w:rsidRDefault="00490283" w:rsidP="00EE5653">
      <w:pPr>
        <w:pStyle w:val="BodyText"/>
      </w:pPr>
      <w:r>
        <w:t xml:space="preserve">Totals and Sub-totals on the </w:t>
      </w:r>
      <w:r w:rsidRPr="0060488A">
        <w:rPr>
          <w:b/>
          <w:bCs/>
        </w:rPr>
        <w:t>Vault Details</w:t>
      </w:r>
      <w:r>
        <w:t xml:space="preserve"> screen are hyperlinked. The hyperlinks navigate the user to the </w:t>
      </w:r>
      <w:r w:rsidRPr="0060488A">
        <w:rPr>
          <w:b/>
          <w:bCs/>
        </w:rPr>
        <w:t>Transactions List</w:t>
      </w:r>
      <w:r>
        <w:t xml:space="preserve"> page which details all the individual transactions that combine to make the Total or Sub-total.  Users may see the same order occur multiple times on the transaction list as they progress through the workflow. </w:t>
      </w:r>
    </w:p>
    <w:p w14:paraId="0C71B5BD" w14:textId="3D0D8048" w:rsidR="00490283" w:rsidRDefault="00490283" w:rsidP="00EE5653">
      <w:pPr>
        <w:pStyle w:val="Caption"/>
      </w:pPr>
      <w:bookmarkStart w:id="110" w:name="_Toc63697430"/>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7</w:t>
      </w:r>
      <w:r w:rsidRPr="6356747E">
        <w:rPr>
          <w:noProof/>
        </w:rPr>
        <w:fldChar w:fldCharType="end"/>
      </w:r>
      <w:r>
        <w:t>: VAULT DETAILS TRANSACTION LIST</w:t>
      </w:r>
      <w:bookmarkEnd w:id="110"/>
      <w:r>
        <w:t xml:space="preserve"> </w:t>
      </w:r>
    </w:p>
    <w:p w14:paraId="0155C232" w14:textId="6C27028C" w:rsidR="00490283" w:rsidRDefault="00ED6CCC" w:rsidP="00EE5653">
      <w:pPr>
        <w:pStyle w:val="BodyText"/>
      </w:pPr>
      <w:r>
        <w:rPr>
          <w:noProof/>
        </w:rPr>
        <w:drawing>
          <wp:inline distT="0" distB="0" distL="0" distR="0" wp14:anchorId="3D9F8A29" wp14:editId="6A9AA7CC">
            <wp:extent cx="5943600" cy="3053715"/>
            <wp:effectExtent l="76200" t="76200" r="133350" b="127635"/>
            <wp:docPr id="2028672074" name="Picture 202867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9355E" w14:textId="4F0EE8D8" w:rsidR="00EE5653" w:rsidRPr="00121653" w:rsidRDefault="003E43FB">
      <w:pPr>
        <w:rPr>
          <w:rStyle w:val="Hyperlink"/>
          <w:color w:val="92D050"/>
          <w:sz w:val="18"/>
          <w:szCs w:val="18"/>
          <w:u w:val="none"/>
        </w:rPr>
      </w:pPr>
      <w:r w:rsidRPr="00121653">
        <w:rPr>
          <w:rStyle w:val="Hyperlink"/>
          <w:i/>
          <w:iCs/>
          <w:color w:val="92D050"/>
          <w:sz w:val="18"/>
          <w:szCs w:val="18"/>
          <w:u w:val="none"/>
        </w:rPr>
        <w:t>Return To:</w:t>
      </w:r>
      <w:r w:rsidR="003B065F" w:rsidRPr="00121653">
        <w:rPr>
          <w:rStyle w:val="Hyperlink"/>
          <w:i/>
          <w:iCs/>
          <w:color w:val="92D050"/>
          <w:sz w:val="18"/>
          <w:szCs w:val="18"/>
          <w:u w:val="none"/>
        </w:rPr>
        <w:t xml:space="preserve"> </w:t>
      </w:r>
      <w:r w:rsidRPr="00121653">
        <w:rPr>
          <w:rStyle w:val="Hyperlink"/>
          <w:i/>
          <w:iCs/>
          <w:color w:val="92D050"/>
          <w:sz w:val="18"/>
          <w:szCs w:val="18"/>
          <w:u w:val="none"/>
        </w:rPr>
        <w:fldChar w:fldCharType="begin"/>
      </w:r>
      <w:r w:rsidRPr="00121653">
        <w:rPr>
          <w:rStyle w:val="Hyperlink"/>
          <w:i/>
          <w:iCs/>
          <w:color w:val="92D050"/>
          <w:sz w:val="18"/>
          <w:szCs w:val="18"/>
          <w:u w:val="none"/>
        </w:rPr>
        <w:instrText xml:space="preserve"> REF _Ref132262846 \h </w:instrText>
      </w:r>
      <w:r w:rsidR="003B065F" w:rsidRPr="00121653">
        <w:rPr>
          <w:rStyle w:val="Hyperlink"/>
          <w:i/>
          <w:iCs/>
          <w:color w:val="92D050"/>
          <w:sz w:val="18"/>
          <w:szCs w:val="18"/>
          <w:u w:val="none"/>
        </w:rPr>
        <w:instrText xml:space="preserve"> \* MERGEFORMAT </w:instrText>
      </w:r>
      <w:r w:rsidRPr="00121653">
        <w:rPr>
          <w:rStyle w:val="Hyperlink"/>
          <w:i/>
          <w:iCs/>
          <w:color w:val="92D050"/>
          <w:sz w:val="18"/>
          <w:szCs w:val="18"/>
          <w:u w:val="none"/>
        </w:rPr>
      </w:r>
      <w:r w:rsidRPr="00121653">
        <w:rPr>
          <w:rStyle w:val="Hyperlink"/>
          <w:i/>
          <w:iCs/>
          <w:color w:val="92D050"/>
          <w:sz w:val="18"/>
          <w:szCs w:val="18"/>
          <w:u w:val="none"/>
        </w:rPr>
        <w:fldChar w:fldCharType="separate"/>
      </w:r>
      <w:r w:rsidRPr="00121653">
        <w:rPr>
          <w:rStyle w:val="Hyperlink"/>
          <w:i/>
          <w:iCs/>
          <w:color w:val="92D050"/>
          <w:sz w:val="18"/>
          <w:szCs w:val="18"/>
          <w:u w:val="none"/>
        </w:rPr>
        <w:t>Logs</w:t>
      </w:r>
      <w:r w:rsidRPr="00121653">
        <w:rPr>
          <w:rStyle w:val="Hyperlink"/>
          <w:i/>
          <w:iCs/>
          <w:color w:val="92D050"/>
          <w:sz w:val="18"/>
          <w:szCs w:val="18"/>
          <w:u w:val="none"/>
        </w:rPr>
        <w:fldChar w:fldCharType="end"/>
      </w:r>
      <w:bookmarkStart w:id="111" w:name="_Toc63697474"/>
    </w:p>
    <w:p w14:paraId="38EEC662" w14:textId="77777777" w:rsidR="00121653" w:rsidRDefault="00121653" w:rsidP="00EE5653">
      <w:pPr>
        <w:pStyle w:val="Caption"/>
      </w:pPr>
    </w:p>
    <w:p w14:paraId="7D420492" w14:textId="422C4F66" w:rsidR="00490283" w:rsidRDefault="00490283" w:rsidP="00EE5653">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11</w:t>
      </w:r>
      <w:r>
        <w:rPr>
          <w:noProof/>
        </w:rPr>
        <w:fldChar w:fldCharType="end"/>
      </w:r>
      <w:r>
        <w:t>: VAULT TRANSACTION LIST FIELD DEFINITIONS</w:t>
      </w:r>
      <w:bookmarkEnd w:id="111"/>
      <w:r>
        <w:t xml:space="preserve"> </w:t>
      </w:r>
      <w:r>
        <w:tab/>
        <w:t xml:space="preserve"> </w:t>
      </w:r>
    </w:p>
    <w:tbl>
      <w:tblPr>
        <w:tblStyle w:val="TableGrid1"/>
        <w:tblW w:w="8075" w:type="dxa"/>
        <w:tblInd w:w="460" w:type="dxa"/>
        <w:tblCellMar>
          <w:top w:w="95" w:type="dxa"/>
          <w:left w:w="5" w:type="dxa"/>
          <w:right w:w="115" w:type="dxa"/>
        </w:tblCellMar>
        <w:tblLook w:val="04A0" w:firstRow="1" w:lastRow="0" w:firstColumn="1" w:lastColumn="0" w:noHBand="0" w:noVBand="1"/>
      </w:tblPr>
      <w:tblGrid>
        <w:gridCol w:w="1881"/>
        <w:gridCol w:w="6194"/>
      </w:tblGrid>
      <w:tr w:rsidR="00490283" w14:paraId="0F704D6F"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8B63D56"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5C0674" w14:textId="77777777" w:rsidR="00490283" w:rsidRDefault="00490283" w:rsidP="00EE5653">
            <w:pPr>
              <w:pStyle w:val="TableHeading"/>
            </w:pPr>
            <w:r>
              <w:t xml:space="preserve">Description </w:t>
            </w:r>
          </w:p>
        </w:tc>
      </w:tr>
      <w:tr w:rsidR="00490283" w14:paraId="2B79084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2576520" w14:textId="77777777" w:rsidR="00490283" w:rsidRPr="0060488A" w:rsidRDefault="00490283" w:rsidP="00EE5653">
            <w:pPr>
              <w:pStyle w:val="TableBody"/>
              <w:rPr>
                <w:b/>
                <w:bCs/>
              </w:rPr>
            </w:pPr>
            <w:r w:rsidRPr="0060488A">
              <w:rPr>
                <w:b/>
                <w:bCs/>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4DCF799B" w14:textId="77777777" w:rsidR="00490283" w:rsidRDefault="00490283" w:rsidP="00EE5653">
            <w:pPr>
              <w:pStyle w:val="TableBody"/>
            </w:pPr>
            <w:r>
              <w:t xml:space="preserve"> Date and time the </w:t>
            </w:r>
            <w:r w:rsidRPr="0060488A">
              <w:rPr>
                <w:b/>
                <w:bCs/>
              </w:rPr>
              <w:t>Transaction</w:t>
            </w:r>
            <w:r>
              <w:t xml:space="preserve"> was entered into the system </w:t>
            </w:r>
          </w:p>
        </w:tc>
      </w:tr>
      <w:tr w:rsidR="00490283" w14:paraId="696E56E8"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D3E4A07" w14:textId="77777777" w:rsidR="00490283" w:rsidRPr="0060488A" w:rsidRDefault="00490283" w:rsidP="00EE5653">
            <w:pPr>
              <w:pStyle w:val="TableBody"/>
              <w:rPr>
                <w:b/>
                <w:bCs/>
              </w:rPr>
            </w:pPr>
            <w:r w:rsidRPr="0060488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9AAD306" w14:textId="77777777" w:rsidR="00490283" w:rsidRDefault="00490283" w:rsidP="00EE5653">
            <w:pPr>
              <w:pStyle w:val="TableBody"/>
            </w:pPr>
            <w:r>
              <w:t xml:space="preserve"> Order, Adjustment, etc. </w:t>
            </w:r>
          </w:p>
        </w:tc>
      </w:tr>
      <w:tr w:rsidR="00490283" w14:paraId="05D8CB1B"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08F84B" w14:textId="77777777" w:rsidR="00490283" w:rsidRPr="0060488A" w:rsidRDefault="00490283" w:rsidP="00EE5653">
            <w:pPr>
              <w:pStyle w:val="TableBody"/>
              <w:rPr>
                <w:b/>
                <w:bCs/>
              </w:rPr>
            </w:pPr>
            <w:r w:rsidRPr="0060488A">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82A324E" w14:textId="77777777" w:rsidR="00490283" w:rsidRDefault="00490283" w:rsidP="00EE5653">
            <w:pPr>
              <w:pStyle w:val="TableBody"/>
            </w:pPr>
            <w:r>
              <w:t xml:space="preserve"> Unique order reference number. This field is hyperlinked to navigate to the “</w:t>
            </w:r>
            <w:r w:rsidRPr="0060488A">
              <w:rPr>
                <w:b/>
                <w:bCs/>
              </w:rPr>
              <w:t>Show Opti Order</w:t>
            </w:r>
            <w:r>
              <w:t xml:space="preserve">” screen </w:t>
            </w:r>
          </w:p>
        </w:tc>
      </w:tr>
      <w:tr w:rsidR="00490283" w14:paraId="3CC1306B"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8F48C85" w14:textId="77777777" w:rsidR="00490283" w:rsidRPr="0060488A" w:rsidRDefault="00490283" w:rsidP="00EE5653">
            <w:pPr>
              <w:pStyle w:val="TableBody"/>
              <w:rPr>
                <w:b/>
                <w:bCs/>
              </w:rPr>
            </w:pPr>
            <w:r w:rsidRPr="0060488A">
              <w:rPr>
                <w:b/>
                <w:bCs/>
              </w:rPr>
              <w:t xml:space="preserve">Cashpoint </w:t>
            </w:r>
          </w:p>
        </w:tc>
        <w:tc>
          <w:tcPr>
            <w:tcW w:w="6194" w:type="dxa"/>
            <w:tcBorders>
              <w:top w:val="single" w:sz="4" w:space="0" w:color="000000"/>
              <w:left w:val="single" w:sz="4" w:space="0" w:color="000000"/>
              <w:bottom w:val="single" w:sz="4" w:space="0" w:color="000000"/>
              <w:right w:val="single" w:sz="4" w:space="0" w:color="000000"/>
            </w:tcBorders>
          </w:tcPr>
          <w:p w14:paraId="08BFAFA0" w14:textId="77777777" w:rsidR="00490283" w:rsidRDefault="00490283" w:rsidP="00EE5653">
            <w:pPr>
              <w:pStyle w:val="TableBody"/>
            </w:pPr>
            <w:r>
              <w:t xml:space="preserve"> The Cashpoint ID of the order source/destination </w:t>
            </w:r>
          </w:p>
        </w:tc>
      </w:tr>
      <w:tr w:rsidR="00490283" w14:paraId="2EF622D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A6B418D" w14:textId="77777777" w:rsidR="00490283" w:rsidRPr="0060488A" w:rsidRDefault="00490283" w:rsidP="00EE5653">
            <w:pPr>
              <w:pStyle w:val="TableBody"/>
              <w:rPr>
                <w:b/>
                <w:bCs/>
              </w:rPr>
            </w:pPr>
            <w:r w:rsidRPr="0060488A">
              <w:rPr>
                <w:b/>
                <w:bCs/>
              </w:rPr>
              <w:t xml:space="preserve">Status Change </w:t>
            </w:r>
          </w:p>
        </w:tc>
        <w:tc>
          <w:tcPr>
            <w:tcW w:w="6194" w:type="dxa"/>
            <w:tcBorders>
              <w:top w:val="single" w:sz="4" w:space="0" w:color="000000"/>
              <w:left w:val="single" w:sz="4" w:space="0" w:color="000000"/>
              <w:bottom w:val="single" w:sz="4" w:space="0" w:color="000000"/>
              <w:right w:val="single" w:sz="4" w:space="0" w:color="000000"/>
            </w:tcBorders>
          </w:tcPr>
          <w:p w14:paraId="5FBE9F67" w14:textId="6317A630" w:rsidR="00490283" w:rsidRDefault="00490283" w:rsidP="00EE5653">
            <w:pPr>
              <w:pStyle w:val="TableBody"/>
            </w:pPr>
            <w:r>
              <w:t xml:space="preserve"> Shows both </w:t>
            </w:r>
            <w:r w:rsidR="00420BEC">
              <w:t xml:space="preserve">the </w:t>
            </w:r>
            <w:r>
              <w:t xml:space="preserve">prior and current workflow status of each order </w:t>
            </w:r>
          </w:p>
        </w:tc>
      </w:tr>
      <w:tr w:rsidR="00490283" w14:paraId="0DAF55E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3A24AB9" w14:textId="77777777" w:rsidR="00490283" w:rsidRPr="0060488A" w:rsidRDefault="00490283" w:rsidP="00EE5653">
            <w:pPr>
              <w:pStyle w:val="TableBody"/>
              <w:rPr>
                <w:b/>
                <w:bCs/>
              </w:rPr>
            </w:pPr>
            <w:r w:rsidRPr="0060488A">
              <w:rPr>
                <w:b/>
                <w:bCs/>
              </w:rPr>
              <w:t xml:space="preserve">Cash Direction </w:t>
            </w:r>
          </w:p>
        </w:tc>
        <w:tc>
          <w:tcPr>
            <w:tcW w:w="6194" w:type="dxa"/>
            <w:tcBorders>
              <w:top w:val="single" w:sz="4" w:space="0" w:color="000000"/>
              <w:left w:val="single" w:sz="4" w:space="0" w:color="000000"/>
              <w:bottom w:val="single" w:sz="4" w:space="0" w:color="000000"/>
              <w:right w:val="single" w:sz="4" w:space="0" w:color="000000"/>
            </w:tcBorders>
          </w:tcPr>
          <w:p w14:paraId="741967C8" w14:textId="77777777" w:rsidR="00490283" w:rsidRDefault="00490283" w:rsidP="00EE5653">
            <w:pPr>
              <w:pStyle w:val="TableBody"/>
            </w:pPr>
            <w:r>
              <w:t xml:space="preserve"> Cash flow direction relative to the Vault.  </w:t>
            </w:r>
          </w:p>
        </w:tc>
      </w:tr>
      <w:tr w:rsidR="00490283" w14:paraId="47C63313"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1A8018BA" w14:textId="77777777" w:rsidR="00490283" w:rsidRPr="0060488A" w:rsidRDefault="00490283" w:rsidP="00EE5653">
            <w:pPr>
              <w:pStyle w:val="TableBody"/>
              <w:rPr>
                <w:b/>
                <w:bCs/>
              </w:rPr>
            </w:pPr>
            <w:r w:rsidRPr="0060488A">
              <w:rPr>
                <w:b/>
                <w:bCs/>
              </w:rPr>
              <w:t xml:space="preserve">Denomination </w:t>
            </w:r>
          </w:p>
        </w:tc>
        <w:tc>
          <w:tcPr>
            <w:tcW w:w="6194" w:type="dxa"/>
            <w:tcBorders>
              <w:top w:val="single" w:sz="4" w:space="0" w:color="000000"/>
              <w:left w:val="single" w:sz="4" w:space="0" w:color="000000"/>
              <w:bottom w:val="single" w:sz="4" w:space="0" w:color="000000"/>
              <w:right w:val="single" w:sz="4" w:space="0" w:color="000000"/>
            </w:tcBorders>
          </w:tcPr>
          <w:p w14:paraId="3F4150D1" w14:textId="77777777" w:rsidR="00490283" w:rsidRDefault="00490283" w:rsidP="00EE5653">
            <w:pPr>
              <w:pStyle w:val="TableBody"/>
            </w:pPr>
            <w:r>
              <w:t xml:space="preserve"> Denomination of this record </w:t>
            </w:r>
          </w:p>
        </w:tc>
      </w:tr>
      <w:tr w:rsidR="00490283" w14:paraId="0FB52EE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9A22EE1" w14:textId="77777777" w:rsidR="00490283" w:rsidRPr="0060488A" w:rsidRDefault="00490283" w:rsidP="00EE5653">
            <w:pPr>
              <w:pStyle w:val="TableBody"/>
              <w:rPr>
                <w:b/>
                <w:bCs/>
              </w:rPr>
            </w:pPr>
            <w:r w:rsidRPr="0060488A">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DED3272" w14:textId="77777777" w:rsidR="00490283" w:rsidRDefault="00490283" w:rsidP="00EE5653">
            <w:pPr>
              <w:pStyle w:val="TableBody"/>
            </w:pPr>
            <w:r>
              <w:t xml:space="preserve"> Currency of this record </w:t>
            </w:r>
          </w:p>
        </w:tc>
      </w:tr>
      <w:tr w:rsidR="00490283" w14:paraId="362B0C7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4D55EE9" w14:textId="77777777" w:rsidR="00490283" w:rsidRPr="0060488A" w:rsidRDefault="00490283" w:rsidP="00EE5653">
            <w:pPr>
              <w:pStyle w:val="TableBody"/>
              <w:rPr>
                <w:b/>
                <w:bCs/>
              </w:rPr>
            </w:pPr>
            <w:r w:rsidRPr="0060488A">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8A6E84F" w14:textId="77777777" w:rsidR="00490283" w:rsidRDefault="00490283" w:rsidP="00EE5653">
            <w:pPr>
              <w:pStyle w:val="TableBody"/>
            </w:pPr>
            <w:r>
              <w:t xml:space="preserve"> Transaction amount </w:t>
            </w:r>
          </w:p>
        </w:tc>
      </w:tr>
      <w:tr w:rsidR="00490283" w14:paraId="247FA620" w14:textId="77777777">
        <w:tblPrEx>
          <w:tblCellMar>
            <w:top w:w="74" w:type="dxa"/>
            <w:bottom w:w="46" w:type="dxa"/>
            <w:right w:w="73"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8A357B" w14:textId="77777777" w:rsidR="00490283" w:rsidRPr="0060488A" w:rsidRDefault="00490283" w:rsidP="00EE5653">
            <w:pPr>
              <w:pStyle w:val="TableBody"/>
              <w:rPr>
                <w:b/>
                <w:bCs/>
              </w:rPr>
            </w:pPr>
            <w:r w:rsidRPr="0060488A">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4D327A03" w14:textId="2DF46D67" w:rsidR="00490283" w:rsidRDefault="00490283" w:rsidP="00EE5653">
            <w:pPr>
              <w:pStyle w:val="TableBody"/>
            </w:pPr>
            <w:r>
              <w:t xml:space="preserve"> </w:t>
            </w:r>
            <w:r w:rsidR="00B6458D">
              <w:t xml:space="preserve">The </w:t>
            </w:r>
            <w:r>
              <w:t xml:space="preserve">effect, if any, this transaction had on </w:t>
            </w:r>
            <w:r w:rsidR="00420BEC">
              <w:t xml:space="preserve">the </w:t>
            </w:r>
            <w:r>
              <w:t xml:space="preserve">vault balance: Add, Subtract, or None. </w:t>
            </w:r>
          </w:p>
        </w:tc>
      </w:tr>
      <w:tr w:rsidR="00490283" w14:paraId="239D59B7" w14:textId="77777777">
        <w:tblPrEx>
          <w:tblCellMar>
            <w:top w:w="74" w:type="dxa"/>
            <w:bottom w:w="46" w:type="dxa"/>
            <w:right w:w="73"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014D5B8" w14:textId="77777777" w:rsidR="00490283" w:rsidRPr="0060488A" w:rsidRDefault="00490283" w:rsidP="00EE5653">
            <w:pPr>
              <w:pStyle w:val="TableBody"/>
              <w:rPr>
                <w:b/>
                <w:bCs/>
              </w:rPr>
            </w:pPr>
            <w:r w:rsidRPr="0060488A">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A57C13F" w14:textId="77777777" w:rsidR="00490283" w:rsidRDefault="00490283" w:rsidP="00EE5653">
            <w:pPr>
              <w:pStyle w:val="TableBody"/>
            </w:pPr>
            <w:r>
              <w:t xml:space="preserve"> Username of the user who initiated the transaction </w:t>
            </w:r>
          </w:p>
        </w:tc>
      </w:tr>
      <w:tr w:rsidR="00490283" w14:paraId="4ED8FC51" w14:textId="77777777">
        <w:tblPrEx>
          <w:tblCellMar>
            <w:top w:w="74" w:type="dxa"/>
            <w:bottom w:w="46" w:type="dxa"/>
            <w:right w:w="73"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687946D" w14:textId="77777777" w:rsidR="00490283" w:rsidRPr="0060488A" w:rsidRDefault="00490283" w:rsidP="00EE5653">
            <w:pPr>
              <w:pStyle w:val="TableBody"/>
              <w:rPr>
                <w:b/>
                <w:bCs/>
              </w:rPr>
            </w:pPr>
            <w:r w:rsidRPr="0060488A">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7A55F65B" w14:textId="77777777" w:rsidR="00490283" w:rsidRDefault="00490283" w:rsidP="00EE5653">
            <w:pPr>
              <w:pStyle w:val="TableBody"/>
            </w:pPr>
            <w:r>
              <w:t xml:space="preserve"> Field showing OptiSuite Blog details associated with the transaction </w:t>
            </w:r>
          </w:p>
        </w:tc>
      </w:tr>
      <w:tr w:rsidR="00490283" w14:paraId="2C39566B" w14:textId="77777777">
        <w:tblPrEx>
          <w:tblCellMar>
            <w:top w:w="74" w:type="dxa"/>
            <w:bottom w:w="46" w:type="dxa"/>
            <w:right w:w="73" w:type="dxa"/>
          </w:tblCellMar>
        </w:tblPrEx>
        <w:trPr>
          <w:trHeight w:val="423"/>
        </w:trPr>
        <w:tc>
          <w:tcPr>
            <w:tcW w:w="1881" w:type="dxa"/>
            <w:tcBorders>
              <w:top w:val="single" w:sz="4" w:space="0" w:color="000000"/>
              <w:left w:val="single" w:sz="4" w:space="0" w:color="000000"/>
              <w:bottom w:val="single" w:sz="4" w:space="0" w:color="000000"/>
              <w:right w:val="single" w:sz="4" w:space="0" w:color="000000"/>
            </w:tcBorders>
            <w:vAlign w:val="bottom"/>
          </w:tcPr>
          <w:p w14:paraId="7554819F" w14:textId="77777777" w:rsidR="00490283" w:rsidRPr="0060488A" w:rsidRDefault="00490283" w:rsidP="00EE5653">
            <w:pPr>
              <w:pStyle w:val="TableBody"/>
              <w:rPr>
                <w:b/>
                <w:bCs/>
              </w:rPr>
            </w:pPr>
            <w:r w:rsidRPr="0060488A">
              <w:rPr>
                <w:b/>
                <w:bCs/>
                <w:noProof/>
              </w:rPr>
              <mc:AlternateContent>
                <mc:Choice Requires="wpg">
                  <w:drawing>
                    <wp:inline distT="0" distB="0" distL="0" distR="0" wp14:anchorId="005C92B7" wp14:editId="7A752DED">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96"/>
                                <a:stretch>
                                  <a:fillRect/>
                                </a:stretch>
                              </pic:blipFill>
                              <pic:spPr>
                                <a:xfrm>
                                  <a:off x="0" y="0"/>
                                  <a:ext cx="204470" cy="238760"/>
                                </a:xfrm>
                                <a:prstGeom prst="rect">
                                  <a:avLst/>
                                </a:prstGeom>
                              </pic:spPr>
                            </pic:pic>
                          </wpg:wgp>
                        </a:graphicData>
                      </a:graphic>
                    </wp:inline>
                  </w:drawing>
                </mc:Choice>
                <mc:Fallback>
                  <w:pict>
                    <v:group w14:anchorId="3DE45AD7" id="Group 49804"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97" o:title=""/>
                      </v:shape>
                      <w10:anchorlock/>
                    </v:group>
                  </w:pict>
                </mc:Fallback>
              </mc:AlternateContent>
            </w:r>
            <w:r w:rsidRPr="0060488A">
              <w:rPr>
                <w:b/>
                <w:bCs/>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5FD9491" w14:textId="5BEB668D" w:rsidR="00490283" w:rsidRPr="00D940BB" w:rsidRDefault="00490283" w:rsidP="00EE5653">
            <w:pPr>
              <w:pStyle w:val="TableBody"/>
            </w:pPr>
            <w:r>
              <w:t xml:space="preserve"> Navigates to the Show Transaction field which lists unique details for the transaction (See</w:t>
            </w:r>
            <w:r w:rsidR="003D7B63">
              <w:t xml:space="preserve"> </w:t>
            </w:r>
            <w:r w:rsidR="003D7B63" w:rsidRPr="0060488A">
              <w:rPr>
                <w:color w:val="4472C4" w:themeColor="accent1"/>
              </w:rPr>
              <w:fldChar w:fldCharType="begin"/>
            </w:r>
            <w:r w:rsidR="003D7B63" w:rsidRPr="0060488A">
              <w:rPr>
                <w:color w:val="4472C4" w:themeColor="accent1"/>
              </w:rPr>
              <w:instrText xml:space="preserve"> REF _Ref130879371 \h </w:instrText>
            </w:r>
            <w:r w:rsidR="003D7B63" w:rsidRPr="0060488A">
              <w:rPr>
                <w:color w:val="4472C4" w:themeColor="accent1"/>
              </w:rPr>
            </w:r>
            <w:r w:rsidR="003D7B63" w:rsidRPr="0060488A">
              <w:rPr>
                <w:color w:val="4472C4" w:themeColor="accent1"/>
              </w:rPr>
              <w:fldChar w:fldCharType="separate"/>
            </w:r>
            <w:r w:rsidR="0061087E">
              <w:t xml:space="preserve">FIGURE </w:t>
            </w:r>
            <w:r w:rsidR="0061087E">
              <w:rPr>
                <w:noProof/>
              </w:rPr>
              <w:t>8</w:t>
            </w:r>
            <w:r w:rsidR="0061087E">
              <w:t>: SHOW TRANSACTION SCREEN</w:t>
            </w:r>
            <w:r w:rsidR="003D7B63" w:rsidRPr="0060488A">
              <w:rPr>
                <w:color w:val="4472C4" w:themeColor="accent1"/>
              </w:rPr>
              <w:fldChar w:fldCharType="end"/>
            </w:r>
            <w:r>
              <w:t xml:space="preserve">) </w:t>
            </w:r>
          </w:p>
        </w:tc>
      </w:tr>
      <w:tr w:rsidR="00490283" w14:paraId="2DFC85D4" w14:textId="77777777">
        <w:tblPrEx>
          <w:tblCellMar>
            <w:top w:w="74" w:type="dxa"/>
            <w:bottom w:w="46" w:type="dxa"/>
            <w:right w:w="73" w:type="dxa"/>
          </w:tblCellMar>
        </w:tblPrEx>
        <w:trPr>
          <w:trHeight w:val="414"/>
        </w:trPr>
        <w:tc>
          <w:tcPr>
            <w:tcW w:w="1881" w:type="dxa"/>
            <w:tcBorders>
              <w:top w:val="single" w:sz="4" w:space="0" w:color="000000"/>
              <w:left w:val="single" w:sz="4" w:space="0" w:color="000000"/>
              <w:bottom w:val="single" w:sz="4" w:space="0" w:color="000000"/>
              <w:right w:val="single" w:sz="4" w:space="0" w:color="000000"/>
            </w:tcBorders>
          </w:tcPr>
          <w:p w14:paraId="2EB5153F" w14:textId="77777777" w:rsidR="00490283" w:rsidRPr="0060488A" w:rsidRDefault="00490283" w:rsidP="00EE5653">
            <w:pPr>
              <w:pStyle w:val="TableBody"/>
              <w:rPr>
                <w:b/>
                <w:bCs/>
              </w:rPr>
            </w:pPr>
            <w:r w:rsidRPr="0060488A">
              <w:rPr>
                <w:b/>
                <w:bCs/>
              </w:rPr>
              <w:t xml:space="preserve">Balance Type </w:t>
            </w:r>
          </w:p>
          <w:p w14:paraId="73FCEB93" w14:textId="77777777" w:rsidR="00490283" w:rsidRPr="0060488A" w:rsidRDefault="00490283" w:rsidP="00EE5653">
            <w:pPr>
              <w:pStyle w:val="TableBody"/>
              <w:rPr>
                <w:b/>
                <w:bCs/>
              </w:rPr>
            </w:pPr>
          </w:p>
        </w:tc>
        <w:tc>
          <w:tcPr>
            <w:tcW w:w="6194" w:type="dxa"/>
            <w:tcBorders>
              <w:top w:val="single" w:sz="4" w:space="0" w:color="000000"/>
              <w:left w:val="single" w:sz="4" w:space="0" w:color="000000"/>
              <w:bottom w:val="single" w:sz="4" w:space="0" w:color="000000"/>
              <w:right w:val="single" w:sz="4" w:space="0" w:color="000000"/>
            </w:tcBorders>
          </w:tcPr>
          <w:p w14:paraId="48E65080" w14:textId="77777777" w:rsidR="00490283" w:rsidRPr="00D940BB" w:rsidRDefault="00490283" w:rsidP="00EE5653">
            <w:pPr>
              <w:pStyle w:val="TableBody"/>
            </w:pPr>
            <w:r>
              <w:t xml:space="preserve"> </w:t>
            </w:r>
            <w:r w:rsidRPr="00D940BB">
              <w:t>Indicates whether this transaction affects the Av</w:t>
            </w:r>
            <w:r>
              <w:t>ailable or Unavailable balance.</w:t>
            </w:r>
          </w:p>
          <w:p w14:paraId="46AB2022" w14:textId="77777777" w:rsidR="00490283" w:rsidRPr="00D940BB" w:rsidRDefault="00490283" w:rsidP="00EE5653">
            <w:pPr>
              <w:pStyle w:val="TableBody"/>
            </w:pPr>
          </w:p>
        </w:tc>
      </w:tr>
      <w:tr w:rsidR="00490283" w14:paraId="7B4E8FD0" w14:textId="77777777">
        <w:tblPrEx>
          <w:tblCellMar>
            <w:top w:w="74" w:type="dxa"/>
            <w:bottom w:w="46" w:type="dxa"/>
            <w:right w:w="73" w:type="dxa"/>
          </w:tblCellMar>
        </w:tblPrEx>
        <w:trPr>
          <w:trHeight w:val="747"/>
        </w:trPr>
        <w:tc>
          <w:tcPr>
            <w:tcW w:w="1881" w:type="dxa"/>
            <w:tcBorders>
              <w:top w:val="single" w:sz="4" w:space="0" w:color="000000"/>
              <w:left w:val="single" w:sz="4" w:space="0" w:color="000000"/>
              <w:bottom w:val="single" w:sz="4" w:space="0" w:color="000000"/>
              <w:right w:val="single" w:sz="4" w:space="0" w:color="000000"/>
            </w:tcBorders>
          </w:tcPr>
          <w:p w14:paraId="4BA6E8D0" w14:textId="77777777" w:rsidR="00490283" w:rsidRPr="0060488A" w:rsidRDefault="00490283" w:rsidP="00EE5653">
            <w:pPr>
              <w:pStyle w:val="TableBody"/>
              <w:rPr>
                <w:b/>
                <w:bCs/>
              </w:rPr>
            </w:pPr>
            <w:r w:rsidRPr="0060488A">
              <w:rPr>
                <w:b/>
                <w:bCs/>
              </w:rPr>
              <w:t xml:space="preserve">Order </w:t>
            </w:r>
          </w:p>
          <w:p w14:paraId="5D3E4263"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885AD1A" w14:textId="1EC82E2D" w:rsidR="00490283" w:rsidRDefault="00490283" w:rsidP="00EE5653">
            <w:pPr>
              <w:pStyle w:val="TableBody"/>
            </w:pPr>
            <w:r>
              <w:t xml:space="preserve"> Same as </w:t>
            </w:r>
            <w:r w:rsidR="00420BEC">
              <w:t xml:space="preserve">the </w:t>
            </w:r>
            <w:r>
              <w:t xml:space="preserve">Order Reference number defined above </w:t>
            </w:r>
          </w:p>
        </w:tc>
      </w:tr>
      <w:tr w:rsidR="00490283" w14:paraId="71AB5A7D" w14:textId="77777777">
        <w:tblPrEx>
          <w:tblCellMar>
            <w:top w:w="74" w:type="dxa"/>
            <w:bottom w:w="46" w:type="dxa"/>
            <w:right w:w="73" w:type="dxa"/>
          </w:tblCellMar>
        </w:tblPrEx>
        <w:trPr>
          <w:trHeight w:val="744"/>
        </w:trPr>
        <w:tc>
          <w:tcPr>
            <w:tcW w:w="1881" w:type="dxa"/>
            <w:tcBorders>
              <w:top w:val="single" w:sz="4" w:space="0" w:color="000000"/>
              <w:left w:val="single" w:sz="4" w:space="0" w:color="000000"/>
              <w:bottom w:val="single" w:sz="4" w:space="0" w:color="000000"/>
              <w:right w:val="single" w:sz="4" w:space="0" w:color="000000"/>
            </w:tcBorders>
          </w:tcPr>
          <w:p w14:paraId="0FF028CF" w14:textId="77777777" w:rsidR="00490283" w:rsidRPr="0060488A" w:rsidRDefault="00490283" w:rsidP="00EE5653">
            <w:pPr>
              <w:pStyle w:val="TableBody"/>
              <w:rPr>
                <w:b/>
                <w:bCs/>
              </w:rPr>
            </w:pPr>
            <w:r w:rsidRPr="0060488A">
              <w:rPr>
                <w:b/>
                <w:bCs/>
              </w:rPr>
              <w:t xml:space="preserve">Cashpoint Type </w:t>
            </w:r>
          </w:p>
          <w:p w14:paraId="0B5A45A0"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212DB5FC" w14:textId="77777777" w:rsidR="00490283" w:rsidRDefault="00490283" w:rsidP="00EE5653">
            <w:pPr>
              <w:pStyle w:val="TableBody"/>
            </w:pPr>
            <w:r>
              <w:t xml:space="preserve"> Cashpoint type of the source/destination of the order (ATM, Branch, Vault, Internal or Commercial) </w:t>
            </w:r>
          </w:p>
        </w:tc>
      </w:tr>
      <w:tr w:rsidR="00490283" w14:paraId="29F7471E" w14:textId="77777777">
        <w:tblPrEx>
          <w:tblCellMar>
            <w:top w:w="74" w:type="dxa"/>
            <w:bottom w:w="46" w:type="dxa"/>
            <w:right w:w="73" w:type="dxa"/>
          </w:tblCellMar>
        </w:tblPrEx>
        <w:trPr>
          <w:trHeight w:val="746"/>
        </w:trPr>
        <w:tc>
          <w:tcPr>
            <w:tcW w:w="1881" w:type="dxa"/>
            <w:tcBorders>
              <w:top w:val="single" w:sz="4" w:space="0" w:color="000000"/>
              <w:left w:val="single" w:sz="4" w:space="0" w:color="000000"/>
              <w:bottom w:val="single" w:sz="4" w:space="0" w:color="000000"/>
              <w:right w:val="single" w:sz="4" w:space="0" w:color="000000"/>
            </w:tcBorders>
          </w:tcPr>
          <w:p w14:paraId="55BB545C" w14:textId="77777777" w:rsidR="00490283" w:rsidRPr="0060488A" w:rsidRDefault="00490283" w:rsidP="00EE5653">
            <w:pPr>
              <w:pStyle w:val="TableBody"/>
              <w:rPr>
                <w:b/>
                <w:bCs/>
              </w:rPr>
            </w:pPr>
            <w:r w:rsidRPr="0060488A">
              <w:rPr>
                <w:b/>
                <w:bCs/>
              </w:rPr>
              <w:t xml:space="preserve">Quality </w:t>
            </w:r>
          </w:p>
          <w:p w14:paraId="0EA03D71"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461E0BB" w14:textId="77777777" w:rsidR="00490283" w:rsidRDefault="00490283" w:rsidP="00EE5653">
            <w:pPr>
              <w:pStyle w:val="TableBody"/>
            </w:pPr>
            <w:r>
              <w:t xml:space="preserve"> Cash quality designated for the Transaction. </w:t>
            </w:r>
          </w:p>
        </w:tc>
      </w:tr>
    </w:tbl>
    <w:p w14:paraId="7BDF77DB" w14:textId="74DC276E" w:rsidR="00EE5653" w:rsidRPr="00121653" w:rsidRDefault="003E43FB">
      <w:pPr>
        <w:rPr>
          <w:rStyle w:val="Hyperlink"/>
          <w:color w:val="92D050"/>
          <w:u w:val="none"/>
        </w:rPr>
      </w:pPr>
      <w:r w:rsidRPr="00121653">
        <w:rPr>
          <w:rStyle w:val="Hyperlink"/>
          <w:i/>
          <w:iCs/>
          <w:color w:val="92D050"/>
          <w:sz w:val="18"/>
          <w:szCs w:val="18"/>
          <w:u w:val="none"/>
        </w:rPr>
        <w:t xml:space="preserve">Return To: </w:t>
      </w:r>
      <w:r w:rsidRPr="00121653">
        <w:rPr>
          <w:rStyle w:val="Hyperlink"/>
          <w:i/>
          <w:iCs/>
          <w:color w:val="92D050"/>
          <w:sz w:val="18"/>
          <w:szCs w:val="18"/>
          <w:u w:val="none"/>
        </w:rPr>
        <w:fldChar w:fldCharType="begin"/>
      </w:r>
      <w:r w:rsidRPr="00121653">
        <w:rPr>
          <w:rStyle w:val="Hyperlink"/>
          <w:i/>
          <w:iCs/>
          <w:color w:val="92D050"/>
          <w:sz w:val="18"/>
          <w:szCs w:val="18"/>
          <w:u w:val="none"/>
        </w:rPr>
        <w:instrText xml:space="preserve"> REF _Ref132262858 \h </w:instrText>
      </w:r>
      <w:r w:rsidR="003B065F" w:rsidRPr="00121653">
        <w:rPr>
          <w:rStyle w:val="Hyperlink"/>
          <w:i/>
          <w:iCs/>
          <w:color w:val="92D050"/>
          <w:sz w:val="18"/>
          <w:szCs w:val="18"/>
          <w:u w:val="none"/>
        </w:rPr>
        <w:instrText xml:space="preserve"> \* MERGEFORMAT </w:instrText>
      </w:r>
      <w:r w:rsidRPr="00121653">
        <w:rPr>
          <w:rStyle w:val="Hyperlink"/>
          <w:i/>
          <w:iCs/>
          <w:color w:val="92D050"/>
          <w:sz w:val="18"/>
          <w:szCs w:val="18"/>
          <w:u w:val="none"/>
        </w:rPr>
      </w:r>
      <w:r w:rsidRPr="00121653">
        <w:rPr>
          <w:rStyle w:val="Hyperlink"/>
          <w:i/>
          <w:iCs/>
          <w:color w:val="92D050"/>
          <w:sz w:val="18"/>
          <w:szCs w:val="18"/>
          <w:u w:val="none"/>
        </w:rPr>
        <w:fldChar w:fldCharType="separate"/>
      </w:r>
      <w:r w:rsidRPr="00121653">
        <w:rPr>
          <w:rStyle w:val="Hyperlink"/>
          <w:i/>
          <w:iCs/>
          <w:color w:val="92D050"/>
          <w:sz w:val="18"/>
          <w:szCs w:val="18"/>
          <w:u w:val="none"/>
        </w:rPr>
        <w:t>Logs</w:t>
      </w:r>
      <w:r w:rsidRPr="00121653">
        <w:rPr>
          <w:rStyle w:val="Hyperlink"/>
          <w:i/>
          <w:iCs/>
          <w:color w:val="92D050"/>
          <w:sz w:val="18"/>
          <w:szCs w:val="18"/>
          <w:u w:val="none"/>
        </w:rPr>
        <w:fldChar w:fldCharType="end"/>
      </w:r>
      <w:bookmarkStart w:id="112" w:name="_Toc63697431"/>
    </w:p>
    <w:p w14:paraId="23F0B265" w14:textId="77777777" w:rsidR="00F4424A" w:rsidRDefault="00F4424A" w:rsidP="00EE5653">
      <w:pPr>
        <w:pStyle w:val="Caption"/>
      </w:pPr>
      <w:bookmarkStart w:id="113" w:name="_Ref130879371"/>
    </w:p>
    <w:p w14:paraId="532A7BA8" w14:textId="5AF27EA0" w:rsidR="00490283" w:rsidRDefault="00490283" w:rsidP="00EE5653">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8</w:t>
      </w:r>
      <w:r w:rsidRPr="6356747E">
        <w:rPr>
          <w:noProof/>
        </w:rPr>
        <w:fldChar w:fldCharType="end"/>
      </w:r>
      <w:r>
        <w:t>: SHOW TRANSACTION SCREEN</w:t>
      </w:r>
      <w:bookmarkEnd w:id="112"/>
      <w:bookmarkEnd w:id="113"/>
      <w:r>
        <w:t xml:space="preserve"> </w:t>
      </w:r>
    </w:p>
    <w:p w14:paraId="1FD6C3F6" w14:textId="7E695400" w:rsidR="00490283" w:rsidRDefault="00F4424A" w:rsidP="00EE5653">
      <w:pPr>
        <w:pStyle w:val="BodyText"/>
      </w:pPr>
      <w:r>
        <w:rPr>
          <w:noProof/>
        </w:rPr>
        <w:drawing>
          <wp:inline distT="0" distB="0" distL="0" distR="0" wp14:anchorId="29C886E7" wp14:editId="356141F7">
            <wp:extent cx="5943600" cy="3091815"/>
            <wp:effectExtent l="76200" t="76200" r="133350" b="127635"/>
            <wp:docPr id="2028672075" name="Picture 202867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219ED" w14:textId="1DB8F2D0" w:rsidR="00EE5653" w:rsidRDefault="003E43FB" w:rsidP="00121653">
      <w:pPr>
        <w:rPr>
          <w:rStyle w:val="Hyperlink"/>
          <w:i/>
          <w:iCs/>
          <w:color w:val="92D050"/>
          <w:sz w:val="18"/>
          <w:szCs w:val="18"/>
          <w:u w:val="none"/>
        </w:rPr>
      </w:pPr>
      <w:r w:rsidRPr="00121653">
        <w:rPr>
          <w:rStyle w:val="Hyperlink"/>
          <w:i/>
          <w:iCs/>
          <w:color w:val="92D050"/>
          <w:sz w:val="18"/>
          <w:szCs w:val="18"/>
          <w:u w:val="none"/>
        </w:rPr>
        <w:t xml:space="preserve">Return To: </w:t>
      </w:r>
      <w:r w:rsidRPr="00121653">
        <w:rPr>
          <w:rStyle w:val="Hyperlink"/>
          <w:i/>
          <w:iCs/>
          <w:color w:val="92D050"/>
          <w:sz w:val="18"/>
          <w:szCs w:val="18"/>
          <w:u w:val="none"/>
        </w:rPr>
        <w:fldChar w:fldCharType="begin"/>
      </w:r>
      <w:r w:rsidRPr="00121653">
        <w:rPr>
          <w:rStyle w:val="Hyperlink"/>
          <w:i/>
          <w:iCs/>
          <w:color w:val="92D050"/>
          <w:sz w:val="18"/>
          <w:szCs w:val="18"/>
          <w:u w:val="none"/>
        </w:rPr>
        <w:instrText xml:space="preserve"> REF _Ref132262867 \h </w:instrText>
      </w:r>
      <w:r w:rsidR="003B065F" w:rsidRPr="00121653">
        <w:rPr>
          <w:rStyle w:val="Hyperlink"/>
          <w:i/>
          <w:iCs/>
          <w:color w:val="92D050"/>
          <w:sz w:val="18"/>
          <w:szCs w:val="18"/>
          <w:u w:val="none"/>
        </w:rPr>
        <w:instrText xml:space="preserve"> \* MERGEFORMAT </w:instrText>
      </w:r>
      <w:r w:rsidRPr="00121653">
        <w:rPr>
          <w:rStyle w:val="Hyperlink"/>
          <w:i/>
          <w:iCs/>
          <w:color w:val="92D050"/>
          <w:sz w:val="18"/>
          <w:szCs w:val="18"/>
          <w:u w:val="none"/>
        </w:rPr>
      </w:r>
      <w:r w:rsidRPr="00121653">
        <w:rPr>
          <w:rStyle w:val="Hyperlink"/>
          <w:i/>
          <w:iCs/>
          <w:color w:val="92D050"/>
          <w:sz w:val="18"/>
          <w:szCs w:val="18"/>
          <w:u w:val="none"/>
        </w:rPr>
        <w:fldChar w:fldCharType="separate"/>
      </w:r>
      <w:r w:rsidRPr="00121653">
        <w:rPr>
          <w:rStyle w:val="Hyperlink"/>
          <w:i/>
          <w:iCs/>
          <w:color w:val="92D050"/>
          <w:sz w:val="18"/>
          <w:szCs w:val="18"/>
          <w:u w:val="none"/>
        </w:rPr>
        <w:t>Logs</w:t>
      </w:r>
      <w:r w:rsidRPr="00121653">
        <w:rPr>
          <w:rStyle w:val="Hyperlink"/>
          <w:i/>
          <w:iCs/>
          <w:color w:val="92D050"/>
          <w:sz w:val="18"/>
          <w:szCs w:val="18"/>
          <w:u w:val="none"/>
        </w:rPr>
        <w:fldChar w:fldCharType="end"/>
      </w:r>
      <w:bookmarkStart w:id="114" w:name="_Toc63697395"/>
    </w:p>
    <w:p w14:paraId="5271AD98" w14:textId="77777777" w:rsidR="00121653" w:rsidRPr="00121653" w:rsidRDefault="00121653" w:rsidP="00121653">
      <w:pPr>
        <w:pStyle w:val="BodyText"/>
        <w:rPr>
          <w:rStyle w:val="Hyperlink"/>
          <w:color w:val="auto"/>
          <w:u w:val="none"/>
        </w:rPr>
      </w:pPr>
    </w:p>
    <w:p w14:paraId="61C5BF68" w14:textId="4BAB1490" w:rsidR="00490283" w:rsidRDefault="00490283" w:rsidP="00DC509B">
      <w:pPr>
        <w:pStyle w:val="Heading3"/>
      </w:pPr>
      <w:bookmarkStart w:id="115" w:name="_Toc133985320"/>
      <w:r>
        <w:t>SHOW OPTI ORDER SCREEN</w:t>
      </w:r>
      <w:bookmarkEnd w:id="114"/>
      <w:bookmarkEnd w:id="115"/>
      <w:r>
        <w:t xml:space="preserve"> </w:t>
      </w:r>
    </w:p>
    <w:p w14:paraId="7A4CE713" w14:textId="77777777" w:rsidR="00490283" w:rsidRDefault="00490283" w:rsidP="00EE5653">
      <w:pPr>
        <w:pStyle w:val="BodyText"/>
      </w:pPr>
      <w:r>
        <w:t xml:space="preserve">The hyperlinked Order Reference number on the </w:t>
      </w:r>
      <w:r w:rsidRPr="0060488A">
        <w:rPr>
          <w:b/>
          <w:bCs/>
        </w:rPr>
        <w:t>Transaction List</w:t>
      </w:r>
      <w:r>
        <w:t xml:space="preserve"> screen and the hyperlinked </w:t>
      </w:r>
      <w:r w:rsidRPr="0060488A">
        <w:rPr>
          <w:b/>
          <w:bCs/>
        </w:rPr>
        <w:t>Order field</w:t>
      </w:r>
      <w:r>
        <w:t xml:space="preserve"> on the </w:t>
      </w:r>
      <w:r w:rsidRPr="0060488A">
        <w:rPr>
          <w:b/>
          <w:bCs/>
        </w:rPr>
        <w:t>Show Transaction</w:t>
      </w:r>
      <w:r>
        <w:t xml:space="preserve"> screen both navigate to the </w:t>
      </w:r>
      <w:r w:rsidRPr="0060488A">
        <w:rPr>
          <w:b/>
          <w:bCs/>
        </w:rPr>
        <w:t>Show Opti Order</w:t>
      </w:r>
      <w:r>
        <w:t xml:space="preserve"> screen. This screen shows detailed information about each unique order. </w:t>
      </w:r>
    </w:p>
    <w:p w14:paraId="269F0C85" w14:textId="77777777" w:rsidR="00121653" w:rsidRDefault="00121653">
      <w:pPr>
        <w:rPr>
          <w:i/>
          <w:iCs/>
          <w:color w:val="44546A" w:themeColor="text2"/>
          <w:sz w:val="18"/>
          <w:szCs w:val="18"/>
        </w:rPr>
      </w:pPr>
      <w:bookmarkStart w:id="116" w:name="_Toc63697432"/>
      <w:r>
        <w:br w:type="page"/>
      </w:r>
    </w:p>
    <w:p w14:paraId="7349AC20" w14:textId="0814F246" w:rsidR="00490283" w:rsidRDefault="00490283" w:rsidP="00EE5653">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9</w:t>
      </w:r>
      <w:r w:rsidRPr="6356747E">
        <w:rPr>
          <w:noProof/>
        </w:rPr>
        <w:fldChar w:fldCharType="end"/>
      </w:r>
      <w:r>
        <w:t>: SHOW OPTI ORDER SCREEN</w:t>
      </w:r>
      <w:bookmarkEnd w:id="116"/>
      <w:r>
        <w:t xml:space="preserve"> </w:t>
      </w:r>
    </w:p>
    <w:p w14:paraId="6C5D3AF0" w14:textId="118E311E" w:rsidR="00490283" w:rsidRDefault="00B66A23" w:rsidP="00490283">
      <w:pPr>
        <w:spacing w:after="131"/>
        <w:ind w:right="1933"/>
        <w:jc w:val="right"/>
      </w:pPr>
      <w:r>
        <w:rPr>
          <w:noProof/>
        </w:rPr>
        <w:drawing>
          <wp:inline distT="0" distB="0" distL="0" distR="0" wp14:anchorId="06A1B1F4" wp14:editId="23FAC170">
            <wp:extent cx="4588476" cy="4060017"/>
            <wp:effectExtent l="76200" t="76200" r="136525" b="131445"/>
            <wp:docPr id="2028672076" name="Picture 202867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91417" cy="4062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A57708" w14:textId="773DB8DB" w:rsidR="00EE5653" w:rsidRDefault="003E43FB" w:rsidP="00EE5653">
      <w:pPr>
        <w:pStyle w:val="Caption"/>
      </w:pPr>
      <w:r w:rsidRPr="00C4109C">
        <w:rPr>
          <w:rStyle w:val="Hyperlink"/>
          <w:rFonts w:eastAsia="Times New Roman"/>
          <w:color w:val="92D050"/>
          <w:u w:val="none"/>
        </w:rPr>
        <w:t xml:space="preserve">Return To: </w:t>
      </w:r>
      <w:r w:rsidRPr="00C4109C">
        <w:rPr>
          <w:rStyle w:val="Hyperlink"/>
          <w:rFonts w:eastAsia="Times New Roman"/>
          <w:color w:val="92D050"/>
          <w:u w:val="none"/>
        </w:rPr>
        <w:fldChar w:fldCharType="begin"/>
      </w:r>
      <w:r w:rsidRPr="00C4109C">
        <w:rPr>
          <w:rStyle w:val="Hyperlink"/>
          <w:rFonts w:eastAsia="Times New Roman"/>
          <w:color w:val="92D050"/>
          <w:u w:val="none"/>
        </w:rPr>
        <w:instrText xml:space="preserve"> REF _Ref132262881 \h </w:instrText>
      </w:r>
      <w:r w:rsidR="003B065F">
        <w:rPr>
          <w:rStyle w:val="Hyperlink"/>
          <w:color w:val="92D050"/>
          <w:u w:val="none"/>
        </w:rPr>
        <w:instrText xml:space="preserve"> \* MERGEFORMAT </w:instrText>
      </w:r>
      <w:r w:rsidRPr="006D11BB">
        <w:rPr>
          <w:rStyle w:val="Hyperlink"/>
          <w:color w:val="92D050"/>
          <w:u w:val="none"/>
        </w:rPr>
      </w:r>
      <w:r w:rsidRPr="00C4109C">
        <w:rPr>
          <w:rStyle w:val="Hyperlink"/>
          <w:rFonts w:eastAsia="Times New Roman"/>
          <w:color w:val="92D050"/>
          <w:u w:val="none"/>
        </w:rPr>
        <w:fldChar w:fldCharType="separate"/>
      </w:r>
      <w:r w:rsidRPr="00C4109C">
        <w:rPr>
          <w:rStyle w:val="Hyperlink"/>
          <w:rFonts w:eastAsia="Times New Roman"/>
          <w:color w:val="92D050"/>
          <w:u w:val="none"/>
        </w:rPr>
        <w:t>Logs</w:t>
      </w:r>
      <w:r w:rsidRPr="00C4109C">
        <w:rPr>
          <w:rStyle w:val="Hyperlink"/>
          <w:rFonts w:eastAsia="Times New Roman"/>
          <w:color w:val="92D050"/>
          <w:u w:val="none"/>
        </w:rPr>
        <w:fldChar w:fldCharType="end"/>
      </w:r>
      <w:bookmarkStart w:id="117" w:name="_Toc63697475"/>
    </w:p>
    <w:p w14:paraId="2EDCA9A1" w14:textId="09678EFC" w:rsidR="00490283" w:rsidRDefault="00490283" w:rsidP="00EE565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12</w:t>
      </w:r>
      <w:r>
        <w:rPr>
          <w:noProof/>
        </w:rPr>
        <w:fldChar w:fldCharType="end"/>
      </w:r>
      <w:r>
        <w:t>: VAULT TRANSACTION LIST FIELD DEFINITIONS</w:t>
      </w:r>
      <w:bookmarkEnd w:id="117"/>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6121F70"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64458D"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BCD17AD" w14:textId="77777777" w:rsidR="00490283" w:rsidRDefault="00490283" w:rsidP="00EE5653">
            <w:pPr>
              <w:pStyle w:val="TableHeading"/>
            </w:pPr>
            <w:r>
              <w:t xml:space="preserve">Description </w:t>
            </w:r>
          </w:p>
        </w:tc>
      </w:tr>
      <w:tr w:rsidR="00490283" w14:paraId="7FF7FDF3" w14:textId="77777777">
        <w:trPr>
          <w:trHeight w:val="330"/>
        </w:trPr>
        <w:tc>
          <w:tcPr>
            <w:tcW w:w="1881" w:type="dxa"/>
            <w:tcBorders>
              <w:top w:val="single" w:sz="3" w:space="0" w:color="000000"/>
              <w:left w:val="single" w:sz="4" w:space="0" w:color="000000"/>
              <w:bottom w:val="single" w:sz="4" w:space="0" w:color="000000"/>
              <w:right w:val="single" w:sz="4" w:space="0" w:color="000000"/>
            </w:tcBorders>
          </w:tcPr>
          <w:p w14:paraId="404CF27D" w14:textId="77777777" w:rsidR="00490283" w:rsidRPr="00EE5653" w:rsidRDefault="00490283" w:rsidP="00EE5653">
            <w:pPr>
              <w:pStyle w:val="TableBody"/>
              <w:rPr>
                <w:b/>
                <w:bCs/>
              </w:rPr>
            </w:pPr>
            <w:r w:rsidRPr="00EE5653">
              <w:rPr>
                <w:b/>
                <w:bCs/>
              </w:rPr>
              <w:t xml:space="preserve">Schedule Type </w:t>
            </w:r>
          </w:p>
        </w:tc>
        <w:tc>
          <w:tcPr>
            <w:tcW w:w="6194" w:type="dxa"/>
            <w:tcBorders>
              <w:top w:val="single" w:sz="3" w:space="0" w:color="000000"/>
              <w:left w:val="single" w:sz="4" w:space="0" w:color="000000"/>
              <w:bottom w:val="single" w:sz="4" w:space="0" w:color="000000"/>
              <w:right w:val="single" w:sz="4" w:space="0" w:color="000000"/>
            </w:tcBorders>
          </w:tcPr>
          <w:p w14:paraId="62FF8757" w14:textId="77777777" w:rsidR="00490283" w:rsidRDefault="00490283" w:rsidP="00EE5653">
            <w:pPr>
              <w:pStyle w:val="TableBody"/>
            </w:pPr>
            <w:r>
              <w:t xml:space="preserve"> </w:t>
            </w:r>
            <w:r w:rsidRPr="0060488A">
              <w:rPr>
                <w:b/>
                <w:bCs/>
              </w:rPr>
              <w:t>Type of order:</w:t>
            </w:r>
            <w:r>
              <w:t xml:space="preserve">  Normal/Planned or Emergency/Unplanned </w:t>
            </w:r>
          </w:p>
        </w:tc>
      </w:tr>
      <w:tr w:rsidR="00490283" w14:paraId="12FBADAC"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7D66250" w14:textId="77777777" w:rsidR="00490283" w:rsidRPr="00EE5653" w:rsidRDefault="00490283" w:rsidP="00EE5653">
            <w:pPr>
              <w:pStyle w:val="TableBody"/>
              <w:rPr>
                <w:b/>
                <w:bCs/>
              </w:rPr>
            </w:pPr>
            <w:r w:rsidRPr="00EE5653">
              <w:rPr>
                <w:b/>
                <w:bCs/>
              </w:rPr>
              <w:t xml:space="preserve">Action Type </w:t>
            </w:r>
          </w:p>
        </w:tc>
        <w:tc>
          <w:tcPr>
            <w:tcW w:w="6194" w:type="dxa"/>
            <w:tcBorders>
              <w:top w:val="single" w:sz="4" w:space="0" w:color="000000"/>
              <w:left w:val="single" w:sz="4" w:space="0" w:color="000000"/>
              <w:bottom w:val="single" w:sz="4" w:space="0" w:color="000000"/>
              <w:right w:val="single" w:sz="4" w:space="0" w:color="000000"/>
            </w:tcBorders>
          </w:tcPr>
          <w:p w14:paraId="26868DD3" w14:textId="77777777" w:rsidR="00490283" w:rsidRDefault="00490283" w:rsidP="00EE5653">
            <w:pPr>
              <w:pStyle w:val="TableBody"/>
            </w:pPr>
            <w:r>
              <w:t xml:space="preserve"> </w:t>
            </w:r>
            <w:r w:rsidRPr="0060488A">
              <w:rPr>
                <w:b/>
                <w:bCs/>
              </w:rPr>
              <w:t>Type of order:</w:t>
            </w:r>
            <w:r>
              <w:t xml:space="preserve"> Delivery, Return, Add Cash to ATM, etc. </w:t>
            </w:r>
          </w:p>
        </w:tc>
      </w:tr>
      <w:tr w:rsidR="00490283" w14:paraId="626828B8"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5C42670A"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7A77D660" w14:textId="18D25E3F" w:rsidR="00490283" w:rsidRDefault="00490283" w:rsidP="00EE5653">
            <w:pPr>
              <w:pStyle w:val="TableBody"/>
            </w:pPr>
            <w:r>
              <w:t xml:space="preserve"> Username of </w:t>
            </w:r>
            <w:r w:rsidR="00420BEC">
              <w:t xml:space="preserve">the </w:t>
            </w:r>
            <w:r>
              <w:t xml:space="preserve">person who entered the order </w:t>
            </w:r>
          </w:p>
        </w:tc>
      </w:tr>
      <w:tr w:rsidR="00490283" w14:paraId="0E37DF9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0EF00D2" w14:textId="77777777" w:rsidR="00490283" w:rsidRPr="00EE5653" w:rsidRDefault="00490283" w:rsidP="00EE5653">
            <w:pPr>
              <w:pStyle w:val="TableBody"/>
              <w:rPr>
                <w:b/>
                <w:bCs/>
              </w:rPr>
            </w:pPr>
            <w:r w:rsidRPr="00EE5653">
              <w:rPr>
                <w:b/>
                <w:bCs/>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7BFF5A4B" w14:textId="77777777" w:rsidR="00490283" w:rsidRDefault="00490283" w:rsidP="00EE5653">
            <w:pPr>
              <w:pStyle w:val="TableBody"/>
            </w:pPr>
            <w:r>
              <w:t xml:space="preserve"> OptiCash or OptiVault </w:t>
            </w:r>
          </w:p>
        </w:tc>
      </w:tr>
      <w:tr w:rsidR="00490283" w14:paraId="4333BFC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0887BF2" w14:textId="77777777" w:rsidR="00490283" w:rsidRPr="00EE5653" w:rsidRDefault="00490283" w:rsidP="00EE5653">
            <w:pPr>
              <w:pStyle w:val="TableBody"/>
              <w:rPr>
                <w:b/>
                <w:bCs/>
              </w:rPr>
            </w:pPr>
            <w:r w:rsidRPr="00EE5653">
              <w:rPr>
                <w:b/>
                <w:bCs/>
              </w:rPr>
              <w:t xml:space="preserve">From Type </w:t>
            </w:r>
          </w:p>
        </w:tc>
        <w:tc>
          <w:tcPr>
            <w:tcW w:w="6194" w:type="dxa"/>
            <w:tcBorders>
              <w:top w:val="single" w:sz="4" w:space="0" w:color="000000"/>
              <w:left w:val="single" w:sz="4" w:space="0" w:color="000000"/>
              <w:bottom w:val="single" w:sz="4" w:space="0" w:color="000000"/>
              <w:right w:val="single" w:sz="4" w:space="0" w:color="000000"/>
            </w:tcBorders>
          </w:tcPr>
          <w:p w14:paraId="5F07A437" w14:textId="77777777" w:rsidR="00490283" w:rsidRDefault="00490283" w:rsidP="00EE5653">
            <w:pPr>
              <w:pStyle w:val="TableBody"/>
            </w:pPr>
            <w:r>
              <w:t xml:space="preserve"> Type of cashpoint the cash will originate in; Vault, Branch, ATM, or Commercial </w:t>
            </w:r>
          </w:p>
        </w:tc>
      </w:tr>
      <w:tr w:rsidR="00490283" w14:paraId="67CCFCA3"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3500690" w14:textId="77777777" w:rsidR="00490283" w:rsidRPr="00EE5653" w:rsidRDefault="00490283" w:rsidP="00EE5653">
            <w:pPr>
              <w:pStyle w:val="TableBody"/>
              <w:rPr>
                <w:b/>
                <w:bCs/>
              </w:rPr>
            </w:pPr>
            <w:r w:rsidRPr="00EE5653">
              <w:rPr>
                <w:b/>
                <w:bCs/>
              </w:rPr>
              <w:t xml:space="preserve">From ID </w:t>
            </w:r>
          </w:p>
        </w:tc>
        <w:tc>
          <w:tcPr>
            <w:tcW w:w="6194" w:type="dxa"/>
            <w:tcBorders>
              <w:top w:val="single" w:sz="4" w:space="0" w:color="000000"/>
              <w:left w:val="single" w:sz="4" w:space="0" w:color="000000"/>
              <w:bottom w:val="single" w:sz="4" w:space="0" w:color="000000"/>
              <w:right w:val="single" w:sz="4" w:space="0" w:color="000000"/>
            </w:tcBorders>
          </w:tcPr>
          <w:p w14:paraId="201885AD" w14:textId="77777777" w:rsidR="00490283" w:rsidRDefault="00490283" w:rsidP="00EE5653">
            <w:pPr>
              <w:pStyle w:val="TableBody"/>
            </w:pPr>
            <w:r>
              <w:t xml:space="preserve"> Unique cashpoint ID of the “</w:t>
            </w:r>
            <w:r w:rsidRPr="0060488A">
              <w:rPr>
                <w:b/>
                <w:bCs/>
              </w:rPr>
              <w:t>From</w:t>
            </w:r>
            <w:r>
              <w:t xml:space="preserve">” location </w:t>
            </w:r>
          </w:p>
        </w:tc>
      </w:tr>
      <w:tr w:rsidR="00490283" w14:paraId="372318D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E04DB4C" w14:textId="77777777" w:rsidR="00490283" w:rsidRPr="00EE5653" w:rsidRDefault="00490283" w:rsidP="00EE5653">
            <w:pPr>
              <w:pStyle w:val="TableBody"/>
              <w:rPr>
                <w:b/>
                <w:bCs/>
              </w:rPr>
            </w:pPr>
            <w:r w:rsidRPr="00EE5653">
              <w:rPr>
                <w:b/>
                <w:bCs/>
              </w:rPr>
              <w:t xml:space="preserve">To Type </w:t>
            </w:r>
          </w:p>
        </w:tc>
        <w:tc>
          <w:tcPr>
            <w:tcW w:w="6194" w:type="dxa"/>
            <w:tcBorders>
              <w:top w:val="single" w:sz="4" w:space="0" w:color="000000"/>
              <w:left w:val="single" w:sz="4" w:space="0" w:color="000000"/>
              <w:bottom w:val="single" w:sz="4" w:space="0" w:color="000000"/>
              <w:right w:val="single" w:sz="4" w:space="0" w:color="000000"/>
            </w:tcBorders>
          </w:tcPr>
          <w:p w14:paraId="5B5DC388" w14:textId="77777777" w:rsidR="00490283" w:rsidRDefault="00490283" w:rsidP="00EE5653">
            <w:pPr>
              <w:pStyle w:val="TableBody"/>
            </w:pPr>
            <w:r>
              <w:t xml:space="preserve"> Type of cashpoint the cash will go to; Vault, Branch, ATM, or Commercial </w:t>
            </w:r>
          </w:p>
        </w:tc>
      </w:tr>
      <w:tr w:rsidR="00490283" w14:paraId="704660AC"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87CC12D" w14:textId="77777777" w:rsidR="00490283" w:rsidRPr="00EE5653" w:rsidRDefault="00490283" w:rsidP="00EE5653">
            <w:pPr>
              <w:pStyle w:val="TableBody"/>
              <w:rPr>
                <w:b/>
                <w:bCs/>
              </w:rPr>
            </w:pPr>
            <w:r w:rsidRPr="00EE5653">
              <w:rPr>
                <w:b/>
                <w:bCs/>
              </w:rPr>
              <w:t xml:space="preserve">To ID </w:t>
            </w:r>
          </w:p>
        </w:tc>
        <w:tc>
          <w:tcPr>
            <w:tcW w:w="6194" w:type="dxa"/>
            <w:tcBorders>
              <w:top w:val="single" w:sz="4" w:space="0" w:color="000000"/>
              <w:left w:val="single" w:sz="4" w:space="0" w:color="000000"/>
              <w:bottom w:val="single" w:sz="4" w:space="0" w:color="000000"/>
              <w:right w:val="single" w:sz="4" w:space="0" w:color="000000"/>
            </w:tcBorders>
          </w:tcPr>
          <w:p w14:paraId="450BC9B8" w14:textId="77777777" w:rsidR="00490283" w:rsidRDefault="00490283" w:rsidP="00EE5653">
            <w:pPr>
              <w:pStyle w:val="TableBody"/>
            </w:pPr>
            <w:r>
              <w:t xml:space="preserve"> Unique cashpoint ID of the “</w:t>
            </w:r>
            <w:r w:rsidRPr="0060488A">
              <w:rPr>
                <w:b/>
                <w:bCs/>
              </w:rPr>
              <w:t>To</w:t>
            </w:r>
            <w:r>
              <w:t xml:space="preserve">” location </w:t>
            </w:r>
          </w:p>
        </w:tc>
      </w:tr>
      <w:tr w:rsidR="00490283" w14:paraId="0AF2EDDD"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6F7959A" w14:textId="77777777" w:rsidR="00490283" w:rsidRPr="00EE5653" w:rsidRDefault="00490283" w:rsidP="00EE5653">
            <w:pPr>
              <w:pStyle w:val="TableBody"/>
              <w:rPr>
                <w:b/>
                <w:bCs/>
              </w:rPr>
            </w:pPr>
            <w:r w:rsidRPr="00EE5653">
              <w:rPr>
                <w:b/>
                <w:bCs/>
              </w:rPr>
              <w:lastRenderedPageBreak/>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3331D2B" w14:textId="77777777" w:rsidR="00490283" w:rsidRDefault="00490283" w:rsidP="00EE5653">
            <w:pPr>
              <w:pStyle w:val="TableBody"/>
            </w:pPr>
            <w:r>
              <w:t xml:space="preserve"> Unique OptiSuite reference number for the order </w:t>
            </w:r>
          </w:p>
        </w:tc>
      </w:tr>
      <w:tr w:rsidR="00490283" w14:paraId="22C49A6D"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49BF8D9" w14:textId="77777777" w:rsidR="00490283" w:rsidRPr="00EE5653" w:rsidRDefault="00490283" w:rsidP="00EE5653">
            <w:pPr>
              <w:pStyle w:val="TableBody"/>
              <w:rPr>
                <w:b/>
                <w:bCs/>
              </w:rPr>
            </w:pPr>
            <w:r w:rsidRPr="00EE5653">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0EA67434" w14:textId="77777777" w:rsidR="00490283" w:rsidRDefault="00490283" w:rsidP="00EE5653">
            <w:pPr>
              <w:pStyle w:val="TableBody"/>
            </w:pPr>
            <w:r>
              <w:t xml:space="preserve"> Date stamp of order origination </w:t>
            </w:r>
          </w:p>
        </w:tc>
      </w:tr>
      <w:tr w:rsidR="00490283" w14:paraId="00BEA206"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6B650F87" w14:textId="77777777" w:rsidR="00490283" w:rsidRPr="00EE5653" w:rsidRDefault="00490283" w:rsidP="00EE5653">
            <w:pPr>
              <w:pStyle w:val="TableBody"/>
              <w:rPr>
                <w:b/>
                <w:bCs/>
              </w:rPr>
            </w:pPr>
            <w:r w:rsidRPr="00EE5653">
              <w:rPr>
                <w:b/>
                <w:bCs/>
              </w:rPr>
              <w:t xml:space="preserve">Order Time </w:t>
            </w:r>
          </w:p>
        </w:tc>
        <w:tc>
          <w:tcPr>
            <w:tcW w:w="6194" w:type="dxa"/>
            <w:tcBorders>
              <w:top w:val="single" w:sz="4" w:space="0" w:color="000000"/>
              <w:left w:val="single" w:sz="4" w:space="0" w:color="000000"/>
              <w:bottom w:val="single" w:sz="4" w:space="0" w:color="000000"/>
              <w:right w:val="single" w:sz="4" w:space="0" w:color="000000"/>
            </w:tcBorders>
          </w:tcPr>
          <w:p w14:paraId="1F119645" w14:textId="79D90ECE" w:rsidR="00490283" w:rsidRDefault="00490283" w:rsidP="00EE5653">
            <w:pPr>
              <w:pStyle w:val="TableBody"/>
            </w:pPr>
            <w:r>
              <w:t xml:space="preserve"> Timestamp of order origination</w:t>
            </w:r>
          </w:p>
        </w:tc>
      </w:tr>
      <w:tr w:rsidR="00490283" w14:paraId="247E0EC2"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5A6233" w14:textId="77777777" w:rsidR="00490283" w:rsidRPr="00EE5653" w:rsidRDefault="00490283" w:rsidP="00EE5653">
            <w:pPr>
              <w:pStyle w:val="TableBody"/>
              <w:rPr>
                <w:b/>
                <w:bCs/>
              </w:rPr>
            </w:pPr>
            <w:r w:rsidRPr="00EE5653">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27603D7" w14:textId="77777777" w:rsidR="00490283" w:rsidRDefault="00490283" w:rsidP="00EE5653">
            <w:pPr>
              <w:pStyle w:val="TableBody"/>
            </w:pPr>
            <w:r>
              <w:t xml:space="preserve"> Date stamp of order due date</w:t>
            </w:r>
          </w:p>
        </w:tc>
      </w:tr>
      <w:tr w:rsidR="00490283" w14:paraId="73679975"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1308FACA" w14:textId="77777777" w:rsidR="00490283" w:rsidRPr="00EE5653" w:rsidRDefault="00490283" w:rsidP="00EE5653">
            <w:pPr>
              <w:pStyle w:val="TableBody"/>
              <w:rPr>
                <w:b/>
                <w:bCs/>
              </w:rPr>
            </w:pPr>
            <w:r w:rsidRPr="00EE5653">
              <w:rPr>
                <w:b/>
                <w:bCs/>
              </w:rPr>
              <w:t xml:space="preserve">State Expire Timestamp </w:t>
            </w:r>
          </w:p>
        </w:tc>
        <w:tc>
          <w:tcPr>
            <w:tcW w:w="6194" w:type="dxa"/>
            <w:tcBorders>
              <w:top w:val="single" w:sz="4" w:space="0" w:color="000000"/>
              <w:left w:val="single" w:sz="4" w:space="0" w:color="000000"/>
              <w:bottom w:val="single" w:sz="4" w:space="0" w:color="000000"/>
              <w:right w:val="single" w:sz="4" w:space="0" w:color="000000"/>
            </w:tcBorders>
          </w:tcPr>
          <w:p w14:paraId="5A89CC18" w14:textId="77777777" w:rsidR="00490283" w:rsidRDefault="00490283" w:rsidP="00EE5653">
            <w:pPr>
              <w:pStyle w:val="TableBody"/>
            </w:pPr>
            <w:r>
              <w:t xml:space="preserve"> Time/Date current Workflow state will Expire </w:t>
            </w:r>
          </w:p>
        </w:tc>
      </w:tr>
      <w:tr w:rsidR="00490283" w14:paraId="09784696"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87712D7" w14:textId="77777777" w:rsidR="00490283" w:rsidRPr="00EE5653" w:rsidRDefault="00490283" w:rsidP="00EE5653">
            <w:pPr>
              <w:pStyle w:val="TableBody"/>
              <w:rPr>
                <w:b/>
                <w:bCs/>
              </w:rPr>
            </w:pPr>
            <w:r w:rsidRPr="00EE5653">
              <w:rPr>
                <w:b/>
                <w:bCs/>
              </w:rPr>
              <w:t xml:space="preserve">Order Source </w:t>
            </w:r>
          </w:p>
        </w:tc>
        <w:tc>
          <w:tcPr>
            <w:tcW w:w="6194" w:type="dxa"/>
            <w:tcBorders>
              <w:top w:val="single" w:sz="4" w:space="0" w:color="000000"/>
              <w:left w:val="single" w:sz="4" w:space="0" w:color="000000"/>
              <w:bottom w:val="single" w:sz="4" w:space="0" w:color="000000"/>
              <w:right w:val="single" w:sz="4" w:space="0" w:color="000000"/>
            </w:tcBorders>
          </w:tcPr>
          <w:p w14:paraId="3B1AAD54" w14:textId="21E28768" w:rsidR="00490283" w:rsidRDefault="00471E9B" w:rsidP="00EE5653">
            <w:pPr>
              <w:pStyle w:val="TableBody"/>
            </w:pPr>
            <w:r>
              <w:t xml:space="preserve"> </w:t>
            </w:r>
            <w:r w:rsidR="00490283">
              <w:t xml:space="preserve">Manual, Auto-Commit Recommendation, etc. </w:t>
            </w:r>
          </w:p>
        </w:tc>
      </w:tr>
      <w:tr w:rsidR="00490283" w14:paraId="3ECF2AE0"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66389E83" w14:textId="77777777" w:rsidR="00490283" w:rsidRPr="00EE5653" w:rsidRDefault="00490283" w:rsidP="00EE5653">
            <w:pPr>
              <w:pStyle w:val="TableBody"/>
              <w:rPr>
                <w:b/>
                <w:bCs/>
              </w:rPr>
            </w:pPr>
            <w:r w:rsidRPr="00EE5653">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2526065F" w14:textId="77777777" w:rsidR="00490283" w:rsidRDefault="00490283" w:rsidP="00EE5653">
            <w:pPr>
              <w:pStyle w:val="TableBody"/>
            </w:pPr>
            <w:r>
              <w:t xml:space="preserve"> Denomination ID of each denomination in the order </w:t>
            </w:r>
          </w:p>
        </w:tc>
      </w:tr>
      <w:tr w:rsidR="00490283" w14:paraId="2A735C6B"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CACAE57" w14:textId="77777777" w:rsidR="00490283" w:rsidRPr="00EE5653" w:rsidRDefault="00490283" w:rsidP="00EE5653">
            <w:pPr>
              <w:pStyle w:val="TableBody"/>
              <w:rPr>
                <w:b/>
                <w:bCs/>
              </w:rPr>
            </w:pPr>
            <w:r w:rsidRPr="00EE5653">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7A906B6" w14:textId="77777777" w:rsidR="00490283" w:rsidRDefault="00490283" w:rsidP="00EE5653">
            <w:pPr>
              <w:pStyle w:val="TableBody"/>
            </w:pPr>
            <w:r>
              <w:t xml:space="preserve"> Total amount by currency, denomination, and quality </w:t>
            </w:r>
          </w:p>
        </w:tc>
      </w:tr>
      <w:tr w:rsidR="00490283" w14:paraId="78CCA084"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6AD48B8" w14:textId="77777777" w:rsidR="00490283" w:rsidRPr="00EE5653" w:rsidRDefault="00490283" w:rsidP="00EE5653">
            <w:pPr>
              <w:pStyle w:val="TableBody"/>
              <w:rPr>
                <w:b/>
                <w:bCs/>
              </w:rPr>
            </w:pPr>
            <w:r w:rsidRPr="00EE5653">
              <w:rPr>
                <w:b/>
                <w:bCs/>
              </w:rPr>
              <w:t xml:space="preserve">Quality </w:t>
            </w:r>
          </w:p>
        </w:tc>
        <w:tc>
          <w:tcPr>
            <w:tcW w:w="6194" w:type="dxa"/>
            <w:tcBorders>
              <w:top w:val="single" w:sz="4" w:space="0" w:color="000000"/>
              <w:left w:val="single" w:sz="4" w:space="0" w:color="000000"/>
              <w:bottom w:val="single" w:sz="4" w:space="0" w:color="000000"/>
              <w:right w:val="single" w:sz="4" w:space="0" w:color="000000"/>
            </w:tcBorders>
          </w:tcPr>
          <w:p w14:paraId="60CB7822" w14:textId="0FC13138" w:rsidR="00490283" w:rsidRDefault="00490283" w:rsidP="00EE5653">
            <w:pPr>
              <w:pStyle w:val="TableBody"/>
            </w:pPr>
            <w:r>
              <w:t xml:space="preserve"> Note quality of each denomination/currency </w:t>
            </w:r>
          </w:p>
        </w:tc>
      </w:tr>
      <w:tr w:rsidR="00490283" w14:paraId="075A92FC"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D36E4EF" w14:textId="77777777" w:rsidR="00490283" w:rsidRPr="00EE5653" w:rsidRDefault="00490283" w:rsidP="00EE5653">
            <w:pPr>
              <w:pStyle w:val="TableBody"/>
              <w:rPr>
                <w:b/>
                <w:bCs/>
              </w:rPr>
            </w:pPr>
            <w:r w:rsidRPr="00EE5653">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1DF97DC4" w14:textId="77777777" w:rsidR="00490283" w:rsidRDefault="00490283" w:rsidP="00EE5653">
            <w:pPr>
              <w:pStyle w:val="TableBody"/>
            </w:pPr>
            <w:r>
              <w:t xml:space="preserve"> Currency ISO code for each denomination in the order </w:t>
            </w:r>
          </w:p>
        </w:tc>
      </w:tr>
      <w:tr w:rsidR="00490283" w14:paraId="45B1050F" w14:textId="77777777">
        <w:tblPrEx>
          <w:tblCellMar>
            <w:top w:w="95" w:type="dxa"/>
            <w:right w:w="54" w:type="dxa"/>
          </w:tblCellMar>
        </w:tblPrEx>
        <w:trPr>
          <w:trHeight w:val="541"/>
        </w:trPr>
        <w:tc>
          <w:tcPr>
            <w:tcW w:w="1881" w:type="dxa"/>
            <w:tcBorders>
              <w:top w:val="single" w:sz="4" w:space="0" w:color="000000"/>
              <w:left w:val="single" w:sz="4" w:space="0" w:color="000000"/>
              <w:bottom w:val="single" w:sz="4" w:space="0" w:color="000000"/>
              <w:right w:val="single" w:sz="4" w:space="0" w:color="000000"/>
            </w:tcBorders>
          </w:tcPr>
          <w:p w14:paraId="38C58BAA" w14:textId="77777777" w:rsidR="00490283" w:rsidRPr="00EE5653" w:rsidRDefault="00490283" w:rsidP="00EE5653">
            <w:pPr>
              <w:pStyle w:val="TableBody"/>
              <w:rPr>
                <w:b/>
                <w:bCs/>
              </w:rPr>
            </w:pPr>
            <w:r w:rsidRPr="00EE5653">
              <w:rPr>
                <w:b/>
                <w:bCs/>
              </w:rPr>
              <w:t xml:space="preserve">Order Log Entries Timestamp </w:t>
            </w:r>
          </w:p>
        </w:tc>
        <w:tc>
          <w:tcPr>
            <w:tcW w:w="6194" w:type="dxa"/>
            <w:tcBorders>
              <w:top w:val="single" w:sz="4" w:space="0" w:color="000000"/>
              <w:left w:val="single" w:sz="4" w:space="0" w:color="000000"/>
              <w:bottom w:val="single" w:sz="4" w:space="0" w:color="000000"/>
              <w:right w:val="single" w:sz="4" w:space="0" w:color="000000"/>
            </w:tcBorders>
          </w:tcPr>
          <w:p w14:paraId="0D8BC27E" w14:textId="77777777" w:rsidR="00490283" w:rsidRDefault="00490283" w:rsidP="00EE5653">
            <w:pPr>
              <w:pStyle w:val="TableBody"/>
            </w:pPr>
            <w:r>
              <w:t xml:space="preserve"> Timestamp of each workflow action performed to the order that occurs in the Log </w:t>
            </w:r>
          </w:p>
        </w:tc>
      </w:tr>
      <w:tr w:rsidR="00490283" w14:paraId="57C1EC46"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331BED83"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517384FE" w14:textId="651417D9" w:rsidR="00490283" w:rsidRDefault="00490283" w:rsidP="00EE5653">
            <w:pPr>
              <w:pStyle w:val="TableBody"/>
            </w:pPr>
            <w:r>
              <w:t xml:space="preserve"> Username of </w:t>
            </w:r>
            <w:r w:rsidR="00C34549">
              <w:t xml:space="preserve">the </w:t>
            </w:r>
            <w:r>
              <w:t xml:space="preserve">person who performed each unique action </w:t>
            </w:r>
          </w:p>
        </w:tc>
      </w:tr>
      <w:tr w:rsidR="00490283" w14:paraId="5FBB707D"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459217C4" w14:textId="77777777" w:rsidR="00490283" w:rsidRPr="00EE5653" w:rsidRDefault="00490283" w:rsidP="00EE5653">
            <w:pPr>
              <w:pStyle w:val="TableBody"/>
              <w:rPr>
                <w:b/>
                <w:bCs/>
              </w:rPr>
            </w:pPr>
            <w:r w:rsidRPr="00EE5653">
              <w:rPr>
                <w:b/>
                <w:bCs/>
              </w:rPr>
              <w:t xml:space="preserve">Task ID </w:t>
            </w:r>
          </w:p>
        </w:tc>
        <w:tc>
          <w:tcPr>
            <w:tcW w:w="6194" w:type="dxa"/>
            <w:tcBorders>
              <w:top w:val="single" w:sz="4" w:space="0" w:color="000000"/>
              <w:left w:val="single" w:sz="4" w:space="0" w:color="000000"/>
              <w:bottom w:val="single" w:sz="4" w:space="0" w:color="000000"/>
              <w:right w:val="single" w:sz="4" w:space="0" w:color="000000"/>
            </w:tcBorders>
          </w:tcPr>
          <w:p w14:paraId="10A687FB" w14:textId="77777777" w:rsidR="00490283" w:rsidRDefault="00490283" w:rsidP="00EE5653">
            <w:pPr>
              <w:pStyle w:val="TableBody"/>
            </w:pPr>
            <w:r>
              <w:t xml:space="preserve"> Each workflow task that has occurred in reference to the unique order </w:t>
            </w:r>
          </w:p>
        </w:tc>
      </w:tr>
      <w:tr w:rsidR="00490283" w14:paraId="219C2646" w14:textId="77777777">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4D7501D" w14:textId="77777777" w:rsidR="00490283" w:rsidRPr="00EE5653" w:rsidRDefault="00490283" w:rsidP="00EE5653">
            <w:pPr>
              <w:pStyle w:val="TableBody"/>
              <w:rPr>
                <w:b/>
                <w:bCs/>
              </w:rPr>
            </w:pPr>
            <w:r w:rsidRPr="00EE5653">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4329472B" w14:textId="77777777" w:rsidR="00490283" w:rsidRDefault="00490283" w:rsidP="00EE5653">
            <w:pPr>
              <w:pStyle w:val="TableBody"/>
            </w:pPr>
            <w:r>
              <w:t xml:space="preserve"> Each workflow task moves an order from one Workflow State to another.  “</w:t>
            </w:r>
            <w:r w:rsidRPr="0060488A">
              <w:rPr>
                <w:b/>
                <w:bCs/>
              </w:rPr>
              <w:t>From state</w:t>
            </w:r>
            <w:r>
              <w:t xml:space="preserve">” is the original state in each task </w:t>
            </w:r>
          </w:p>
        </w:tc>
      </w:tr>
      <w:tr w:rsidR="00490283" w14:paraId="32EDF6B1" w14:textId="77777777">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E75033F" w14:textId="77777777" w:rsidR="00490283" w:rsidRPr="00EE5653" w:rsidRDefault="00490283" w:rsidP="00EE5653">
            <w:pPr>
              <w:pStyle w:val="TableBody"/>
              <w:rPr>
                <w:b/>
                <w:bCs/>
              </w:rPr>
            </w:pPr>
            <w:r w:rsidRPr="00EE5653">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6A0A9473" w14:textId="77777777" w:rsidR="00490283" w:rsidRDefault="00490283" w:rsidP="00EE5653">
            <w:pPr>
              <w:pStyle w:val="TableBody"/>
            </w:pPr>
            <w:r>
              <w:t>Each workflow task moves an order from one Workflow State to another.  “</w:t>
            </w:r>
            <w:r w:rsidRPr="0060488A">
              <w:rPr>
                <w:b/>
                <w:bCs/>
              </w:rPr>
              <w:t>To state</w:t>
            </w:r>
            <w:r>
              <w:t xml:space="preserve">” is the state resulting from each task action </w:t>
            </w:r>
          </w:p>
        </w:tc>
      </w:tr>
      <w:tr w:rsidR="00490283" w14:paraId="6BB97A6F"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E1DA1E4" w14:textId="77777777" w:rsidR="00490283" w:rsidRPr="00EE5653" w:rsidRDefault="00490283" w:rsidP="00EE5653">
            <w:pPr>
              <w:pStyle w:val="TableBody"/>
              <w:rPr>
                <w:b/>
                <w:bCs/>
              </w:rPr>
            </w:pPr>
            <w:r w:rsidRPr="00EE5653">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01D88D83" w14:textId="77777777" w:rsidR="00490283" w:rsidRDefault="00490283" w:rsidP="00EE5653">
            <w:pPr>
              <w:pStyle w:val="TableBody"/>
            </w:pPr>
            <w:r>
              <w:t xml:space="preserve"> Blog messages associated with each task occurrence. </w:t>
            </w:r>
          </w:p>
        </w:tc>
      </w:tr>
    </w:tbl>
    <w:p w14:paraId="44AE6872" w14:textId="50925C62" w:rsidR="00EE5653" w:rsidRPr="00C4109C" w:rsidRDefault="003E43FB"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_Ref132262893 \h </w:instrText>
      </w:r>
      <w:r w:rsidR="003B065F">
        <w:rPr>
          <w:rStyle w:val="Hyperlink"/>
          <w:color w:val="92D050"/>
          <w:u w:val="none"/>
        </w:rPr>
        <w:instrText xml:space="preserve"> \* MERGEFORMAT </w:instrText>
      </w:r>
      <w:r w:rsidRPr="00C4109C">
        <w:rPr>
          <w:rStyle w:val="Hyperlink"/>
          <w:i w:val="0"/>
          <w:color w:val="92D050"/>
          <w:u w:val="none"/>
        </w:rPr>
      </w:r>
      <w:r w:rsidRPr="00C4109C">
        <w:rPr>
          <w:rStyle w:val="Hyperlink"/>
          <w:color w:val="92D050"/>
          <w:u w:val="none"/>
        </w:rPr>
        <w:fldChar w:fldCharType="separate"/>
      </w:r>
      <w:r w:rsidRPr="00C4109C">
        <w:rPr>
          <w:rStyle w:val="Hyperlink"/>
          <w:color w:val="92D050"/>
          <w:u w:val="none"/>
        </w:rPr>
        <w:t>Logs</w:t>
      </w:r>
      <w:r w:rsidRPr="00C4109C">
        <w:rPr>
          <w:rStyle w:val="Hyperlink"/>
          <w:color w:val="92D050"/>
          <w:u w:val="none"/>
        </w:rPr>
        <w:fldChar w:fldCharType="end"/>
      </w:r>
      <w:bookmarkStart w:id="118" w:name="_Toc63697396"/>
    </w:p>
    <w:bookmarkEnd w:id="118"/>
    <w:p w14:paraId="05E2A864" w14:textId="1AC290CE" w:rsidR="00490283" w:rsidRDefault="00490283" w:rsidP="00C4109C">
      <w:pPr>
        <w:pStyle w:val="Caption"/>
      </w:pPr>
    </w:p>
    <w:p w14:paraId="6362BAE0" w14:textId="2A3C176D" w:rsidR="00490283" w:rsidRDefault="00490283" w:rsidP="007C1774">
      <w:pPr>
        <w:pStyle w:val="Heading3"/>
      </w:pPr>
      <w:bookmarkStart w:id="119" w:name="_Toc133985321"/>
      <w:r>
        <w:t>BALANCE HISTORY</w:t>
      </w:r>
      <w:bookmarkEnd w:id="119"/>
    </w:p>
    <w:p w14:paraId="5DA80634" w14:textId="264B4873" w:rsidR="00490283" w:rsidRDefault="00C34549" w:rsidP="00791C5D">
      <w:pPr>
        <w:pStyle w:val="BodyText"/>
      </w:pPr>
      <w:r>
        <w:t xml:space="preserve">The Balance </w:t>
      </w:r>
      <w:r w:rsidR="00490283">
        <w:t xml:space="preserve">History screen provides a historical view of balances for previous periods. Clicking on one of the hyperlinked dates loads a </w:t>
      </w:r>
      <w:hyperlink w:anchor="_VAULT_DETAILS" w:history="1">
        <w:r w:rsidR="00490283" w:rsidRPr="00EE5D5B">
          <w:rPr>
            <w:rStyle w:val="Hyperlink"/>
          </w:rPr>
          <w:t>Vault Details</w:t>
        </w:r>
      </w:hyperlink>
      <w:r w:rsidR="00490283">
        <w:t xml:space="preserve"> screen with the balance details for the selected period. </w:t>
      </w:r>
    </w:p>
    <w:p w14:paraId="3F2F281F" w14:textId="77777777" w:rsidR="0009659B" w:rsidRDefault="0009659B">
      <w:pPr>
        <w:rPr>
          <w:i/>
          <w:iCs/>
          <w:color w:val="44546A" w:themeColor="text2"/>
          <w:sz w:val="18"/>
          <w:szCs w:val="18"/>
        </w:rPr>
      </w:pPr>
      <w:bookmarkStart w:id="120" w:name="_Toc63697434"/>
      <w:r>
        <w:br w:type="page"/>
      </w:r>
    </w:p>
    <w:p w14:paraId="1202E923" w14:textId="391BFFAE" w:rsidR="00490283" w:rsidRDefault="00490283" w:rsidP="00791C5D">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11</w:t>
      </w:r>
      <w:r w:rsidRPr="6356747E">
        <w:rPr>
          <w:noProof/>
        </w:rPr>
        <w:fldChar w:fldCharType="end"/>
      </w:r>
      <w:r>
        <w:t>: BALANCE HISTORY SCREEN</w:t>
      </w:r>
      <w:bookmarkEnd w:id="120"/>
    </w:p>
    <w:p w14:paraId="14B69AF1" w14:textId="4E3E527B" w:rsidR="00490283" w:rsidRDefault="00102E8B" w:rsidP="00102E8B">
      <w:pPr>
        <w:pStyle w:val="BodyText"/>
      </w:pPr>
      <w:r>
        <w:rPr>
          <w:noProof/>
        </w:rPr>
        <w:drawing>
          <wp:inline distT="0" distB="0" distL="0" distR="0" wp14:anchorId="2EC49FB8" wp14:editId="537824F9">
            <wp:extent cx="5943600" cy="1844675"/>
            <wp:effectExtent l="76200" t="76200" r="133350" b="136525"/>
            <wp:docPr id="2028672068" name="Picture 202867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43600" cy="184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t xml:space="preserve"> </w:t>
      </w:r>
    </w:p>
    <w:p w14:paraId="33201DE1" w14:textId="377BA89C" w:rsidR="00490283" w:rsidRPr="00C4109C" w:rsidRDefault="003E43FB"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_Ref132262906 \h </w:instrText>
      </w:r>
      <w:r w:rsidR="003B065F">
        <w:rPr>
          <w:rStyle w:val="Hyperlink"/>
          <w:color w:val="92D050"/>
          <w:u w:val="none"/>
        </w:rPr>
        <w:instrText xml:space="preserve"> \* MERGEFORMAT </w:instrText>
      </w:r>
      <w:r w:rsidRPr="00C4109C">
        <w:rPr>
          <w:rStyle w:val="Hyperlink"/>
          <w:i w:val="0"/>
          <w:color w:val="92D050"/>
          <w:u w:val="none"/>
        </w:rPr>
      </w:r>
      <w:r w:rsidRPr="00C4109C">
        <w:rPr>
          <w:rStyle w:val="Hyperlink"/>
          <w:color w:val="92D050"/>
          <w:u w:val="none"/>
        </w:rPr>
        <w:fldChar w:fldCharType="separate"/>
      </w:r>
      <w:r w:rsidRPr="00C4109C">
        <w:rPr>
          <w:rStyle w:val="Hyperlink"/>
          <w:color w:val="92D050"/>
          <w:u w:val="none"/>
        </w:rPr>
        <w:t>Logs</w:t>
      </w:r>
      <w:r w:rsidRPr="00C4109C">
        <w:rPr>
          <w:rStyle w:val="Hyperlink"/>
          <w:color w:val="92D050"/>
          <w:u w:val="none"/>
        </w:rPr>
        <w:fldChar w:fldCharType="end"/>
      </w:r>
      <w:r w:rsidR="00490283" w:rsidRPr="00C4109C">
        <w:rPr>
          <w:rStyle w:val="Hyperlink"/>
          <w:color w:val="92D050"/>
          <w:u w:val="none"/>
        </w:rPr>
        <w:t xml:space="preserve"> </w:t>
      </w:r>
    </w:p>
    <w:p w14:paraId="76D482C4" w14:textId="77777777" w:rsidR="000A4E58" w:rsidRPr="0060488A" w:rsidRDefault="000A4E58" w:rsidP="0060488A"/>
    <w:p w14:paraId="625FB7C1" w14:textId="541D2D84" w:rsidR="00490283" w:rsidRDefault="00490283" w:rsidP="00490283">
      <w:pPr>
        <w:pStyle w:val="Heading1"/>
        <w:ind w:left="-5"/>
      </w:pPr>
      <w:bookmarkStart w:id="121" w:name="_Toc132250399"/>
      <w:bookmarkStart w:id="122" w:name="_Toc132250471"/>
      <w:bookmarkStart w:id="123" w:name="_Toc132264569"/>
      <w:bookmarkStart w:id="124" w:name="_Toc132250400"/>
      <w:bookmarkStart w:id="125" w:name="_Toc132250472"/>
      <w:bookmarkStart w:id="126" w:name="_Toc132264570"/>
      <w:bookmarkStart w:id="127" w:name="_Toc132250401"/>
      <w:bookmarkStart w:id="128" w:name="_Toc132250473"/>
      <w:bookmarkStart w:id="129" w:name="_Toc132264571"/>
      <w:bookmarkStart w:id="130" w:name="_Toc132250402"/>
      <w:bookmarkStart w:id="131" w:name="_Toc132250474"/>
      <w:bookmarkStart w:id="132" w:name="_Toc132264572"/>
      <w:bookmarkStart w:id="133" w:name="_Toc132250403"/>
      <w:bookmarkStart w:id="134" w:name="_Toc132250475"/>
      <w:bookmarkStart w:id="135" w:name="_Toc132264573"/>
      <w:bookmarkStart w:id="136" w:name="_Toc132250404"/>
      <w:bookmarkStart w:id="137" w:name="_Toc132250476"/>
      <w:bookmarkStart w:id="138" w:name="_Toc132264574"/>
      <w:bookmarkStart w:id="139" w:name="_Toc132250417"/>
      <w:bookmarkStart w:id="140" w:name="_Toc132250489"/>
      <w:bookmarkStart w:id="141" w:name="_Toc132264587"/>
      <w:bookmarkStart w:id="142" w:name="_Toc132250418"/>
      <w:bookmarkStart w:id="143" w:name="_Toc132250490"/>
      <w:bookmarkStart w:id="144" w:name="_Toc132264588"/>
      <w:bookmarkStart w:id="145" w:name="_SETTINGS"/>
      <w:bookmarkStart w:id="146" w:name="_Toc63697399"/>
      <w:bookmarkStart w:id="147" w:name="_Ref132262941"/>
      <w:bookmarkStart w:id="148" w:name="_Ref132262951"/>
      <w:bookmarkStart w:id="149" w:name="_Ref132262957"/>
      <w:bookmarkStart w:id="150" w:name="_Ref132262966"/>
      <w:bookmarkStart w:id="151" w:name="_Ref132262974"/>
      <w:bookmarkStart w:id="152" w:name="_Ref132262983"/>
      <w:bookmarkStart w:id="153" w:name="_Ref132263031"/>
      <w:bookmarkStart w:id="154" w:name="_Ref132263057"/>
      <w:bookmarkStart w:id="155" w:name="_Ref132263095"/>
      <w:bookmarkStart w:id="156" w:name="_Ref132263101"/>
      <w:bookmarkStart w:id="157" w:name="_Ref132263110"/>
      <w:bookmarkStart w:id="158" w:name="_Ref132263118"/>
      <w:bookmarkStart w:id="159" w:name="_Ref132263127"/>
      <w:bookmarkStart w:id="160" w:name="_Ref132263135"/>
      <w:bookmarkStart w:id="161" w:name="_Ref132263177"/>
      <w:bookmarkStart w:id="162" w:name="_Ref132263182"/>
      <w:bookmarkStart w:id="163" w:name="_Ref132263183"/>
      <w:bookmarkStart w:id="164" w:name="_Ref132263184"/>
      <w:bookmarkStart w:id="165" w:name="_Ref132263191"/>
      <w:bookmarkStart w:id="166" w:name="_Ref132263192"/>
      <w:bookmarkStart w:id="167" w:name="_Ref132263193"/>
      <w:bookmarkStart w:id="168" w:name="_Ref132263198"/>
      <w:bookmarkStart w:id="169" w:name="_Ref132263249"/>
      <w:bookmarkStart w:id="170" w:name="_Ref132263284"/>
      <w:bookmarkStart w:id="171" w:name="_Toc133985322"/>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lastRenderedPageBreak/>
        <w:t>SETTINGS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t xml:space="preserve"> </w:t>
      </w:r>
    </w:p>
    <w:p w14:paraId="0D1943CE" w14:textId="7BCB52FC" w:rsidR="00490283" w:rsidRDefault="00751B8A" w:rsidP="00FE6D5E">
      <w:pPr>
        <w:pStyle w:val="BodyText"/>
      </w:pPr>
      <w:r>
        <w:t xml:space="preserve">The settings </w:t>
      </w:r>
      <w:r w:rsidR="00490283">
        <w:t xml:space="preserve">menu is a gateway for controlling the parameters and settings that modify the various functions of OptiVLM – Vault Balance. </w:t>
      </w:r>
    </w:p>
    <w:p w14:paraId="1D4ADD67" w14:textId="77777777" w:rsidR="00490283" w:rsidRDefault="00490283" w:rsidP="00FE6D5E">
      <w:pPr>
        <w:pStyle w:val="Note"/>
      </w:pPr>
      <w:r w:rsidRPr="00FE6D5E">
        <w:rPr>
          <w:b/>
          <w:bCs/>
        </w:rPr>
        <w:t>Note</w:t>
      </w:r>
      <w:r w:rsidRPr="5AF81787">
        <w:t>: Settings items are only available to the Admin user.</w:t>
      </w:r>
      <w:r>
        <w:t xml:space="preserve"> </w:t>
      </w:r>
    </w:p>
    <w:p w14:paraId="6BE925F1" w14:textId="58A979E8" w:rsidR="00490283" w:rsidRDefault="00490283" w:rsidP="00490283">
      <w:pPr>
        <w:spacing w:after="0"/>
        <w:ind w:left="-5" w:hanging="10"/>
        <w:rPr>
          <w:sz w:val="18"/>
          <w:szCs w:val="18"/>
        </w:rPr>
      </w:pPr>
      <w:bookmarkStart w:id="172" w:name="_Toc52173269"/>
      <w:bookmarkStart w:id="173" w:name="_Toc63697437"/>
      <w:r>
        <w:t xml:space="preserve">FIGURE </w:t>
      </w:r>
      <w:r w:rsidRPr="5AF81787">
        <w:rPr>
          <w:noProof/>
        </w:rPr>
        <w:fldChar w:fldCharType="begin"/>
      </w:r>
      <w:r w:rsidRPr="5AF81787">
        <w:rPr>
          <w:noProof/>
        </w:rPr>
        <w:instrText xml:space="preserve"> SEQ Figure \* ARABIC </w:instrText>
      </w:r>
      <w:r w:rsidRPr="5AF81787">
        <w:rPr>
          <w:noProof/>
        </w:rPr>
        <w:fldChar w:fldCharType="separate"/>
      </w:r>
      <w:r w:rsidR="0061087E">
        <w:rPr>
          <w:noProof/>
        </w:rPr>
        <w:t>14</w:t>
      </w:r>
      <w:r w:rsidRPr="5AF81787">
        <w:rPr>
          <w:noProof/>
        </w:rPr>
        <w:fldChar w:fldCharType="end"/>
      </w:r>
      <w:r w:rsidRPr="5AF81787">
        <w:rPr>
          <w:sz w:val="18"/>
          <w:szCs w:val="18"/>
        </w:rPr>
        <w:t>: SETTINGS MENU</w:t>
      </w:r>
      <w:bookmarkEnd w:id="172"/>
      <w:bookmarkEnd w:id="173"/>
    </w:p>
    <w:p w14:paraId="5B778156" w14:textId="77777777" w:rsidR="001E654A" w:rsidRDefault="00096CCE" w:rsidP="00FE6D5E">
      <w:pPr>
        <w:pStyle w:val="BodyText"/>
      </w:pPr>
      <w:r>
        <w:rPr>
          <w:noProof/>
        </w:rPr>
        <w:drawing>
          <wp:inline distT="0" distB="0" distL="0" distR="0" wp14:anchorId="3F30065B" wp14:editId="1476AF1A">
            <wp:extent cx="5357300" cy="2626565"/>
            <wp:effectExtent l="76200" t="76200" r="129540" b="135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0267" cy="2628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41A8D" w14:textId="77777777" w:rsidR="001E654A" w:rsidRDefault="00AE233B" w:rsidP="00FE6D5E">
      <w:pPr>
        <w:pStyle w:val="BodyText"/>
      </w:pPr>
      <w:r>
        <w:rPr>
          <w:noProof/>
        </w:rPr>
        <w:drawing>
          <wp:inline distT="0" distB="0" distL="0" distR="0" wp14:anchorId="270F29C6" wp14:editId="36CE5D92">
            <wp:extent cx="5372414" cy="2933017"/>
            <wp:effectExtent l="76200" t="76200" r="133350" b="134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77027" cy="2935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61787F" w14:textId="25EB5FA8" w:rsidR="00490283" w:rsidRDefault="0060000E" w:rsidP="00FE6D5E">
      <w:pPr>
        <w:pStyle w:val="BodyText"/>
      </w:pPr>
      <w:r>
        <w:rPr>
          <w:noProof/>
        </w:rPr>
        <w:lastRenderedPageBreak/>
        <w:drawing>
          <wp:inline distT="0" distB="0" distL="0" distR="0" wp14:anchorId="7F17A0FD" wp14:editId="537FB095">
            <wp:extent cx="5478842" cy="3233453"/>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79474" cy="3233826"/>
                    </a:xfrm>
                    <a:prstGeom prst="rect">
                      <a:avLst/>
                    </a:prstGeom>
                  </pic:spPr>
                </pic:pic>
              </a:graphicData>
            </a:graphic>
          </wp:inline>
        </w:drawing>
      </w:r>
    </w:p>
    <w:p w14:paraId="0F556109" w14:textId="132F4F6A" w:rsidR="00490283" w:rsidRDefault="003E43FB" w:rsidP="00C4109C">
      <w:pPr>
        <w:pStyle w:val="Caption"/>
        <w:rPr>
          <w:rStyle w:val="Hyperlink"/>
          <w:color w:val="92D050"/>
          <w:u w:val="none"/>
        </w:rPr>
      </w:pPr>
      <w:r w:rsidRPr="00C4109C">
        <w:rPr>
          <w:rStyle w:val="Hyperlink"/>
          <w:color w:val="92D050"/>
          <w:u w:val="none"/>
        </w:rPr>
        <w:t>Return To:</w:t>
      </w:r>
      <w:r w:rsidR="00490283" w:rsidRPr="00C4109C">
        <w:rPr>
          <w:rStyle w:val="Hyperlink"/>
          <w:color w:val="92D050"/>
          <w:u w:val="none"/>
        </w:rPr>
        <w:t xml:space="preserve"> </w:t>
      </w:r>
      <w:r w:rsidRPr="00C4109C">
        <w:rPr>
          <w:rStyle w:val="Hyperlink"/>
          <w:color w:val="92D050"/>
          <w:u w:val="none"/>
        </w:rPr>
        <w:fldChar w:fldCharType="begin"/>
      </w:r>
      <w:r w:rsidRPr="00C4109C">
        <w:rPr>
          <w:rStyle w:val="Hyperlink"/>
          <w:color w:val="92D050"/>
          <w:u w:val="none"/>
        </w:rPr>
        <w:instrText xml:space="preserve"> REF _Ref132262941 \h </w:instrText>
      </w:r>
      <w:r w:rsidR="003B065F">
        <w:rPr>
          <w:rStyle w:val="Hyperlink"/>
          <w:color w:val="92D050"/>
          <w:u w:val="none"/>
        </w:rPr>
        <w:instrText xml:space="preserve"> \* MERGEFORMAT </w:instrText>
      </w:r>
      <w:r w:rsidRPr="006D11BB">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23B441F9" w14:textId="77777777" w:rsidR="004B763A" w:rsidRPr="004B763A" w:rsidRDefault="004B763A" w:rsidP="004B763A">
      <w:pPr>
        <w:pStyle w:val="BodyText"/>
      </w:pPr>
    </w:p>
    <w:p w14:paraId="59785462" w14:textId="5129451C" w:rsidR="00490283" w:rsidRDefault="00490283" w:rsidP="0060488A">
      <w:pPr>
        <w:pStyle w:val="Heading2"/>
      </w:pPr>
      <w:bookmarkStart w:id="174" w:name="_Toc63697400"/>
      <w:bookmarkStart w:id="175" w:name="_Toc133985323"/>
      <w:r>
        <w:t>VAULTS</w:t>
      </w:r>
      <w:bookmarkEnd w:id="174"/>
      <w:bookmarkEnd w:id="175"/>
      <w:r>
        <w:t xml:space="preserve"> </w:t>
      </w:r>
    </w:p>
    <w:p w14:paraId="784A23B1" w14:textId="77777777" w:rsidR="00490283" w:rsidRDefault="00490283" w:rsidP="00B316D0">
      <w:pPr>
        <w:pStyle w:val="BodyText"/>
      </w:pPr>
      <w:r w:rsidRPr="0060488A">
        <w:rPr>
          <w:i/>
          <w:iCs/>
        </w:rPr>
        <w:t>Settings</w:t>
      </w:r>
      <w:r w:rsidRPr="0060488A">
        <w:rPr>
          <w:rFonts w:ascii="Wingdings" w:eastAsia="Wingdings" w:hAnsi="Wingdings" w:cs="Wingdings"/>
          <w:i/>
          <w:iCs/>
        </w:rPr>
        <w:t></w:t>
      </w:r>
      <w:r w:rsidRPr="0060488A">
        <w:rPr>
          <w:i/>
          <w:iCs/>
        </w:rPr>
        <w:t>Vaults</w:t>
      </w:r>
      <w:r>
        <w:t xml:space="preserve"> navigates to a listing of all currently established vaults. Balances will be tracked for these vaults. </w:t>
      </w:r>
    </w:p>
    <w:p w14:paraId="1FE56133" w14:textId="40C85AF1" w:rsidR="00490283" w:rsidRDefault="00490283" w:rsidP="00B316D0">
      <w:pPr>
        <w:pStyle w:val="Caption"/>
      </w:pPr>
      <w:bookmarkStart w:id="176" w:name="_Toc63697438"/>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15</w:t>
      </w:r>
      <w:r w:rsidRPr="6356747E">
        <w:rPr>
          <w:noProof/>
        </w:rPr>
        <w:fldChar w:fldCharType="end"/>
      </w:r>
      <w:r>
        <w:t>: VAULTS SCREEN</w:t>
      </w:r>
      <w:bookmarkEnd w:id="176"/>
    </w:p>
    <w:p w14:paraId="3DCEB2E6" w14:textId="07035C31" w:rsidR="00490283" w:rsidRDefault="00D315AF" w:rsidP="00B316D0">
      <w:pPr>
        <w:pStyle w:val="BodyText"/>
      </w:pPr>
      <w:r>
        <w:rPr>
          <w:noProof/>
        </w:rPr>
        <w:drawing>
          <wp:inline distT="0" distB="0" distL="0" distR="0" wp14:anchorId="5D2362E3" wp14:editId="7D09FF70">
            <wp:extent cx="5539299" cy="2721121"/>
            <wp:effectExtent l="76200" t="76200" r="137795" b="136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41789" cy="27223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sz w:val="18"/>
          <w:szCs w:val="18"/>
        </w:rPr>
        <w:t xml:space="preserve"> </w:t>
      </w:r>
    </w:p>
    <w:p w14:paraId="53E146DC" w14:textId="03F884A4" w:rsidR="003E43FB" w:rsidRPr="00C4109C" w:rsidRDefault="003E43FB" w:rsidP="00426C01">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_Ref132262951 \h </w:instrText>
      </w:r>
      <w:r w:rsidR="003B065F">
        <w:rPr>
          <w:rStyle w:val="Hyperlink"/>
          <w:color w:val="92D050"/>
          <w:u w:val="none"/>
        </w:rPr>
        <w:instrText xml:space="preserve"> \* MERGEFORMAT </w:instrText>
      </w:r>
      <w:r w:rsidRPr="006D11BB">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71875208" w14:textId="0BF98D9D" w:rsidR="00490283" w:rsidRPr="00B316D0" w:rsidRDefault="00490283" w:rsidP="00B316D0">
      <w:pPr>
        <w:pStyle w:val="Caption"/>
      </w:pPr>
      <w:bookmarkStart w:id="177" w:name="_Toc63697479"/>
      <w:r w:rsidRPr="00B316D0">
        <w:lastRenderedPageBreak/>
        <w:t xml:space="preserve">TABLE </w:t>
      </w:r>
      <w:r w:rsidR="00783BEC">
        <w:fldChar w:fldCharType="begin"/>
      </w:r>
      <w:r w:rsidR="00783BEC">
        <w:instrText xml:space="preserve"> SEQ Table \* ARABIC </w:instrText>
      </w:r>
      <w:r w:rsidR="00783BEC">
        <w:fldChar w:fldCharType="separate"/>
      </w:r>
      <w:r w:rsidR="0061087E">
        <w:rPr>
          <w:noProof/>
        </w:rPr>
        <w:t>16</w:t>
      </w:r>
      <w:r w:rsidR="00783BEC">
        <w:rPr>
          <w:noProof/>
        </w:rPr>
        <w:fldChar w:fldCharType="end"/>
      </w:r>
      <w:r w:rsidRPr="00B316D0">
        <w:t>: VAULT SCREEN</w:t>
      </w:r>
      <w:bookmarkEnd w:id="177"/>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A1BCA8C" w14:textId="77777777" w:rsidTr="00B316D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62ED85" w14:textId="77777777" w:rsidR="00490283" w:rsidRDefault="00490283" w:rsidP="00B316D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13F07D2" w14:textId="77777777" w:rsidR="00490283" w:rsidRDefault="00490283" w:rsidP="00B316D0">
            <w:pPr>
              <w:pStyle w:val="TableHeading"/>
            </w:pPr>
            <w:r>
              <w:t xml:space="preserve">Description </w:t>
            </w:r>
          </w:p>
        </w:tc>
      </w:tr>
      <w:tr w:rsidR="00490283" w14:paraId="09BFA2F6"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7362CBD" w14:textId="77777777" w:rsidR="00490283" w:rsidRPr="00B316D0" w:rsidRDefault="00490283" w:rsidP="00B316D0">
            <w:pPr>
              <w:pStyle w:val="TableBody"/>
              <w:rPr>
                <w:b/>
                <w:bCs/>
              </w:rPr>
            </w:pPr>
            <w:r w:rsidRPr="00B316D0">
              <w:rPr>
                <w:b/>
                <w:bCs/>
              </w:rPr>
              <w:t>Central Bank</w:t>
            </w:r>
          </w:p>
        </w:tc>
        <w:tc>
          <w:tcPr>
            <w:tcW w:w="6194" w:type="dxa"/>
            <w:tcBorders>
              <w:top w:val="single" w:sz="3" w:space="0" w:color="000000"/>
              <w:left w:val="single" w:sz="4" w:space="0" w:color="000000"/>
              <w:bottom w:val="single" w:sz="4" w:space="0" w:color="000000"/>
              <w:right w:val="single" w:sz="4" w:space="0" w:color="000000"/>
            </w:tcBorders>
          </w:tcPr>
          <w:p w14:paraId="445EF3E6" w14:textId="77777777" w:rsidR="00490283" w:rsidRPr="00D32837" w:rsidRDefault="00490283" w:rsidP="00B316D0">
            <w:pPr>
              <w:pStyle w:val="TableBody"/>
            </w:pPr>
            <w:r>
              <w:t>Yes or No: This vault represents a Central Bank location. If yes, transactions to/from this vault will be marked in the Central Bank activity category, instead of with other vault transactions.</w:t>
            </w:r>
          </w:p>
        </w:tc>
      </w:tr>
      <w:tr w:rsidR="00490283" w14:paraId="5E414A2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7DB7A22" w14:textId="77777777" w:rsidR="00490283" w:rsidRPr="00B316D0" w:rsidRDefault="00490283" w:rsidP="00B316D0">
            <w:pPr>
              <w:pStyle w:val="TableBody"/>
              <w:rPr>
                <w:b/>
                <w:bCs/>
              </w:rPr>
            </w:pPr>
            <w:r w:rsidRPr="00B316D0">
              <w:rPr>
                <w:b/>
                <w:bCs/>
              </w:rPr>
              <w:t>Currencies</w:t>
            </w:r>
          </w:p>
        </w:tc>
        <w:tc>
          <w:tcPr>
            <w:tcW w:w="6194" w:type="dxa"/>
            <w:tcBorders>
              <w:top w:val="single" w:sz="3" w:space="0" w:color="000000"/>
              <w:left w:val="single" w:sz="4" w:space="0" w:color="000000"/>
              <w:bottom w:val="single" w:sz="4" w:space="0" w:color="000000"/>
              <w:right w:val="single" w:sz="4" w:space="0" w:color="000000"/>
            </w:tcBorders>
          </w:tcPr>
          <w:p w14:paraId="59E917C2" w14:textId="77777777" w:rsidR="00490283" w:rsidRDefault="00490283" w:rsidP="00B316D0">
            <w:pPr>
              <w:pStyle w:val="TableBody"/>
            </w:pPr>
            <w:r w:rsidRPr="00D32837">
              <w:t>Displays the Currencies</w:t>
            </w:r>
            <w:r>
              <w:t xml:space="preserve"> that are assigned to the Vault</w:t>
            </w:r>
          </w:p>
        </w:tc>
      </w:tr>
      <w:tr w:rsidR="00490283" w14:paraId="3E41CFE3" w14:textId="77777777">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9C6FB30" w14:textId="77777777" w:rsidR="00490283" w:rsidRPr="00B316D0" w:rsidRDefault="00490283" w:rsidP="00B316D0">
            <w:pPr>
              <w:pStyle w:val="TableBody"/>
              <w:rPr>
                <w:b/>
                <w:bCs/>
              </w:rPr>
            </w:pPr>
            <w:r w:rsidRPr="00B316D0">
              <w:rPr>
                <w:b/>
                <w:bCs/>
              </w:rPr>
              <w:t>Denominations</w:t>
            </w:r>
          </w:p>
        </w:tc>
        <w:tc>
          <w:tcPr>
            <w:tcW w:w="6194" w:type="dxa"/>
            <w:tcBorders>
              <w:top w:val="single" w:sz="4" w:space="0" w:color="000000"/>
              <w:left w:val="single" w:sz="4" w:space="0" w:color="000000"/>
              <w:bottom w:val="single" w:sz="4" w:space="0" w:color="000000"/>
              <w:right w:val="single" w:sz="4" w:space="0" w:color="000000"/>
            </w:tcBorders>
          </w:tcPr>
          <w:p w14:paraId="319F1051" w14:textId="77777777" w:rsidR="00490283" w:rsidRPr="00C07B38" w:rsidRDefault="00490283" w:rsidP="00B316D0">
            <w:pPr>
              <w:pStyle w:val="TableBody"/>
            </w:pPr>
            <w:r w:rsidRPr="00D32837">
              <w:t>Displays the Denominations</w:t>
            </w:r>
            <w:r>
              <w:t xml:space="preserve"> that are assigned to the Vault</w:t>
            </w:r>
          </w:p>
        </w:tc>
      </w:tr>
      <w:tr w:rsidR="00490283" w14:paraId="484E5506"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7DD116D8" w14:textId="77777777" w:rsidR="00490283" w:rsidRPr="00B316D0" w:rsidRDefault="00490283" w:rsidP="00B316D0">
            <w:pPr>
              <w:pStyle w:val="TableBody"/>
              <w:rPr>
                <w:b/>
                <w:bCs/>
              </w:rPr>
            </w:pPr>
            <w:r w:rsidRPr="00B316D0">
              <w:rPr>
                <w:b/>
                <w:bCs/>
              </w:rPr>
              <w:t>Coffers</w:t>
            </w:r>
          </w:p>
        </w:tc>
        <w:tc>
          <w:tcPr>
            <w:tcW w:w="6194" w:type="dxa"/>
            <w:tcBorders>
              <w:top w:val="single" w:sz="4" w:space="0" w:color="000000"/>
              <w:left w:val="single" w:sz="4" w:space="0" w:color="000000"/>
              <w:bottom w:val="single" w:sz="4" w:space="0" w:color="000000"/>
              <w:right w:val="single" w:sz="4" w:space="0" w:color="000000"/>
            </w:tcBorders>
          </w:tcPr>
          <w:p w14:paraId="59666570" w14:textId="77777777" w:rsidR="00490283" w:rsidRDefault="00490283" w:rsidP="00B316D0">
            <w:pPr>
              <w:pStyle w:val="TableBody"/>
            </w:pPr>
            <w:r w:rsidRPr="00D32837">
              <w:t>Displays the Coffers that are available to the Vault</w:t>
            </w:r>
          </w:p>
        </w:tc>
      </w:tr>
      <w:tr w:rsidR="00490283" w14:paraId="5F31994B"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0020B122" w14:textId="77777777" w:rsidR="00490283" w:rsidRPr="00B316D0" w:rsidRDefault="00490283" w:rsidP="00B316D0">
            <w:pPr>
              <w:pStyle w:val="TableBody"/>
              <w:rPr>
                <w:b/>
                <w:bCs/>
              </w:rPr>
            </w:pPr>
            <w:r w:rsidRPr="00B316D0">
              <w:rPr>
                <w:b/>
                <w:bCs/>
              </w:rPr>
              <w:t>Close Timestamp</w:t>
            </w:r>
          </w:p>
        </w:tc>
        <w:tc>
          <w:tcPr>
            <w:tcW w:w="6194" w:type="dxa"/>
            <w:tcBorders>
              <w:top w:val="single" w:sz="4" w:space="0" w:color="000000"/>
              <w:left w:val="single" w:sz="4" w:space="0" w:color="000000"/>
              <w:bottom w:val="single" w:sz="4" w:space="0" w:color="000000"/>
              <w:right w:val="single" w:sz="4" w:space="0" w:color="000000"/>
            </w:tcBorders>
          </w:tcPr>
          <w:p w14:paraId="013812B0" w14:textId="77777777" w:rsidR="00490283" w:rsidRPr="00D32837" w:rsidRDefault="00490283" w:rsidP="00B316D0">
            <w:pPr>
              <w:pStyle w:val="TableBody"/>
            </w:pPr>
            <w:r w:rsidRPr="00D32837">
              <w:t xml:space="preserve">The timestamp of the last time the </w:t>
            </w:r>
            <w:r>
              <w:t>Vault was closed</w:t>
            </w:r>
          </w:p>
        </w:tc>
      </w:tr>
    </w:tbl>
    <w:p w14:paraId="58E4D7DB" w14:textId="749040E5" w:rsidR="00602E63" w:rsidRDefault="003E43FB" w:rsidP="004B763A">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_Ref132262957 \h </w:instrText>
      </w:r>
      <w:r w:rsidR="003B065F" w:rsidRPr="004B763A">
        <w:rPr>
          <w:rStyle w:val="Hyperlink"/>
          <w:color w:val="92D050"/>
          <w:u w:val="none"/>
        </w:rPr>
        <w:instrText xml:space="preserve"> \* MERGEFORMAT </w:instrText>
      </w:r>
      <w:r w:rsidRPr="004B763A">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57D9C192" w14:textId="77777777" w:rsidR="004B763A" w:rsidRPr="00602E63" w:rsidRDefault="004B763A" w:rsidP="004B763A">
      <w:pPr>
        <w:pStyle w:val="BodyText"/>
      </w:pPr>
    </w:p>
    <w:p w14:paraId="17F428D5" w14:textId="77777777" w:rsidR="00490283" w:rsidRPr="00602E63" w:rsidRDefault="00490283" w:rsidP="0060488A">
      <w:pPr>
        <w:pStyle w:val="Heading3"/>
      </w:pPr>
      <w:bookmarkStart w:id="178" w:name="_Toc63697401"/>
      <w:bookmarkStart w:id="179" w:name="_Toc133985324"/>
      <w:r w:rsidRPr="00602E63">
        <w:t>CREATE NEW VAULTS</w:t>
      </w:r>
      <w:bookmarkEnd w:id="178"/>
      <w:bookmarkEnd w:id="179"/>
      <w:r w:rsidRPr="00602E63">
        <w:t xml:space="preserve"> </w:t>
      </w:r>
    </w:p>
    <w:p w14:paraId="0CCF2270" w14:textId="0F470F4A" w:rsidR="00490283" w:rsidRDefault="00490283" w:rsidP="00602E63">
      <w:pPr>
        <w:pStyle w:val="BodyText"/>
      </w:pPr>
      <w:r w:rsidRPr="00602E63">
        <w:rPr>
          <w:rStyle w:val="BodyTextChar"/>
        </w:rPr>
        <w:t xml:space="preserve">By clicking on the </w:t>
      </w:r>
      <w:r w:rsidRPr="0060488A">
        <w:rPr>
          <w:rStyle w:val="BodyTextChar"/>
          <w:b/>
          <w:bCs/>
        </w:rPr>
        <w:t>New Vault</w:t>
      </w:r>
      <w:r w:rsidRPr="00602E63">
        <w:rPr>
          <w:rStyle w:val="BodyTextChar"/>
        </w:rPr>
        <w:t xml:space="preserve"> icon  </w:t>
      </w:r>
      <w:r w:rsidRPr="00602E63">
        <w:rPr>
          <w:rStyle w:val="BodyTextChar"/>
          <w:noProof/>
        </w:rPr>
        <mc:AlternateContent>
          <mc:Choice Requires="wpg">
            <w:drawing>
              <wp:inline distT="0" distB="0" distL="0" distR="0" wp14:anchorId="5CBEDFAC" wp14:editId="2197AF50">
                <wp:extent cx="190881" cy="237109"/>
                <wp:effectExtent l="0" t="0" r="0" b="0"/>
                <wp:docPr id="45410" name="Group 4541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4993" name="Shape 5499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3782" name="Picture 3782"/>
                          <pic:cNvPicPr/>
                        </pic:nvPicPr>
                        <pic:blipFill>
                          <a:blip r:embed="rId80"/>
                          <a:stretch>
                            <a:fillRect/>
                          </a:stretch>
                        </pic:blipFill>
                        <pic:spPr>
                          <a:xfrm>
                            <a:off x="0" y="0"/>
                            <a:ext cx="190500" cy="198120"/>
                          </a:xfrm>
                          <a:prstGeom prst="rect">
                            <a:avLst/>
                          </a:prstGeom>
                        </pic:spPr>
                      </pic:pic>
                    </wpg:wgp>
                  </a:graphicData>
                </a:graphic>
              </wp:inline>
            </w:drawing>
          </mc:Choice>
          <mc:Fallback>
            <w:pict>
              <v:group w14:anchorId="4FE31035" id="Group 4541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">
                <v:shape id="Shape 5499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" path="m,l190500,r,234696l,234696,,e" fillcolor="yellow" stroked="f" strokeweight="0">
                  <v:stroke miterlimit="83231f" joinstyle="miter"/>
                  <v:path arrowok="t" textboxrect="0,0,190500,234696"/>
                </v:shape>
                <v:shape id="Picture 378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">
                  <v:imagedata r:id="rId81" o:title=""/>
                </v:shape>
                <w10:anchorlock/>
              </v:group>
            </w:pict>
          </mc:Fallback>
        </mc:AlternateContent>
      </w:r>
      <w:r w:rsidRPr="00602E63">
        <w:rPr>
          <w:rStyle w:val="BodyTextChar"/>
        </w:rPr>
        <w:t xml:space="preserve">  at the bottom of the </w:t>
      </w:r>
      <w:r w:rsidRPr="0060488A">
        <w:rPr>
          <w:rStyle w:val="BodyTextChar"/>
          <w:i/>
          <w:iCs/>
        </w:rPr>
        <w:t>Settings</w:t>
      </w:r>
      <w:r w:rsidR="005A0089" w:rsidRPr="0060488A">
        <w:rPr>
          <w:rStyle w:val="BodyTextChar"/>
          <w:rFonts w:eastAsia="Wingdings"/>
          <w:i/>
          <w:iCs/>
        </w:rPr>
        <w:t>-&gt;</w:t>
      </w:r>
      <w:r w:rsidRPr="0060488A">
        <w:rPr>
          <w:rStyle w:val="BodyTextChar"/>
          <w:i/>
          <w:iCs/>
        </w:rPr>
        <w:t>Vaults</w:t>
      </w:r>
      <w:r w:rsidRPr="00602E63">
        <w:rPr>
          <w:rStyle w:val="BodyTextChar"/>
        </w:rPr>
        <w:t xml:space="preserve"> page, new vaults can be created. Only the name is required. OptiVLM - Vault Balance interacts with OptiSuite and necessary vault definitions are defined in OptiVault. </w:t>
      </w:r>
      <w:r w:rsidR="00751B8A">
        <w:rPr>
          <w:rStyle w:val="BodyTextChar"/>
        </w:rPr>
        <w:t>T</w:t>
      </w:r>
      <w:r w:rsidRPr="00602E63">
        <w:rPr>
          <w:rStyle w:val="BodyTextChar"/>
        </w:rPr>
        <w:t xml:space="preserve">o apply actions in OptiSuite to this vault, the name entered here must match the IDs of the vault as it is entered both in OptiVault and OptiCash (depot). In addition to entering a Name, the user is also able to assign Currencies, Denominations and Coffers to the Vault </w:t>
      </w:r>
      <w:r w:rsidR="00AD0C28">
        <w:rPr>
          <w:rStyle w:val="BodyTextChar"/>
        </w:rPr>
        <w:t>using</w:t>
      </w:r>
      <w:r w:rsidR="00AD0C28" w:rsidRPr="00602E63">
        <w:rPr>
          <w:rStyle w:val="BodyTextChar"/>
        </w:rPr>
        <w:t xml:space="preserve"> </w:t>
      </w:r>
      <w:r w:rsidRPr="00602E63">
        <w:rPr>
          <w:rStyle w:val="BodyTextChar"/>
        </w:rPr>
        <w:t>checkboxes</w:t>
      </w:r>
      <w:r w:rsidRPr="0023479E">
        <w:t>.</w:t>
      </w:r>
    </w:p>
    <w:p w14:paraId="0168D8DD" w14:textId="0049139C" w:rsidR="00490283" w:rsidRDefault="00490283" w:rsidP="00602E63">
      <w:pPr>
        <w:pStyle w:val="Caption"/>
      </w:pPr>
      <w:bookmarkStart w:id="180" w:name="_Toc63697439"/>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16</w:t>
      </w:r>
      <w:r w:rsidRPr="6356747E">
        <w:rPr>
          <w:noProof/>
        </w:rPr>
        <w:fldChar w:fldCharType="end"/>
      </w:r>
      <w:r>
        <w:t>: CREATE NEW VAULT SCREEN</w:t>
      </w:r>
      <w:bookmarkEnd w:id="180"/>
      <w:r w:rsidRPr="6356747E">
        <w:rPr>
          <w:color w:val="76923C"/>
        </w:rPr>
        <w:t xml:space="preserve"> </w:t>
      </w:r>
    </w:p>
    <w:p w14:paraId="2E545646" w14:textId="02856179" w:rsidR="00490283" w:rsidRDefault="009B798B" w:rsidP="00602E63">
      <w:pPr>
        <w:pStyle w:val="BodyText"/>
      </w:pPr>
      <w:r>
        <w:rPr>
          <w:noProof/>
        </w:rPr>
        <w:drawing>
          <wp:inline distT="0" distB="0" distL="0" distR="0" wp14:anchorId="65951299" wp14:editId="7D8B7462">
            <wp:extent cx="3014623" cy="2873509"/>
            <wp:effectExtent l="76200" t="76200" r="128905" b="136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r="43039"/>
                    <a:stretch/>
                  </pic:blipFill>
                  <pic:spPr bwMode="auto">
                    <a:xfrm>
                      <a:off x="0" y="0"/>
                      <a:ext cx="3016182" cy="2874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490283" w:rsidRPr="6F20D2D3">
        <w:rPr>
          <w:color w:val="76923C"/>
        </w:rPr>
        <w:t xml:space="preserve"> </w:t>
      </w:r>
    </w:p>
    <w:p w14:paraId="2FAD9275" w14:textId="171D195C" w:rsidR="00490283" w:rsidRDefault="00490283" w:rsidP="0060488A">
      <w:pPr>
        <w:pStyle w:val="Heading2"/>
      </w:pPr>
      <w:bookmarkStart w:id="181" w:name="_Toc63697402"/>
      <w:bookmarkStart w:id="182" w:name="_Toc133985325"/>
      <w:r>
        <w:lastRenderedPageBreak/>
        <w:t>MASTER COFFERS</w:t>
      </w:r>
      <w:bookmarkEnd w:id="181"/>
      <w:bookmarkEnd w:id="182"/>
    </w:p>
    <w:p w14:paraId="30D868AC" w14:textId="1AED2131" w:rsidR="00490283" w:rsidRDefault="00490283" w:rsidP="00E631C1">
      <w:pPr>
        <w:pStyle w:val="BodyText"/>
      </w:pPr>
      <w:r>
        <w:t xml:space="preserve">Master Coffer is a way of grouping order amounts from multiple qualities/coffers into a single container.  By clicking on the </w:t>
      </w:r>
      <w:r w:rsidRPr="0060488A">
        <w:rPr>
          <w:b/>
          <w:bCs/>
        </w:rPr>
        <w:t>New Coffer</w:t>
      </w:r>
      <w:r>
        <w:t xml:space="preserve"> icon  </w:t>
      </w:r>
      <w:r>
        <w:rPr>
          <w:noProof/>
        </w:rPr>
        <mc:AlternateContent>
          <mc:Choice Requires="wpg">
            <w:drawing>
              <wp:inline distT="0" distB="0" distL="0" distR="0" wp14:anchorId="06D764AB" wp14:editId="103DA581">
                <wp:extent cx="190881" cy="236601"/>
                <wp:effectExtent l="0" t="0" r="0" b="0"/>
                <wp:docPr id="45" name="Group 45"/>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6"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 name="Picture 47"/>
                          <pic:cNvPicPr/>
                        </pic:nvPicPr>
                        <pic:blipFill>
                          <a:blip r:embed="rId80"/>
                          <a:stretch>
                            <a:fillRect/>
                          </a:stretch>
                        </pic:blipFill>
                        <pic:spPr>
                          <a:xfrm>
                            <a:off x="0" y="0"/>
                            <a:ext cx="190500" cy="198120"/>
                          </a:xfrm>
                          <a:prstGeom prst="rect">
                            <a:avLst/>
                          </a:prstGeom>
                        </pic:spPr>
                      </pic:pic>
                    </wpg:wgp>
                  </a:graphicData>
                </a:graphic>
              </wp:inline>
            </w:drawing>
          </mc:Choice>
          <mc:Fallback>
            <w:pict>
              <v:group w14:anchorId="360C9FC4" id="Group 45"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uBls9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" path="m,l190500,r,234696l,234696,,e" fillcolor="yellow" stroked="f" strokeweight="0">
                  <v:stroke miterlimit="83231f" joinstyle="miter"/>
                  <v:path arrowok="t" textboxrect="0,0,190500,234696"/>
                </v:shape>
                <v:shape id="Picture 4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 Coffer</w:t>
      </w:r>
      <w:r>
        <w:t xml:space="preserve"> screen, the user will </w:t>
      </w:r>
      <w:r w:rsidR="002A445A">
        <w:t xml:space="preserve">be </w:t>
      </w:r>
      <w:r>
        <w:t>navigate</w:t>
      </w:r>
      <w:r w:rsidR="002A445A">
        <w:t>d</w:t>
      </w:r>
      <w:r>
        <w:t xml:space="preserve"> to the </w:t>
      </w:r>
      <w:r w:rsidRPr="0060488A">
        <w:rPr>
          <w:b/>
          <w:bCs/>
        </w:rPr>
        <w:t>Create New Master Coffer</w:t>
      </w:r>
      <w:r>
        <w:t xml:space="preserve"> screen. </w:t>
      </w:r>
    </w:p>
    <w:p w14:paraId="69EC5153" w14:textId="7C41FD3A" w:rsidR="00490283" w:rsidRPr="00E631C1" w:rsidRDefault="00490283" w:rsidP="00E631C1">
      <w:pPr>
        <w:pStyle w:val="Caption"/>
      </w:pPr>
      <w:bookmarkStart w:id="183" w:name="_Toc63697440"/>
      <w:r w:rsidRPr="00E631C1">
        <w:t xml:space="preserve">FIGURE </w:t>
      </w:r>
      <w:r w:rsidR="00783BEC">
        <w:fldChar w:fldCharType="begin"/>
      </w:r>
      <w:r w:rsidR="00783BEC">
        <w:instrText xml:space="preserve"> SEQ Figure \* ARABIC </w:instrText>
      </w:r>
      <w:r w:rsidR="00783BEC">
        <w:fldChar w:fldCharType="separate"/>
      </w:r>
      <w:r w:rsidR="0061087E">
        <w:rPr>
          <w:noProof/>
        </w:rPr>
        <w:t>17</w:t>
      </w:r>
      <w:r w:rsidR="00783BEC">
        <w:rPr>
          <w:noProof/>
        </w:rPr>
        <w:fldChar w:fldCharType="end"/>
      </w:r>
      <w:r w:rsidRPr="00E631C1">
        <w:t>: MASTER COFFERS</w:t>
      </w:r>
      <w:bookmarkEnd w:id="183"/>
    </w:p>
    <w:p w14:paraId="29F8BF63" w14:textId="27FBBC17" w:rsidR="00490283" w:rsidRPr="00264C56" w:rsidRDefault="005C38E0" w:rsidP="00E631C1">
      <w:pPr>
        <w:pStyle w:val="BodyText"/>
      </w:pPr>
      <w:r>
        <w:rPr>
          <w:noProof/>
        </w:rPr>
        <w:drawing>
          <wp:inline distT="0" distB="0" distL="0" distR="0" wp14:anchorId="226DACAC" wp14:editId="6C2614F4">
            <wp:extent cx="5516628" cy="1468154"/>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18589" cy="1468676"/>
                    </a:xfrm>
                    <a:prstGeom prst="rect">
                      <a:avLst/>
                    </a:prstGeom>
                  </pic:spPr>
                </pic:pic>
              </a:graphicData>
            </a:graphic>
          </wp:inline>
        </w:drawing>
      </w:r>
    </w:p>
    <w:p w14:paraId="46D2F176" w14:textId="652F7CE7" w:rsidR="00490283" w:rsidRPr="00E631C1" w:rsidRDefault="00490283" w:rsidP="00E631C1">
      <w:pPr>
        <w:pStyle w:val="Caption"/>
      </w:pPr>
      <w:bookmarkStart w:id="184" w:name="_Toc63697441"/>
      <w:r w:rsidRPr="00E631C1">
        <w:t xml:space="preserve">FIGURE </w:t>
      </w:r>
      <w:r w:rsidR="00783BEC">
        <w:fldChar w:fldCharType="begin"/>
      </w:r>
      <w:r w:rsidR="00783BEC">
        <w:instrText xml:space="preserve"> SEQ Figure \* ARABIC </w:instrText>
      </w:r>
      <w:r w:rsidR="00783BEC">
        <w:fldChar w:fldCharType="separate"/>
      </w:r>
      <w:r w:rsidR="0061087E">
        <w:rPr>
          <w:noProof/>
        </w:rPr>
        <w:t>18</w:t>
      </w:r>
      <w:r w:rsidR="00783BEC">
        <w:rPr>
          <w:noProof/>
        </w:rPr>
        <w:fldChar w:fldCharType="end"/>
      </w:r>
      <w:r w:rsidRPr="00E631C1">
        <w:t>: MASTER COFFER CREATION</w:t>
      </w:r>
      <w:bookmarkEnd w:id="184"/>
    </w:p>
    <w:p w14:paraId="2586140F" w14:textId="53ADE9DF" w:rsidR="00490283" w:rsidRDefault="008E5A24" w:rsidP="00E631C1">
      <w:pPr>
        <w:pStyle w:val="BodyText"/>
      </w:pPr>
      <w:r>
        <w:rPr>
          <w:noProof/>
        </w:rPr>
        <w:drawing>
          <wp:inline distT="0" distB="0" distL="0" distR="0" wp14:anchorId="42055E9B" wp14:editId="3EABA3DE">
            <wp:extent cx="5539299" cy="1540470"/>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50404" cy="1543558"/>
                    </a:xfrm>
                    <a:prstGeom prst="rect">
                      <a:avLst/>
                    </a:prstGeom>
                  </pic:spPr>
                </pic:pic>
              </a:graphicData>
            </a:graphic>
          </wp:inline>
        </w:drawing>
      </w:r>
    </w:p>
    <w:p w14:paraId="0B201F65" w14:textId="40337FE6" w:rsidR="00490283" w:rsidRDefault="003E43FB" w:rsidP="00DD5EB2">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_Ref132262974 \h </w:instrText>
      </w:r>
      <w:r w:rsidR="003B065F">
        <w:rPr>
          <w:rStyle w:val="Hyperlink"/>
          <w:i w:val="0"/>
          <w:iCs w:val="0"/>
          <w:color w:val="92D050"/>
          <w:u w:val="none"/>
        </w:rPr>
        <w:instrText xml:space="preserve"> \* MERGEFORMAT </w:instrText>
      </w:r>
      <w:r w:rsidRPr="00C4109C">
        <w:rPr>
          <w:rStyle w:val="Hyperlink"/>
          <w:i w:val="0"/>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523BC62C" w14:textId="77777777" w:rsidR="00DD5EB2" w:rsidRPr="00DD5EB2" w:rsidRDefault="00DD5EB2" w:rsidP="00DD5EB2">
      <w:pPr>
        <w:pStyle w:val="BodyText"/>
      </w:pPr>
    </w:p>
    <w:p w14:paraId="6A612BAC" w14:textId="2579AEB1" w:rsidR="00490283" w:rsidRDefault="00490283" w:rsidP="00490283">
      <w:pPr>
        <w:pStyle w:val="Heading3"/>
        <w:ind w:right="1333"/>
      </w:pPr>
      <w:bookmarkStart w:id="185" w:name="_Toc63697403"/>
      <w:bookmarkStart w:id="186" w:name="_Toc133985326"/>
      <w:r>
        <w:t>USERS</w:t>
      </w:r>
      <w:bookmarkEnd w:id="185"/>
      <w:bookmarkEnd w:id="186"/>
      <w:r>
        <w:t xml:space="preserve"> </w:t>
      </w:r>
    </w:p>
    <w:p w14:paraId="2CD5585A" w14:textId="34224525" w:rsidR="00490283" w:rsidRDefault="00490283" w:rsidP="007A16B6">
      <w:pPr>
        <w:pStyle w:val="BodyText"/>
      </w:pPr>
      <w:r w:rsidRPr="0060488A">
        <w:rPr>
          <w:i/>
          <w:iCs/>
        </w:rPr>
        <w:t>Settings</w:t>
      </w:r>
      <w:r w:rsidRPr="0060488A">
        <w:rPr>
          <w:rFonts w:ascii="Wingdings" w:eastAsia="Wingdings" w:hAnsi="Wingdings" w:cs="Wingdings"/>
          <w:i/>
          <w:iCs/>
        </w:rPr>
        <w:t></w:t>
      </w:r>
      <w:r w:rsidRPr="0060488A">
        <w:rPr>
          <w:i/>
          <w:iCs/>
        </w:rPr>
        <w:t>Users</w:t>
      </w:r>
      <w:r>
        <w:t xml:space="preserve"> navigate to a listing of </w:t>
      </w:r>
      <w:r w:rsidRPr="003339B7">
        <w:t xml:space="preserve">all currently </w:t>
      </w:r>
      <w:r w:rsidRPr="0060488A">
        <w:t>established</w:t>
      </w:r>
      <w:r w:rsidRPr="003339B7">
        <w:t xml:space="preserve"> Users.</w:t>
      </w:r>
      <w:r>
        <w:t xml:space="preserve"> </w:t>
      </w:r>
    </w:p>
    <w:p w14:paraId="0FAB39A2" w14:textId="2338A223" w:rsidR="00490283" w:rsidRDefault="00490283" w:rsidP="006F4FA0">
      <w:pPr>
        <w:pStyle w:val="Caption"/>
      </w:pPr>
      <w:bookmarkStart w:id="187" w:name="_Toc63697442"/>
      <w:r>
        <w:t xml:space="preserve">FIGURE </w:t>
      </w:r>
      <w:r>
        <w:rPr>
          <w:noProof/>
        </w:rPr>
        <w:fldChar w:fldCharType="begin"/>
      </w:r>
      <w:r>
        <w:rPr>
          <w:noProof/>
        </w:rPr>
        <w:instrText xml:space="preserve"> SEQ Figure \* ARABIC </w:instrText>
      </w:r>
      <w:r>
        <w:rPr>
          <w:noProof/>
        </w:rPr>
        <w:fldChar w:fldCharType="separate"/>
      </w:r>
      <w:r w:rsidR="0061087E">
        <w:rPr>
          <w:noProof/>
        </w:rPr>
        <w:t>19</w:t>
      </w:r>
      <w:r>
        <w:rPr>
          <w:noProof/>
        </w:rPr>
        <w:fldChar w:fldCharType="end"/>
      </w:r>
      <w:r>
        <w:t>: USER SCREEN</w:t>
      </w:r>
      <w:bookmarkEnd w:id="187"/>
    </w:p>
    <w:p w14:paraId="36CEB386" w14:textId="56DFBDA7" w:rsidR="00490283" w:rsidRDefault="002D4204" w:rsidP="00DD5EB2">
      <w:pPr>
        <w:pStyle w:val="BodyText"/>
      </w:pPr>
      <w:r>
        <w:rPr>
          <w:noProof/>
        </w:rPr>
        <w:drawing>
          <wp:inline distT="0" distB="0" distL="0" distR="0" wp14:anchorId="282C0126" wp14:editId="7525532C">
            <wp:extent cx="5607312" cy="16414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10924" cy="1642514"/>
                    </a:xfrm>
                    <a:prstGeom prst="rect">
                      <a:avLst/>
                    </a:prstGeom>
                  </pic:spPr>
                </pic:pic>
              </a:graphicData>
            </a:graphic>
          </wp:inline>
        </w:drawing>
      </w:r>
      <w:r w:rsidR="00490283" w:rsidRPr="6F20D2D3">
        <w:rPr>
          <w:sz w:val="18"/>
          <w:szCs w:val="18"/>
        </w:rPr>
        <w:t xml:space="preserve"> </w:t>
      </w:r>
    </w:p>
    <w:p w14:paraId="0C1DD399" w14:textId="736F4C0C" w:rsidR="00490283" w:rsidRDefault="00490283" w:rsidP="0046733D">
      <w:pPr>
        <w:pStyle w:val="Caption"/>
      </w:pPr>
      <w:bookmarkStart w:id="188" w:name="_Toc63697480"/>
      <w:bookmarkStart w:id="189" w:name="_Ref130882871"/>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17</w:t>
      </w:r>
      <w:r>
        <w:rPr>
          <w:noProof/>
        </w:rPr>
        <w:fldChar w:fldCharType="end"/>
      </w:r>
      <w:r>
        <w:t>: USERS FIELD DESCRIPTIONS</w:t>
      </w:r>
      <w:bookmarkEnd w:id="188"/>
      <w:bookmarkEnd w:id="18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490283" w14:paraId="67A4703F"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4B5AF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8EC9888" w14:textId="77777777" w:rsidR="00490283" w:rsidRDefault="00490283" w:rsidP="0046733D">
            <w:pPr>
              <w:pStyle w:val="TableHeading"/>
            </w:pPr>
            <w:r>
              <w:t xml:space="preserve">Description </w:t>
            </w:r>
          </w:p>
        </w:tc>
      </w:tr>
      <w:tr w:rsidR="00490283" w14:paraId="436D2BB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A730EBC" w14:textId="77777777" w:rsidR="00490283" w:rsidRPr="0046733D" w:rsidRDefault="00490283" w:rsidP="0046733D">
            <w:pPr>
              <w:pStyle w:val="TableBody"/>
              <w:rPr>
                <w:b/>
                <w:bCs/>
              </w:rPr>
            </w:pPr>
            <w:r w:rsidRPr="0046733D">
              <w:rPr>
                <w:b/>
                <w:bCs/>
              </w:rPr>
              <w:t xml:space="preserve">Username </w:t>
            </w:r>
          </w:p>
        </w:tc>
        <w:tc>
          <w:tcPr>
            <w:tcW w:w="6194" w:type="dxa"/>
            <w:tcBorders>
              <w:top w:val="single" w:sz="3" w:space="0" w:color="000000"/>
              <w:left w:val="single" w:sz="4" w:space="0" w:color="000000"/>
              <w:bottom w:val="single" w:sz="4" w:space="0" w:color="000000"/>
              <w:right w:val="single" w:sz="4" w:space="0" w:color="000000"/>
            </w:tcBorders>
          </w:tcPr>
          <w:p w14:paraId="1B0900B7" w14:textId="77777777" w:rsidR="00490283" w:rsidRDefault="00490283" w:rsidP="0046733D">
            <w:pPr>
              <w:pStyle w:val="TableBody"/>
            </w:pPr>
            <w:r>
              <w:t xml:space="preserve"> Unique Username assigned per user </w:t>
            </w:r>
          </w:p>
        </w:tc>
      </w:tr>
      <w:tr w:rsidR="00490283" w14:paraId="41027338"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E33175F" w14:textId="77777777" w:rsidR="00490283" w:rsidRPr="0046733D" w:rsidRDefault="00490283" w:rsidP="0046733D">
            <w:pPr>
              <w:pStyle w:val="TableBody"/>
              <w:rPr>
                <w:b/>
                <w:bCs/>
              </w:rPr>
            </w:pPr>
            <w:r w:rsidRPr="0046733D">
              <w:rPr>
                <w:b/>
                <w:bCs/>
              </w:rPr>
              <w:t xml:space="preserve">Email </w:t>
            </w:r>
          </w:p>
        </w:tc>
        <w:tc>
          <w:tcPr>
            <w:tcW w:w="6194" w:type="dxa"/>
            <w:tcBorders>
              <w:top w:val="single" w:sz="4" w:space="0" w:color="000000"/>
              <w:left w:val="single" w:sz="4" w:space="0" w:color="000000"/>
              <w:bottom w:val="single" w:sz="4" w:space="0" w:color="000000"/>
              <w:right w:val="single" w:sz="4" w:space="0" w:color="000000"/>
            </w:tcBorders>
          </w:tcPr>
          <w:p w14:paraId="19147613" w14:textId="77777777" w:rsidR="00490283" w:rsidRDefault="00490283" w:rsidP="0046733D">
            <w:pPr>
              <w:pStyle w:val="TableBody"/>
            </w:pPr>
            <w:r>
              <w:t xml:space="preserve"> Email account associated with each username </w:t>
            </w:r>
          </w:p>
        </w:tc>
      </w:tr>
      <w:tr w:rsidR="00490283" w14:paraId="4773CDF2" w14:textId="77777777">
        <w:trPr>
          <w:trHeight w:val="1352"/>
        </w:trPr>
        <w:tc>
          <w:tcPr>
            <w:tcW w:w="1881" w:type="dxa"/>
            <w:tcBorders>
              <w:top w:val="single" w:sz="4" w:space="0" w:color="000000"/>
              <w:left w:val="single" w:sz="4" w:space="0" w:color="000000"/>
              <w:bottom w:val="single" w:sz="4" w:space="0" w:color="000000"/>
              <w:right w:val="single" w:sz="4" w:space="0" w:color="000000"/>
            </w:tcBorders>
            <w:vAlign w:val="center"/>
          </w:tcPr>
          <w:p w14:paraId="160B0DA7" w14:textId="77777777" w:rsidR="00490283" w:rsidRPr="0046733D" w:rsidRDefault="00490283" w:rsidP="0046733D">
            <w:pPr>
              <w:pStyle w:val="TableBody"/>
              <w:rPr>
                <w:b/>
                <w:bCs/>
              </w:rPr>
            </w:pPr>
            <w:r w:rsidRPr="0046733D">
              <w:rPr>
                <w:b/>
                <w:bCs/>
              </w:rPr>
              <w:t xml:space="preserve">Role </w:t>
            </w:r>
          </w:p>
        </w:tc>
        <w:tc>
          <w:tcPr>
            <w:tcW w:w="6194" w:type="dxa"/>
            <w:tcBorders>
              <w:top w:val="single" w:sz="4" w:space="0" w:color="000000"/>
              <w:left w:val="single" w:sz="4" w:space="0" w:color="000000"/>
              <w:bottom w:val="single" w:sz="4" w:space="0" w:color="000000"/>
              <w:right w:val="single" w:sz="4" w:space="0" w:color="000000"/>
            </w:tcBorders>
          </w:tcPr>
          <w:p w14:paraId="41177F22" w14:textId="3AEA2415" w:rsidR="00490283" w:rsidRDefault="00490283" w:rsidP="0046733D">
            <w:pPr>
              <w:pStyle w:val="TableBody"/>
            </w:pPr>
            <w:r>
              <w:t xml:space="preserve"> Shows the </w:t>
            </w:r>
            <w:r w:rsidR="0053018A">
              <w:t xml:space="preserve">assigned </w:t>
            </w:r>
            <w:r>
              <w:t>role</w:t>
            </w:r>
            <w:r w:rsidR="00B07902">
              <w:t>s</w:t>
            </w:r>
            <w:r>
              <w:t xml:space="preserve"> </w:t>
            </w:r>
            <w:r w:rsidR="00B07902">
              <w:t xml:space="preserve">for </w:t>
            </w:r>
            <w:r>
              <w:t xml:space="preserve">the username.  </w:t>
            </w:r>
          </w:p>
          <w:p w14:paraId="3D750F6C" w14:textId="77777777" w:rsidR="00490283" w:rsidRDefault="00490283" w:rsidP="0046733D">
            <w:pPr>
              <w:pStyle w:val="TableListBullet"/>
            </w:pPr>
            <w:r>
              <w:t xml:space="preserve">Admin </w:t>
            </w:r>
          </w:p>
          <w:p w14:paraId="4EDD746E" w14:textId="77777777" w:rsidR="00490283" w:rsidRDefault="00490283" w:rsidP="0046733D">
            <w:pPr>
              <w:pStyle w:val="TableListBullet"/>
            </w:pPr>
            <w:r>
              <w:t xml:space="preserve">User </w:t>
            </w:r>
          </w:p>
          <w:p w14:paraId="20C883C5" w14:textId="3E387BBF" w:rsidR="00490283" w:rsidRDefault="00490283" w:rsidP="0046733D">
            <w:pPr>
              <w:pStyle w:val="TableNote"/>
            </w:pPr>
            <w:r>
              <w:t xml:space="preserve"> </w:t>
            </w:r>
            <w:r>
              <w:rPr>
                <w:b/>
              </w:rPr>
              <w:t>Note</w:t>
            </w:r>
            <w:r>
              <w:t xml:space="preserve">: Choosing </w:t>
            </w:r>
            <w:r w:rsidR="00751B8A">
              <w:t xml:space="preserve">the </w:t>
            </w:r>
            <w:r w:rsidRPr="0060488A">
              <w:rPr>
                <w:b/>
                <w:bCs/>
              </w:rPr>
              <w:t>'Admin'</w:t>
            </w:r>
            <w:r>
              <w:t xml:space="preserve"> role will grant access to Settings functions and all vaults. Choosing </w:t>
            </w:r>
            <w:r w:rsidR="00751B8A">
              <w:t xml:space="preserve">the </w:t>
            </w:r>
            <w:r w:rsidRPr="0060488A">
              <w:rPr>
                <w:b/>
                <w:bCs/>
              </w:rPr>
              <w:t>'User'</w:t>
            </w:r>
            <w:r>
              <w:t xml:space="preserve"> role will limit access to selected vault(s) and prevent Settings manipulation. </w:t>
            </w:r>
          </w:p>
        </w:tc>
      </w:tr>
      <w:tr w:rsidR="00490283" w14:paraId="56B11E23"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0B08B4A" w14:textId="77777777" w:rsidR="00490283" w:rsidRPr="0046733D" w:rsidRDefault="00490283" w:rsidP="0046733D">
            <w:pPr>
              <w:pStyle w:val="TableBody"/>
              <w:rPr>
                <w:b/>
                <w:bCs/>
              </w:rPr>
            </w:pPr>
            <w:r w:rsidRPr="0046733D">
              <w:rPr>
                <w:b/>
                <w:bCs/>
              </w:rPr>
              <w:t xml:space="preserve">Last Login </w:t>
            </w:r>
          </w:p>
        </w:tc>
        <w:tc>
          <w:tcPr>
            <w:tcW w:w="6194" w:type="dxa"/>
            <w:tcBorders>
              <w:top w:val="single" w:sz="4" w:space="0" w:color="000000"/>
              <w:left w:val="single" w:sz="4" w:space="0" w:color="000000"/>
              <w:bottom w:val="single" w:sz="4" w:space="0" w:color="000000"/>
              <w:right w:val="single" w:sz="4" w:space="0" w:color="000000"/>
            </w:tcBorders>
          </w:tcPr>
          <w:p w14:paraId="4FDC6F92" w14:textId="08E7DEDE" w:rsidR="00490283" w:rsidRDefault="00490283" w:rsidP="0046733D">
            <w:pPr>
              <w:pStyle w:val="TableBody"/>
            </w:pPr>
            <w:r>
              <w:t xml:space="preserve"> Shows </w:t>
            </w:r>
            <w:r w:rsidR="00751B8A">
              <w:t xml:space="preserve">the </w:t>
            </w:r>
            <w:r>
              <w:t xml:space="preserve">last date/time the user logged into Vault Balance </w:t>
            </w:r>
          </w:p>
        </w:tc>
      </w:tr>
      <w:tr w:rsidR="00490283" w14:paraId="229D44FF"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DE0658" w14:textId="77777777" w:rsidR="00490283" w:rsidRPr="0046733D" w:rsidRDefault="00490283" w:rsidP="0046733D">
            <w:pPr>
              <w:pStyle w:val="TableBody"/>
              <w:rPr>
                <w:b/>
                <w:bCs/>
              </w:rPr>
            </w:pPr>
            <w:r w:rsidRPr="0046733D">
              <w:rPr>
                <w:b/>
                <w:bCs/>
              </w:rPr>
              <w:t xml:space="preserve">External Username </w:t>
            </w:r>
          </w:p>
        </w:tc>
        <w:tc>
          <w:tcPr>
            <w:tcW w:w="6194" w:type="dxa"/>
            <w:tcBorders>
              <w:top w:val="single" w:sz="4" w:space="0" w:color="000000"/>
              <w:left w:val="single" w:sz="4" w:space="0" w:color="000000"/>
              <w:bottom w:val="single" w:sz="4" w:space="0" w:color="000000"/>
              <w:right w:val="single" w:sz="4" w:space="0" w:color="000000"/>
            </w:tcBorders>
          </w:tcPr>
          <w:p w14:paraId="57A651CF" w14:textId="77777777" w:rsidR="00490283" w:rsidRDefault="00490283" w:rsidP="0046733D">
            <w:pPr>
              <w:pStyle w:val="TableBody"/>
            </w:pPr>
            <w:r>
              <w:t xml:space="preserve"> When using External Authentication for login purposes, the external username associated with the account will be displayed. </w:t>
            </w:r>
          </w:p>
        </w:tc>
      </w:tr>
      <w:tr w:rsidR="00490283" w14:paraId="1012210F" w14:textId="77777777">
        <w:trPr>
          <w:trHeight w:val="866"/>
        </w:trPr>
        <w:tc>
          <w:tcPr>
            <w:tcW w:w="1881" w:type="dxa"/>
            <w:tcBorders>
              <w:top w:val="single" w:sz="4" w:space="0" w:color="000000"/>
              <w:left w:val="single" w:sz="4" w:space="0" w:color="000000"/>
              <w:bottom w:val="single" w:sz="4" w:space="0" w:color="000000"/>
              <w:right w:val="single" w:sz="4" w:space="0" w:color="000000"/>
            </w:tcBorders>
          </w:tcPr>
          <w:p w14:paraId="066CB977" w14:textId="77777777" w:rsidR="00490283" w:rsidRPr="0046733D" w:rsidRDefault="00490283" w:rsidP="0046733D">
            <w:pPr>
              <w:pStyle w:val="TableBody"/>
              <w:rPr>
                <w:b/>
                <w:bCs/>
              </w:rPr>
            </w:pPr>
            <w:r w:rsidRPr="0046733D">
              <w:rPr>
                <w:b/>
                <w:bCs/>
              </w:rPr>
              <w:t xml:space="preserve">Vault Access </w:t>
            </w:r>
          </w:p>
          <w:p w14:paraId="1413C102" w14:textId="77777777" w:rsidR="00490283" w:rsidRPr="0046733D" w:rsidRDefault="00490283" w:rsidP="0046733D">
            <w:pPr>
              <w:pStyle w:val="TableBody"/>
              <w:rPr>
                <w:b/>
                <w:bCs/>
              </w:rPr>
            </w:pPr>
            <w:r w:rsidRPr="0046733D">
              <w:rPr>
                <w:b/>
                <w:bCs/>
              </w:rPr>
              <w:t xml:space="preserve">Add A Vault </w:t>
            </w:r>
          </w:p>
          <w:p w14:paraId="54E014BC" w14:textId="77777777" w:rsidR="00490283" w:rsidRPr="0046733D" w:rsidRDefault="00490283" w:rsidP="0046733D">
            <w:pPr>
              <w:pStyle w:val="TableBody"/>
              <w:rPr>
                <w:b/>
                <w:bCs/>
              </w:rPr>
            </w:pPr>
            <w:r w:rsidRPr="0046733D">
              <w:rPr>
                <w:b/>
                <w:bCs/>
              </w:rPr>
              <w:t xml:space="preserve">(new user creation only) </w:t>
            </w:r>
          </w:p>
        </w:tc>
        <w:tc>
          <w:tcPr>
            <w:tcW w:w="6194" w:type="dxa"/>
            <w:tcBorders>
              <w:top w:val="single" w:sz="4" w:space="0" w:color="000000"/>
              <w:left w:val="single" w:sz="4" w:space="0" w:color="000000"/>
              <w:bottom w:val="single" w:sz="4" w:space="0" w:color="000000"/>
              <w:right w:val="single" w:sz="4" w:space="0" w:color="000000"/>
            </w:tcBorders>
          </w:tcPr>
          <w:p w14:paraId="3388542D" w14:textId="77777777" w:rsidR="00490283" w:rsidRDefault="00490283" w:rsidP="0046733D">
            <w:pPr>
              <w:pStyle w:val="TableBody"/>
            </w:pPr>
            <w:r>
              <w:t xml:space="preserve"> When creating users, Administrators will grant access to specific vault(s) using the dropdown in the </w:t>
            </w:r>
            <w:r w:rsidRPr="0060488A">
              <w:rPr>
                <w:b/>
                <w:bCs/>
              </w:rPr>
              <w:t>New User Creation Vault Access</w:t>
            </w:r>
            <w:r>
              <w:t xml:space="preserve"> screen. </w:t>
            </w:r>
          </w:p>
        </w:tc>
      </w:tr>
      <w:tr w:rsidR="00490283" w14:paraId="1E7DA5B8" w14:textId="77777777">
        <w:trPr>
          <w:trHeight w:val="456"/>
        </w:trPr>
        <w:tc>
          <w:tcPr>
            <w:tcW w:w="1881" w:type="dxa"/>
            <w:tcBorders>
              <w:top w:val="single" w:sz="4" w:space="0" w:color="000000"/>
              <w:left w:val="single" w:sz="4" w:space="0" w:color="000000"/>
              <w:bottom w:val="single" w:sz="4" w:space="0" w:color="000000"/>
              <w:right w:val="single" w:sz="4" w:space="0" w:color="000000"/>
            </w:tcBorders>
          </w:tcPr>
          <w:p w14:paraId="228B06B5" w14:textId="77777777" w:rsidR="00490283" w:rsidRPr="0046733D" w:rsidRDefault="00490283" w:rsidP="0046733D">
            <w:pPr>
              <w:pStyle w:val="TableBody"/>
              <w:rPr>
                <w:b/>
                <w:bCs/>
              </w:rPr>
            </w:pPr>
            <w:r w:rsidRPr="0046733D">
              <w:rPr>
                <w:b/>
                <w:bCs/>
              </w:rPr>
              <w:t>Allow Internal Adjustments</w:t>
            </w:r>
          </w:p>
        </w:tc>
        <w:tc>
          <w:tcPr>
            <w:tcW w:w="6194" w:type="dxa"/>
            <w:tcBorders>
              <w:top w:val="single" w:sz="4" w:space="0" w:color="000000"/>
              <w:left w:val="single" w:sz="4" w:space="0" w:color="000000"/>
              <w:bottom w:val="single" w:sz="4" w:space="0" w:color="000000"/>
              <w:right w:val="single" w:sz="4" w:space="0" w:color="000000"/>
            </w:tcBorders>
          </w:tcPr>
          <w:p w14:paraId="4A8D0174" w14:textId="77777777" w:rsidR="00490283" w:rsidRDefault="00490283" w:rsidP="0046733D">
            <w:pPr>
              <w:pStyle w:val="TableBody"/>
            </w:pPr>
            <w:r w:rsidRPr="00BA1DDA">
              <w:t>Yes/No radio button to allow the created user to do Internal Adjustments.</w:t>
            </w:r>
          </w:p>
        </w:tc>
      </w:tr>
      <w:tr w:rsidR="00490283" w14:paraId="19B392FA" w14:textId="77777777">
        <w:trPr>
          <w:trHeight w:val="456"/>
        </w:trPr>
        <w:tc>
          <w:tcPr>
            <w:tcW w:w="1881" w:type="dxa"/>
            <w:tcBorders>
              <w:top w:val="single" w:sz="4" w:space="0" w:color="000000"/>
              <w:left w:val="single" w:sz="4" w:space="0" w:color="000000"/>
              <w:bottom w:val="single" w:sz="4" w:space="0" w:color="000000"/>
              <w:right w:val="single" w:sz="4" w:space="0" w:color="000000"/>
            </w:tcBorders>
          </w:tcPr>
          <w:p w14:paraId="554B50DE" w14:textId="77777777" w:rsidR="00490283" w:rsidRPr="0046733D" w:rsidRDefault="00490283" w:rsidP="0046733D">
            <w:pPr>
              <w:pStyle w:val="TableBody"/>
              <w:rPr>
                <w:b/>
                <w:bCs/>
              </w:rPr>
            </w:pPr>
            <w:r w:rsidRPr="0046733D">
              <w:rPr>
                <w:b/>
                <w:bCs/>
              </w:rPr>
              <w:t>Allow Quick Adjustments</w:t>
            </w:r>
          </w:p>
        </w:tc>
        <w:tc>
          <w:tcPr>
            <w:tcW w:w="6194" w:type="dxa"/>
            <w:tcBorders>
              <w:top w:val="single" w:sz="4" w:space="0" w:color="000000"/>
              <w:left w:val="single" w:sz="4" w:space="0" w:color="000000"/>
              <w:bottom w:val="single" w:sz="4" w:space="0" w:color="000000"/>
              <w:right w:val="single" w:sz="4" w:space="0" w:color="000000"/>
            </w:tcBorders>
          </w:tcPr>
          <w:p w14:paraId="456A4A5C" w14:textId="77777777" w:rsidR="00490283" w:rsidRPr="00BA1DDA" w:rsidRDefault="00490283" w:rsidP="0046733D">
            <w:pPr>
              <w:pStyle w:val="TableBody"/>
            </w:pPr>
            <w:r w:rsidRPr="00BA1DDA">
              <w:t>Yes/No radio button to allow the user to do Quick Adjustments.</w:t>
            </w:r>
          </w:p>
        </w:tc>
      </w:tr>
    </w:tbl>
    <w:p w14:paraId="3C24B003" w14:textId="569461F8" w:rsidR="003E43FB" w:rsidRPr="00774F7A" w:rsidRDefault="003E43FB" w:rsidP="00C4109C">
      <w:r w:rsidRPr="00C4109C">
        <w:rPr>
          <w:rStyle w:val="Hyperlink"/>
          <w:color w:val="92D050"/>
          <w:u w:val="none"/>
        </w:rPr>
        <w:t>Return To:</w:t>
      </w:r>
      <w:r w:rsidR="00774F7A" w:rsidRPr="00C4109C">
        <w:rPr>
          <w:rStyle w:val="Hyperlink"/>
          <w:color w:val="92D050"/>
          <w:u w:val="none"/>
        </w:rPr>
        <w:t xml:space="preserve"> </w:t>
      </w:r>
      <w:r w:rsidR="00774F7A" w:rsidRPr="00C4109C">
        <w:rPr>
          <w:rStyle w:val="Hyperlink"/>
          <w:color w:val="92D050"/>
          <w:u w:val="none"/>
        </w:rPr>
        <w:fldChar w:fldCharType="begin"/>
      </w:r>
      <w:r w:rsidR="00774F7A" w:rsidRPr="00C4109C">
        <w:rPr>
          <w:rStyle w:val="Hyperlink"/>
          <w:color w:val="92D050"/>
          <w:u w:val="none"/>
        </w:rPr>
        <w:instrText xml:space="preserve"> REF _Ref132263031 \h </w:instrText>
      </w:r>
      <w:r w:rsidR="003B065F">
        <w:rPr>
          <w:rStyle w:val="Hyperlink"/>
          <w:i/>
          <w:iCs/>
          <w:color w:val="92D050"/>
          <w:u w:val="none"/>
        </w:rPr>
        <w:instrText xml:space="preserve"> \* MERGEFORMAT </w:instrText>
      </w:r>
      <w:r w:rsidR="00774F7A" w:rsidRPr="00C4109C">
        <w:rPr>
          <w:rStyle w:val="Hyperlink"/>
          <w:color w:val="92D050"/>
          <w:u w:val="none"/>
        </w:rPr>
      </w:r>
      <w:r w:rsidR="00774F7A" w:rsidRPr="00C4109C">
        <w:rPr>
          <w:rStyle w:val="Hyperlink"/>
          <w:color w:val="92D050"/>
          <w:u w:val="none"/>
        </w:rPr>
        <w:fldChar w:fldCharType="separate"/>
      </w:r>
      <w:r w:rsidR="00774F7A" w:rsidRPr="00C4109C">
        <w:rPr>
          <w:rStyle w:val="Hyperlink"/>
          <w:color w:val="92D050"/>
          <w:u w:val="none"/>
        </w:rPr>
        <w:t>SETTINGS</w:t>
      </w:r>
      <w:r w:rsidR="00774F7A" w:rsidRPr="00C4109C">
        <w:rPr>
          <w:rStyle w:val="Hyperlink"/>
          <w:color w:val="92D050"/>
          <w:u w:val="none"/>
        </w:rPr>
        <w:fldChar w:fldCharType="end"/>
      </w:r>
    </w:p>
    <w:p w14:paraId="560F5C0F" w14:textId="57EEE583" w:rsidR="00490283" w:rsidRDefault="00490283" w:rsidP="0046733D">
      <w:pPr>
        <w:pStyle w:val="Caption"/>
      </w:pPr>
      <w:bookmarkStart w:id="190" w:name="_Toc63697443"/>
      <w:commentRangeStart w:id="191"/>
      <w:r>
        <w:t xml:space="preserve">FIGURE </w:t>
      </w:r>
      <w:r>
        <w:rPr>
          <w:noProof/>
        </w:rPr>
        <w:fldChar w:fldCharType="begin"/>
      </w:r>
      <w:r>
        <w:rPr>
          <w:noProof/>
        </w:rPr>
        <w:instrText xml:space="preserve"> SEQ Figure \* ARABIC </w:instrText>
      </w:r>
      <w:r>
        <w:rPr>
          <w:noProof/>
        </w:rPr>
        <w:fldChar w:fldCharType="separate"/>
      </w:r>
      <w:r w:rsidR="0061087E">
        <w:rPr>
          <w:noProof/>
        </w:rPr>
        <w:t>20</w:t>
      </w:r>
      <w:r>
        <w:rPr>
          <w:noProof/>
        </w:rPr>
        <w:fldChar w:fldCharType="end"/>
      </w:r>
      <w:r>
        <w:t>: CREATE NEW USER SCREEN</w:t>
      </w:r>
      <w:bookmarkEnd w:id="190"/>
      <w:commentRangeEnd w:id="191"/>
      <w:r w:rsidR="006F4FA0">
        <w:rPr>
          <w:rStyle w:val="CommentReference"/>
          <w:i w:val="0"/>
          <w:iCs w:val="0"/>
          <w:color w:val="000000"/>
        </w:rPr>
        <w:commentReference w:id="191"/>
      </w:r>
    </w:p>
    <w:p w14:paraId="264B97CC" w14:textId="0F0339C5" w:rsidR="00490283" w:rsidRPr="00C4109C" w:rsidRDefault="00774F7A"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_Ref132263057 \h </w:instrText>
      </w:r>
      <w:r w:rsidR="003B065F">
        <w:rPr>
          <w:rStyle w:val="Hyperlink"/>
          <w:i/>
          <w:iCs/>
          <w:color w:val="92D050"/>
          <w:sz w:val="18"/>
          <w:szCs w:val="18"/>
          <w:u w:val="none"/>
        </w:rPr>
        <w:instrText xml:space="preserve"> \* MERGEFORMAT </w:instrText>
      </w:r>
      <w:r w:rsidRPr="006D11BB">
        <w:rPr>
          <w:rStyle w:val="Hyperlink"/>
          <w:i/>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SETTINGS</w:t>
      </w:r>
      <w:r w:rsidRPr="00C4109C">
        <w:rPr>
          <w:rStyle w:val="Hyperlink"/>
          <w:i/>
          <w:iCs/>
          <w:color w:val="92D050"/>
          <w:sz w:val="18"/>
          <w:szCs w:val="18"/>
          <w:u w:val="none"/>
        </w:rPr>
        <w:fldChar w:fldCharType="end"/>
      </w:r>
    </w:p>
    <w:p w14:paraId="72AE00F7" w14:textId="7D174B43" w:rsidR="00490283" w:rsidRDefault="00490283" w:rsidP="0060488A">
      <w:pPr>
        <w:pStyle w:val="Heading2"/>
      </w:pPr>
      <w:bookmarkStart w:id="192" w:name="_Toc132264594"/>
      <w:bookmarkStart w:id="193" w:name="_Toc63697405"/>
      <w:bookmarkStart w:id="194" w:name="_Toc133985327"/>
      <w:bookmarkEnd w:id="192"/>
      <w:r>
        <w:t>CURRENCIES</w:t>
      </w:r>
      <w:bookmarkEnd w:id="193"/>
      <w:bookmarkEnd w:id="194"/>
      <w:r>
        <w:t xml:space="preserve"> </w:t>
      </w:r>
    </w:p>
    <w:p w14:paraId="1BF71BB1" w14:textId="43208D6D" w:rsidR="0009659B" w:rsidRDefault="00490283" w:rsidP="00C4109C">
      <w:pPr>
        <w:pStyle w:val="BodyText"/>
        <w:rPr>
          <w:i/>
          <w:iCs/>
          <w:color w:val="44546A" w:themeColor="text2"/>
          <w:sz w:val="18"/>
          <w:szCs w:val="18"/>
        </w:rPr>
      </w:pPr>
      <w:r w:rsidRPr="0060488A">
        <w:rPr>
          <w:i/>
          <w:iCs/>
        </w:rPr>
        <w:t>Settings</w:t>
      </w:r>
      <w:r w:rsidRPr="0060488A">
        <w:rPr>
          <w:rFonts w:ascii="Wingdings" w:eastAsia="Wingdings" w:hAnsi="Wingdings" w:cs="Wingdings"/>
          <w:i/>
          <w:iCs/>
        </w:rPr>
        <w:t></w:t>
      </w:r>
      <w:r w:rsidRPr="0060488A">
        <w:rPr>
          <w:i/>
          <w:iCs/>
        </w:rPr>
        <w:t>Currencies</w:t>
      </w:r>
      <w:r>
        <w:t xml:space="preserve"> provides access for listing the Currencies that are handled in OptiSuite and will be tracked and balanced in Vault Balance. Users may also prioritize the currencies in terms of processing and may denote a “</w:t>
      </w:r>
      <w:r w:rsidRPr="0060488A">
        <w:rPr>
          <w:b/>
          <w:bCs/>
        </w:rPr>
        <w:t>Main Currency</w:t>
      </w:r>
      <w:r>
        <w:t>”</w:t>
      </w:r>
      <w:r w:rsidR="00B017D1">
        <w:t>.</w:t>
      </w:r>
      <w:r>
        <w:t xml:space="preserve"> </w:t>
      </w:r>
      <w:bookmarkStart w:id="195" w:name="_Toc63697444"/>
    </w:p>
    <w:p w14:paraId="6A0CB254" w14:textId="3CB75FD3" w:rsidR="00490283" w:rsidRDefault="00490283" w:rsidP="0046733D">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21</w:t>
      </w:r>
      <w:r>
        <w:rPr>
          <w:noProof/>
        </w:rPr>
        <w:fldChar w:fldCharType="end"/>
      </w:r>
      <w:r>
        <w:t>: CURRENCIES SCREEN</w:t>
      </w:r>
      <w:bookmarkEnd w:id="195"/>
      <w:r>
        <w:t xml:space="preserve"> </w:t>
      </w:r>
    </w:p>
    <w:p w14:paraId="04222047" w14:textId="271281D4" w:rsidR="00490283" w:rsidRDefault="00FC7480" w:rsidP="0046733D">
      <w:pPr>
        <w:pStyle w:val="BodyText"/>
      </w:pPr>
      <w:r>
        <w:rPr>
          <w:noProof/>
        </w:rPr>
        <w:lastRenderedPageBreak/>
        <w:drawing>
          <wp:inline distT="0" distB="0" distL="0" distR="0" wp14:anchorId="50897D00" wp14:editId="3DFDBAC7">
            <wp:extent cx="5501514" cy="1430041"/>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05523" cy="1431083"/>
                    </a:xfrm>
                    <a:prstGeom prst="rect">
                      <a:avLst/>
                    </a:prstGeom>
                  </pic:spPr>
                </pic:pic>
              </a:graphicData>
            </a:graphic>
          </wp:inline>
        </w:drawing>
      </w:r>
      <w:r w:rsidR="00490283" w:rsidRPr="6F20D2D3">
        <w:rPr>
          <w:color w:val="76923C"/>
        </w:rPr>
        <w:t xml:space="preserve"> </w:t>
      </w:r>
    </w:p>
    <w:p w14:paraId="1AE6EA05" w14:textId="0BD39D73" w:rsidR="00774F7A" w:rsidRPr="00C4109C"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_Ref132263095 \h </w:instrText>
      </w:r>
      <w:r w:rsidR="003B065F">
        <w:rPr>
          <w:rStyle w:val="Hyperlink"/>
          <w:i w:val="0"/>
          <w:iCs w:val="0"/>
          <w:color w:val="92D050"/>
          <w:u w:val="none"/>
        </w:rPr>
        <w:instrText xml:space="preserve"> \* MERGEFORMAT </w:instrText>
      </w:r>
      <w:r w:rsidRPr="006D11BB">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3AB01AB0" w14:textId="2AB3D59E" w:rsidR="00490283" w:rsidRDefault="00490283" w:rsidP="0060488A">
      <w:pPr>
        <w:pStyle w:val="Caption"/>
      </w:pPr>
      <w:bookmarkStart w:id="196" w:name="_Toc63697481"/>
      <w:bookmarkStart w:id="197" w:name="_Ref130883077"/>
      <w:r>
        <w:t xml:space="preserve">TABLE </w:t>
      </w:r>
      <w:r>
        <w:rPr>
          <w:noProof/>
        </w:rPr>
        <w:fldChar w:fldCharType="begin"/>
      </w:r>
      <w:r>
        <w:rPr>
          <w:noProof/>
        </w:rPr>
        <w:instrText xml:space="preserve"> SEQ Table \* ARABIC </w:instrText>
      </w:r>
      <w:r>
        <w:rPr>
          <w:noProof/>
        </w:rPr>
        <w:fldChar w:fldCharType="separate"/>
      </w:r>
      <w:r w:rsidR="0061087E">
        <w:rPr>
          <w:noProof/>
        </w:rPr>
        <w:t>18</w:t>
      </w:r>
      <w:r>
        <w:rPr>
          <w:noProof/>
        </w:rPr>
        <w:fldChar w:fldCharType="end"/>
      </w:r>
      <w:r>
        <w:t>: CURRENCIES FIELD DESCRIPTIONS</w:t>
      </w:r>
      <w:bookmarkEnd w:id="196"/>
      <w:bookmarkEnd w:id="197"/>
      <w:r>
        <w:t xml:space="preserve"> </w:t>
      </w:r>
      <w:r>
        <w:tab/>
        <w:t xml:space="preserve"> </w:t>
      </w:r>
      <w:r>
        <w:tab/>
        <w:t xml:space="preserve"> </w:t>
      </w:r>
    </w:p>
    <w:tbl>
      <w:tblPr>
        <w:tblStyle w:val="TableGrid1"/>
        <w:tblW w:w="8075" w:type="dxa"/>
        <w:tblInd w:w="460" w:type="dxa"/>
        <w:tblCellMar>
          <w:top w:w="92" w:type="dxa"/>
          <w:left w:w="4" w:type="dxa"/>
          <w:right w:w="81" w:type="dxa"/>
        </w:tblCellMar>
        <w:tblLook w:val="04A0" w:firstRow="1" w:lastRow="0" w:firstColumn="1" w:lastColumn="0" w:noHBand="0" w:noVBand="1"/>
      </w:tblPr>
      <w:tblGrid>
        <w:gridCol w:w="1881"/>
        <w:gridCol w:w="6194"/>
      </w:tblGrid>
      <w:tr w:rsidR="00490283" w14:paraId="18B1D4DD" w14:textId="77777777" w:rsidTr="0046733D">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FC9766" w14:textId="77777777" w:rsidR="00490283" w:rsidRDefault="00490283" w:rsidP="0046733D">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548E624" w14:textId="77777777" w:rsidR="00490283" w:rsidRDefault="00490283" w:rsidP="0046733D">
            <w:pPr>
              <w:pStyle w:val="TableHeading"/>
            </w:pPr>
            <w:r>
              <w:t xml:space="preserve">Description </w:t>
            </w:r>
          </w:p>
        </w:tc>
      </w:tr>
      <w:tr w:rsidR="00490283" w14:paraId="010809C3"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3FD755" w14:textId="77777777" w:rsidR="00490283" w:rsidRPr="0046733D" w:rsidRDefault="00490283" w:rsidP="0046733D">
            <w:pPr>
              <w:pStyle w:val="TableBody"/>
              <w:rPr>
                <w:b/>
                <w:bCs/>
              </w:rPr>
            </w:pPr>
            <w:r w:rsidRPr="0046733D">
              <w:rPr>
                <w:b/>
                <w:bCs/>
              </w:rPr>
              <w:t xml:space="preserve">Currency ID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134C8CC" w14:textId="77777777" w:rsidR="00490283" w:rsidRDefault="00490283" w:rsidP="0046733D">
            <w:pPr>
              <w:pStyle w:val="TableBody"/>
            </w:pPr>
            <w:r>
              <w:t xml:space="preserve"> The 3-character ID associated with each currency and as defined in OptiSuite </w:t>
            </w:r>
          </w:p>
        </w:tc>
      </w:tr>
      <w:tr w:rsidR="00490283" w14:paraId="3FA9E746"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B348A" w14:textId="77777777" w:rsidR="00490283" w:rsidRPr="0046733D" w:rsidRDefault="00490283" w:rsidP="0046733D">
            <w:pPr>
              <w:pStyle w:val="TableBody"/>
              <w:rPr>
                <w:b/>
                <w:bCs/>
              </w:rPr>
            </w:pPr>
            <w:r w:rsidRPr="0046733D">
              <w:rPr>
                <w:b/>
                <w:bCs/>
              </w:rPr>
              <w:t xml:space="preserve">Currency Short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B5C8A" w14:textId="77777777" w:rsidR="00490283" w:rsidRDefault="00490283" w:rsidP="0046733D">
            <w:pPr>
              <w:pStyle w:val="TableBody"/>
            </w:pPr>
            <w:r>
              <w:t xml:space="preserve"> Short name for each currency </w:t>
            </w:r>
          </w:p>
        </w:tc>
      </w:tr>
      <w:tr w:rsidR="00490283" w14:paraId="2E4EDD08"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A2F0C" w14:textId="77777777" w:rsidR="00490283" w:rsidRPr="0046733D" w:rsidRDefault="00490283" w:rsidP="0046733D">
            <w:pPr>
              <w:pStyle w:val="TableBody"/>
              <w:rPr>
                <w:b/>
                <w:bCs/>
              </w:rPr>
            </w:pPr>
            <w:r w:rsidRPr="0046733D">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BD3F3" w14:textId="77777777" w:rsidR="00490283" w:rsidRDefault="00490283" w:rsidP="0046733D">
            <w:pPr>
              <w:pStyle w:val="TableBody"/>
            </w:pPr>
            <w:r>
              <w:t xml:space="preserve"> Description of the currency </w:t>
            </w:r>
          </w:p>
        </w:tc>
      </w:tr>
      <w:tr w:rsidR="00490283" w14:paraId="13FD2AD2" w14:textId="77777777">
        <w:trPr>
          <w:trHeight w:val="70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8247E3" w14:textId="77777777" w:rsidR="00490283" w:rsidRPr="0046733D" w:rsidRDefault="00490283" w:rsidP="0046733D">
            <w:pPr>
              <w:pStyle w:val="TableBody"/>
              <w:rPr>
                <w:b/>
                <w:bCs/>
              </w:rPr>
            </w:pPr>
            <w:r w:rsidRPr="0046733D">
              <w:rPr>
                <w:b/>
                <w:bCs/>
              </w:rPr>
              <w:t xml:space="preserve">Main Currency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C89FB" w14:textId="0B636EDF" w:rsidR="00490283" w:rsidRDefault="00490283" w:rsidP="0046733D">
            <w:pPr>
              <w:pStyle w:val="TableBody"/>
            </w:pPr>
            <w:r>
              <w:t xml:space="preserve"> Denotes the primary currency and </w:t>
            </w:r>
            <w:r w:rsidR="00751B8A">
              <w:t xml:space="preserve">is </w:t>
            </w:r>
            <w:r>
              <w:t xml:space="preserve">most important for processing.  Denoted with the icon: </w:t>
            </w:r>
          </w:p>
          <w:p w14:paraId="2B165D11" w14:textId="77777777" w:rsidR="00490283" w:rsidRDefault="00490283" w:rsidP="0046733D">
            <w:pPr>
              <w:pStyle w:val="TableBody"/>
            </w:pPr>
            <w:r>
              <w:rPr>
                <w:noProof/>
              </w:rPr>
              <w:drawing>
                <wp:inline distT="0" distB="0" distL="0" distR="0" wp14:anchorId="323971AB" wp14:editId="60CA6D55">
                  <wp:extent cx="225425" cy="190500"/>
                  <wp:effectExtent l="0" t="0" r="0" b="0"/>
                  <wp:docPr id="4209" name="Picture 4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09"/>
                          <pic:cNvPicPr/>
                        </pic:nvPicPr>
                        <pic:blipFill>
                          <a:blip r:embed="rId110">
                            <a:extLst>
                              <a:ext uri="{28A0092B-C50C-407E-A947-70E740481C1C}">
                                <a14:useLocalDpi xmlns:a14="http://schemas.microsoft.com/office/drawing/2010/main" val="0"/>
                              </a:ext>
                            </a:extLst>
                          </a:blip>
                          <a:stretch>
                            <a:fillRect/>
                          </a:stretch>
                        </pic:blipFill>
                        <pic:spPr>
                          <a:xfrm>
                            <a:off x="0" y="0"/>
                            <a:ext cx="225425" cy="190500"/>
                          </a:xfrm>
                          <a:prstGeom prst="rect">
                            <a:avLst/>
                          </a:prstGeom>
                        </pic:spPr>
                      </pic:pic>
                    </a:graphicData>
                  </a:graphic>
                </wp:inline>
              </w:drawing>
            </w:r>
            <w:r w:rsidRPr="6F20D2D3">
              <w:rPr>
                <w:szCs w:val="16"/>
              </w:rPr>
              <w:t xml:space="preserve"> </w:t>
            </w:r>
          </w:p>
        </w:tc>
      </w:tr>
      <w:tr w:rsidR="00490283" w14:paraId="3E74BB66" w14:textId="77777777">
        <w:trPr>
          <w:trHeight w:val="952"/>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60855D" w14:textId="77777777" w:rsidR="00490283" w:rsidRPr="0046733D" w:rsidRDefault="00490283" w:rsidP="0046733D">
            <w:pPr>
              <w:pStyle w:val="TableBody"/>
              <w:rPr>
                <w:b/>
                <w:bCs/>
              </w:rPr>
            </w:pPr>
            <w:r w:rsidRPr="0046733D">
              <w:rPr>
                <w:b/>
                <w:bCs/>
              </w:rPr>
              <w:t xml:space="preserve">Priority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94122" w14:textId="00A11ADC" w:rsidR="00490283" w:rsidRDefault="00490283" w:rsidP="0046733D">
            <w:pPr>
              <w:pStyle w:val="TableBody"/>
            </w:pPr>
            <w:r>
              <w:t xml:space="preserve"> A unique priority for the currency. The priority of the currencies defines the main/lesser relationship for the currencies dispensed at the cashpoints. </w:t>
            </w:r>
            <w:r w:rsidR="00751B8A">
              <w:t xml:space="preserve">The priority </w:t>
            </w:r>
            <w:r>
              <w:t xml:space="preserve">of the currency decreases as the numeric value of the priority increases. So priority value of 1 is the highest and will be defined for the main currency. </w:t>
            </w:r>
          </w:p>
        </w:tc>
      </w:tr>
    </w:tbl>
    <w:p w14:paraId="77DC9114" w14:textId="7CDCADA8" w:rsidR="00490283"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_Ref132263101 \h </w:instrText>
      </w:r>
      <w:r w:rsidR="003B065F">
        <w:rPr>
          <w:rStyle w:val="Hyperlink"/>
          <w:i w:val="0"/>
          <w:iCs w:val="0"/>
          <w:color w:val="92D050"/>
          <w:u w:val="none"/>
        </w:rPr>
        <w:instrText xml:space="preserve"> \* MERGEFORMAT </w:instrText>
      </w:r>
      <w:r w:rsidRPr="006D11BB">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r w:rsidR="00490283" w:rsidRPr="00C4109C">
        <w:rPr>
          <w:rStyle w:val="Hyperlink"/>
          <w:color w:val="92D050"/>
          <w:u w:val="none"/>
        </w:rPr>
        <w:t xml:space="preserve"> </w:t>
      </w:r>
    </w:p>
    <w:p w14:paraId="5EF44B7F" w14:textId="77777777" w:rsidR="000059EC" w:rsidRPr="000059EC" w:rsidRDefault="000059EC" w:rsidP="000059EC"/>
    <w:p w14:paraId="63B6989C" w14:textId="4B5D1929" w:rsidR="00490283" w:rsidRPr="0046733D" w:rsidRDefault="00490283" w:rsidP="0060488A">
      <w:pPr>
        <w:pStyle w:val="Heading3"/>
      </w:pPr>
      <w:bookmarkStart w:id="198" w:name="_Toc63697406"/>
      <w:bookmarkStart w:id="199" w:name="_Toc133985328"/>
      <w:r w:rsidRPr="0046733D">
        <w:t>CREATE NEW CURRENCIES</w:t>
      </w:r>
      <w:bookmarkEnd w:id="198"/>
      <w:bookmarkEnd w:id="199"/>
      <w:r w:rsidRPr="0046733D">
        <w:t xml:space="preserve"> </w:t>
      </w:r>
    </w:p>
    <w:p w14:paraId="6F098BAF" w14:textId="4B990B51" w:rsidR="00490283" w:rsidRDefault="00490283" w:rsidP="0046733D">
      <w:pPr>
        <w:pStyle w:val="BodyText"/>
      </w:pPr>
      <w:r>
        <w:t xml:space="preserve">By clicking on the </w:t>
      </w:r>
      <w:r w:rsidRPr="0060488A">
        <w:rPr>
          <w:b/>
          <w:bCs/>
        </w:rPr>
        <w:t>New Currency</w:t>
      </w:r>
      <w:r>
        <w:t xml:space="preserve"> icon  </w:t>
      </w:r>
      <w:r>
        <w:rPr>
          <w:noProof/>
        </w:rPr>
        <mc:AlternateContent>
          <mc:Choice Requires="wpg">
            <w:drawing>
              <wp:inline distT="0" distB="0" distL="0" distR="0" wp14:anchorId="50D14945" wp14:editId="07F4AB6B">
                <wp:extent cx="190881" cy="236728"/>
                <wp:effectExtent l="0" t="0" r="0" b="0"/>
                <wp:docPr id="46554" name="Group 46554"/>
                <wp:cNvGraphicFramePr/>
                <a:graphic xmlns:a="http://schemas.openxmlformats.org/drawingml/2006/main">
                  <a:graphicData uri="http://schemas.microsoft.com/office/word/2010/wordprocessingGroup">
                    <wpg:wgp>
                      <wpg:cNvGrpSpPr/>
                      <wpg:grpSpPr>
                        <a:xfrm>
                          <a:off x="0" y="0"/>
                          <a:ext cx="190881" cy="236728"/>
                          <a:chOff x="0" y="0"/>
                          <a:chExt cx="190881" cy="236728"/>
                        </a:xfrm>
                      </wpg:grpSpPr>
                      <wps:wsp>
                        <wps:cNvPr id="54999" name="Shape 54999"/>
                        <wps:cNvSpPr/>
                        <wps:spPr>
                          <a:xfrm>
                            <a:off x="381" y="2032"/>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306" name="Picture 4306"/>
                          <pic:cNvPicPr/>
                        </pic:nvPicPr>
                        <pic:blipFill>
                          <a:blip r:embed="rId80"/>
                          <a:stretch>
                            <a:fillRect/>
                          </a:stretch>
                        </pic:blipFill>
                        <pic:spPr>
                          <a:xfrm>
                            <a:off x="0" y="0"/>
                            <a:ext cx="190500" cy="198120"/>
                          </a:xfrm>
                          <a:prstGeom prst="rect">
                            <a:avLst/>
                          </a:prstGeom>
                        </pic:spPr>
                      </pic:pic>
                    </wpg:wgp>
                  </a:graphicData>
                </a:graphic>
              </wp:inline>
            </w:drawing>
          </mc:Choice>
          <mc:Fallback>
            <w:pict>
              <v:group w14:anchorId="6A5323DF" id="Group 46554" o:spid="_x0000_s1026" style="width:15.05pt;height:18.65pt;mso-position-horizontal-relative:char;mso-position-vertical-relative:line" coordsize="190881,23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">
                <v:shape id="Shape 54999" o:spid="_x0000_s1027" style="position:absolute;left:381;top:2032;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" path="m,l190500,r,234696l,234696,,e" fillcolor="yellow" stroked="f" strokeweight="0">
                  <v:stroke miterlimit="83231f" joinstyle="miter"/>
                  <v:path arrowok="t" textboxrect="0,0,190500,234696"/>
                </v:shape>
                <v:shape id="Picture 4306"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Currencies</w:t>
      </w:r>
      <w:r>
        <w:t xml:space="preserve"> screen, the user will navigate to the </w:t>
      </w:r>
      <w:r w:rsidRPr="0060488A">
        <w:rPr>
          <w:b/>
          <w:bCs/>
        </w:rPr>
        <w:t>Create New Currency</w:t>
      </w:r>
      <w:r>
        <w:t xml:space="preserve"> Screen. Users </w:t>
      </w:r>
      <w:r w:rsidR="00AD345A">
        <w:t xml:space="preserve">can </w:t>
      </w:r>
      <w:r>
        <w:t xml:space="preserve">select from the pre-filled dropdown of Currency IDs, fill in the other fields and </w:t>
      </w:r>
      <w:r w:rsidR="005D48D5">
        <w:t xml:space="preserve">click </w:t>
      </w:r>
      <w:r w:rsidRPr="0060488A">
        <w:rPr>
          <w:b/>
          <w:bCs/>
        </w:rPr>
        <w:t>SAVE</w:t>
      </w:r>
      <w:r>
        <w:t xml:space="preserve">. For field definitions see </w:t>
      </w:r>
      <w:r w:rsidR="00CB1871" w:rsidRPr="0060488A">
        <w:rPr>
          <w:color w:val="4472C4" w:themeColor="accent1"/>
        </w:rPr>
        <w:fldChar w:fldCharType="begin"/>
      </w:r>
      <w:r w:rsidR="00CB1871" w:rsidRPr="0060488A">
        <w:rPr>
          <w:color w:val="4472C4" w:themeColor="accent1"/>
        </w:rPr>
        <w:instrText xml:space="preserve"> REF _Ref130883077 \h </w:instrText>
      </w:r>
      <w:r w:rsidR="00CB1871" w:rsidRPr="0060488A">
        <w:rPr>
          <w:color w:val="4472C4" w:themeColor="accent1"/>
        </w:rPr>
      </w:r>
      <w:r w:rsidR="00CB1871" w:rsidRPr="0060488A">
        <w:rPr>
          <w:color w:val="4472C4" w:themeColor="accent1"/>
        </w:rPr>
        <w:fldChar w:fldCharType="separate"/>
      </w:r>
      <w:r w:rsidR="0061087E">
        <w:t xml:space="preserve">TABLE </w:t>
      </w:r>
      <w:r w:rsidR="0061087E">
        <w:rPr>
          <w:noProof/>
        </w:rPr>
        <w:t>18</w:t>
      </w:r>
      <w:r w:rsidR="0061087E">
        <w:t>: CURRENCIES FIELD DESCRIPTIONS</w:t>
      </w:r>
      <w:r w:rsidR="00CB1871" w:rsidRPr="0060488A">
        <w:rPr>
          <w:color w:val="4472C4" w:themeColor="accent1"/>
        </w:rPr>
        <w:fldChar w:fldCharType="end"/>
      </w:r>
      <w:r>
        <w:t xml:space="preserve"> </w:t>
      </w:r>
    </w:p>
    <w:p w14:paraId="1D6221F1" w14:textId="77777777" w:rsidR="0009659B" w:rsidRDefault="0009659B">
      <w:pPr>
        <w:rPr>
          <w:i/>
          <w:iCs/>
          <w:color w:val="44546A" w:themeColor="text2"/>
          <w:sz w:val="18"/>
          <w:szCs w:val="18"/>
        </w:rPr>
      </w:pPr>
      <w:bookmarkStart w:id="200" w:name="_Toc63697445"/>
      <w:r>
        <w:br w:type="page"/>
      </w:r>
    </w:p>
    <w:p w14:paraId="5C40B1CF" w14:textId="38AFB4AC"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61087E">
        <w:rPr>
          <w:noProof/>
        </w:rPr>
        <w:t>22</w:t>
      </w:r>
      <w:r>
        <w:rPr>
          <w:noProof/>
        </w:rPr>
        <w:fldChar w:fldCharType="end"/>
      </w:r>
      <w:r>
        <w:t>: CREATE NEW CURRENCY SCREEN</w:t>
      </w:r>
      <w:bookmarkEnd w:id="200"/>
      <w:r>
        <w:t xml:space="preserve"> </w:t>
      </w:r>
    </w:p>
    <w:p w14:paraId="38F22825" w14:textId="7917B98B" w:rsidR="00490283" w:rsidRDefault="004D6413" w:rsidP="0046733D">
      <w:pPr>
        <w:pStyle w:val="BodyText"/>
      </w:pPr>
      <w:r>
        <w:rPr>
          <w:noProof/>
        </w:rPr>
        <w:drawing>
          <wp:inline distT="0" distB="0" distL="0" distR="0" wp14:anchorId="6259C6E9" wp14:editId="35EBFA75">
            <wp:extent cx="5305167" cy="1658998"/>
            <wp:effectExtent l="76200" t="76200" r="124460" b="132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09552" cy="1660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A50068" w14:textId="74A8A26B" w:rsidR="00490283"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_Ref132263110 \h </w:instrText>
      </w:r>
      <w:r w:rsidR="003B065F">
        <w:rPr>
          <w:rStyle w:val="Hyperlink"/>
          <w:i w:val="0"/>
          <w:iCs w:val="0"/>
          <w:color w:val="92D050"/>
          <w:u w:val="none"/>
        </w:rPr>
        <w:instrText xml:space="preserve"> \* MERGEFORMAT </w:instrText>
      </w:r>
      <w:r w:rsidRPr="00C4109C">
        <w:rPr>
          <w:rStyle w:val="Hyperlink"/>
          <w:i w:val="0"/>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r w:rsidR="00490283" w:rsidRPr="00C4109C">
        <w:rPr>
          <w:rStyle w:val="Hyperlink"/>
          <w:color w:val="92D050"/>
          <w:u w:val="none"/>
        </w:rPr>
        <w:t xml:space="preserve"> </w:t>
      </w:r>
    </w:p>
    <w:p w14:paraId="692EB52C" w14:textId="77777777" w:rsidR="000059EC" w:rsidRPr="000059EC" w:rsidRDefault="000059EC" w:rsidP="000059EC">
      <w:pPr>
        <w:pStyle w:val="BodyText"/>
      </w:pPr>
    </w:p>
    <w:p w14:paraId="3E0D9D41" w14:textId="64CB7288" w:rsidR="00490283" w:rsidRDefault="00490283" w:rsidP="0060488A">
      <w:pPr>
        <w:pStyle w:val="Heading2"/>
      </w:pPr>
      <w:r>
        <w:t xml:space="preserve"> </w:t>
      </w:r>
      <w:bookmarkStart w:id="201" w:name="_Toc63697407"/>
      <w:bookmarkStart w:id="202" w:name="_Toc133985329"/>
      <w:r>
        <w:t>DENOMINATIONS</w:t>
      </w:r>
      <w:bookmarkEnd w:id="201"/>
      <w:bookmarkEnd w:id="202"/>
      <w:r>
        <w:t xml:space="preserve"> </w:t>
      </w:r>
    </w:p>
    <w:p w14:paraId="2B5689AD" w14:textId="77777777"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Denominations</w:t>
      </w:r>
      <w:r>
        <w:t xml:space="preserve"> provides access for defining the denominations that will be tracked and balanced via Vault Balance. </w:t>
      </w:r>
    </w:p>
    <w:p w14:paraId="31EC7B21" w14:textId="5FBB0262" w:rsidR="00490283" w:rsidRDefault="00490283" w:rsidP="0046733D">
      <w:pPr>
        <w:pStyle w:val="Caption"/>
      </w:pPr>
      <w:bookmarkStart w:id="203" w:name="_Toc63697446"/>
      <w:r>
        <w:t xml:space="preserve">FIGURE </w:t>
      </w:r>
      <w:r>
        <w:rPr>
          <w:noProof/>
        </w:rPr>
        <w:fldChar w:fldCharType="begin"/>
      </w:r>
      <w:r>
        <w:rPr>
          <w:noProof/>
        </w:rPr>
        <w:instrText xml:space="preserve"> SEQ Figure \* ARABIC </w:instrText>
      </w:r>
      <w:r>
        <w:rPr>
          <w:noProof/>
        </w:rPr>
        <w:fldChar w:fldCharType="separate"/>
      </w:r>
      <w:r w:rsidR="0061087E">
        <w:rPr>
          <w:noProof/>
        </w:rPr>
        <w:t>23</w:t>
      </w:r>
      <w:r>
        <w:rPr>
          <w:noProof/>
        </w:rPr>
        <w:fldChar w:fldCharType="end"/>
      </w:r>
      <w:r>
        <w:t>: DENOMINATIONS SCREEN</w:t>
      </w:r>
      <w:bookmarkEnd w:id="203"/>
      <w:r w:rsidRPr="6356747E">
        <w:rPr>
          <w:color w:val="0D0D0D" w:themeColor="text1" w:themeTint="F2"/>
        </w:rPr>
        <w:t xml:space="preserve"> </w:t>
      </w:r>
    </w:p>
    <w:p w14:paraId="583C6D30" w14:textId="2EC3A758" w:rsidR="00490283" w:rsidRDefault="00CD3A7E" w:rsidP="00C4109C">
      <w:pPr>
        <w:pStyle w:val="BodyText"/>
      </w:pPr>
      <w:r>
        <w:rPr>
          <w:noProof/>
        </w:rPr>
        <w:drawing>
          <wp:inline distT="0" distB="0" distL="0" distR="0" wp14:anchorId="1A7D7A1C" wp14:editId="2336E5F9">
            <wp:extent cx="5387546" cy="145049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94578" cy="1452386"/>
                    </a:xfrm>
                    <a:prstGeom prst="rect">
                      <a:avLst/>
                    </a:prstGeom>
                  </pic:spPr>
                </pic:pic>
              </a:graphicData>
            </a:graphic>
          </wp:inline>
        </w:drawing>
      </w:r>
      <w:r w:rsidR="00490283" w:rsidRPr="6F20D2D3">
        <w:rPr>
          <w:color w:val="76923C"/>
        </w:rPr>
        <w:t xml:space="preserve"> </w:t>
      </w:r>
    </w:p>
    <w:p w14:paraId="08CE133B" w14:textId="7B25EC16" w:rsidR="00774F7A" w:rsidRPr="00C4109C"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_Ref132263118 \h </w:instrText>
      </w:r>
      <w:r w:rsidR="003B065F">
        <w:rPr>
          <w:rStyle w:val="Hyperlink"/>
          <w:i w:val="0"/>
          <w:iCs w:val="0"/>
          <w:color w:val="92D050"/>
          <w:u w:val="none"/>
        </w:rPr>
        <w:instrText xml:space="preserve"> \* MERGEFORMAT </w:instrText>
      </w:r>
      <w:r w:rsidRPr="006D11BB">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6D46C49E" w14:textId="43EA498E" w:rsidR="00490283" w:rsidRDefault="00490283" w:rsidP="0046733D">
      <w:pPr>
        <w:pStyle w:val="Caption"/>
      </w:pPr>
      <w:bookmarkStart w:id="204" w:name="_Toc63697482"/>
      <w:bookmarkStart w:id="205" w:name="_Ref130883506"/>
      <w:r>
        <w:t xml:space="preserve">TABLE </w:t>
      </w:r>
      <w:r>
        <w:rPr>
          <w:noProof/>
        </w:rPr>
        <w:fldChar w:fldCharType="begin"/>
      </w:r>
      <w:r>
        <w:rPr>
          <w:noProof/>
        </w:rPr>
        <w:instrText xml:space="preserve"> SEQ Table \* ARABIC </w:instrText>
      </w:r>
      <w:r>
        <w:rPr>
          <w:noProof/>
        </w:rPr>
        <w:fldChar w:fldCharType="separate"/>
      </w:r>
      <w:r w:rsidR="0061087E">
        <w:rPr>
          <w:noProof/>
        </w:rPr>
        <w:t>19</w:t>
      </w:r>
      <w:r>
        <w:rPr>
          <w:noProof/>
        </w:rPr>
        <w:fldChar w:fldCharType="end"/>
      </w:r>
      <w:r>
        <w:t>: Denominations Field Descriptions</w:t>
      </w:r>
      <w:bookmarkEnd w:id="204"/>
      <w:bookmarkEnd w:id="205"/>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1A8BCCB"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F1CA4C"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EAAAD7" w14:textId="77777777" w:rsidR="00490283" w:rsidRDefault="00490283" w:rsidP="0046733D">
            <w:pPr>
              <w:pStyle w:val="TableHeading"/>
            </w:pPr>
            <w:r>
              <w:t xml:space="preserve">Description </w:t>
            </w:r>
          </w:p>
        </w:tc>
      </w:tr>
      <w:tr w:rsidR="00490283" w14:paraId="1167A0AD"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15F848D" w14:textId="77777777" w:rsidR="00490283" w:rsidRPr="0046733D" w:rsidRDefault="00490283" w:rsidP="0046733D">
            <w:pPr>
              <w:pStyle w:val="TableBody"/>
              <w:rPr>
                <w:b/>
                <w:bCs/>
              </w:rPr>
            </w:pPr>
            <w:r w:rsidRPr="0046733D">
              <w:rPr>
                <w:b/>
                <w:bCs/>
              </w:rPr>
              <w:t xml:space="preserve">Face Value </w:t>
            </w:r>
          </w:p>
        </w:tc>
        <w:tc>
          <w:tcPr>
            <w:tcW w:w="6194" w:type="dxa"/>
            <w:tcBorders>
              <w:top w:val="single" w:sz="3" w:space="0" w:color="000000"/>
              <w:left w:val="single" w:sz="4" w:space="0" w:color="000000"/>
              <w:bottom w:val="single" w:sz="4" w:space="0" w:color="000000"/>
              <w:right w:val="single" w:sz="4" w:space="0" w:color="000000"/>
            </w:tcBorders>
          </w:tcPr>
          <w:p w14:paraId="486CCFAB" w14:textId="441D5B26" w:rsidR="00490283" w:rsidRDefault="00490283" w:rsidP="0046733D">
            <w:pPr>
              <w:pStyle w:val="TableBody"/>
            </w:pPr>
            <w:r>
              <w:t xml:space="preserve"> Defines the value of each denomination.  </w:t>
            </w:r>
            <w:r w:rsidR="00C659D8">
              <w:rPr>
                <w:b/>
                <w:bCs/>
                <w:u w:val="single"/>
              </w:rPr>
              <w:t>For e</w:t>
            </w:r>
            <w:r w:rsidR="00C659D8" w:rsidRPr="0060488A">
              <w:rPr>
                <w:b/>
                <w:bCs/>
                <w:u w:val="single"/>
              </w:rPr>
              <w:t>xample</w:t>
            </w:r>
            <w:r w:rsidR="00C659D8">
              <w:t xml:space="preserve">, </w:t>
            </w:r>
            <w:r>
              <w:t>A 1</w:t>
            </w:r>
            <w:r w:rsidR="00602C40">
              <w:t>-</w:t>
            </w:r>
            <w:r>
              <w:t xml:space="preserve">USD note would have a 1 value for </w:t>
            </w:r>
            <w:r w:rsidRPr="0060488A">
              <w:rPr>
                <w:b/>
                <w:bCs/>
              </w:rPr>
              <w:t>Face Value</w:t>
            </w:r>
            <w:r>
              <w:t xml:space="preserve"> </w:t>
            </w:r>
          </w:p>
        </w:tc>
      </w:tr>
      <w:tr w:rsidR="00490283" w14:paraId="0E47B46D"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F8BCBB6" w14:textId="77777777" w:rsidR="00490283" w:rsidRPr="0046733D" w:rsidRDefault="00490283" w:rsidP="0046733D">
            <w:pPr>
              <w:pStyle w:val="TableBody"/>
              <w:rPr>
                <w:b/>
                <w:bCs/>
              </w:rPr>
            </w:pPr>
            <w:r w:rsidRPr="0046733D">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4112EE2B" w14:textId="77777777" w:rsidR="00490283" w:rsidRDefault="00490283" w:rsidP="0046733D">
            <w:pPr>
              <w:pStyle w:val="TableBody"/>
            </w:pPr>
            <w:r>
              <w:t xml:space="preserve"> Sets the denomination ID used by Vault Balance. This field should be coordinated with definitions throughout OptiSuite. </w:t>
            </w:r>
          </w:p>
        </w:tc>
      </w:tr>
      <w:tr w:rsidR="00490283" w14:paraId="6B1BAFB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FE1740A" w14:textId="77777777" w:rsidR="00490283" w:rsidRPr="0046733D" w:rsidRDefault="00490283" w:rsidP="0046733D">
            <w:pPr>
              <w:pStyle w:val="TableBody"/>
              <w:rPr>
                <w:b/>
                <w:bCs/>
              </w:rPr>
            </w:pPr>
            <w:r w:rsidRPr="0046733D">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72D978C" w14:textId="77777777" w:rsidR="00490283" w:rsidRDefault="00490283" w:rsidP="0046733D">
            <w:pPr>
              <w:pStyle w:val="TableBody"/>
            </w:pPr>
            <w:r>
              <w:t xml:space="preserve"> Denotes either Note or Coin </w:t>
            </w:r>
          </w:p>
        </w:tc>
      </w:tr>
      <w:tr w:rsidR="00490283" w14:paraId="438A41D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03037B4" w14:textId="77777777" w:rsidR="00490283" w:rsidRPr="0046733D" w:rsidRDefault="00490283" w:rsidP="0046733D">
            <w:pPr>
              <w:pStyle w:val="TableBody"/>
              <w:rPr>
                <w:b/>
                <w:bCs/>
              </w:rPr>
            </w:pPr>
            <w:r w:rsidRPr="0046733D">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4D5A790" w14:textId="77777777" w:rsidR="00490283" w:rsidRDefault="00490283" w:rsidP="0046733D">
            <w:pPr>
              <w:pStyle w:val="TableBody"/>
            </w:pPr>
            <w:r>
              <w:t xml:space="preserve"> Selects the Currency with which the Denomination is associated. </w:t>
            </w:r>
          </w:p>
        </w:tc>
      </w:tr>
    </w:tbl>
    <w:p w14:paraId="6AA95CCA" w14:textId="302E3885" w:rsidR="0046733D" w:rsidRPr="0046733D" w:rsidRDefault="00774F7A" w:rsidP="000059EC">
      <w:pPr>
        <w:pStyle w:val="Caption"/>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_Ref132263127 \h </w:instrText>
      </w:r>
      <w:r w:rsidR="003B065F">
        <w:rPr>
          <w:rStyle w:val="Hyperlink"/>
          <w:i w:val="0"/>
          <w:iCs w:val="0"/>
          <w:color w:val="92D050"/>
          <w:u w:val="none"/>
        </w:rPr>
        <w:instrText xml:space="preserve"> \* MERGEFORMAT </w:instrText>
      </w:r>
      <w:r w:rsidRPr="00C4109C">
        <w:rPr>
          <w:rStyle w:val="Hyperlink"/>
          <w:i w:val="0"/>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7616233E" w14:textId="77777777" w:rsidR="00490283" w:rsidRPr="0046733D" w:rsidRDefault="00490283" w:rsidP="0060488A">
      <w:pPr>
        <w:pStyle w:val="Heading3"/>
      </w:pPr>
      <w:bookmarkStart w:id="206" w:name="_Toc63697408"/>
      <w:bookmarkStart w:id="207" w:name="_Toc133985330"/>
      <w:r w:rsidRPr="0046733D">
        <w:lastRenderedPageBreak/>
        <w:t>CREATE NEW DENOMINATIONS</w:t>
      </w:r>
      <w:bookmarkEnd w:id="206"/>
      <w:bookmarkEnd w:id="207"/>
      <w:r w:rsidRPr="0046733D">
        <w:t xml:space="preserve"> </w:t>
      </w:r>
    </w:p>
    <w:p w14:paraId="4A52FA4F" w14:textId="3D095D1B" w:rsidR="00490283" w:rsidRPr="0060488A" w:rsidRDefault="00490283" w:rsidP="0046733D">
      <w:pPr>
        <w:pStyle w:val="BodyText"/>
        <w:rPr>
          <w:color w:val="4472C4" w:themeColor="accent1"/>
        </w:rPr>
      </w:pPr>
      <w:r>
        <w:t xml:space="preserve">By clicking on the </w:t>
      </w:r>
      <w:r w:rsidRPr="0060488A">
        <w:rPr>
          <w:b/>
          <w:bCs/>
        </w:rPr>
        <w:t>New Denomination</w:t>
      </w:r>
      <w:r>
        <w:t xml:space="preserve"> icon  </w:t>
      </w:r>
      <w:r>
        <w:rPr>
          <w:noProof/>
        </w:rPr>
        <mc:AlternateContent>
          <mc:Choice Requires="wpg">
            <w:drawing>
              <wp:inline distT="0" distB="0" distL="0" distR="0" wp14:anchorId="644225E2" wp14:editId="58B43647">
                <wp:extent cx="191389" cy="237362"/>
                <wp:effectExtent l="0" t="0" r="0" b="0"/>
                <wp:docPr id="49226" name="Group 49226"/>
                <wp:cNvGraphicFramePr/>
                <a:graphic xmlns:a="http://schemas.openxmlformats.org/drawingml/2006/main">
                  <a:graphicData uri="http://schemas.microsoft.com/office/word/2010/wordprocessingGroup">
                    <wpg:wgp>
                      <wpg:cNvGrpSpPr/>
                      <wpg:grpSpPr>
                        <a:xfrm>
                          <a:off x="0" y="0"/>
                          <a:ext cx="191389" cy="237362"/>
                          <a:chOff x="0" y="0"/>
                          <a:chExt cx="191389" cy="237362"/>
                        </a:xfrm>
                      </wpg:grpSpPr>
                      <wps:wsp>
                        <wps:cNvPr id="55001" name="Shape 55001"/>
                        <wps:cNvSpPr/>
                        <wps:spPr>
                          <a:xfrm>
                            <a:off x="889" y="2362"/>
                            <a:ext cx="190500" cy="235000"/>
                          </a:xfrm>
                          <a:custGeom>
                            <a:avLst/>
                            <a:gdLst/>
                            <a:ahLst/>
                            <a:cxnLst/>
                            <a:rect l="0" t="0" r="0" b="0"/>
                            <a:pathLst>
                              <a:path w="190500" h="235000">
                                <a:moveTo>
                                  <a:pt x="0" y="0"/>
                                </a:moveTo>
                                <a:lnTo>
                                  <a:pt x="190500" y="0"/>
                                </a:lnTo>
                                <a:lnTo>
                                  <a:pt x="190500" y="235000"/>
                                </a:lnTo>
                                <a:lnTo>
                                  <a:pt x="0" y="2350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463" name="Picture 4463"/>
                          <pic:cNvPicPr/>
                        </pic:nvPicPr>
                        <pic:blipFill>
                          <a:blip r:embed="rId80"/>
                          <a:stretch>
                            <a:fillRect/>
                          </a:stretch>
                        </pic:blipFill>
                        <pic:spPr>
                          <a:xfrm>
                            <a:off x="0" y="0"/>
                            <a:ext cx="190500" cy="198120"/>
                          </a:xfrm>
                          <a:prstGeom prst="rect">
                            <a:avLst/>
                          </a:prstGeom>
                        </pic:spPr>
                      </pic:pic>
                    </wpg:wgp>
                  </a:graphicData>
                </a:graphic>
              </wp:inline>
            </w:drawing>
          </mc:Choice>
          <mc:Fallback>
            <w:pict>
              <v:group w14:anchorId="4003ACE3" id="Group 49226" o:spid="_x0000_s1026" style="width:15.05pt;height:18.7pt;mso-position-horizontal-relative:char;mso-position-vertical-relative:line" coordsize="191389,2373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">
                <v:shape id="Shape 55001" o:spid="_x0000_s1027" style="position:absolute;left:889;top:2362;width:190500;height:235000;visibility:visible;mso-wrap-style:square;v-text-anchor:top" coordsize="190500,2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" path="m,l190500,r,235000l,235000,,e" fillcolor="yellow" stroked="f" strokeweight="0">
                  <v:stroke miterlimit="83231f" joinstyle="miter"/>
                  <v:path arrowok="t" textboxrect="0,0,190500,235000"/>
                </v:shape>
                <v:shape id="Picture 446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Denominations</w:t>
      </w:r>
      <w:r>
        <w:t xml:space="preserve"> screen, the user will </w:t>
      </w:r>
      <w:r w:rsidR="0027273B">
        <w:t xml:space="preserve">be </w:t>
      </w:r>
      <w:r>
        <w:t>navigate</w:t>
      </w:r>
      <w:r w:rsidR="0027273B">
        <w:t>d</w:t>
      </w:r>
      <w:r>
        <w:t xml:space="preserve"> to the </w:t>
      </w:r>
      <w:r w:rsidRPr="0060488A">
        <w:rPr>
          <w:b/>
          <w:bCs/>
        </w:rPr>
        <w:t>Create New Denominations</w:t>
      </w:r>
      <w:r>
        <w:t xml:space="preserve"> screen.  Users will </w:t>
      </w:r>
      <w:r w:rsidR="00AF078C">
        <w:t xml:space="preserve">have to </w:t>
      </w:r>
      <w:r>
        <w:t xml:space="preserve">fill in the fields, select the appropriate values in the dropdown menus, and click </w:t>
      </w:r>
      <w:r w:rsidRPr="0060488A">
        <w:rPr>
          <w:b/>
          <w:bCs/>
        </w:rPr>
        <w:t>SAVE</w:t>
      </w:r>
      <w:r>
        <w:t xml:space="preserve">. For field definitions see </w:t>
      </w:r>
      <w:r w:rsidR="00A12C70" w:rsidRPr="0060488A">
        <w:rPr>
          <w:color w:val="4472C4" w:themeColor="accent1"/>
        </w:rPr>
        <w:fldChar w:fldCharType="begin"/>
      </w:r>
      <w:r w:rsidR="00A12C70" w:rsidRPr="0060488A">
        <w:rPr>
          <w:color w:val="4472C4" w:themeColor="accent1"/>
        </w:rPr>
        <w:instrText xml:space="preserve"> REF _Ref130883506 \h </w:instrText>
      </w:r>
      <w:r w:rsidR="00A12C70" w:rsidRPr="0060488A">
        <w:rPr>
          <w:color w:val="4472C4" w:themeColor="accent1"/>
        </w:rPr>
      </w:r>
      <w:r w:rsidR="00A12C70" w:rsidRPr="0060488A">
        <w:rPr>
          <w:color w:val="4472C4" w:themeColor="accent1"/>
        </w:rPr>
        <w:fldChar w:fldCharType="separate"/>
      </w:r>
      <w:r w:rsidR="0061087E">
        <w:t xml:space="preserve">TABLE </w:t>
      </w:r>
      <w:r w:rsidR="0061087E">
        <w:rPr>
          <w:noProof/>
        </w:rPr>
        <w:t>19</w:t>
      </w:r>
      <w:r w:rsidR="0061087E">
        <w:t>: Denominations Field Descriptions</w:t>
      </w:r>
      <w:r w:rsidR="00A12C70" w:rsidRPr="0060488A">
        <w:rPr>
          <w:color w:val="4472C4" w:themeColor="accent1"/>
        </w:rPr>
        <w:fldChar w:fldCharType="end"/>
      </w:r>
      <w:r w:rsidRPr="0060488A">
        <w:rPr>
          <w:color w:val="4472C4" w:themeColor="accent1"/>
        </w:rPr>
        <w:t xml:space="preserve">. </w:t>
      </w:r>
    </w:p>
    <w:p w14:paraId="6C597B0B" w14:textId="054D9F64" w:rsidR="00490283" w:rsidRDefault="00490283" w:rsidP="0046733D">
      <w:pPr>
        <w:pStyle w:val="Caption"/>
      </w:pPr>
      <w:bookmarkStart w:id="208" w:name="_Toc63697447"/>
      <w:r>
        <w:t xml:space="preserve">FIGURE </w:t>
      </w:r>
      <w:r>
        <w:rPr>
          <w:noProof/>
        </w:rPr>
        <w:fldChar w:fldCharType="begin"/>
      </w:r>
      <w:r>
        <w:rPr>
          <w:noProof/>
        </w:rPr>
        <w:instrText xml:space="preserve"> SEQ Figure \* ARABIC </w:instrText>
      </w:r>
      <w:r>
        <w:rPr>
          <w:noProof/>
        </w:rPr>
        <w:fldChar w:fldCharType="separate"/>
      </w:r>
      <w:r w:rsidR="0061087E">
        <w:rPr>
          <w:noProof/>
        </w:rPr>
        <w:t>24</w:t>
      </w:r>
      <w:r>
        <w:rPr>
          <w:noProof/>
        </w:rPr>
        <w:fldChar w:fldCharType="end"/>
      </w:r>
      <w:r>
        <w:t>: CREATE NEW DENOMINATIONS SCREEN</w:t>
      </w:r>
      <w:bookmarkEnd w:id="208"/>
      <w:r>
        <w:t xml:space="preserve"> </w:t>
      </w:r>
    </w:p>
    <w:p w14:paraId="3FD246BD" w14:textId="783B0567" w:rsidR="00490283" w:rsidRDefault="00E82C3A" w:rsidP="0046733D">
      <w:pPr>
        <w:pStyle w:val="BodyText"/>
      </w:pPr>
      <w:r>
        <w:rPr>
          <w:noProof/>
        </w:rPr>
        <w:drawing>
          <wp:inline distT="0" distB="0" distL="0" distR="0" wp14:anchorId="7F6A28AA" wp14:editId="5F3A5624">
            <wp:extent cx="5943600" cy="1751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751965"/>
                    </a:xfrm>
                    <a:prstGeom prst="rect">
                      <a:avLst/>
                    </a:prstGeom>
                  </pic:spPr>
                </pic:pic>
              </a:graphicData>
            </a:graphic>
          </wp:inline>
        </w:drawing>
      </w:r>
      <w:r w:rsidR="00490283" w:rsidRPr="6F20D2D3">
        <w:rPr>
          <w:color w:val="76923C"/>
        </w:rPr>
        <w:t xml:space="preserve"> </w:t>
      </w:r>
    </w:p>
    <w:p w14:paraId="00F09050" w14:textId="3F53382F" w:rsidR="00490283" w:rsidRDefault="00774F7A" w:rsidP="00AF0518">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_Ref132263135 \h </w:instrText>
      </w:r>
      <w:r w:rsidR="003B065F">
        <w:rPr>
          <w:rStyle w:val="Hyperlink"/>
          <w:i w:val="0"/>
          <w:iCs w:val="0"/>
          <w:color w:val="92D050"/>
          <w:u w:val="none"/>
        </w:rPr>
        <w:instrText xml:space="preserve"> \* MERGEFORMAT </w:instrText>
      </w:r>
      <w:r w:rsidRPr="006D11BB">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r w:rsidR="00490283" w:rsidRPr="00C4109C">
        <w:rPr>
          <w:rStyle w:val="Hyperlink"/>
          <w:color w:val="92D050"/>
          <w:u w:val="none"/>
        </w:rPr>
        <w:t xml:space="preserve"> </w:t>
      </w:r>
    </w:p>
    <w:p w14:paraId="051255A2" w14:textId="77777777" w:rsidR="00AF0518" w:rsidRPr="00AF0518" w:rsidRDefault="00AF0518" w:rsidP="00AF0518">
      <w:pPr>
        <w:pStyle w:val="BodyText"/>
      </w:pPr>
    </w:p>
    <w:p w14:paraId="4285F681" w14:textId="63530583" w:rsidR="00490283" w:rsidRDefault="00490283" w:rsidP="0060488A">
      <w:pPr>
        <w:pStyle w:val="Heading3"/>
      </w:pPr>
      <w:bookmarkStart w:id="209" w:name="_Toc130889985"/>
      <w:bookmarkStart w:id="210" w:name="_Toc130890065"/>
      <w:bookmarkStart w:id="211" w:name="_Toc130890321"/>
      <w:bookmarkStart w:id="212" w:name="_Toc132264599"/>
      <w:bookmarkStart w:id="213" w:name="_Toc132264600"/>
      <w:bookmarkStart w:id="214" w:name="_Toc132264601"/>
      <w:bookmarkStart w:id="215" w:name="_Toc132264602"/>
      <w:bookmarkStart w:id="216" w:name="_Toc132264603"/>
      <w:bookmarkStart w:id="217" w:name="_Toc132264604"/>
      <w:bookmarkStart w:id="218" w:name="_Toc132264632"/>
      <w:bookmarkStart w:id="219" w:name="_Toc132264633"/>
      <w:bookmarkStart w:id="220" w:name="_Toc132264634"/>
      <w:bookmarkStart w:id="221" w:name="_Toc132264635"/>
      <w:bookmarkStart w:id="222" w:name="_Toc132264636"/>
      <w:bookmarkStart w:id="223" w:name="_Toc132264637"/>
      <w:bookmarkStart w:id="224" w:name="_Toc132264638"/>
      <w:bookmarkStart w:id="225" w:name="_Toc132264639"/>
      <w:bookmarkStart w:id="226" w:name="_Toc132264640"/>
      <w:bookmarkStart w:id="227" w:name="_Toc132264641"/>
      <w:bookmarkStart w:id="228" w:name="_Toc132264642"/>
      <w:bookmarkStart w:id="229" w:name="_Toc132264643"/>
      <w:bookmarkStart w:id="230" w:name="_Toc132264644"/>
      <w:bookmarkStart w:id="231" w:name="_Toc132264645"/>
      <w:bookmarkStart w:id="232" w:name="_Toc132264658"/>
      <w:bookmarkStart w:id="233" w:name="_Toc132264659"/>
      <w:bookmarkStart w:id="234" w:name="_Toc132264660"/>
      <w:bookmarkStart w:id="235" w:name="_Toc132264661"/>
      <w:bookmarkStart w:id="236" w:name="_Toc132264662"/>
      <w:bookmarkStart w:id="237" w:name="_Toc132264663"/>
      <w:bookmarkStart w:id="238" w:name="_Toc132264664"/>
      <w:bookmarkStart w:id="239" w:name="_Toc132264665"/>
      <w:bookmarkStart w:id="240" w:name="_Toc132264681"/>
      <w:bookmarkStart w:id="241" w:name="_Toc132264682"/>
      <w:bookmarkStart w:id="242" w:name="_Toc132264683"/>
      <w:bookmarkStart w:id="243" w:name="_Toc132264684"/>
      <w:bookmarkStart w:id="244" w:name="_Toc132264685"/>
      <w:bookmarkStart w:id="245" w:name="_Toc132264686"/>
      <w:bookmarkStart w:id="246" w:name="_Toc132264687"/>
      <w:bookmarkStart w:id="247" w:name="_Toc132264688"/>
      <w:bookmarkStart w:id="248" w:name="_Toc132264689"/>
      <w:bookmarkStart w:id="249" w:name="_Toc132264709"/>
      <w:bookmarkStart w:id="250" w:name="_Toc132264710"/>
      <w:bookmarkStart w:id="251" w:name="_Toc132264711"/>
      <w:bookmarkStart w:id="252" w:name="_Toc132264712"/>
      <w:bookmarkStart w:id="253" w:name="_Toc132264713"/>
      <w:bookmarkStart w:id="254" w:name="_Toc132264714"/>
      <w:bookmarkStart w:id="255" w:name="_Toc132264715"/>
      <w:bookmarkStart w:id="256" w:name="_Toc132264716"/>
      <w:bookmarkStart w:id="257" w:name="_Toc133985331"/>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032E4E">
        <w:t>MASTER COFFER</w:t>
      </w:r>
      <w:bookmarkEnd w:id="257"/>
    </w:p>
    <w:p w14:paraId="3A134353" w14:textId="29403C35" w:rsidR="007A3D34" w:rsidRDefault="00490283" w:rsidP="00C4109C">
      <w:pPr>
        <w:pStyle w:val="BodyText"/>
      </w:pPr>
      <w:r>
        <w:t xml:space="preserve">Master Coffer is a way of grouping order amounts from multiple qualities/coffers into a single container.  By clicking on the </w:t>
      </w:r>
      <w:r w:rsidRPr="0060488A">
        <w:rPr>
          <w:b/>
          <w:bCs/>
        </w:rPr>
        <w:t xml:space="preserve">New Coffer </w:t>
      </w:r>
      <w:r>
        <w:t xml:space="preserve">icon  </w:t>
      </w:r>
      <w:r>
        <w:rPr>
          <w:noProof/>
        </w:rPr>
        <mc:AlternateContent>
          <mc:Choice Requires="wpg">
            <w:drawing>
              <wp:inline distT="0" distB="0" distL="0" distR="0" wp14:anchorId="170060AB" wp14:editId="04892D9B">
                <wp:extent cx="190881" cy="236601"/>
                <wp:effectExtent l="0" t="0" r="0" b="0"/>
                <wp:docPr id="50" name="Group 50"/>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1"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2" name="Picture 52"/>
                          <pic:cNvPicPr/>
                        </pic:nvPicPr>
                        <pic:blipFill>
                          <a:blip r:embed="rId80"/>
                          <a:stretch>
                            <a:fillRect/>
                          </a:stretch>
                        </pic:blipFill>
                        <pic:spPr>
                          <a:xfrm>
                            <a:off x="0" y="0"/>
                            <a:ext cx="190500" cy="198120"/>
                          </a:xfrm>
                          <a:prstGeom prst="rect">
                            <a:avLst/>
                          </a:prstGeom>
                        </pic:spPr>
                      </pic:pic>
                    </wpg:wgp>
                  </a:graphicData>
                </a:graphic>
              </wp:inline>
            </w:drawing>
          </mc:Choice>
          <mc:Fallback>
            <w:pict>
              <v:group w14:anchorId="3D877046" id="Group 50"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P5Iw1V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" path="m,l190500,r,234696l,234696,,e" fillcolor="yellow" stroked="f" strokeweight="0">
                  <v:stroke miterlimit="83231f" joinstyle="miter"/>
                  <v:path arrowok="t" textboxrect="0,0,190500,234696"/>
                </v:shape>
                <v:shape id="Picture 5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w:t>
      </w:r>
      <w:r>
        <w:t xml:space="preserve"> Coffer screen, the user will </w:t>
      </w:r>
      <w:r w:rsidR="00E86401">
        <w:t xml:space="preserve">be </w:t>
      </w:r>
      <w:r>
        <w:t>navigate</w:t>
      </w:r>
      <w:r w:rsidR="00E86401">
        <w:t>d</w:t>
      </w:r>
      <w:r>
        <w:t xml:space="preserve"> to the </w:t>
      </w:r>
      <w:r w:rsidRPr="0060488A">
        <w:rPr>
          <w:b/>
          <w:bCs/>
        </w:rPr>
        <w:t>Create New Master Coffer</w:t>
      </w:r>
      <w:r>
        <w:t xml:space="preserve"> screen. </w:t>
      </w:r>
      <w:bookmarkStart w:id="258" w:name="_Toc63697454"/>
    </w:p>
    <w:p w14:paraId="57E96901" w14:textId="4946976B" w:rsidR="00490283" w:rsidRPr="00672DC9" w:rsidRDefault="00490283" w:rsidP="00672DC9">
      <w:pPr>
        <w:pStyle w:val="Caption"/>
      </w:pPr>
      <w:r w:rsidRPr="00672DC9">
        <w:t xml:space="preserve">FIGURE </w:t>
      </w:r>
      <w:r w:rsidR="00783BEC">
        <w:fldChar w:fldCharType="begin"/>
      </w:r>
      <w:r w:rsidR="00783BEC">
        <w:instrText xml:space="preserve"> SEQ Figure \* ARABIC </w:instrText>
      </w:r>
      <w:r w:rsidR="00783BEC">
        <w:fldChar w:fldCharType="separate"/>
      </w:r>
      <w:r w:rsidR="0061087E">
        <w:rPr>
          <w:noProof/>
        </w:rPr>
        <w:t>31</w:t>
      </w:r>
      <w:r w:rsidR="00783BEC">
        <w:rPr>
          <w:noProof/>
        </w:rPr>
        <w:fldChar w:fldCharType="end"/>
      </w:r>
      <w:r w:rsidRPr="00672DC9">
        <w:t>: MASTER COFFER</w:t>
      </w:r>
      <w:bookmarkEnd w:id="258"/>
    </w:p>
    <w:p w14:paraId="306E274D" w14:textId="34D43042" w:rsidR="00490283" w:rsidRDefault="00052142" w:rsidP="00672DC9">
      <w:pPr>
        <w:pStyle w:val="BodyText"/>
      </w:pPr>
      <w:r>
        <w:rPr>
          <w:noProof/>
        </w:rPr>
        <w:drawing>
          <wp:inline distT="0" distB="0" distL="0" distR="0" wp14:anchorId="77C02967" wp14:editId="52654BDA">
            <wp:extent cx="5943600" cy="1290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290955"/>
                    </a:xfrm>
                    <a:prstGeom prst="rect">
                      <a:avLst/>
                    </a:prstGeom>
                  </pic:spPr>
                </pic:pic>
              </a:graphicData>
            </a:graphic>
          </wp:inline>
        </w:drawing>
      </w:r>
    </w:p>
    <w:p w14:paraId="52B4567B" w14:textId="77777777" w:rsidR="00774F7A" w:rsidRDefault="00774F7A">
      <w:pPr>
        <w:rPr>
          <w:i/>
          <w:iCs/>
          <w:color w:val="44546A" w:themeColor="text2"/>
          <w:sz w:val="18"/>
          <w:szCs w:val="18"/>
        </w:rPr>
      </w:pPr>
      <w:bookmarkStart w:id="259" w:name="_Toc63697455"/>
      <w:r>
        <w:br w:type="page"/>
      </w:r>
    </w:p>
    <w:p w14:paraId="0CE689F2" w14:textId="012FFD4F" w:rsidR="00490283" w:rsidRPr="00672DC9" w:rsidRDefault="00490283" w:rsidP="00672DC9">
      <w:pPr>
        <w:pStyle w:val="Caption"/>
      </w:pPr>
      <w:r w:rsidRPr="00672DC9">
        <w:lastRenderedPageBreak/>
        <w:t xml:space="preserve">FIGURE </w:t>
      </w:r>
      <w:r w:rsidR="00783BEC">
        <w:fldChar w:fldCharType="begin"/>
      </w:r>
      <w:r w:rsidR="00783BEC">
        <w:instrText xml:space="preserve"> SEQ Figure \* ARABIC </w:instrText>
      </w:r>
      <w:r w:rsidR="00783BEC">
        <w:fldChar w:fldCharType="separate"/>
      </w:r>
      <w:r w:rsidR="0061087E">
        <w:rPr>
          <w:noProof/>
        </w:rPr>
        <w:t>32</w:t>
      </w:r>
      <w:r w:rsidR="00783BEC">
        <w:rPr>
          <w:noProof/>
        </w:rPr>
        <w:fldChar w:fldCharType="end"/>
      </w:r>
      <w:r w:rsidRPr="00672DC9">
        <w:t>: MASTER COFFER CREATION</w:t>
      </w:r>
      <w:bookmarkEnd w:id="259"/>
    </w:p>
    <w:p w14:paraId="0346BBA5" w14:textId="04BEDD5B" w:rsidR="00490283" w:rsidRDefault="007419F4" w:rsidP="00672DC9">
      <w:pPr>
        <w:pStyle w:val="BodyText"/>
      </w:pPr>
      <w:r>
        <w:rPr>
          <w:noProof/>
        </w:rPr>
        <w:drawing>
          <wp:inline distT="0" distB="0" distL="0" distR="0" wp14:anchorId="2829CEA8" wp14:editId="1E56199F">
            <wp:extent cx="5943600" cy="1495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495425"/>
                    </a:xfrm>
                    <a:prstGeom prst="rect">
                      <a:avLst/>
                    </a:prstGeom>
                  </pic:spPr>
                </pic:pic>
              </a:graphicData>
            </a:graphic>
          </wp:inline>
        </w:drawing>
      </w:r>
    </w:p>
    <w:p w14:paraId="47D4B86E" w14:textId="77777777" w:rsidR="00AF0518" w:rsidRPr="00AF0518" w:rsidRDefault="00AF0518" w:rsidP="00AF0518">
      <w:pPr>
        <w:pStyle w:val="BodyText"/>
      </w:pPr>
    </w:p>
    <w:p w14:paraId="161F9EC8" w14:textId="19A278B9" w:rsidR="00490283" w:rsidRDefault="00490283" w:rsidP="00C31E89">
      <w:pPr>
        <w:pStyle w:val="Heading2"/>
      </w:pPr>
      <w:bookmarkStart w:id="260" w:name="_Toc132264718"/>
      <w:bookmarkStart w:id="261" w:name="_Toc132264719"/>
      <w:bookmarkStart w:id="262" w:name="_Toc132264720"/>
      <w:bookmarkStart w:id="263" w:name="_Toc132264721"/>
      <w:bookmarkStart w:id="264" w:name="_Toc132264722"/>
      <w:bookmarkStart w:id="265" w:name="_Toc132264723"/>
      <w:bookmarkStart w:id="266" w:name="_Toc132264724"/>
      <w:bookmarkStart w:id="267" w:name="_Toc132264725"/>
      <w:bookmarkStart w:id="268" w:name="_Toc132264726"/>
      <w:bookmarkStart w:id="269" w:name="_Toc132264727"/>
      <w:bookmarkStart w:id="270" w:name="_Toc132264728"/>
      <w:bookmarkStart w:id="271" w:name="_Toc132264729"/>
      <w:bookmarkStart w:id="272" w:name="_Toc132264730"/>
      <w:bookmarkStart w:id="273" w:name="_Toc132264731"/>
      <w:bookmarkStart w:id="274" w:name="_Toc132264732"/>
      <w:bookmarkStart w:id="275" w:name="_Toc132264765"/>
      <w:bookmarkStart w:id="276" w:name="_Toc132264766"/>
      <w:bookmarkStart w:id="277" w:name="_Toc132264767"/>
      <w:bookmarkStart w:id="278" w:name="_Toc132264768"/>
      <w:bookmarkStart w:id="279" w:name="_Toc132264769"/>
      <w:bookmarkStart w:id="280" w:name="_Toc132264770"/>
      <w:bookmarkStart w:id="281" w:name="_Toc132264771"/>
      <w:bookmarkStart w:id="282" w:name="_Toc132264772"/>
      <w:bookmarkStart w:id="283" w:name="_Toc132264773"/>
      <w:bookmarkStart w:id="284" w:name="_Toc132264774"/>
      <w:bookmarkStart w:id="285" w:name="_Toc132264775"/>
      <w:bookmarkStart w:id="286" w:name="_Toc132264776"/>
      <w:bookmarkStart w:id="287" w:name="_Toc132264777"/>
      <w:bookmarkStart w:id="288" w:name="_Toc132264778"/>
      <w:bookmarkStart w:id="289" w:name="_Toc132264779"/>
      <w:bookmarkStart w:id="290" w:name="_Toc132264810"/>
      <w:bookmarkStart w:id="291" w:name="_Toc132264811"/>
      <w:bookmarkStart w:id="292" w:name="_Toc63697417"/>
      <w:bookmarkStart w:id="293" w:name="_Toc133985332"/>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t>APPLICATION SETTINGS</w:t>
      </w:r>
      <w:bookmarkEnd w:id="292"/>
      <w:bookmarkEnd w:id="293"/>
    </w:p>
    <w:p w14:paraId="561B2829" w14:textId="63C95CAE" w:rsidR="00490283" w:rsidRPr="00125315" w:rsidRDefault="00490283" w:rsidP="00125315">
      <w:pPr>
        <w:pStyle w:val="Caption"/>
      </w:pPr>
      <w:bookmarkStart w:id="294" w:name="_Toc63697460"/>
      <w:r w:rsidRPr="00125315">
        <w:t xml:space="preserve">FIGURE </w:t>
      </w:r>
      <w:r w:rsidR="00783BEC">
        <w:fldChar w:fldCharType="begin"/>
      </w:r>
      <w:r w:rsidR="00783BEC">
        <w:instrText xml:space="preserve"> SEQ Figure \* ARABIC </w:instrText>
      </w:r>
      <w:r w:rsidR="00783BEC">
        <w:fldChar w:fldCharType="separate"/>
      </w:r>
      <w:r w:rsidR="0061087E">
        <w:rPr>
          <w:noProof/>
        </w:rPr>
        <w:t>37</w:t>
      </w:r>
      <w:r w:rsidR="00783BEC">
        <w:rPr>
          <w:noProof/>
        </w:rPr>
        <w:fldChar w:fldCharType="end"/>
      </w:r>
      <w:r w:rsidRPr="00125315">
        <w:t>: APPLICATION SETTINGS</w:t>
      </w:r>
      <w:bookmarkEnd w:id="294"/>
    </w:p>
    <w:p w14:paraId="6AE08E00" w14:textId="7D5D26A2" w:rsidR="00490283" w:rsidRDefault="00C131DD" w:rsidP="00125315">
      <w:pPr>
        <w:pStyle w:val="BodyText"/>
      </w:pPr>
      <w:r>
        <w:rPr>
          <w:noProof/>
        </w:rPr>
        <w:drawing>
          <wp:inline distT="0" distB="0" distL="0" distR="0" wp14:anchorId="3F7FEC0A" wp14:editId="2843A004">
            <wp:extent cx="5943600" cy="1578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578610"/>
                    </a:xfrm>
                    <a:prstGeom prst="rect">
                      <a:avLst/>
                    </a:prstGeom>
                  </pic:spPr>
                </pic:pic>
              </a:graphicData>
            </a:graphic>
          </wp:inline>
        </w:drawing>
      </w:r>
    </w:p>
    <w:p w14:paraId="7E8941F3" w14:textId="72903D3B" w:rsidR="00490283" w:rsidRPr="00125315" w:rsidRDefault="00490283" w:rsidP="00125315">
      <w:pPr>
        <w:pStyle w:val="Caption"/>
      </w:pPr>
      <w:r w:rsidRPr="00125315">
        <w:t xml:space="preserve"> </w:t>
      </w:r>
      <w:bookmarkStart w:id="295" w:name="_Toc63697489"/>
      <w:r w:rsidRPr="00125315">
        <w:t xml:space="preserve">TABLE </w:t>
      </w:r>
      <w:r w:rsidR="00783BEC">
        <w:fldChar w:fldCharType="begin"/>
      </w:r>
      <w:r w:rsidR="00783BEC">
        <w:instrText xml:space="preserve"> SEQ Table \* ARABIC </w:instrText>
      </w:r>
      <w:r w:rsidR="00783BEC">
        <w:fldChar w:fldCharType="separate"/>
      </w:r>
      <w:r w:rsidR="0061087E">
        <w:rPr>
          <w:noProof/>
        </w:rPr>
        <w:t>26</w:t>
      </w:r>
      <w:r w:rsidR="00783BEC">
        <w:rPr>
          <w:noProof/>
        </w:rPr>
        <w:fldChar w:fldCharType="end"/>
      </w:r>
      <w:r w:rsidRPr="00125315">
        <w:t>: APPLICATION SETTINGS DESCRIPTIONS</w:t>
      </w:r>
      <w:bookmarkEnd w:id="295"/>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74042AFE" w14:textId="77777777" w:rsidTr="0060488A">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2B400CF" w14:textId="77777777" w:rsidR="00490283" w:rsidRDefault="00490283" w:rsidP="0012531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E8FF703" w14:textId="77777777" w:rsidR="00490283" w:rsidRPr="0035541F" w:rsidRDefault="00490283" w:rsidP="00125315">
            <w:pPr>
              <w:pStyle w:val="TableHeading"/>
              <w:rPr>
                <w:sz w:val="16"/>
              </w:rPr>
            </w:pPr>
            <w:r w:rsidRPr="00790578">
              <w:t xml:space="preserve">Description </w:t>
            </w:r>
          </w:p>
        </w:tc>
      </w:tr>
      <w:tr w:rsidR="00490283" w14:paraId="4B2BFCC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EF24AAF" w14:textId="77777777" w:rsidR="00490283" w:rsidRPr="00777C81" w:rsidRDefault="00490283" w:rsidP="00125315">
            <w:pPr>
              <w:pStyle w:val="TableBody"/>
              <w:rPr>
                <w:b/>
                <w:bCs/>
              </w:rPr>
            </w:pPr>
            <w:r w:rsidRPr="00777C81">
              <w:rPr>
                <w:b/>
                <w:bCs/>
              </w:rPr>
              <w:t>License Institution Name</w:t>
            </w:r>
          </w:p>
        </w:tc>
        <w:tc>
          <w:tcPr>
            <w:tcW w:w="6194" w:type="dxa"/>
            <w:tcBorders>
              <w:top w:val="single" w:sz="3" w:space="0" w:color="000000"/>
              <w:left w:val="single" w:sz="4" w:space="0" w:color="000000"/>
              <w:bottom w:val="single" w:sz="4" w:space="0" w:color="000000"/>
              <w:right w:val="single" w:sz="4" w:space="0" w:color="000000"/>
            </w:tcBorders>
          </w:tcPr>
          <w:p w14:paraId="1027F185" w14:textId="77777777" w:rsidR="00490283" w:rsidRPr="0035541F" w:rsidRDefault="00490283" w:rsidP="00125315">
            <w:pPr>
              <w:pStyle w:val="TableBody"/>
            </w:pPr>
            <w:r w:rsidRPr="0035541F">
              <w:t>Displays the Institution name that the product is licensed to.</w:t>
            </w:r>
          </w:p>
          <w:p w14:paraId="67693BE7" w14:textId="77777777" w:rsidR="00490283" w:rsidRPr="0035541F" w:rsidRDefault="00490283" w:rsidP="00125315">
            <w:pPr>
              <w:pStyle w:val="TableBody"/>
            </w:pPr>
          </w:p>
        </w:tc>
      </w:tr>
      <w:tr w:rsidR="00490283" w14:paraId="2EFDF770"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18D8C20" w14:textId="77777777" w:rsidR="00490283" w:rsidRPr="00777C81" w:rsidRDefault="00490283" w:rsidP="00125315">
            <w:pPr>
              <w:pStyle w:val="TableBody"/>
              <w:rPr>
                <w:b/>
                <w:bCs/>
              </w:rPr>
            </w:pPr>
            <w:r w:rsidRPr="00777C81">
              <w:rPr>
                <w:b/>
                <w:bCs/>
              </w:rPr>
              <w:t>Balance Report Font Size</w:t>
            </w:r>
          </w:p>
        </w:tc>
        <w:tc>
          <w:tcPr>
            <w:tcW w:w="6194" w:type="dxa"/>
            <w:tcBorders>
              <w:top w:val="single" w:sz="4" w:space="0" w:color="000000"/>
              <w:left w:val="single" w:sz="4" w:space="0" w:color="000000"/>
              <w:bottom w:val="single" w:sz="4" w:space="0" w:color="000000"/>
              <w:right w:val="single" w:sz="4" w:space="0" w:color="000000"/>
            </w:tcBorders>
          </w:tcPr>
          <w:p w14:paraId="2DDA6914" w14:textId="48608C28" w:rsidR="00490283" w:rsidRPr="007B73D7" w:rsidRDefault="00490283" w:rsidP="00921B82">
            <w:pPr>
              <w:pStyle w:val="TableBody"/>
            </w:pPr>
            <w:r w:rsidRPr="007B73D7">
              <w:t xml:space="preserve">Allows the user to set the Font size on the PDF version of the </w:t>
            </w:r>
            <w:r w:rsidRPr="0060488A">
              <w:rPr>
                <w:rFonts w:ascii="Open Sans" w:hAnsi="Open Sans" w:cs="Times New Roman"/>
                <w:b/>
                <w:bCs/>
                <w:szCs w:val="20"/>
              </w:rPr>
              <w:t>Balance Report</w:t>
            </w:r>
            <w:r w:rsidRPr="007B73D7">
              <w:t xml:space="preserve"> to make things more readable if the report contains numerous or few columns.</w:t>
            </w:r>
          </w:p>
        </w:tc>
      </w:tr>
      <w:tr w:rsidR="00490283" w14:paraId="39E2BFE7"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600A4EFD" w14:textId="77777777" w:rsidR="00490283" w:rsidRPr="00777C81" w:rsidRDefault="00490283" w:rsidP="00125315">
            <w:pPr>
              <w:pStyle w:val="TableBody"/>
              <w:rPr>
                <w:b/>
                <w:bCs/>
              </w:rPr>
            </w:pPr>
            <w:r w:rsidRPr="00777C81">
              <w:rPr>
                <w:b/>
                <w:bCs/>
              </w:rPr>
              <w:t>Auto-fix summary Balance Closing Value</w:t>
            </w:r>
          </w:p>
        </w:tc>
        <w:tc>
          <w:tcPr>
            <w:tcW w:w="6194" w:type="dxa"/>
            <w:tcBorders>
              <w:top w:val="single" w:sz="4" w:space="0" w:color="000000"/>
              <w:left w:val="single" w:sz="4" w:space="0" w:color="000000"/>
              <w:bottom w:val="single" w:sz="4" w:space="0" w:color="000000"/>
              <w:right w:val="single" w:sz="4" w:space="0" w:color="000000"/>
            </w:tcBorders>
          </w:tcPr>
          <w:p w14:paraId="3E616815" w14:textId="3D389D89" w:rsidR="00490283" w:rsidRDefault="00490283" w:rsidP="004F51AA">
            <w:pPr>
              <w:pStyle w:val="TableBody"/>
            </w:pPr>
            <w:r w:rsidRPr="007B73D7">
              <w:t xml:space="preserve">Turn on a process that will ensure that the values in the </w:t>
            </w:r>
            <w:r w:rsidRPr="0060488A">
              <w:rPr>
                <w:rFonts w:ascii="Open Sans" w:hAnsi="Open Sans" w:cs="Times New Roman"/>
                <w:b/>
                <w:bCs/>
                <w:szCs w:val="20"/>
              </w:rPr>
              <w:t>Summary Balance</w:t>
            </w:r>
            <w:r w:rsidRPr="007B73D7">
              <w:t xml:space="preserve"> page and </w:t>
            </w:r>
            <w:r w:rsidRPr="0060488A">
              <w:rPr>
                <w:rFonts w:ascii="Open Sans" w:hAnsi="Open Sans" w:cs="Times New Roman"/>
                <w:b/>
                <w:bCs/>
                <w:szCs w:val="20"/>
              </w:rPr>
              <w:t>Balance</w:t>
            </w:r>
            <w:r w:rsidRPr="007B73D7">
              <w:t xml:space="preserve"> pages will be consistent, as problems could arise if there is a large amount of data change at the same time.</w:t>
            </w:r>
          </w:p>
        </w:tc>
      </w:tr>
      <w:tr w:rsidR="00490283" w14:paraId="6E457765"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AE8C554" w14:textId="77777777" w:rsidR="00490283" w:rsidRPr="00777C81" w:rsidRDefault="00490283" w:rsidP="00125315">
            <w:pPr>
              <w:pStyle w:val="TableBody"/>
              <w:rPr>
                <w:b/>
                <w:bCs/>
              </w:rPr>
            </w:pPr>
            <w:r w:rsidRPr="00777C81">
              <w:rPr>
                <w:b/>
                <w:bCs/>
              </w:rPr>
              <w:t>Check Balance records inconsistency (scheduled)</w:t>
            </w:r>
          </w:p>
        </w:tc>
        <w:tc>
          <w:tcPr>
            <w:tcW w:w="6194" w:type="dxa"/>
            <w:tcBorders>
              <w:top w:val="single" w:sz="4" w:space="0" w:color="000000"/>
              <w:left w:val="single" w:sz="4" w:space="0" w:color="000000"/>
              <w:bottom w:val="single" w:sz="4" w:space="0" w:color="000000"/>
              <w:right w:val="single" w:sz="4" w:space="0" w:color="000000"/>
            </w:tcBorders>
          </w:tcPr>
          <w:p w14:paraId="5E3D3C77" w14:textId="2E874BA0" w:rsidR="00490283" w:rsidRDefault="00490283" w:rsidP="00100E14">
            <w:pPr>
              <w:pStyle w:val="TableBody"/>
            </w:pPr>
            <w:r w:rsidRPr="007B73D7">
              <w:t xml:space="preserve">Checks the balances and summary balances for inconsistencies when checked. If it is checked it will be constantly checked, uncheck </w:t>
            </w:r>
            <w:r w:rsidR="00100E14">
              <w:t xml:space="preserve">it </w:t>
            </w:r>
            <w:r w:rsidRPr="007B73D7">
              <w:t>to stop the process.</w:t>
            </w:r>
          </w:p>
        </w:tc>
      </w:tr>
      <w:tr w:rsidR="00490283" w14:paraId="60521712"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A02598B" w14:textId="77777777" w:rsidR="00490283" w:rsidRPr="00777C81" w:rsidRDefault="00490283" w:rsidP="00125315">
            <w:pPr>
              <w:pStyle w:val="TableBody"/>
              <w:rPr>
                <w:b/>
                <w:bCs/>
              </w:rPr>
            </w:pPr>
            <w:r w:rsidRPr="00777C81">
              <w:rPr>
                <w:b/>
                <w:bCs/>
              </w:rPr>
              <w:t>Process orders queue (scheduled)</w:t>
            </w:r>
          </w:p>
        </w:tc>
        <w:tc>
          <w:tcPr>
            <w:tcW w:w="6194" w:type="dxa"/>
            <w:tcBorders>
              <w:top w:val="single" w:sz="4" w:space="0" w:color="000000"/>
              <w:left w:val="single" w:sz="4" w:space="0" w:color="000000"/>
              <w:bottom w:val="single" w:sz="4" w:space="0" w:color="000000"/>
              <w:right w:val="single" w:sz="4" w:space="0" w:color="000000"/>
            </w:tcBorders>
          </w:tcPr>
          <w:p w14:paraId="6BEC38F6" w14:textId="355EEB75" w:rsidR="00490283" w:rsidRDefault="00490283" w:rsidP="004F51AA">
            <w:pPr>
              <w:pStyle w:val="TableBody"/>
            </w:pPr>
            <w:r w:rsidRPr="007B73D7">
              <w:t>Check to have VB constantly updated with orders from OptiSuites. Unchecking this will allow the user to stop accepting orders/updates in VB until the option is checked again.</w:t>
            </w:r>
          </w:p>
        </w:tc>
      </w:tr>
      <w:tr w:rsidR="00490283" w14:paraId="788961B5"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84C0859" w14:textId="77777777" w:rsidR="00490283" w:rsidRPr="00777C81" w:rsidRDefault="00490283" w:rsidP="00125315">
            <w:pPr>
              <w:pStyle w:val="TableBody"/>
              <w:rPr>
                <w:b/>
                <w:bCs/>
              </w:rPr>
            </w:pPr>
            <w:r w:rsidRPr="00777C81">
              <w:rPr>
                <w:b/>
                <w:bCs/>
              </w:rPr>
              <w:lastRenderedPageBreak/>
              <w:t>Summary &amp; Vault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27E90D02" w14:textId="77777777" w:rsidR="00490283" w:rsidRPr="007B73D7" w:rsidRDefault="00490283" w:rsidP="00125315">
            <w:pPr>
              <w:pStyle w:val="TableBody"/>
            </w:pPr>
            <w:r w:rsidRPr="007B73D7">
              <w:t>Allows the user to choose which columns will be outputted in the export files.</w:t>
            </w:r>
          </w:p>
          <w:p w14:paraId="32A4D4ED" w14:textId="77777777" w:rsidR="00490283" w:rsidRDefault="00490283" w:rsidP="00125315">
            <w:pPr>
              <w:pStyle w:val="TableBody"/>
            </w:pPr>
          </w:p>
        </w:tc>
      </w:tr>
      <w:tr w:rsidR="00490283" w14:paraId="5F48B76B"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76663F" w14:textId="77777777" w:rsidR="00490283" w:rsidRPr="00777C81" w:rsidRDefault="00490283" w:rsidP="00125315">
            <w:pPr>
              <w:pStyle w:val="TableBody"/>
              <w:rPr>
                <w:b/>
                <w:bCs/>
              </w:rPr>
            </w:pPr>
            <w:r w:rsidRPr="00777C81">
              <w:rPr>
                <w:b/>
                <w:bCs/>
              </w:rPr>
              <w:t>Coffer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744D948C" w14:textId="5963B016" w:rsidR="00490283" w:rsidRDefault="00490283" w:rsidP="00E931FC">
            <w:pPr>
              <w:pStyle w:val="TableBody"/>
            </w:pPr>
            <w:r w:rsidRPr="007B73D7">
              <w:t>Allows the user to choose which columns will be outputted when exporting Coffer Balances.</w:t>
            </w:r>
          </w:p>
        </w:tc>
      </w:tr>
      <w:tr w:rsidR="00490283" w14:paraId="78CE3B53"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03B167C1" w14:textId="77777777" w:rsidR="00490283" w:rsidRPr="00777C81" w:rsidRDefault="00490283" w:rsidP="00125315">
            <w:pPr>
              <w:pStyle w:val="TableBody"/>
              <w:rPr>
                <w:b/>
                <w:bCs/>
              </w:rPr>
            </w:pPr>
            <w:r w:rsidRPr="00777C81">
              <w:rPr>
                <w:b/>
                <w:bCs/>
              </w:rPr>
              <w:t>Include internal coffer in coffer total amount</w:t>
            </w:r>
          </w:p>
        </w:tc>
        <w:tc>
          <w:tcPr>
            <w:tcW w:w="6194" w:type="dxa"/>
            <w:tcBorders>
              <w:top w:val="single" w:sz="4" w:space="0" w:color="000000"/>
              <w:left w:val="single" w:sz="4" w:space="0" w:color="000000"/>
              <w:bottom w:val="single" w:sz="4" w:space="0" w:color="000000"/>
              <w:right w:val="single" w:sz="4" w:space="0" w:color="000000"/>
            </w:tcBorders>
          </w:tcPr>
          <w:p w14:paraId="47E60F76" w14:textId="77777777" w:rsidR="00490283" w:rsidRPr="007B73D7" w:rsidRDefault="00490283" w:rsidP="00125315">
            <w:pPr>
              <w:pStyle w:val="TableBody"/>
            </w:pPr>
            <w:r w:rsidRPr="007B73D7">
              <w:t>Yes/No option to choose whether or not Coffers marked as Internal will be included in the Coffer total.</w:t>
            </w:r>
          </w:p>
          <w:p w14:paraId="5FEBEC1F" w14:textId="77777777" w:rsidR="00490283" w:rsidRDefault="00490283" w:rsidP="00125315">
            <w:pPr>
              <w:pStyle w:val="TableBody"/>
            </w:pPr>
          </w:p>
        </w:tc>
      </w:tr>
      <w:tr w:rsidR="00490283" w14:paraId="1CE2F4ED"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1AC6C5BB" w14:textId="77777777" w:rsidR="00490283" w:rsidRPr="00777C81" w:rsidRDefault="00490283" w:rsidP="00125315">
            <w:pPr>
              <w:pStyle w:val="TableBody"/>
              <w:rPr>
                <w:b/>
                <w:bCs/>
              </w:rPr>
            </w:pPr>
            <w:r w:rsidRPr="00777C81">
              <w:rPr>
                <w:b/>
                <w:bCs/>
              </w:rPr>
              <w:t>Enable Views for Coffer Balance</w:t>
            </w:r>
          </w:p>
        </w:tc>
        <w:tc>
          <w:tcPr>
            <w:tcW w:w="6194" w:type="dxa"/>
            <w:tcBorders>
              <w:top w:val="single" w:sz="4" w:space="0" w:color="000000"/>
              <w:left w:val="single" w:sz="4" w:space="0" w:color="000000"/>
              <w:bottom w:val="single" w:sz="4" w:space="0" w:color="000000"/>
              <w:right w:val="single" w:sz="4" w:space="0" w:color="000000"/>
            </w:tcBorders>
          </w:tcPr>
          <w:p w14:paraId="48B68396" w14:textId="564BDBA9" w:rsidR="00490283" w:rsidRDefault="00490283" w:rsidP="007B3A15">
            <w:pPr>
              <w:pStyle w:val="TableBody"/>
            </w:pPr>
            <w:r w:rsidRPr="007B73D7">
              <w:t xml:space="preserve">Drop down box allows the user to choose if the Coffer Balance, Master Coffer </w:t>
            </w:r>
            <w:r w:rsidR="00AF0518" w:rsidRPr="007B73D7">
              <w:t>Balance,</w:t>
            </w:r>
            <w:r w:rsidRPr="007B73D7">
              <w:t xml:space="preserve"> or Both are enabled in the application.</w:t>
            </w:r>
          </w:p>
        </w:tc>
      </w:tr>
      <w:tr w:rsidR="00490283" w14:paraId="5FD15152"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DADCFF" w14:textId="77777777" w:rsidR="00490283" w:rsidRPr="00777C81" w:rsidRDefault="00490283" w:rsidP="00125315">
            <w:pPr>
              <w:pStyle w:val="TableBody"/>
              <w:rPr>
                <w:b/>
                <w:bCs/>
              </w:rPr>
            </w:pPr>
            <w:r w:rsidRPr="00777C81">
              <w:rPr>
                <w:b/>
                <w:bCs/>
              </w:rPr>
              <w:t>System Event Logging</w:t>
            </w:r>
          </w:p>
        </w:tc>
        <w:tc>
          <w:tcPr>
            <w:tcW w:w="6194" w:type="dxa"/>
            <w:tcBorders>
              <w:top w:val="single" w:sz="4" w:space="0" w:color="000000"/>
              <w:left w:val="single" w:sz="4" w:space="0" w:color="000000"/>
              <w:bottom w:val="single" w:sz="4" w:space="0" w:color="000000"/>
              <w:right w:val="single" w:sz="4" w:space="0" w:color="000000"/>
            </w:tcBorders>
          </w:tcPr>
          <w:p w14:paraId="47AD5637" w14:textId="2C9D98AF" w:rsidR="00490283" w:rsidRPr="007B73D7" w:rsidRDefault="00490283" w:rsidP="007B3A15">
            <w:pPr>
              <w:pStyle w:val="TableBody"/>
            </w:pPr>
            <w:r w:rsidRPr="007B73D7">
              <w:t>Allows the user to choose the level of logging the application will generate. Info, Debug, Warning or Error.</w:t>
            </w:r>
          </w:p>
        </w:tc>
      </w:tr>
    </w:tbl>
    <w:p w14:paraId="1EB384C5" w14:textId="6CE3A485" w:rsidR="00A46034" w:rsidRPr="00C4109C" w:rsidRDefault="00774F7A" w:rsidP="00AF0518">
      <w:pPr>
        <w:pStyle w:val="Caption"/>
        <w:rPr>
          <w:rStyle w:val="Hyperlink"/>
          <w:color w:val="92D050"/>
          <w:u w:val="none"/>
        </w:rPr>
      </w:pPr>
      <w:bookmarkStart w:id="296" w:name="_ALERTS"/>
      <w:bookmarkEnd w:id="296"/>
      <w:r w:rsidRPr="00C4109C">
        <w:rPr>
          <w:rStyle w:val="Hyperlink"/>
          <w:color w:val="92D050"/>
          <w:u w:val="none"/>
        </w:rPr>
        <w:t>Return To:</w:t>
      </w:r>
      <w:r w:rsidR="00A46034" w:rsidRPr="00C4109C">
        <w:rPr>
          <w:rStyle w:val="Hyperlink"/>
          <w:color w:val="92D050"/>
          <w:u w:val="none"/>
        </w:rPr>
        <w:t xml:space="preserve"> </w:t>
      </w:r>
      <w:r w:rsidR="00A46034" w:rsidRPr="00C4109C">
        <w:rPr>
          <w:rStyle w:val="Hyperlink"/>
          <w:color w:val="92D050"/>
          <w:u w:val="none"/>
        </w:rPr>
        <w:fldChar w:fldCharType="begin"/>
      </w:r>
      <w:r w:rsidR="00A46034" w:rsidRPr="00C4109C">
        <w:rPr>
          <w:rStyle w:val="Hyperlink"/>
          <w:color w:val="92D050"/>
          <w:u w:val="none"/>
        </w:rPr>
        <w:instrText xml:space="preserve"> REF _Ref132263249 \h </w:instrText>
      </w:r>
      <w:r w:rsidR="003B065F">
        <w:rPr>
          <w:rStyle w:val="Hyperlink"/>
          <w:i w:val="0"/>
          <w:iCs w:val="0"/>
          <w:color w:val="92D050"/>
          <w:u w:val="none"/>
        </w:rPr>
        <w:instrText xml:space="preserve"> \* MERGEFORMAT </w:instrText>
      </w:r>
      <w:r w:rsidR="00A46034" w:rsidRPr="006D11BB">
        <w:rPr>
          <w:rStyle w:val="Hyperlink"/>
          <w:color w:val="92D050"/>
          <w:u w:val="none"/>
        </w:rPr>
      </w:r>
      <w:r w:rsidR="00A46034" w:rsidRPr="00C4109C">
        <w:rPr>
          <w:rStyle w:val="Hyperlink"/>
          <w:color w:val="92D050"/>
          <w:u w:val="none"/>
        </w:rPr>
        <w:fldChar w:fldCharType="separate"/>
      </w:r>
      <w:r w:rsidR="00A46034" w:rsidRPr="00C4109C">
        <w:rPr>
          <w:rStyle w:val="Hyperlink"/>
          <w:color w:val="92D050"/>
          <w:u w:val="none"/>
        </w:rPr>
        <w:t>SETTINGS</w:t>
      </w:r>
      <w:r w:rsidR="00A46034" w:rsidRPr="00C4109C">
        <w:rPr>
          <w:rStyle w:val="Hyperlink"/>
          <w:color w:val="92D050"/>
          <w:u w:val="none"/>
        </w:rPr>
        <w:fldChar w:fldCharType="end"/>
      </w:r>
    </w:p>
    <w:p w14:paraId="595342DF" w14:textId="593E0396" w:rsidR="00490283" w:rsidRPr="00C6171A" w:rsidRDefault="00490283" w:rsidP="00C4109C">
      <w:pPr>
        <w:pStyle w:val="Heading1"/>
      </w:pPr>
      <w:bookmarkStart w:id="297" w:name="_Toc63697418"/>
      <w:bookmarkStart w:id="298" w:name="_Ref133985178"/>
      <w:bookmarkStart w:id="299" w:name="_Ref133985187"/>
      <w:bookmarkStart w:id="300" w:name="_Ref133985201"/>
      <w:bookmarkStart w:id="301" w:name="_Toc133985333"/>
      <w:r w:rsidRPr="00C6171A">
        <w:lastRenderedPageBreak/>
        <w:t>DATABASE UPGRADES</w:t>
      </w:r>
      <w:bookmarkEnd w:id="297"/>
      <w:bookmarkEnd w:id="298"/>
      <w:bookmarkEnd w:id="299"/>
      <w:bookmarkEnd w:id="300"/>
      <w:bookmarkEnd w:id="301"/>
    </w:p>
    <w:p w14:paraId="6A395BEC" w14:textId="1C630C2E" w:rsidR="00490283" w:rsidRDefault="00490283" w:rsidP="00777C81">
      <w:pPr>
        <w:pStyle w:val="BodyText"/>
      </w:pPr>
      <w:r>
        <w:t xml:space="preserve">This page will </w:t>
      </w:r>
      <w:r w:rsidR="00020478">
        <w:t>ex</w:t>
      </w:r>
      <w:r w:rsidR="00956856">
        <w:t>hibit the SQL Queries f</w:t>
      </w:r>
      <w:r w:rsidR="00D910B7">
        <w:t>or upgrade</w:t>
      </w:r>
      <w:r w:rsidR="003A22D2">
        <w:t>s</w:t>
      </w:r>
      <w:r w:rsidR="00D910B7">
        <w:t xml:space="preserve">, if required, and enable the user to verify whether an upgrade </w:t>
      </w:r>
      <w:r w:rsidR="00C9438E">
        <w:t>is necessary.</w:t>
      </w:r>
      <w:r>
        <w:t xml:space="preserve"> </w:t>
      </w:r>
    </w:p>
    <w:p w14:paraId="498C559D" w14:textId="59F1A287" w:rsidR="00490283" w:rsidRDefault="00490283" w:rsidP="00777C81">
      <w:pPr>
        <w:pStyle w:val="Caption"/>
      </w:pPr>
      <w:bookmarkStart w:id="302" w:name="_Toc63697461"/>
      <w:r w:rsidRPr="00C07B38">
        <w:t xml:space="preserve">FIGURE </w:t>
      </w:r>
      <w:r>
        <w:fldChar w:fldCharType="begin"/>
      </w:r>
      <w:r>
        <w:instrText>SEQ Figure \* ARABIC</w:instrText>
      </w:r>
      <w:r>
        <w:fldChar w:fldCharType="separate"/>
      </w:r>
      <w:r w:rsidR="0061087E">
        <w:rPr>
          <w:noProof/>
        </w:rPr>
        <w:t>38</w:t>
      </w:r>
      <w:r>
        <w:fldChar w:fldCharType="end"/>
      </w:r>
      <w:r>
        <w:t>: DATABASE UPGRADE SCREEN</w:t>
      </w:r>
      <w:bookmarkEnd w:id="302"/>
    </w:p>
    <w:p w14:paraId="27BD5488" w14:textId="77777777" w:rsidR="00490283" w:rsidRPr="00480832" w:rsidRDefault="00490283" w:rsidP="00AF0518">
      <w:pPr>
        <w:pStyle w:val="BodyText"/>
      </w:pPr>
      <w:r>
        <w:rPr>
          <w:noProof/>
        </w:rPr>
        <w:drawing>
          <wp:inline distT="0" distB="0" distL="0" distR="0" wp14:anchorId="6C1BF53A" wp14:editId="30BD39DA">
            <wp:extent cx="5473064" cy="1016635"/>
            <wp:effectExtent l="76200" t="76200" r="12827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7">
                      <a:extLst>
                        <a:ext uri="{28A0092B-C50C-407E-A947-70E740481C1C}">
                          <a14:useLocalDpi xmlns:a14="http://schemas.microsoft.com/office/drawing/2010/main" val="0"/>
                        </a:ext>
                      </a:extLst>
                    </a:blip>
                    <a:stretch>
                      <a:fillRect/>
                    </a:stretch>
                  </pic:blipFill>
                  <pic:spPr>
                    <a:xfrm>
                      <a:off x="0" y="0"/>
                      <a:ext cx="5473064" cy="101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82EC7B" w14:textId="7CF0DB57" w:rsidR="00A46034" w:rsidRPr="00D36D55" w:rsidRDefault="00A46034" w:rsidP="00D36D55">
      <w:pPr>
        <w:pStyle w:val="Caption"/>
        <w:rPr>
          <w:rStyle w:val="Hyperlink"/>
          <w:color w:val="92D050"/>
          <w:u w:val="none"/>
        </w:rPr>
      </w:pPr>
      <w:r w:rsidRPr="00D36D55">
        <w:rPr>
          <w:rStyle w:val="Hyperlink"/>
          <w:color w:val="92D050"/>
          <w:u w:val="none"/>
        </w:rPr>
        <w:t xml:space="preserve">Return </w:t>
      </w:r>
      <w:r w:rsidR="00D36D55" w:rsidRPr="00D36D55">
        <w:rPr>
          <w:rStyle w:val="Hyperlink"/>
          <w:color w:val="92D050"/>
          <w:u w:val="none"/>
        </w:rPr>
        <w:t xml:space="preserve">To: </w:t>
      </w:r>
      <w:r w:rsidR="00D36D55" w:rsidRPr="00D36D55">
        <w:rPr>
          <w:rStyle w:val="Hyperlink"/>
          <w:color w:val="92D050"/>
          <w:u w:val="none"/>
        </w:rPr>
        <w:fldChar w:fldCharType="begin"/>
      </w:r>
      <w:r w:rsidR="00D36D55" w:rsidRPr="00D36D55">
        <w:rPr>
          <w:rStyle w:val="Hyperlink"/>
          <w:color w:val="92D050"/>
          <w:u w:val="none"/>
        </w:rPr>
        <w:instrText xml:space="preserve"> REF _Ref133985201 \h </w:instrText>
      </w:r>
      <w:r w:rsidR="00D36D55" w:rsidRPr="00D36D55">
        <w:rPr>
          <w:rStyle w:val="Hyperlink"/>
          <w:color w:val="92D050"/>
          <w:u w:val="none"/>
        </w:rPr>
      </w:r>
      <w:r w:rsidR="00D36D55" w:rsidRPr="00D36D55">
        <w:rPr>
          <w:rStyle w:val="Hyperlink"/>
          <w:color w:val="92D050"/>
          <w:u w:val="none"/>
        </w:rPr>
        <w:instrText xml:space="preserve"> \* MERGEFORMAT </w:instrText>
      </w:r>
      <w:r w:rsidR="00D36D55" w:rsidRPr="00D36D55">
        <w:rPr>
          <w:rStyle w:val="Hyperlink"/>
          <w:color w:val="92D050"/>
          <w:u w:val="none"/>
        </w:rPr>
        <w:fldChar w:fldCharType="separate"/>
      </w:r>
      <w:r w:rsidR="00D36D55" w:rsidRPr="00D36D55">
        <w:rPr>
          <w:rStyle w:val="Hyperlink"/>
          <w:color w:val="92D050"/>
          <w:u w:val="none"/>
        </w:rPr>
        <w:t>DATABASE UPGRADES</w:t>
      </w:r>
      <w:r w:rsidR="00D36D55" w:rsidRPr="00D36D55">
        <w:rPr>
          <w:rStyle w:val="Hyperlink"/>
          <w:color w:val="92D050"/>
          <w:u w:val="none"/>
        </w:rPr>
        <w:fldChar w:fldCharType="end"/>
      </w:r>
    </w:p>
    <w:p w14:paraId="7F1E5B62" w14:textId="717168F6" w:rsidR="00A46034" w:rsidRDefault="00A46034">
      <w:pPr>
        <w:rPr>
          <w:i/>
          <w:iCs/>
          <w:color w:val="44546A" w:themeColor="text2"/>
          <w:sz w:val="18"/>
          <w:szCs w:val="18"/>
        </w:rPr>
      </w:pPr>
    </w:p>
    <w:p w14:paraId="79308776" w14:textId="56412E07" w:rsidR="00490283" w:rsidRDefault="00490283" w:rsidP="00C4109C">
      <w:pPr>
        <w:pStyle w:val="Heading1"/>
      </w:pPr>
      <w:bookmarkStart w:id="303" w:name="_Toc132264814"/>
      <w:bookmarkStart w:id="304" w:name="_Toc63697419"/>
      <w:bookmarkStart w:id="305" w:name="_Toc133985334"/>
      <w:bookmarkEnd w:id="303"/>
      <w:r>
        <w:lastRenderedPageBreak/>
        <w:t>ALERTS</w:t>
      </w:r>
      <w:bookmarkEnd w:id="304"/>
      <w:bookmarkEnd w:id="305"/>
    </w:p>
    <w:p w14:paraId="065C4C31" w14:textId="1ED714C8" w:rsidR="0019644B" w:rsidRDefault="00490283" w:rsidP="00813D09">
      <w:pPr>
        <w:pStyle w:val="BodyText"/>
        <w:rPr>
          <w:rFonts w:eastAsia="Calibri"/>
        </w:rPr>
      </w:pPr>
      <w:r w:rsidRPr="0060488A">
        <w:rPr>
          <w:rFonts w:eastAsia="Calibri"/>
          <w:i/>
          <w:iCs/>
        </w:rPr>
        <w:t>Settings</w:t>
      </w:r>
      <w:r w:rsidR="000735B2" w:rsidRPr="0060488A">
        <w:rPr>
          <w:rFonts w:eastAsia="Wingdings"/>
        </w:rPr>
        <w:t>&gt;</w:t>
      </w:r>
      <w:r w:rsidRPr="0060488A">
        <w:rPr>
          <w:rFonts w:eastAsia="Calibri"/>
          <w:i/>
          <w:iCs/>
        </w:rPr>
        <w:t>Alerts</w:t>
      </w:r>
      <w:r w:rsidRPr="0060488A">
        <w:rPr>
          <w:rFonts w:eastAsia="Calibri"/>
        </w:rPr>
        <w:t xml:space="preserve"> is a gateway menu to view either </w:t>
      </w:r>
      <w:r w:rsidRPr="0060488A">
        <w:rPr>
          <w:rFonts w:eastAsia="Calibri"/>
          <w:b/>
          <w:bCs/>
        </w:rPr>
        <w:t>Active Alerts</w:t>
      </w:r>
      <w:r w:rsidRPr="0060488A">
        <w:rPr>
          <w:rFonts w:eastAsia="Calibri"/>
        </w:rPr>
        <w:t xml:space="preserve"> or </w:t>
      </w:r>
      <w:r w:rsidRPr="0060488A">
        <w:rPr>
          <w:rFonts w:eastAsia="Calibri"/>
          <w:b/>
          <w:bCs/>
        </w:rPr>
        <w:t>Alerts History.</w:t>
      </w:r>
      <w:r w:rsidRPr="0060488A">
        <w:rPr>
          <w:rFonts w:eastAsia="Calibri"/>
        </w:rPr>
        <w:t xml:space="preserve">  There are two types of Alerts: </w:t>
      </w:r>
      <w:r w:rsidRPr="0060488A">
        <w:rPr>
          <w:rFonts w:eastAsia="Calibri"/>
          <w:b/>
          <w:bCs/>
        </w:rPr>
        <w:t>Vault</w:t>
      </w:r>
      <w:r w:rsidRPr="0060488A">
        <w:rPr>
          <w:rFonts w:eastAsia="Calibri"/>
        </w:rPr>
        <w:t xml:space="preserve"> and </w:t>
      </w:r>
      <w:r w:rsidRPr="0060488A">
        <w:rPr>
          <w:rFonts w:eastAsia="Calibri"/>
          <w:b/>
          <w:bCs/>
        </w:rPr>
        <w:t>Order</w:t>
      </w:r>
      <w:r w:rsidRPr="0060488A">
        <w:rPr>
          <w:rFonts w:eastAsia="Calibri"/>
        </w:rPr>
        <w:t xml:space="preserve">. </w:t>
      </w:r>
    </w:p>
    <w:p w14:paraId="5F2C0AE3" w14:textId="77777777" w:rsidR="000F61E5" w:rsidRDefault="00490283" w:rsidP="0060488A">
      <w:pPr>
        <w:pStyle w:val="ListBullet"/>
        <w:rPr>
          <w:rFonts w:eastAsia="Calibri"/>
        </w:rPr>
      </w:pPr>
      <w:r w:rsidRPr="0060488A">
        <w:rPr>
          <w:rFonts w:eastAsia="Calibri"/>
          <w:b/>
          <w:bCs/>
        </w:rPr>
        <w:t>Vault alerts</w:t>
      </w:r>
      <w:r w:rsidRPr="0060488A">
        <w:rPr>
          <w:rFonts w:eastAsia="Calibri"/>
        </w:rPr>
        <w:t xml:space="preserve"> pertain to issues with the vault such as Negative Vault Balance which would likely point to a timing or bookkeeping issue. </w:t>
      </w:r>
    </w:p>
    <w:p w14:paraId="55C9B174" w14:textId="160F2C88" w:rsidR="00490283" w:rsidRDefault="00490283" w:rsidP="000F61E5">
      <w:pPr>
        <w:pStyle w:val="ListBullet"/>
      </w:pPr>
      <w:r w:rsidRPr="0060488A">
        <w:rPr>
          <w:rFonts w:eastAsia="Calibri"/>
          <w:b/>
          <w:bCs/>
        </w:rPr>
        <w:t>Order alerts</w:t>
      </w:r>
      <w:r w:rsidRPr="0060488A">
        <w:rPr>
          <w:rFonts w:eastAsia="Calibri"/>
        </w:rPr>
        <w:t xml:space="preserve"> pertain to orders and their statuses</w:t>
      </w:r>
      <w:r>
        <w:t xml:space="preserve">. </w:t>
      </w:r>
    </w:p>
    <w:p w14:paraId="26B53F53" w14:textId="77777777" w:rsidR="000D7C42" w:rsidRDefault="000D7C42" w:rsidP="0060488A">
      <w:pPr>
        <w:pStyle w:val="ListBullet"/>
        <w:ind w:firstLine="0"/>
      </w:pPr>
    </w:p>
    <w:p w14:paraId="43635D95" w14:textId="4BE20DE4" w:rsidR="00490283" w:rsidRDefault="00490283" w:rsidP="0060488A">
      <w:pPr>
        <w:pStyle w:val="Heading2"/>
      </w:pPr>
      <w:bookmarkStart w:id="306" w:name="_Toc63697420"/>
      <w:bookmarkStart w:id="307" w:name="_Toc133985335"/>
      <w:r>
        <w:t>ACTIVE ALERTS</w:t>
      </w:r>
      <w:bookmarkEnd w:id="306"/>
      <w:bookmarkEnd w:id="307"/>
      <w:r>
        <w:t xml:space="preserve"> </w:t>
      </w:r>
    </w:p>
    <w:p w14:paraId="54E1B5F5" w14:textId="10D23AB0" w:rsidR="00490283" w:rsidRDefault="00490283" w:rsidP="00A42455">
      <w:pPr>
        <w:pStyle w:val="Caption"/>
      </w:pPr>
      <w:bookmarkStart w:id="308" w:name="_Toc63697462"/>
      <w:r>
        <w:t xml:space="preserve">FIGURE </w:t>
      </w:r>
      <w:r w:rsidRPr="50A1CAAB">
        <w:rPr>
          <w:noProof/>
        </w:rPr>
        <w:fldChar w:fldCharType="begin"/>
      </w:r>
      <w:r w:rsidRPr="50A1CAAB">
        <w:rPr>
          <w:noProof/>
        </w:rPr>
        <w:instrText xml:space="preserve"> SEQ Figure \* ARABIC </w:instrText>
      </w:r>
      <w:r w:rsidRPr="50A1CAAB">
        <w:rPr>
          <w:noProof/>
        </w:rPr>
        <w:fldChar w:fldCharType="separate"/>
      </w:r>
      <w:r w:rsidR="0061087E">
        <w:rPr>
          <w:noProof/>
        </w:rPr>
        <w:t>39</w:t>
      </w:r>
      <w:r w:rsidRPr="50A1CAAB">
        <w:rPr>
          <w:noProof/>
        </w:rPr>
        <w:fldChar w:fldCharType="end"/>
      </w:r>
      <w:r>
        <w:t>: ACTIVE ALERTS SCREEN</w:t>
      </w:r>
      <w:bookmarkEnd w:id="308"/>
      <w:r>
        <w:t xml:space="preserve"> </w:t>
      </w:r>
      <w:r w:rsidRPr="50A1CAAB">
        <w:rPr>
          <w:color w:val="76923C"/>
        </w:rPr>
        <w:t xml:space="preserve"> </w:t>
      </w:r>
    </w:p>
    <w:p w14:paraId="2CBC823E" w14:textId="6C7EB379" w:rsidR="00490283" w:rsidRDefault="00FB5E1E" w:rsidP="00A42455">
      <w:pPr>
        <w:pStyle w:val="BodyText"/>
        <w:rPr>
          <w:color w:val="76923C"/>
        </w:rPr>
      </w:pPr>
      <w:r>
        <w:rPr>
          <w:noProof/>
        </w:rPr>
        <w:drawing>
          <wp:inline distT="0" distB="0" distL="0" distR="0" wp14:anchorId="5F58C6E5" wp14:editId="5686BA35">
            <wp:extent cx="594360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847850"/>
                    </a:xfrm>
                    <a:prstGeom prst="rect">
                      <a:avLst/>
                    </a:prstGeom>
                  </pic:spPr>
                </pic:pic>
              </a:graphicData>
            </a:graphic>
          </wp:inline>
        </w:drawing>
      </w:r>
    </w:p>
    <w:p w14:paraId="03747EBD" w14:textId="77777777" w:rsidR="00490283" w:rsidRDefault="00000000" w:rsidP="00A42455">
      <w:pPr>
        <w:pStyle w:val="Caption"/>
        <w:rPr>
          <w:color w:val="92D050"/>
          <w:sz w:val="22"/>
        </w:rPr>
      </w:pPr>
      <w:hyperlink w:anchor="_ALERTS" w:history="1">
        <w:r w:rsidR="00490283" w:rsidRPr="006F22D6">
          <w:rPr>
            <w:rStyle w:val="Hyperlink"/>
            <w:color w:val="92D050"/>
            <w:sz w:val="22"/>
          </w:rPr>
          <w:t>Return to: Alerts</w:t>
        </w:r>
      </w:hyperlink>
      <w:r w:rsidR="00490283" w:rsidRPr="006F22D6">
        <w:rPr>
          <w:color w:val="92D050"/>
          <w:sz w:val="22"/>
        </w:rPr>
        <w:t xml:space="preserve"> </w:t>
      </w:r>
    </w:p>
    <w:p w14:paraId="272ED893" w14:textId="77777777" w:rsidR="00490283" w:rsidRPr="006F22D6" w:rsidRDefault="00490283" w:rsidP="00490283"/>
    <w:p w14:paraId="4B3756EB" w14:textId="75908118" w:rsidR="00490283" w:rsidRDefault="00490283" w:rsidP="00A42455">
      <w:pPr>
        <w:pStyle w:val="Caption"/>
      </w:pPr>
      <w:bookmarkStart w:id="309" w:name="_Toc63697490"/>
      <w:r>
        <w:t xml:space="preserve">TABLE </w:t>
      </w:r>
      <w:r>
        <w:rPr>
          <w:noProof/>
        </w:rPr>
        <w:fldChar w:fldCharType="begin"/>
      </w:r>
      <w:r>
        <w:rPr>
          <w:noProof/>
        </w:rPr>
        <w:instrText xml:space="preserve"> SEQ Table \* ARABIC </w:instrText>
      </w:r>
      <w:r>
        <w:rPr>
          <w:noProof/>
        </w:rPr>
        <w:fldChar w:fldCharType="separate"/>
      </w:r>
      <w:r w:rsidR="0061087E">
        <w:rPr>
          <w:noProof/>
        </w:rPr>
        <w:t>27</w:t>
      </w:r>
      <w:r>
        <w:rPr>
          <w:noProof/>
        </w:rPr>
        <w:fldChar w:fldCharType="end"/>
      </w:r>
      <w:r>
        <w:t>: Alerts Field Descriptions</w:t>
      </w:r>
      <w:bookmarkEnd w:id="309"/>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1BD6B387" w14:textId="77777777" w:rsidTr="00A42455">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0E5535" w14:textId="77777777" w:rsidR="00490283" w:rsidRDefault="00490283" w:rsidP="00A4245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1E791F2" w14:textId="77777777" w:rsidR="00490283" w:rsidRDefault="00490283" w:rsidP="00A42455">
            <w:pPr>
              <w:pStyle w:val="TableHeading"/>
            </w:pPr>
            <w:r>
              <w:t xml:space="preserve">Description </w:t>
            </w:r>
          </w:p>
        </w:tc>
      </w:tr>
      <w:tr w:rsidR="00490283" w14:paraId="5A6FDA8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6B207E1" w14:textId="77777777" w:rsidR="00490283" w:rsidRPr="00A42455" w:rsidRDefault="00490283" w:rsidP="00A42455">
            <w:pPr>
              <w:pStyle w:val="TableBody"/>
              <w:rPr>
                <w:b/>
                <w:bCs/>
              </w:rPr>
            </w:pPr>
            <w:r w:rsidRPr="00A42455">
              <w:rPr>
                <w:b/>
                <w:bCs/>
              </w:rPr>
              <w:t xml:space="preserve">All Types (tab) </w:t>
            </w:r>
          </w:p>
        </w:tc>
        <w:tc>
          <w:tcPr>
            <w:tcW w:w="6194" w:type="dxa"/>
            <w:tcBorders>
              <w:top w:val="single" w:sz="3" w:space="0" w:color="000000"/>
              <w:left w:val="single" w:sz="4" w:space="0" w:color="000000"/>
              <w:bottom w:val="single" w:sz="4" w:space="0" w:color="000000"/>
              <w:right w:val="single" w:sz="4" w:space="0" w:color="000000"/>
            </w:tcBorders>
          </w:tcPr>
          <w:p w14:paraId="46E5014E" w14:textId="0FC8583F" w:rsidR="00490283" w:rsidRDefault="00490283" w:rsidP="00A42455">
            <w:pPr>
              <w:pStyle w:val="TableBody"/>
            </w:pPr>
            <w:r>
              <w:t xml:space="preserve"> Shows All Alerts regardless of </w:t>
            </w:r>
            <w:r w:rsidR="00100E14">
              <w:t xml:space="preserve">the </w:t>
            </w:r>
            <w:r>
              <w:t xml:space="preserve">type </w:t>
            </w:r>
          </w:p>
        </w:tc>
      </w:tr>
      <w:tr w:rsidR="00490283" w14:paraId="7FADF53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01EB0E1" w14:textId="77777777" w:rsidR="00490283" w:rsidRPr="00A42455" w:rsidRDefault="00490283" w:rsidP="00A42455">
            <w:pPr>
              <w:pStyle w:val="TableBody"/>
              <w:rPr>
                <w:b/>
                <w:bCs/>
              </w:rPr>
            </w:pPr>
            <w:r w:rsidRPr="00A42455">
              <w:rPr>
                <w:b/>
                <w:bCs/>
              </w:rPr>
              <w:t xml:space="preserve">Order (tab) </w:t>
            </w:r>
          </w:p>
        </w:tc>
        <w:tc>
          <w:tcPr>
            <w:tcW w:w="6194" w:type="dxa"/>
            <w:tcBorders>
              <w:top w:val="single" w:sz="4" w:space="0" w:color="000000"/>
              <w:left w:val="single" w:sz="4" w:space="0" w:color="000000"/>
              <w:bottom w:val="single" w:sz="4" w:space="0" w:color="000000"/>
              <w:right w:val="single" w:sz="4" w:space="0" w:color="000000"/>
            </w:tcBorders>
          </w:tcPr>
          <w:p w14:paraId="047460B0" w14:textId="77777777" w:rsidR="00490283" w:rsidRDefault="00490283" w:rsidP="00A42455">
            <w:pPr>
              <w:pStyle w:val="TableBody"/>
            </w:pPr>
            <w:r>
              <w:t xml:space="preserve"> Shows Alerts associated with Orders </w:t>
            </w:r>
          </w:p>
        </w:tc>
      </w:tr>
      <w:tr w:rsidR="00490283" w14:paraId="2249114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FA4F813" w14:textId="77777777" w:rsidR="00490283" w:rsidRPr="00A42455" w:rsidRDefault="00490283" w:rsidP="00A42455">
            <w:pPr>
              <w:pStyle w:val="TableBody"/>
              <w:rPr>
                <w:b/>
                <w:bCs/>
              </w:rPr>
            </w:pPr>
            <w:r w:rsidRPr="00A42455">
              <w:rPr>
                <w:b/>
                <w:bCs/>
              </w:rPr>
              <w:t xml:space="preserve">Vault (tab) </w:t>
            </w:r>
          </w:p>
        </w:tc>
        <w:tc>
          <w:tcPr>
            <w:tcW w:w="6194" w:type="dxa"/>
            <w:tcBorders>
              <w:top w:val="single" w:sz="4" w:space="0" w:color="000000"/>
              <w:left w:val="single" w:sz="4" w:space="0" w:color="000000"/>
              <w:bottom w:val="single" w:sz="4" w:space="0" w:color="000000"/>
              <w:right w:val="single" w:sz="4" w:space="0" w:color="000000"/>
            </w:tcBorders>
          </w:tcPr>
          <w:p w14:paraId="06CDDAA1" w14:textId="77777777" w:rsidR="00490283" w:rsidRDefault="00490283" w:rsidP="00A42455">
            <w:pPr>
              <w:pStyle w:val="TableBody"/>
            </w:pPr>
            <w:r>
              <w:t xml:space="preserve"> Shows Alerts associated with Vaults </w:t>
            </w:r>
          </w:p>
        </w:tc>
      </w:tr>
      <w:tr w:rsidR="00490283" w14:paraId="7EDBA00A"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828B2DF" w14:textId="77777777" w:rsidR="00490283" w:rsidRPr="00A42455" w:rsidRDefault="00490283" w:rsidP="00A42455">
            <w:pPr>
              <w:pStyle w:val="TableBody"/>
              <w:rPr>
                <w:b/>
                <w:bCs/>
              </w:rPr>
            </w:pPr>
            <w:r w:rsidRPr="00A42455">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C630C4B" w14:textId="77777777" w:rsidR="00490283" w:rsidRDefault="00490283" w:rsidP="00A42455">
            <w:pPr>
              <w:pStyle w:val="TableBody"/>
            </w:pPr>
            <w:r>
              <w:t xml:space="preserve"> Vault for which the alert has occurred </w:t>
            </w:r>
          </w:p>
        </w:tc>
      </w:tr>
      <w:tr w:rsidR="00490283" w14:paraId="4EA6EE7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A979725" w14:textId="77777777" w:rsidR="00490283" w:rsidRPr="00A42455" w:rsidRDefault="00490283" w:rsidP="00A42455">
            <w:pPr>
              <w:pStyle w:val="TableBody"/>
              <w:rPr>
                <w:b/>
                <w:bCs/>
              </w:rPr>
            </w:pPr>
            <w:r w:rsidRPr="00A42455">
              <w:rPr>
                <w:b/>
                <w:bCs/>
              </w:rPr>
              <w:t xml:space="preserve">Order </w:t>
            </w:r>
          </w:p>
        </w:tc>
        <w:tc>
          <w:tcPr>
            <w:tcW w:w="6194" w:type="dxa"/>
            <w:tcBorders>
              <w:top w:val="single" w:sz="4" w:space="0" w:color="000000"/>
              <w:left w:val="single" w:sz="4" w:space="0" w:color="000000"/>
              <w:bottom w:val="single" w:sz="4" w:space="0" w:color="000000"/>
              <w:right w:val="single" w:sz="4" w:space="0" w:color="000000"/>
            </w:tcBorders>
          </w:tcPr>
          <w:p w14:paraId="348E357E" w14:textId="4808B4F0" w:rsidR="00490283" w:rsidRDefault="00490283" w:rsidP="00A42455">
            <w:pPr>
              <w:pStyle w:val="TableBody"/>
            </w:pPr>
            <w:r>
              <w:t xml:space="preserve"> Order ID number if </w:t>
            </w:r>
            <w:r w:rsidR="00100E14">
              <w:t xml:space="preserve">the </w:t>
            </w:r>
            <w:r>
              <w:t xml:space="preserve">alert is associated with an order </w:t>
            </w:r>
          </w:p>
        </w:tc>
      </w:tr>
      <w:tr w:rsidR="00490283" w14:paraId="76DA9C57"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75169D26" w14:textId="77777777" w:rsidR="00490283" w:rsidRPr="00A42455" w:rsidRDefault="00490283" w:rsidP="00A42455">
            <w:pPr>
              <w:pStyle w:val="TableBody"/>
              <w:rPr>
                <w:b/>
                <w:bCs/>
              </w:rPr>
            </w:pPr>
            <w:r w:rsidRPr="00A42455">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7F979FCE" w14:textId="77777777" w:rsidR="00490283" w:rsidRDefault="00490283" w:rsidP="00A42455">
            <w:pPr>
              <w:pStyle w:val="TableBody"/>
            </w:pPr>
            <w:r>
              <w:t xml:space="preserve"> Type of Alert:  </w:t>
            </w:r>
            <w:r w:rsidRPr="0060488A">
              <w:rPr>
                <w:b/>
                <w:bCs/>
              </w:rPr>
              <w:t>Vault</w:t>
            </w:r>
            <w:r>
              <w:t xml:space="preserve"> or </w:t>
            </w:r>
            <w:r w:rsidRPr="0060488A">
              <w:rPr>
                <w:b/>
                <w:bCs/>
              </w:rPr>
              <w:t>Order</w:t>
            </w:r>
            <w:r>
              <w:t xml:space="preserve"> </w:t>
            </w:r>
          </w:p>
        </w:tc>
      </w:tr>
      <w:tr w:rsidR="00490283" w14:paraId="70E9B02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BACB535" w14:textId="77777777" w:rsidR="00490283" w:rsidRPr="00A42455" w:rsidRDefault="00490283" w:rsidP="00A42455">
            <w:pPr>
              <w:pStyle w:val="TableBody"/>
              <w:rPr>
                <w:b/>
                <w:bCs/>
              </w:rPr>
            </w:pPr>
            <w:r w:rsidRPr="00A42455">
              <w:rPr>
                <w:b/>
                <w:bCs/>
              </w:rPr>
              <w:t xml:space="preserve">Cause </w:t>
            </w:r>
          </w:p>
        </w:tc>
        <w:tc>
          <w:tcPr>
            <w:tcW w:w="6194" w:type="dxa"/>
            <w:tcBorders>
              <w:top w:val="single" w:sz="4" w:space="0" w:color="000000"/>
              <w:left w:val="single" w:sz="4" w:space="0" w:color="000000"/>
              <w:bottom w:val="single" w:sz="4" w:space="0" w:color="000000"/>
              <w:right w:val="single" w:sz="4" w:space="0" w:color="000000"/>
            </w:tcBorders>
          </w:tcPr>
          <w:p w14:paraId="6BB098FA" w14:textId="77777777" w:rsidR="00490283" w:rsidRDefault="00490283" w:rsidP="00A42455">
            <w:pPr>
              <w:pStyle w:val="TableBody"/>
            </w:pPr>
            <w:r>
              <w:t xml:space="preserve"> Reason for Alert occurrence </w:t>
            </w:r>
          </w:p>
        </w:tc>
      </w:tr>
      <w:tr w:rsidR="00490283" w14:paraId="3374BD6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0176910" w14:textId="77777777" w:rsidR="00490283" w:rsidRPr="00A42455" w:rsidRDefault="00490283" w:rsidP="00A42455">
            <w:pPr>
              <w:pStyle w:val="TableBody"/>
              <w:rPr>
                <w:b/>
                <w:bCs/>
              </w:rPr>
            </w:pPr>
            <w:r w:rsidRPr="00A42455">
              <w:rPr>
                <w:b/>
                <w:bCs/>
              </w:rPr>
              <w:t xml:space="preserve">Created </w:t>
            </w:r>
          </w:p>
        </w:tc>
        <w:tc>
          <w:tcPr>
            <w:tcW w:w="6194" w:type="dxa"/>
            <w:tcBorders>
              <w:top w:val="single" w:sz="4" w:space="0" w:color="000000"/>
              <w:left w:val="single" w:sz="4" w:space="0" w:color="000000"/>
              <w:bottom w:val="single" w:sz="4" w:space="0" w:color="000000"/>
              <w:right w:val="single" w:sz="4" w:space="0" w:color="000000"/>
            </w:tcBorders>
          </w:tcPr>
          <w:p w14:paraId="2D265AC3" w14:textId="77777777" w:rsidR="00490283" w:rsidRDefault="00490283" w:rsidP="00A42455">
            <w:pPr>
              <w:pStyle w:val="TableBody"/>
            </w:pPr>
            <w:r>
              <w:t xml:space="preserve"> Timestamp for generation of Alert </w:t>
            </w:r>
          </w:p>
        </w:tc>
      </w:tr>
      <w:tr w:rsidR="00490283" w14:paraId="149C9F5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093456E" w14:textId="77777777" w:rsidR="00490283" w:rsidRPr="00A42455" w:rsidRDefault="00490283" w:rsidP="00A42455">
            <w:pPr>
              <w:pStyle w:val="TableBody"/>
              <w:rPr>
                <w:b/>
                <w:bCs/>
              </w:rPr>
            </w:pPr>
            <w:r w:rsidRPr="00A42455">
              <w:rPr>
                <w:b/>
                <w:bCs/>
              </w:rPr>
              <w:lastRenderedPageBreak/>
              <w:t xml:space="preserve">Resolved </w:t>
            </w:r>
          </w:p>
        </w:tc>
        <w:tc>
          <w:tcPr>
            <w:tcW w:w="6194" w:type="dxa"/>
            <w:tcBorders>
              <w:top w:val="single" w:sz="4" w:space="0" w:color="000000"/>
              <w:left w:val="single" w:sz="4" w:space="0" w:color="000000"/>
              <w:bottom w:val="single" w:sz="4" w:space="0" w:color="000000"/>
              <w:right w:val="single" w:sz="4" w:space="0" w:color="000000"/>
            </w:tcBorders>
          </w:tcPr>
          <w:p w14:paraId="4CDB5019" w14:textId="22776F08" w:rsidR="00490283" w:rsidRDefault="00490283" w:rsidP="00A42455">
            <w:pPr>
              <w:pStyle w:val="TableBody"/>
            </w:pPr>
            <w:r>
              <w:t xml:space="preserve"> Timestamp for resolution of </w:t>
            </w:r>
            <w:r w:rsidR="00100E14">
              <w:t xml:space="preserve">the </w:t>
            </w:r>
            <w:r>
              <w:t xml:space="preserve">cause of the Alert </w:t>
            </w:r>
          </w:p>
        </w:tc>
      </w:tr>
      <w:tr w:rsidR="00490283" w14:paraId="4590CE4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79947F5" w14:textId="77777777" w:rsidR="00490283" w:rsidRPr="00A42455" w:rsidRDefault="00490283" w:rsidP="00A42455">
            <w:pPr>
              <w:pStyle w:val="TableBody"/>
              <w:rPr>
                <w:b/>
                <w:bCs/>
              </w:rPr>
            </w:pPr>
            <w:r w:rsidRPr="00A42455">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2E6A782B" w14:textId="77777777" w:rsidR="00490283" w:rsidRDefault="00490283" w:rsidP="00A42455">
            <w:pPr>
              <w:pStyle w:val="TableBody"/>
            </w:pPr>
            <w:r>
              <w:t xml:space="preserve"> Current Status; Active, Ignored or Resolved </w:t>
            </w:r>
          </w:p>
        </w:tc>
      </w:tr>
      <w:tr w:rsidR="00490283" w14:paraId="409B338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F457C23" w14:textId="77777777" w:rsidR="00490283" w:rsidRPr="00A42455" w:rsidRDefault="00490283" w:rsidP="00A42455">
            <w:pPr>
              <w:pStyle w:val="TableBody"/>
              <w:rPr>
                <w:b/>
                <w:bCs/>
              </w:rPr>
            </w:pPr>
            <w:r w:rsidRPr="00A42455">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07B83378" w14:textId="69AC8A00" w:rsidR="00490283" w:rsidRDefault="00490283" w:rsidP="00A42455">
            <w:pPr>
              <w:pStyle w:val="TableBody"/>
            </w:pPr>
            <w:r>
              <w:t xml:space="preserve"> </w:t>
            </w:r>
            <w:r w:rsidR="00100E14">
              <w:t xml:space="preserve">The username </w:t>
            </w:r>
            <w:r>
              <w:t xml:space="preserve">of </w:t>
            </w:r>
            <w:r w:rsidR="00100E14">
              <w:t xml:space="preserve">the </w:t>
            </w:r>
            <w:r>
              <w:t xml:space="preserve">user investigating or has resolved </w:t>
            </w:r>
            <w:r w:rsidR="00100E14">
              <w:t xml:space="preserve">the </w:t>
            </w:r>
            <w:r>
              <w:t xml:space="preserve">Alert </w:t>
            </w:r>
          </w:p>
        </w:tc>
      </w:tr>
      <w:tr w:rsidR="00490283" w14:paraId="5426B30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D14669C" w14:textId="77777777" w:rsidR="00490283" w:rsidRPr="00A42455" w:rsidRDefault="00490283" w:rsidP="00A42455">
            <w:pPr>
              <w:pStyle w:val="TableBody"/>
              <w:rPr>
                <w:b/>
                <w:bCs/>
              </w:rPr>
            </w:pPr>
            <w:r w:rsidRPr="00A42455">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32B13ABA" w14:textId="1B3721C1" w:rsidR="00490283" w:rsidRDefault="00490283" w:rsidP="00A42455">
            <w:pPr>
              <w:pStyle w:val="TableBody"/>
            </w:pPr>
            <w:r>
              <w:t xml:space="preserve"> Blog of notes entered by </w:t>
            </w:r>
            <w:r w:rsidR="00687DF9">
              <w:t>u</w:t>
            </w:r>
            <w:r>
              <w:t xml:space="preserve">ser during investigation and resolution of Alerts. </w:t>
            </w:r>
          </w:p>
        </w:tc>
      </w:tr>
    </w:tbl>
    <w:p w14:paraId="5D6958D9" w14:textId="77777777" w:rsidR="00490283" w:rsidRDefault="00000000" w:rsidP="00A42455">
      <w:pPr>
        <w:pStyle w:val="Caption"/>
        <w:rPr>
          <w:color w:val="92D050"/>
          <w:sz w:val="22"/>
        </w:rPr>
      </w:pPr>
      <w:hyperlink w:anchor="_ALERTS" w:history="1">
        <w:r w:rsidR="00490283" w:rsidRPr="00002329">
          <w:rPr>
            <w:rStyle w:val="Hyperlink"/>
            <w:color w:val="92D050"/>
            <w:sz w:val="22"/>
          </w:rPr>
          <w:t>Return to: Alerts</w:t>
        </w:r>
      </w:hyperlink>
      <w:r w:rsidR="00490283" w:rsidRPr="00002329">
        <w:rPr>
          <w:color w:val="92D050"/>
          <w:sz w:val="22"/>
        </w:rPr>
        <w:t xml:space="preserve"> </w:t>
      </w:r>
    </w:p>
    <w:p w14:paraId="7EF602F5" w14:textId="77777777" w:rsidR="00A42455" w:rsidRPr="00A42455" w:rsidRDefault="00A42455" w:rsidP="00A42455"/>
    <w:p w14:paraId="2D826AC1" w14:textId="77777777" w:rsidR="00490283" w:rsidRDefault="00490283" w:rsidP="0060488A">
      <w:pPr>
        <w:pStyle w:val="Heading2"/>
      </w:pPr>
      <w:r>
        <w:t xml:space="preserve"> </w:t>
      </w:r>
      <w:bookmarkStart w:id="310" w:name="_Toc63697421"/>
      <w:bookmarkStart w:id="311" w:name="_Toc133985336"/>
      <w:r>
        <w:t>ALERTS HISTORY</w:t>
      </w:r>
      <w:bookmarkEnd w:id="310"/>
      <w:bookmarkEnd w:id="311"/>
      <w:r>
        <w:t xml:space="preserve"> </w:t>
      </w:r>
    </w:p>
    <w:p w14:paraId="7F46337E" w14:textId="77777777" w:rsidR="00490283" w:rsidRDefault="00490283" w:rsidP="00A42455">
      <w:pPr>
        <w:pStyle w:val="BodyText"/>
      </w:pPr>
      <w:r>
        <w:t xml:space="preserve">The Alert History screen shows the same information as the </w:t>
      </w:r>
      <w:r w:rsidRPr="0060488A">
        <w:rPr>
          <w:b/>
          <w:bCs/>
        </w:rPr>
        <w:t>Active Alerts</w:t>
      </w:r>
      <w:r>
        <w:t xml:space="preserve"> screen but limits its returned information to only those with Resolved status.   </w:t>
      </w:r>
    </w:p>
    <w:p w14:paraId="4332709E" w14:textId="71DFE094" w:rsidR="00490283" w:rsidRDefault="00490283" w:rsidP="00A42455">
      <w:pPr>
        <w:pStyle w:val="Caption"/>
      </w:pPr>
      <w:bookmarkStart w:id="312" w:name="_Toc63697463"/>
      <w:r>
        <w:t xml:space="preserve">FIGURE </w:t>
      </w:r>
      <w:r>
        <w:rPr>
          <w:noProof/>
        </w:rPr>
        <w:fldChar w:fldCharType="begin"/>
      </w:r>
      <w:r>
        <w:rPr>
          <w:noProof/>
        </w:rPr>
        <w:instrText xml:space="preserve"> SEQ Figure \* ARABIC </w:instrText>
      </w:r>
      <w:r>
        <w:rPr>
          <w:noProof/>
        </w:rPr>
        <w:fldChar w:fldCharType="separate"/>
      </w:r>
      <w:r w:rsidR="0061087E">
        <w:rPr>
          <w:noProof/>
        </w:rPr>
        <w:t>40</w:t>
      </w:r>
      <w:r>
        <w:rPr>
          <w:noProof/>
        </w:rPr>
        <w:fldChar w:fldCharType="end"/>
      </w:r>
      <w:r>
        <w:t>: ALERTS HISTORY SCREEN</w:t>
      </w:r>
      <w:bookmarkEnd w:id="312"/>
      <w:r>
        <w:t xml:space="preserve"> </w:t>
      </w:r>
    </w:p>
    <w:p w14:paraId="01174361" w14:textId="3CB0D224" w:rsidR="00490283" w:rsidRDefault="00FA1D57" w:rsidP="00A42455">
      <w:pPr>
        <w:pStyle w:val="BodyText"/>
      </w:pPr>
      <w:r>
        <w:rPr>
          <w:noProof/>
        </w:rPr>
        <w:drawing>
          <wp:inline distT="0" distB="0" distL="0" distR="0" wp14:anchorId="4CA5619C" wp14:editId="1CE526A9">
            <wp:extent cx="5943600" cy="1931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931670"/>
                    </a:xfrm>
                    <a:prstGeom prst="rect">
                      <a:avLst/>
                    </a:prstGeom>
                  </pic:spPr>
                </pic:pic>
              </a:graphicData>
            </a:graphic>
          </wp:inline>
        </w:drawing>
      </w:r>
      <w:r w:rsidR="00490283" w:rsidRPr="6F20D2D3">
        <w:rPr>
          <w:color w:val="76923C"/>
        </w:rPr>
        <w:t xml:space="preserve"> </w:t>
      </w:r>
    </w:p>
    <w:p w14:paraId="6759C0F8" w14:textId="0AF5442A" w:rsidR="00402903" w:rsidRDefault="00402903" w:rsidP="00402903">
      <w:pPr>
        <w:spacing w:after="3" w:line="260" w:lineRule="auto"/>
        <w:ind w:left="-5" w:hanging="10"/>
      </w:pPr>
    </w:p>
    <w:p w14:paraId="17B34536" w14:textId="77777777" w:rsidR="00A24E8F" w:rsidRDefault="00A24E8F" w:rsidP="004D4908">
      <w:pPr>
        <w:pStyle w:val="BodyText"/>
        <w:sectPr w:rsidR="00A24E8F" w:rsidSect="00713A6D">
          <w:headerReference w:type="default" r:id="rId120"/>
          <w:type w:val="continuous"/>
          <w:pgSz w:w="12240" w:h="15840" w:code="1"/>
          <w:pgMar w:top="1440" w:right="1440" w:bottom="1440" w:left="1440" w:header="709" w:footer="567" w:gutter="0"/>
          <w:cols w:space="708"/>
          <w:docGrid w:linePitch="360"/>
        </w:sectPr>
      </w:pPr>
    </w:p>
    <w:p w14:paraId="5372F352" w14:textId="628EFDC6" w:rsidR="009B2ABF" w:rsidRDefault="00A42455" w:rsidP="00D625A8">
      <w:pPr>
        <w:pStyle w:val="DocInfo"/>
        <w:rPr>
          <w:bCs/>
          <w:noProof/>
          <w:lang w:val="en-US"/>
        </w:rPr>
      </w:pPr>
      <w:r>
        <w:rPr>
          <w:noProof/>
        </w:rPr>
        <w:lastRenderedPageBreak/>
        <w:t>CXBanking, OptiVLM</w:t>
      </w:r>
      <w:r w:rsidR="00DF5B38">
        <w:rPr>
          <w:noProof/>
        </w:rPr>
        <w:t xml:space="preserve"> Vault Balance 10.</w:t>
      </w:r>
      <w:r w:rsidR="00FA1D57">
        <w:rPr>
          <w:noProof/>
        </w:rPr>
        <w:t>1</w:t>
      </w:r>
      <w:r w:rsidR="00DF5B38">
        <w:rPr>
          <w:noProof/>
        </w:rPr>
        <w:t xml:space="preserve">, </w:t>
      </w:r>
      <w:r w:rsidR="00655E28">
        <w:rPr>
          <w:noProof/>
        </w:rPr>
        <w:t>User Reference Guide</w:t>
      </w:r>
    </w:p>
    <w:p w14:paraId="5EAD4DD2" w14:textId="04E82811" w:rsidR="004C3D3D" w:rsidRDefault="001A301E" w:rsidP="00D625A8">
      <w:pPr>
        <w:pStyle w:val="DocInfo"/>
      </w:pPr>
      <w:r>
        <w:rPr>
          <w:noProof/>
        </w:rPr>
        <w:t>April</w:t>
      </w:r>
      <w:r w:rsidR="00655E28">
        <w:rPr>
          <w:noProof/>
        </w:rPr>
        <w:t xml:space="preserve"> 2023</w:t>
      </w:r>
    </w:p>
    <w:p w14:paraId="398F6701" w14:textId="77777777" w:rsidR="00D625A8" w:rsidRDefault="00D625A8" w:rsidP="001714BE">
      <w:pPr>
        <w:pStyle w:val="DocInfo"/>
      </w:pPr>
    </w:p>
    <w:p w14:paraId="4D6F528D" w14:textId="77777777" w:rsidR="00D625A8" w:rsidRDefault="00D625A8" w:rsidP="001714BE">
      <w:pPr>
        <w:pStyle w:val="DocInfo"/>
      </w:pPr>
    </w:p>
    <w:p w14:paraId="73E3E0E7" w14:textId="65310951" w:rsidR="00D625A8" w:rsidRDefault="00655E28" w:rsidP="00D625A8">
      <w:pPr>
        <w:pStyle w:val="DocInfo"/>
      </w:pPr>
      <w:r>
        <w:t>www.ncr.com</w:t>
      </w:r>
    </w:p>
    <w:sectPr w:rsidR="00D625A8" w:rsidSect="00602BAD">
      <w:headerReference w:type="default" r:id="rId121"/>
      <w:footerReference w:type="default" r:id="rId122"/>
      <w:pgSz w:w="12240" w:h="15840" w:code="1"/>
      <w:pgMar w:top="1440" w:right="1077" w:bottom="1440" w:left="1077"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oses, Robinson" w:date="2023-04-26T03:55:00Z" w:initials="MR">
    <w:p w14:paraId="0AF51544" w14:textId="5AAC9928" w:rsidR="001A301E" w:rsidRDefault="001A301E">
      <w:pPr>
        <w:pStyle w:val="CommentText"/>
      </w:pPr>
      <w:r>
        <w:rPr>
          <w:rStyle w:val="CommentReference"/>
        </w:rPr>
        <w:annotationRef/>
      </w:r>
      <w:r>
        <w:t>Update, post PO review</w:t>
      </w:r>
    </w:p>
  </w:comment>
  <w:comment w:id="191" w:author="Moses, Robinson" w:date="2023-04-13T07:45:00Z" w:initials="MR">
    <w:p w14:paraId="2E6670FF" w14:textId="60961E81" w:rsidR="006F4FA0" w:rsidRDefault="006F4FA0">
      <w:pPr>
        <w:pStyle w:val="CommentText"/>
      </w:pPr>
      <w:r>
        <w:rPr>
          <w:rStyle w:val="CommentReference"/>
        </w:rPr>
        <w:annotationRef/>
      </w:r>
      <w:r>
        <w:t>Insert screen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51544" w15:done="0"/>
  <w15:commentEx w15:paraId="2E6670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31F35" w16cex:dateUtc="2023-04-26T07:55:00Z"/>
  <w16cex:commentExtensible w16cex:durableId="27E231B1" w16cex:dateUtc="2023-04-13T1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51544" w16cid:durableId="27F31F35"/>
  <w16cid:commentId w16cid:paraId="2E6670FF" w16cid:durableId="27E231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579A1" w14:textId="77777777" w:rsidR="00002CC1" w:rsidRDefault="00002CC1" w:rsidP="00661F0B">
      <w:r>
        <w:separator/>
      </w:r>
    </w:p>
    <w:p w14:paraId="6017C118" w14:textId="77777777" w:rsidR="00002CC1" w:rsidRDefault="00002CC1"/>
  </w:endnote>
  <w:endnote w:type="continuationSeparator" w:id="0">
    <w:p w14:paraId="60474349" w14:textId="77777777" w:rsidR="00002CC1" w:rsidRDefault="00002CC1" w:rsidP="00661F0B">
      <w:r>
        <w:continuationSeparator/>
      </w:r>
    </w:p>
    <w:p w14:paraId="28ED3B23" w14:textId="77777777" w:rsidR="00002CC1" w:rsidRDefault="00002CC1"/>
  </w:endnote>
  <w:endnote w:type="continuationNotice" w:id="1">
    <w:p w14:paraId="67E6F47F" w14:textId="77777777" w:rsidR="00002CC1" w:rsidRDefault="00002C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371E7" w14:textId="77777777" w:rsidR="00290092" w:rsidRDefault="002900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B239"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34A9130B"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FD22"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BACEB01"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32CB4"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0BF6ABDE" w14:textId="77777777" w:rsidR="00541F51" w:rsidRPr="001C5203" w:rsidRDefault="003051D9" w:rsidP="001C5203">
    <w:pPr>
      <w:pStyle w:val="Footer"/>
    </w:pPr>
    <w:r>
      <w:rPr>
        <w:noProof/>
      </w:rPr>
      <w:drawing>
        <wp:anchor distT="0" distB="0" distL="114300" distR="114300" simplePos="0" relativeHeight="251658241" behindDoc="1" locked="0" layoutInCell="1" allowOverlap="1" wp14:anchorId="0997C6CA" wp14:editId="1EB1EC1B">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9251A" w14:textId="77777777" w:rsidR="00002CC1" w:rsidRDefault="00002CC1" w:rsidP="00661F0B">
      <w:r>
        <w:separator/>
      </w:r>
    </w:p>
  </w:footnote>
  <w:footnote w:type="continuationSeparator" w:id="0">
    <w:p w14:paraId="5CA3079A" w14:textId="77777777" w:rsidR="00002CC1" w:rsidRDefault="00002CC1" w:rsidP="00661F0B">
      <w:r>
        <w:continuationSeparator/>
      </w:r>
    </w:p>
    <w:p w14:paraId="75678658" w14:textId="77777777" w:rsidR="00002CC1" w:rsidRDefault="00002CC1"/>
  </w:footnote>
  <w:footnote w:type="continuationNotice" w:id="1">
    <w:p w14:paraId="6AFEA5F9" w14:textId="77777777" w:rsidR="00002CC1" w:rsidRDefault="00002C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AAA36" w14:textId="77777777" w:rsidR="00290092" w:rsidRDefault="002900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AD19" w14:textId="5E4A2A98"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217581">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217581">
      <w:rPr>
        <w:noProof/>
      </w:rPr>
      <w:t>OptiVLM Vault Balance 10.1</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217581">
      <w:rPr>
        <w:noProof/>
      </w:rPr>
      <w:t>User Reference Guide</w:t>
    </w:r>
    <w:r w:rsidRPr="00DE5501">
      <w:rPr>
        <w:noProof/>
      </w:rPr>
      <w:fldChar w:fldCharType="end"/>
    </w:r>
  </w:p>
  <w:p w14:paraId="67AD88FF" w14:textId="6431396F" w:rsidR="00541F51" w:rsidRPr="00A71BC0" w:rsidRDefault="00290092" w:rsidP="003D020F">
    <w:pPr>
      <w:pStyle w:val="Header"/>
      <w:pBdr>
        <w:bottom w:val="single" w:sz="24" w:space="5" w:color="54B948"/>
      </w:pBdr>
    </w:pPr>
    <w:fldSimple w:instr=" STYLEREF  &quot;Chapter Title&quot;  \* MERGEFORMAT ">
      <w:r w:rsidR="00217581">
        <w:rPr>
          <w:noProof/>
        </w:rPr>
        <w:t>Contents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263C" w14:textId="77777777" w:rsidR="00BF59AB" w:rsidRDefault="003051D9">
    <w:pPr>
      <w:pStyle w:val="Header"/>
    </w:pPr>
    <w:r>
      <w:rPr>
        <w:noProof/>
      </w:rPr>
      <w:drawing>
        <wp:anchor distT="0" distB="0" distL="114300" distR="114300" simplePos="0" relativeHeight="251658240" behindDoc="1" locked="0" layoutInCell="1" allowOverlap="1" wp14:anchorId="60D2800C" wp14:editId="068724B4">
          <wp:simplePos x="0" y="0"/>
          <wp:positionH relativeFrom="page">
            <wp:posOffset>5944235</wp:posOffset>
          </wp:positionH>
          <wp:positionV relativeFrom="page">
            <wp:posOffset>914400</wp:posOffset>
          </wp:positionV>
          <wp:extent cx="914400" cy="914400"/>
          <wp:effectExtent l="0" t="0" r="0" b="0"/>
          <wp:wrapNone/>
          <wp:docPr id="2028672069" name="Picture 202867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BA3F" w14:textId="5DEB079E"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217581">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217581">
      <w:rPr>
        <w:noProof/>
      </w:rPr>
      <w:t>OptiVLM Vault Balance 10.1</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217581">
      <w:rPr>
        <w:noProof/>
      </w:rPr>
      <w:t>User Reference Guide</w:t>
    </w:r>
    <w:r w:rsidRPr="00DE5501">
      <w:rPr>
        <w:noProof/>
      </w:rPr>
      <w:fldChar w:fldCharType="end"/>
    </w:r>
  </w:p>
  <w:p w14:paraId="12E4E5B8" w14:textId="6079E46A"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217581">
      <w:rPr>
        <w:bCs/>
        <w:noProof/>
        <w:lang w:val="en-US"/>
      </w:rPr>
      <w:t>ALERTS</w:t>
    </w:r>
    <w:r>
      <w:rPr>
        <w:bCs/>
        <w:noProof/>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CFCB"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7" w15:restartNumberingAfterBreak="0">
    <w:nsid w:val="118560C0"/>
    <w:multiLevelType w:val="multilevel"/>
    <w:tmpl w:val="7F204F76"/>
    <w:numStyleLink w:val="TableNumberLists"/>
  </w:abstractNum>
  <w:abstractNum w:abstractNumId="8" w15:restartNumberingAfterBreak="0">
    <w:nsid w:val="11DD7D15"/>
    <w:multiLevelType w:val="multilevel"/>
    <w:tmpl w:val="1C8C91B8"/>
    <w:numStyleLink w:val="BulletLists"/>
  </w:abstractNum>
  <w:abstractNum w:abstractNumId="9"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0" w15:restartNumberingAfterBreak="0">
    <w:nsid w:val="157309D9"/>
    <w:multiLevelType w:val="hybridMultilevel"/>
    <w:tmpl w:val="F11A38E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1C3607B6"/>
    <w:multiLevelType w:val="multilevel"/>
    <w:tmpl w:val="53E87238"/>
    <w:numStyleLink w:val="Captions"/>
  </w:abstractNum>
  <w:abstractNum w:abstractNumId="12" w15:restartNumberingAfterBreak="0">
    <w:nsid w:val="1F3858CE"/>
    <w:multiLevelType w:val="hybridMultilevel"/>
    <w:tmpl w:val="5DF26F76"/>
    <w:lvl w:ilvl="0" w:tplc="7AF48592">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9E9764">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68FE8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6E8ADC">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6AC5502">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A40084">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8EFCA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CA5E66">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3EF428">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0701358"/>
    <w:multiLevelType w:val="multilevel"/>
    <w:tmpl w:val="E6DC2ED4"/>
    <w:numStyleLink w:val="Cautions"/>
  </w:abstractNum>
  <w:abstractNum w:abstractNumId="14"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2E1A4E78"/>
    <w:multiLevelType w:val="hybridMultilevel"/>
    <w:tmpl w:val="0CE63170"/>
    <w:lvl w:ilvl="0" w:tplc="1234B22A">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3E52B6">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0A4F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0A8C88">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72A5EC">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169848">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E24356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B8A22C">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38826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4EF7CD3"/>
    <w:multiLevelType w:val="multilevel"/>
    <w:tmpl w:val="0002C1DE"/>
    <w:numStyleLink w:val="Warnings"/>
  </w:abstractNum>
  <w:abstractNum w:abstractNumId="19" w15:restartNumberingAfterBreak="0">
    <w:nsid w:val="3610378A"/>
    <w:multiLevelType w:val="multilevel"/>
    <w:tmpl w:val="5964A964"/>
    <w:numStyleLink w:val="ChaptersandAppendices"/>
  </w:abstractNum>
  <w:abstractNum w:abstractNumId="20" w15:restartNumberingAfterBreak="0">
    <w:nsid w:val="4AC52D55"/>
    <w:multiLevelType w:val="multilevel"/>
    <w:tmpl w:val="53E87238"/>
    <w:numStyleLink w:val="Captions"/>
  </w:abstractNum>
  <w:abstractNum w:abstractNumId="21" w15:restartNumberingAfterBreak="0">
    <w:nsid w:val="50E055C3"/>
    <w:multiLevelType w:val="hybridMultilevel"/>
    <w:tmpl w:val="21F04B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3" w15:restartNumberingAfterBreak="0">
    <w:nsid w:val="51D40B1E"/>
    <w:multiLevelType w:val="multilevel"/>
    <w:tmpl w:val="1C8C91B8"/>
    <w:styleLink w:val="BulletLists"/>
    <w:lvl w:ilvl="0">
      <w:start w:val="1"/>
      <w:numFmt w:val="bullet"/>
      <w:lvlText w:val="●"/>
      <w:lvlJc w:val="left"/>
      <w:pPr>
        <w:ind w:left="1077" w:hanging="357"/>
      </w:pPr>
      <w:rPr>
        <w:rFonts w:ascii="Arial" w:hAnsi="Arial" w:hint="default"/>
      </w:rPr>
    </w:lvl>
    <w:lvl w:ilvl="1">
      <w:start w:val="1"/>
      <w:numFmt w:val="bullet"/>
      <w:lvlText w:val="○"/>
      <w:lvlJc w:val="left"/>
      <w:pPr>
        <w:ind w:left="1440" w:hanging="363"/>
      </w:pPr>
      <w:rPr>
        <w:rFonts w:ascii="Arial" w:hAnsi="Arial" w:hint="default"/>
      </w:rPr>
    </w:lvl>
    <w:lvl w:ilvl="2">
      <w:start w:val="1"/>
      <w:numFmt w:val="bullet"/>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24" w15:restartNumberingAfterBreak="0">
    <w:nsid w:val="589B05C3"/>
    <w:multiLevelType w:val="hybridMultilevel"/>
    <w:tmpl w:val="34285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452B27"/>
    <w:multiLevelType w:val="multilevel"/>
    <w:tmpl w:val="53E87238"/>
    <w:numStyleLink w:val="Captions"/>
  </w:abstractNum>
  <w:abstractNum w:abstractNumId="26" w15:restartNumberingAfterBreak="0">
    <w:nsid w:val="64E7487D"/>
    <w:multiLevelType w:val="hybridMultilevel"/>
    <w:tmpl w:val="2D3A6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F7411DC"/>
    <w:multiLevelType w:val="multilevel"/>
    <w:tmpl w:val="2CD0B178"/>
    <w:numStyleLink w:val="NumberLists"/>
  </w:abstractNum>
  <w:abstractNum w:abstractNumId="29" w15:restartNumberingAfterBreak="0">
    <w:nsid w:val="77037E76"/>
    <w:multiLevelType w:val="multilevel"/>
    <w:tmpl w:val="1C8C91B8"/>
    <w:numStyleLink w:val="BulletLists"/>
  </w:abstractNum>
  <w:abstractNum w:abstractNumId="30"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EF25689"/>
    <w:multiLevelType w:val="hybridMultilevel"/>
    <w:tmpl w:val="04B87E10"/>
    <w:lvl w:ilvl="0" w:tplc="C1F8E90E">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A86FBC">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5AD5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867F36">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882B06">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F2AE80">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BE7E7A">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3C9118">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3EDB0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16cid:durableId="1704018055">
    <w:abstractNumId w:val="14"/>
  </w:num>
  <w:num w:numId="2" w16cid:durableId="1434326313">
    <w:abstractNumId w:val="23"/>
  </w:num>
  <w:num w:numId="3" w16cid:durableId="6138332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69053144">
    <w:abstractNumId w:val="17"/>
  </w:num>
  <w:num w:numId="5" w16cid:durableId="6886061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5534815">
    <w:abstractNumId w:val="22"/>
  </w:num>
  <w:num w:numId="7" w16cid:durableId="19320828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3269359">
    <w:abstractNumId w:val="9"/>
  </w:num>
  <w:num w:numId="9" w16cid:durableId="18214629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2408039">
    <w:abstractNumId w:val="7"/>
  </w:num>
  <w:num w:numId="11" w16cid:durableId="13921185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44891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73231960">
    <w:abstractNumId w:val="4"/>
  </w:num>
  <w:num w:numId="14" w16cid:durableId="42020838">
    <w:abstractNumId w:val="6"/>
  </w:num>
  <w:num w:numId="15" w16cid:durableId="1702705259">
    <w:abstractNumId w:val="8"/>
  </w:num>
  <w:num w:numId="16" w16cid:durableId="630936338">
    <w:abstractNumId w:val="18"/>
  </w:num>
  <w:num w:numId="17" w16cid:durableId="1272009964">
    <w:abstractNumId w:val="13"/>
  </w:num>
  <w:num w:numId="18" w16cid:durableId="10277506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1894054">
    <w:abstractNumId w:val="5"/>
  </w:num>
  <w:num w:numId="20" w16cid:durableId="1338264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2308325">
    <w:abstractNumId w:val="3"/>
  </w:num>
  <w:num w:numId="22" w16cid:durableId="1286813341">
    <w:abstractNumId w:val="2"/>
  </w:num>
  <w:num w:numId="23" w16cid:durableId="1494683962">
    <w:abstractNumId w:val="1"/>
  </w:num>
  <w:num w:numId="24" w16cid:durableId="1877959146">
    <w:abstractNumId w:val="0"/>
  </w:num>
  <w:num w:numId="25" w16cid:durableId="1421293558">
    <w:abstractNumId w:val="15"/>
  </w:num>
  <w:num w:numId="26" w16cid:durableId="1692218718">
    <w:abstractNumId w:val="30"/>
  </w:num>
  <w:num w:numId="27" w16cid:durableId="2078850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90912062">
    <w:abstractNumId w:val="29"/>
  </w:num>
  <w:num w:numId="29" w16cid:durableId="1061827104">
    <w:abstractNumId w:val="25"/>
  </w:num>
  <w:num w:numId="30" w16cid:durableId="961762833">
    <w:abstractNumId w:val="19"/>
  </w:num>
  <w:num w:numId="31" w16cid:durableId="1842237943">
    <w:abstractNumId w:val="20"/>
  </w:num>
  <w:num w:numId="32" w16cid:durableId="1291788467">
    <w:abstractNumId w:val="27"/>
  </w:num>
  <w:num w:numId="33" w16cid:durableId="2051804933">
    <w:abstractNumId w:val="11"/>
  </w:num>
  <w:num w:numId="34" w16cid:durableId="278806401">
    <w:abstractNumId w:val="31"/>
  </w:num>
  <w:num w:numId="35" w16cid:durableId="2139299126">
    <w:abstractNumId w:val="12"/>
  </w:num>
  <w:num w:numId="36" w16cid:durableId="1180703645">
    <w:abstractNumId w:val="16"/>
  </w:num>
  <w:num w:numId="37" w16cid:durableId="2067219631">
    <w:abstractNumId w:val="21"/>
  </w:num>
  <w:num w:numId="38" w16cid:durableId="709840475">
    <w:abstractNumId w:val="26"/>
  </w:num>
  <w:num w:numId="39" w16cid:durableId="1082684779">
    <w:abstractNumId w:val="24"/>
  </w:num>
  <w:num w:numId="40" w16cid:durableId="1765763215">
    <w:abstractNumId w:val="1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ses, Robinson">
    <w15:presenceInfo w15:providerId="None" w15:userId="Moses, Rob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NjC1MDQ0tjCzMDRQ0lEKTi0uzszPAykwrQUA28TuViwAAAA="/>
  </w:docVars>
  <w:rsids>
    <w:rsidRoot w:val="003F7B64"/>
    <w:rsid w:val="00000261"/>
    <w:rsid w:val="00001AAC"/>
    <w:rsid w:val="00001D57"/>
    <w:rsid w:val="00002CC1"/>
    <w:rsid w:val="0000311C"/>
    <w:rsid w:val="00003CB2"/>
    <w:rsid w:val="00003F8E"/>
    <w:rsid w:val="00004178"/>
    <w:rsid w:val="000059EC"/>
    <w:rsid w:val="000062D7"/>
    <w:rsid w:val="000066CF"/>
    <w:rsid w:val="00006AAD"/>
    <w:rsid w:val="00006FB3"/>
    <w:rsid w:val="0001267D"/>
    <w:rsid w:val="000126AB"/>
    <w:rsid w:val="00015567"/>
    <w:rsid w:val="00016A10"/>
    <w:rsid w:val="00017069"/>
    <w:rsid w:val="00017147"/>
    <w:rsid w:val="00020478"/>
    <w:rsid w:val="00021C2B"/>
    <w:rsid w:val="0002226B"/>
    <w:rsid w:val="00023B79"/>
    <w:rsid w:val="00025F15"/>
    <w:rsid w:val="00026B12"/>
    <w:rsid w:val="000310D8"/>
    <w:rsid w:val="00031AD8"/>
    <w:rsid w:val="000324CB"/>
    <w:rsid w:val="0003445A"/>
    <w:rsid w:val="0003519C"/>
    <w:rsid w:val="00035705"/>
    <w:rsid w:val="00036B8B"/>
    <w:rsid w:val="000410FF"/>
    <w:rsid w:val="000416A3"/>
    <w:rsid w:val="0004267F"/>
    <w:rsid w:val="00043F9D"/>
    <w:rsid w:val="00044073"/>
    <w:rsid w:val="00044AA7"/>
    <w:rsid w:val="000450DE"/>
    <w:rsid w:val="00047027"/>
    <w:rsid w:val="00050D52"/>
    <w:rsid w:val="00051164"/>
    <w:rsid w:val="00052142"/>
    <w:rsid w:val="0005267C"/>
    <w:rsid w:val="000537E6"/>
    <w:rsid w:val="00055B10"/>
    <w:rsid w:val="00060937"/>
    <w:rsid w:val="000611FC"/>
    <w:rsid w:val="00063D34"/>
    <w:rsid w:val="00065759"/>
    <w:rsid w:val="000716AA"/>
    <w:rsid w:val="000735B2"/>
    <w:rsid w:val="00074EE1"/>
    <w:rsid w:val="00076B5E"/>
    <w:rsid w:val="00077BEE"/>
    <w:rsid w:val="00077EC0"/>
    <w:rsid w:val="00080D45"/>
    <w:rsid w:val="00081B69"/>
    <w:rsid w:val="00085739"/>
    <w:rsid w:val="00087A3C"/>
    <w:rsid w:val="00091877"/>
    <w:rsid w:val="00091DBC"/>
    <w:rsid w:val="00094A0B"/>
    <w:rsid w:val="000957DC"/>
    <w:rsid w:val="0009659B"/>
    <w:rsid w:val="00096CCE"/>
    <w:rsid w:val="000A113F"/>
    <w:rsid w:val="000A1819"/>
    <w:rsid w:val="000A3B74"/>
    <w:rsid w:val="000A4187"/>
    <w:rsid w:val="000A4E58"/>
    <w:rsid w:val="000A55B4"/>
    <w:rsid w:val="000A5FA1"/>
    <w:rsid w:val="000B069F"/>
    <w:rsid w:val="000B14C9"/>
    <w:rsid w:val="000B156D"/>
    <w:rsid w:val="000B213B"/>
    <w:rsid w:val="000B2BAB"/>
    <w:rsid w:val="000B2C46"/>
    <w:rsid w:val="000B2FF7"/>
    <w:rsid w:val="000B3F3C"/>
    <w:rsid w:val="000B45D2"/>
    <w:rsid w:val="000B4CD8"/>
    <w:rsid w:val="000B543F"/>
    <w:rsid w:val="000C0801"/>
    <w:rsid w:val="000C16C0"/>
    <w:rsid w:val="000C318D"/>
    <w:rsid w:val="000C404C"/>
    <w:rsid w:val="000C4CA0"/>
    <w:rsid w:val="000C637A"/>
    <w:rsid w:val="000D06AF"/>
    <w:rsid w:val="000D28FF"/>
    <w:rsid w:val="000D37AB"/>
    <w:rsid w:val="000D3A0E"/>
    <w:rsid w:val="000D5041"/>
    <w:rsid w:val="000D5105"/>
    <w:rsid w:val="000D5312"/>
    <w:rsid w:val="000D7C42"/>
    <w:rsid w:val="000E18B9"/>
    <w:rsid w:val="000E5948"/>
    <w:rsid w:val="000F1988"/>
    <w:rsid w:val="000F3141"/>
    <w:rsid w:val="000F61E5"/>
    <w:rsid w:val="00100E14"/>
    <w:rsid w:val="00102E8B"/>
    <w:rsid w:val="00103D35"/>
    <w:rsid w:val="00105AD3"/>
    <w:rsid w:val="00106C5C"/>
    <w:rsid w:val="00107E36"/>
    <w:rsid w:val="00111783"/>
    <w:rsid w:val="00113ACD"/>
    <w:rsid w:val="00117C02"/>
    <w:rsid w:val="00121437"/>
    <w:rsid w:val="00121653"/>
    <w:rsid w:val="0012432D"/>
    <w:rsid w:val="00124765"/>
    <w:rsid w:val="00125315"/>
    <w:rsid w:val="001258D2"/>
    <w:rsid w:val="00126182"/>
    <w:rsid w:val="0013012C"/>
    <w:rsid w:val="001323C1"/>
    <w:rsid w:val="00135F3F"/>
    <w:rsid w:val="00137B75"/>
    <w:rsid w:val="0014687A"/>
    <w:rsid w:val="0015049B"/>
    <w:rsid w:val="00152396"/>
    <w:rsid w:val="0015239A"/>
    <w:rsid w:val="001546D7"/>
    <w:rsid w:val="00155B0B"/>
    <w:rsid w:val="001639C3"/>
    <w:rsid w:val="00163A73"/>
    <w:rsid w:val="00163F3F"/>
    <w:rsid w:val="00165CF9"/>
    <w:rsid w:val="00165D1C"/>
    <w:rsid w:val="001669B2"/>
    <w:rsid w:val="00167109"/>
    <w:rsid w:val="0016733B"/>
    <w:rsid w:val="00167A81"/>
    <w:rsid w:val="00167F90"/>
    <w:rsid w:val="001714BE"/>
    <w:rsid w:val="001722CD"/>
    <w:rsid w:val="0017441E"/>
    <w:rsid w:val="00174E45"/>
    <w:rsid w:val="00177B4F"/>
    <w:rsid w:val="00177F20"/>
    <w:rsid w:val="001800D1"/>
    <w:rsid w:val="0018281C"/>
    <w:rsid w:val="001830CA"/>
    <w:rsid w:val="00183E0C"/>
    <w:rsid w:val="001841E8"/>
    <w:rsid w:val="00184845"/>
    <w:rsid w:val="00184B10"/>
    <w:rsid w:val="00186B3C"/>
    <w:rsid w:val="00186BB9"/>
    <w:rsid w:val="001871F6"/>
    <w:rsid w:val="0019388E"/>
    <w:rsid w:val="00194324"/>
    <w:rsid w:val="00195089"/>
    <w:rsid w:val="00195854"/>
    <w:rsid w:val="0019644B"/>
    <w:rsid w:val="00197FC5"/>
    <w:rsid w:val="001A24C5"/>
    <w:rsid w:val="001A301E"/>
    <w:rsid w:val="001A3DDA"/>
    <w:rsid w:val="001A4249"/>
    <w:rsid w:val="001A4626"/>
    <w:rsid w:val="001A53A8"/>
    <w:rsid w:val="001A5D5E"/>
    <w:rsid w:val="001A6B2B"/>
    <w:rsid w:val="001B19FB"/>
    <w:rsid w:val="001B2239"/>
    <w:rsid w:val="001B4217"/>
    <w:rsid w:val="001B4816"/>
    <w:rsid w:val="001B5F2E"/>
    <w:rsid w:val="001B72DD"/>
    <w:rsid w:val="001C060A"/>
    <w:rsid w:val="001C08D2"/>
    <w:rsid w:val="001C22A7"/>
    <w:rsid w:val="001C25B5"/>
    <w:rsid w:val="001C39D6"/>
    <w:rsid w:val="001C49BA"/>
    <w:rsid w:val="001C5203"/>
    <w:rsid w:val="001C69D9"/>
    <w:rsid w:val="001D0C50"/>
    <w:rsid w:val="001D0F1B"/>
    <w:rsid w:val="001D1B05"/>
    <w:rsid w:val="001D56DE"/>
    <w:rsid w:val="001D5E93"/>
    <w:rsid w:val="001D7180"/>
    <w:rsid w:val="001D75EE"/>
    <w:rsid w:val="001E27D9"/>
    <w:rsid w:val="001E51A8"/>
    <w:rsid w:val="001E5F4E"/>
    <w:rsid w:val="001E654A"/>
    <w:rsid w:val="001E7959"/>
    <w:rsid w:val="001E7AC7"/>
    <w:rsid w:val="001F0DB4"/>
    <w:rsid w:val="001F2C76"/>
    <w:rsid w:val="001F4C21"/>
    <w:rsid w:val="001F4C84"/>
    <w:rsid w:val="001F649F"/>
    <w:rsid w:val="001F6662"/>
    <w:rsid w:val="0020101B"/>
    <w:rsid w:val="00201D2F"/>
    <w:rsid w:val="00202B58"/>
    <w:rsid w:val="00203782"/>
    <w:rsid w:val="00210D2F"/>
    <w:rsid w:val="00210DFB"/>
    <w:rsid w:val="00211E45"/>
    <w:rsid w:val="002121A5"/>
    <w:rsid w:val="0021232F"/>
    <w:rsid w:val="0021478F"/>
    <w:rsid w:val="00215312"/>
    <w:rsid w:val="00217581"/>
    <w:rsid w:val="00217A4C"/>
    <w:rsid w:val="00221910"/>
    <w:rsid w:val="002223D4"/>
    <w:rsid w:val="002227B4"/>
    <w:rsid w:val="00222832"/>
    <w:rsid w:val="00223A04"/>
    <w:rsid w:val="00226F0D"/>
    <w:rsid w:val="00226F68"/>
    <w:rsid w:val="00230BA0"/>
    <w:rsid w:val="00234836"/>
    <w:rsid w:val="002370D4"/>
    <w:rsid w:val="00240525"/>
    <w:rsid w:val="00240549"/>
    <w:rsid w:val="00240EEA"/>
    <w:rsid w:val="00242F4A"/>
    <w:rsid w:val="0024476F"/>
    <w:rsid w:val="0024562E"/>
    <w:rsid w:val="00246956"/>
    <w:rsid w:val="00250D77"/>
    <w:rsid w:val="00252E00"/>
    <w:rsid w:val="0025571D"/>
    <w:rsid w:val="00261B5C"/>
    <w:rsid w:val="00261D4C"/>
    <w:rsid w:val="00262DE6"/>
    <w:rsid w:val="002635AF"/>
    <w:rsid w:val="002639BE"/>
    <w:rsid w:val="0026469F"/>
    <w:rsid w:val="0026483A"/>
    <w:rsid w:val="00270BA7"/>
    <w:rsid w:val="0027273B"/>
    <w:rsid w:val="00272C5E"/>
    <w:rsid w:val="00273F9D"/>
    <w:rsid w:val="002773B8"/>
    <w:rsid w:val="002815B7"/>
    <w:rsid w:val="00282FED"/>
    <w:rsid w:val="00283A2E"/>
    <w:rsid w:val="00283FC0"/>
    <w:rsid w:val="00284C0D"/>
    <w:rsid w:val="00285674"/>
    <w:rsid w:val="00286E0A"/>
    <w:rsid w:val="00287C9F"/>
    <w:rsid w:val="00290092"/>
    <w:rsid w:val="0029209F"/>
    <w:rsid w:val="0029353F"/>
    <w:rsid w:val="00294A1F"/>
    <w:rsid w:val="00297DF1"/>
    <w:rsid w:val="002A166F"/>
    <w:rsid w:val="002A3698"/>
    <w:rsid w:val="002A445A"/>
    <w:rsid w:val="002A475C"/>
    <w:rsid w:val="002B0ABC"/>
    <w:rsid w:val="002B14F9"/>
    <w:rsid w:val="002B3236"/>
    <w:rsid w:val="002B442E"/>
    <w:rsid w:val="002B4945"/>
    <w:rsid w:val="002B7F03"/>
    <w:rsid w:val="002C0556"/>
    <w:rsid w:val="002C19C5"/>
    <w:rsid w:val="002C38D9"/>
    <w:rsid w:val="002C49B3"/>
    <w:rsid w:val="002D04B9"/>
    <w:rsid w:val="002D3AD4"/>
    <w:rsid w:val="002D4204"/>
    <w:rsid w:val="002D4DA9"/>
    <w:rsid w:val="002D5B96"/>
    <w:rsid w:val="002D635E"/>
    <w:rsid w:val="002D7E4C"/>
    <w:rsid w:val="002E1C35"/>
    <w:rsid w:val="002E1E15"/>
    <w:rsid w:val="002E2694"/>
    <w:rsid w:val="002E3538"/>
    <w:rsid w:val="002E3ACF"/>
    <w:rsid w:val="002E6216"/>
    <w:rsid w:val="002F1735"/>
    <w:rsid w:val="002F2E91"/>
    <w:rsid w:val="002F5F26"/>
    <w:rsid w:val="002F6932"/>
    <w:rsid w:val="003012CE"/>
    <w:rsid w:val="003023F5"/>
    <w:rsid w:val="00302F14"/>
    <w:rsid w:val="00303136"/>
    <w:rsid w:val="003031D7"/>
    <w:rsid w:val="003051D9"/>
    <w:rsid w:val="00305D4F"/>
    <w:rsid w:val="00306877"/>
    <w:rsid w:val="003108B0"/>
    <w:rsid w:val="003127A7"/>
    <w:rsid w:val="003130C9"/>
    <w:rsid w:val="0032075B"/>
    <w:rsid w:val="003223B4"/>
    <w:rsid w:val="00322D5B"/>
    <w:rsid w:val="00324393"/>
    <w:rsid w:val="00327359"/>
    <w:rsid w:val="003305B8"/>
    <w:rsid w:val="0033142F"/>
    <w:rsid w:val="003339B7"/>
    <w:rsid w:val="00335109"/>
    <w:rsid w:val="00340D45"/>
    <w:rsid w:val="00342525"/>
    <w:rsid w:val="00345FE3"/>
    <w:rsid w:val="003470C5"/>
    <w:rsid w:val="0035173E"/>
    <w:rsid w:val="0035224B"/>
    <w:rsid w:val="00353700"/>
    <w:rsid w:val="00355A50"/>
    <w:rsid w:val="00356AED"/>
    <w:rsid w:val="00357C62"/>
    <w:rsid w:val="00357F76"/>
    <w:rsid w:val="0036059D"/>
    <w:rsid w:val="0036146C"/>
    <w:rsid w:val="00364FCD"/>
    <w:rsid w:val="00365F26"/>
    <w:rsid w:val="003677A0"/>
    <w:rsid w:val="00370C93"/>
    <w:rsid w:val="00372BAC"/>
    <w:rsid w:val="003741EA"/>
    <w:rsid w:val="00376D01"/>
    <w:rsid w:val="00377F1D"/>
    <w:rsid w:val="003817A9"/>
    <w:rsid w:val="00383240"/>
    <w:rsid w:val="003832FA"/>
    <w:rsid w:val="0038427E"/>
    <w:rsid w:val="00387000"/>
    <w:rsid w:val="00387802"/>
    <w:rsid w:val="00387A0D"/>
    <w:rsid w:val="00390107"/>
    <w:rsid w:val="00390365"/>
    <w:rsid w:val="0039074A"/>
    <w:rsid w:val="00394D50"/>
    <w:rsid w:val="00394EF9"/>
    <w:rsid w:val="00395362"/>
    <w:rsid w:val="003A22D2"/>
    <w:rsid w:val="003A23E7"/>
    <w:rsid w:val="003A28E4"/>
    <w:rsid w:val="003A6490"/>
    <w:rsid w:val="003B065F"/>
    <w:rsid w:val="003B0955"/>
    <w:rsid w:val="003B0A08"/>
    <w:rsid w:val="003B1672"/>
    <w:rsid w:val="003B204E"/>
    <w:rsid w:val="003B5CE3"/>
    <w:rsid w:val="003C036F"/>
    <w:rsid w:val="003C1264"/>
    <w:rsid w:val="003C21B0"/>
    <w:rsid w:val="003C2BD9"/>
    <w:rsid w:val="003C362D"/>
    <w:rsid w:val="003C372A"/>
    <w:rsid w:val="003C4024"/>
    <w:rsid w:val="003C47EF"/>
    <w:rsid w:val="003C599C"/>
    <w:rsid w:val="003D020F"/>
    <w:rsid w:val="003D0497"/>
    <w:rsid w:val="003D1DEA"/>
    <w:rsid w:val="003D4190"/>
    <w:rsid w:val="003D464D"/>
    <w:rsid w:val="003D5A86"/>
    <w:rsid w:val="003D7B63"/>
    <w:rsid w:val="003E0465"/>
    <w:rsid w:val="003E0FB4"/>
    <w:rsid w:val="003E2BFC"/>
    <w:rsid w:val="003E2F6C"/>
    <w:rsid w:val="003E345D"/>
    <w:rsid w:val="003E43FB"/>
    <w:rsid w:val="003E4D66"/>
    <w:rsid w:val="003E6FD6"/>
    <w:rsid w:val="003F01FA"/>
    <w:rsid w:val="003F0B44"/>
    <w:rsid w:val="003F0D7A"/>
    <w:rsid w:val="003F2D5F"/>
    <w:rsid w:val="003F5389"/>
    <w:rsid w:val="003F7B64"/>
    <w:rsid w:val="00402903"/>
    <w:rsid w:val="0040467B"/>
    <w:rsid w:val="004059D1"/>
    <w:rsid w:val="00405B97"/>
    <w:rsid w:val="00406824"/>
    <w:rsid w:val="004119C9"/>
    <w:rsid w:val="0041451C"/>
    <w:rsid w:val="0041542B"/>
    <w:rsid w:val="004201FA"/>
    <w:rsid w:val="00420BEC"/>
    <w:rsid w:val="00421EBE"/>
    <w:rsid w:val="004229BF"/>
    <w:rsid w:val="00425E91"/>
    <w:rsid w:val="00426725"/>
    <w:rsid w:val="00426C01"/>
    <w:rsid w:val="00427691"/>
    <w:rsid w:val="0043070D"/>
    <w:rsid w:val="00431CF3"/>
    <w:rsid w:val="00433E9A"/>
    <w:rsid w:val="004372EF"/>
    <w:rsid w:val="00440989"/>
    <w:rsid w:val="00443857"/>
    <w:rsid w:val="00444506"/>
    <w:rsid w:val="004448AF"/>
    <w:rsid w:val="00450C49"/>
    <w:rsid w:val="004521E3"/>
    <w:rsid w:val="004573D8"/>
    <w:rsid w:val="00460533"/>
    <w:rsid w:val="00463524"/>
    <w:rsid w:val="0046733D"/>
    <w:rsid w:val="004673F4"/>
    <w:rsid w:val="004702CB"/>
    <w:rsid w:val="0047045E"/>
    <w:rsid w:val="00471E9B"/>
    <w:rsid w:val="00473103"/>
    <w:rsid w:val="00480C2C"/>
    <w:rsid w:val="004816EC"/>
    <w:rsid w:val="00482226"/>
    <w:rsid w:val="00483E60"/>
    <w:rsid w:val="0048724C"/>
    <w:rsid w:val="00490283"/>
    <w:rsid w:val="004919A9"/>
    <w:rsid w:val="004924C7"/>
    <w:rsid w:val="004926CA"/>
    <w:rsid w:val="004949A7"/>
    <w:rsid w:val="0049569D"/>
    <w:rsid w:val="004A0717"/>
    <w:rsid w:val="004A0D60"/>
    <w:rsid w:val="004A20FC"/>
    <w:rsid w:val="004A5562"/>
    <w:rsid w:val="004A6CB6"/>
    <w:rsid w:val="004B20C7"/>
    <w:rsid w:val="004B2E13"/>
    <w:rsid w:val="004B38FE"/>
    <w:rsid w:val="004B4EF0"/>
    <w:rsid w:val="004B5149"/>
    <w:rsid w:val="004B763A"/>
    <w:rsid w:val="004B7C36"/>
    <w:rsid w:val="004C1041"/>
    <w:rsid w:val="004C1B57"/>
    <w:rsid w:val="004C2BBB"/>
    <w:rsid w:val="004C3255"/>
    <w:rsid w:val="004C3D3D"/>
    <w:rsid w:val="004C3D85"/>
    <w:rsid w:val="004C3E1A"/>
    <w:rsid w:val="004C54A0"/>
    <w:rsid w:val="004C61C7"/>
    <w:rsid w:val="004C63F7"/>
    <w:rsid w:val="004C7776"/>
    <w:rsid w:val="004C7A54"/>
    <w:rsid w:val="004C7DE3"/>
    <w:rsid w:val="004D14EC"/>
    <w:rsid w:val="004D33A9"/>
    <w:rsid w:val="004D4908"/>
    <w:rsid w:val="004D4995"/>
    <w:rsid w:val="004D57D5"/>
    <w:rsid w:val="004D6413"/>
    <w:rsid w:val="004E06E1"/>
    <w:rsid w:val="004E1CF2"/>
    <w:rsid w:val="004E1FA3"/>
    <w:rsid w:val="004E334E"/>
    <w:rsid w:val="004E47CA"/>
    <w:rsid w:val="004E4BB7"/>
    <w:rsid w:val="004E5792"/>
    <w:rsid w:val="004E69E1"/>
    <w:rsid w:val="004F0347"/>
    <w:rsid w:val="004F0C0D"/>
    <w:rsid w:val="004F1470"/>
    <w:rsid w:val="004F17B9"/>
    <w:rsid w:val="004F51AA"/>
    <w:rsid w:val="004F54B0"/>
    <w:rsid w:val="00502619"/>
    <w:rsid w:val="005100AD"/>
    <w:rsid w:val="0051044B"/>
    <w:rsid w:val="005111A7"/>
    <w:rsid w:val="00512CB4"/>
    <w:rsid w:val="0051423B"/>
    <w:rsid w:val="00514DA4"/>
    <w:rsid w:val="0051556A"/>
    <w:rsid w:val="00515B4D"/>
    <w:rsid w:val="0051607D"/>
    <w:rsid w:val="00520E51"/>
    <w:rsid w:val="005228B8"/>
    <w:rsid w:val="005228C7"/>
    <w:rsid w:val="00523FC7"/>
    <w:rsid w:val="0052674F"/>
    <w:rsid w:val="00526BFB"/>
    <w:rsid w:val="0052734B"/>
    <w:rsid w:val="0053018A"/>
    <w:rsid w:val="00531F91"/>
    <w:rsid w:val="00532257"/>
    <w:rsid w:val="005331BB"/>
    <w:rsid w:val="00534F1C"/>
    <w:rsid w:val="00535C2C"/>
    <w:rsid w:val="00536BBF"/>
    <w:rsid w:val="00536F74"/>
    <w:rsid w:val="00537A01"/>
    <w:rsid w:val="00540ED3"/>
    <w:rsid w:val="00541F51"/>
    <w:rsid w:val="00543407"/>
    <w:rsid w:val="00543953"/>
    <w:rsid w:val="005452DD"/>
    <w:rsid w:val="00545DAA"/>
    <w:rsid w:val="00546194"/>
    <w:rsid w:val="00546A7E"/>
    <w:rsid w:val="00550D06"/>
    <w:rsid w:val="005510A0"/>
    <w:rsid w:val="00551C91"/>
    <w:rsid w:val="00552480"/>
    <w:rsid w:val="00552F48"/>
    <w:rsid w:val="005541B9"/>
    <w:rsid w:val="005544F1"/>
    <w:rsid w:val="005546DB"/>
    <w:rsid w:val="00554BB0"/>
    <w:rsid w:val="00555188"/>
    <w:rsid w:val="0055560E"/>
    <w:rsid w:val="00556782"/>
    <w:rsid w:val="00556EB2"/>
    <w:rsid w:val="00557117"/>
    <w:rsid w:val="00570AEC"/>
    <w:rsid w:val="00570C69"/>
    <w:rsid w:val="00571276"/>
    <w:rsid w:val="00572A80"/>
    <w:rsid w:val="00572ADE"/>
    <w:rsid w:val="00572D54"/>
    <w:rsid w:val="0057371B"/>
    <w:rsid w:val="00574F49"/>
    <w:rsid w:val="0057558A"/>
    <w:rsid w:val="00575AAD"/>
    <w:rsid w:val="00580086"/>
    <w:rsid w:val="0058157B"/>
    <w:rsid w:val="00582AB5"/>
    <w:rsid w:val="00587ACF"/>
    <w:rsid w:val="00590C05"/>
    <w:rsid w:val="005952E2"/>
    <w:rsid w:val="005972E6"/>
    <w:rsid w:val="00597D98"/>
    <w:rsid w:val="005A0089"/>
    <w:rsid w:val="005A082A"/>
    <w:rsid w:val="005A50CB"/>
    <w:rsid w:val="005A68E0"/>
    <w:rsid w:val="005A752E"/>
    <w:rsid w:val="005B23CD"/>
    <w:rsid w:val="005B26EA"/>
    <w:rsid w:val="005B2B84"/>
    <w:rsid w:val="005B5780"/>
    <w:rsid w:val="005C08A7"/>
    <w:rsid w:val="005C1548"/>
    <w:rsid w:val="005C182C"/>
    <w:rsid w:val="005C38E0"/>
    <w:rsid w:val="005C47B0"/>
    <w:rsid w:val="005C4809"/>
    <w:rsid w:val="005C75FF"/>
    <w:rsid w:val="005D3833"/>
    <w:rsid w:val="005D48D5"/>
    <w:rsid w:val="005D5750"/>
    <w:rsid w:val="005D66A3"/>
    <w:rsid w:val="005E07F2"/>
    <w:rsid w:val="005E111A"/>
    <w:rsid w:val="005E3E5E"/>
    <w:rsid w:val="005E5DF9"/>
    <w:rsid w:val="005E7461"/>
    <w:rsid w:val="005F2BF0"/>
    <w:rsid w:val="005F2F15"/>
    <w:rsid w:val="005F4FDA"/>
    <w:rsid w:val="0060000E"/>
    <w:rsid w:val="006017FD"/>
    <w:rsid w:val="00601BB1"/>
    <w:rsid w:val="00602AFD"/>
    <w:rsid w:val="00602BAD"/>
    <w:rsid w:val="00602C40"/>
    <w:rsid w:val="00602E63"/>
    <w:rsid w:val="0060369A"/>
    <w:rsid w:val="0060369E"/>
    <w:rsid w:val="00603C43"/>
    <w:rsid w:val="00603FC0"/>
    <w:rsid w:val="006045DF"/>
    <w:rsid w:val="0060488A"/>
    <w:rsid w:val="00605844"/>
    <w:rsid w:val="00605C7F"/>
    <w:rsid w:val="0061087E"/>
    <w:rsid w:val="00610E38"/>
    <w:rsid w:val="0061137D"/>
    <w:rsid w:val="0061167D"/>
    <w:rsid w:val="00611A2A"/>
    <w:rsid w:val="006133EA"/>
    <w:rsid w:val="0061529A"/>
    <w:rsid w:val="00615888"/>
    <w:rsid w:val="00617A62"/>
    <w:rsid w:val="00617C58"/>
    <w:rsid w:val="00617E5C"/>
    <w:rsid w:val="00621CA8"/>
    <w:rsid w:val="00622E8F"/>
    <w:rsid w:val="00623419"/>
    <w:rsid w:val="006235FF"/>
    <w:rsid w:val="00623692"/>
    <w:rsid w:val="0062442D"/>
    <w:rsid w:val="00625CF5"/>
    <w:rsid w:val="00631A7D"/>
    <w:rsid w:val="00633A36"/>
    <w:rsid w:val="00636664"/>
    <w:rsid w:val="006377F4"/>
    <w:rsid w:val="00637AD1"/>
    <w:rsid w:val="00640AE2"/>
    <w:rsid w:val="00643CB8"/>
    <w:rsid w:val="00644D48"/>
    <w:rsid w:val="006464F8"/>
    <w:rsid w:val="00646E86"/>
    <w:rsid w:val="00647761"/>
    <w:rsid w:val="00652EF8"/>
    <w:rsid w:val="00653BD3"/>
    <w:rsid w:val="006552CE"/>
    <w:rsid w:val="006557D7"/>
    <w:rsid w:val="00655E28"/>
    <w:rsid w:val="00656FCA"/>
    <w:rsid w:val="0065732F"/>
    <w:rsid w:val="00661F0B"/>
    <w:rsid w:val="00662FB2"/>
    <w:rsid w:val="006639C2"/>
    <w:rsid w:val="006641F0"/>
    <w:rsid w:val="00664CE5"/>
    <w:rsid w:val="00666E61"/>
    <w:rsid w:val="00672DC9"/>
    <w:rsid w:val="00673167"/>
    <w:rsid w:val="00677005"/>
    <w:rsid w:val="006772CA"/>
    <w:rsid w:val="00681F88"/>
    <w:rsid w:val="006825B0"/>
    <w:rsid w:val="006843AB"/>
    <w:rsid w:val="00686BD7"/>
    <w:rsid w:val="00687DF9"/>
    <w:rsid w:val="0069378E"/>
    <w:rsid w:val="006940CA"/>
    <w:rsid w:val="006958CC"/>
    <w:rsid w:val="00696EA9"/>
    <w:rsid w:val="006A07B9"/>
    <w:rsid w:val="006A1B0F"/>
    <w:rsid w:val="006A3C63"/>
    <w:rsid w:val="006A4B9A"/>
    <w:rsid w:val="006A6900"/>
    <w:rsid w:val="006B15E8"/>
    <w:rsid w:val="006B572B"/>
    <w:rsid w:val="006B5BD3"/>
    <w:rsid w:val="006B5D03"/>
    <w:rsid w:val="006B6989"/>
    <w:rsid w:val="006C049F"/>
    <w:rsid w:val="006C10B3"/>
    <w:rsid w:val="006C63C0"/>
    <w:rsid w:val="006C64CC"/>
    <w:rsid w:val="006D078B"/>
    <w:rsid w:val="006D11BB"/>
    <w:rsid w:val="006D22D1"/>
    <w:rsid w:val="006D4DAE"/>
    <w:rsid w:val="006D5A73"/>
    <w:rsid w:val="006D6820"/>
    <w:rsid w:val="006E1488"/>
    <w:rsid w:val="006E1E4A"/>
    <w:rsid w:val="006E51C4"/>
    <w:rsid w:val="006E7189"/>
    <w:rsid w:val="006E76DA"/>
    <w:rsid w:val="006F4FA0"/>
    <w:rsid w:val="006F7E73"/>
    <w:rsid w:val="007004B3"/>
    <w:rsid w:val="007010E3"/>
    <w:rsid w:val="00704F2E"/>
    <w:rsid w:val="007057B2"/>
    <w:rsid w:val="007065A4"/>
    <w:rsid w:val="00711D05"/>
    <w:rsid w:val="0071317B"/>
    <w:rsid w:val="00713A6D"/>
    <w:rsid w:val="00715516"/>
    <w:rsid w:val="00715699"/>
    <w:rsid w:val="00716163"/>
    <w:rsid w:val="00717229"/>
    <w:rsid w:val="00721E1C"/>
    <w:rsid w:val="00722122"/>
    <w:rsid w:val="007260CD"/>
    <w:rsid w:val="00727AF9"/>
    <w:rsid w:val="00727FB1"/>
    <w:rsid w:val="007303C2"/>
    <w:rsid w:val="00731E74"/>
    <w:rsid w:val="00737115"/>
    <w:rsid w:val="00737795"/>
    <w:rsid w:val="00737877"/>
    <w:rsid w:val="00737E57"/>
    <w:rsid w:val="00740415"/>
    <w:rsid w:val="007416DC"/>
    <w:rsid w:val="007419F4"/>
    <w:rsid w:val="00741B6B"/>
    <w:rsid w:val="007429FE"/>
    <w:rsid w:val="0074461F"/>
    <w:rsid w:val="00744C27"/>
    <w:rsid w:val="00744E67"/>
    <w:rsid w:val="0074500C"/>
    <w:rsid w:val="00745C0A"/>
    <w:rsid w:val="00746C20"/>
    <w:rsid w:val="00747D38"/>
    <w:rsid w:val="00750B07"/>
    <w:rsid w:val="007511F7"/>
    <w:rsid w:val="00751B8A"/>
    <w:rsid w:val="007526DC"/>
    <w:rsid w:val="0075284F"/>
    <w:rsid w:val="00752F8C"/>
    <w:rsid w:val="0075404F"/>
    <w:rsid w:val="00754563"/>
    <w:rsid w:val="007561D8"/>
    <w:rsid w:val="00760901"/>
    <w:rsid w:val="007614FB"/>
    <w:rsid w:val="007615DE"/>
    <w:rsid w:val="007636A9"/>
    <w:rsid w:val="00766377"/>
    <w:rsid w:val="007663E9"/>
    <w:rsid w:val="0076760E"/>
    <w:rsid w:val="00771AF8"/>
    <w:rsid w:val="00771E3C"/>
    <w:rsid w:val="007733E8"/>
    <w:rsid w:val="00773D85"/>
    <w:rsid w:val="00774F7A"/>
    <w:rsid w:val="00777C81"/>
    <w:rsid w:val="00780178"/>
    <w:rsid w:val="00783BEC"/>
    <w:rsid w:val="007857DD"/>
    <w:rsid w:val="00785F49"/>
    <w:rsid w:val="007873F4"/>
    <w:rsid w:val="00791C5D"/>
    <w:rsid w:val="00792C55"/>
    <w:rsid w:val="0079392A"/>
    <w:rsid w:val="007953A1"/>
    <w:rsid w:val="007A0D1E"/>
    <w:rsid w:val="007A16B6"/>
    <w:rsid w:val="007A1B82"/>
    <w:rsid w:val="007A298F"/>
    <w:rsid w:val="007A3D34"/>
    <w:rsid w:val="007A4DF7"/>
    <w:rsid w:val="007A532A"/>
    <w:rsid w:val="007A5541"/>
    <w:rsid w:val="007B3A15"/>
    <w:rsid w:val="007B4207"/>
    <w:rsid w:val="007B4D2B"/>
    <w:rsid w:val="007B4FE7"/>
    <w:rsid w:val="007B7495"/>
    <w:rsid w:val="007B789E"/>
    <w:rsid w:val="007C11E2"/>
    <w:rsid w:val="007C1774"/>
    <w:rsid w:val="007C1E02"/>
    <w:rsid w:val="007C2EEB"/>
    <w:rsid w:val="007C30E7"/>
    <w:rsid w:val="007C38D8"/>
    <w:rsid w:val="007C475E"/>
    <w:rsid w:val="007C5337"/>
    <w:rsid w:val="007C5C7F"/>
    <w:rsid w:val="007C68AC"/>
    <w:rsid w:val="007C6D59"/>
    <w:rsid w:val="007D012F"/>
    <w:rsid w:val="007D2AFA"/>
    <w:rsid w:val="007D7533"/>
    <w:rsid w:val="007E2F35"/>
    <w:rsid w:val="007E308D"/>
    <w:rsid w:val="007E32CA"/>
    <w:rsid w:val="007E4614"/>
    <w:rsid w:val="007E4C97"/>
    <w:rsid w:val="007E5690"/>
    <w:rsid w:val="007E7FFC"/>
    <w:rsid w:val="007F13BF"/>
    <w:rsid w:val="007F2423"/>
    <w:rsid w:val="007F2856"/>
    <w:rsid w:val="007F587C"/>
    <w:rsid w:val="007F7ABF"/>
    <w:rsid w:val="00800518"/>
    <w:rsid w:val="0080109C"/>
    <w:rsid w:val="008014AD"/>
    <w:rsid w:val="00802750"/>
    <w:rsid w:val="008033AC"/>
    <w:rsid w:val="00803C78"/>
    <w:rsid w:val="00805A7A"/>
    <w:rsid w:val="008065AB"/>
    <w:rsid w:val="00810B83"/>
    <w:rsid w:val="008116A6"/>
    <w:rsid w:val="008127D4"/>
    <w:rsid w:val="00812818"/>
    <w:rsid w:val="00813D09"/>
    <w:rsid w:val="00813D4F"/>
    <w:rsid w:val="0081456B"/>
    <w:rsid w:val="00815420"/>
    <w:rsid w:val="00817C7B"/>
    <w:rsid w:val="00817FB7"/>
    <w:rsid w:val="008237D2"/>
    <w:rsid w:val="00825918"/>
    <w:rsid w:val="008270F5"/>
    <w:rsid w:val="00830085"/>
    <w:rsid w:val="008310CE"/>
    <w:rsid w:val="00833DCC"/>
    <w:rsid w:val="008370DD"/>
    <w:rsid w:val="008373BD"/>
    <w:rsid w:val="00837B06"/>
    <w:rsid w:val="0084178F"/>
    <w:rsid w:val="008447FE"/>
    <w:rsid w:val="00846242"/>
    <w:rsid w:val="00846727"/>
    <w:rsid w:val="00852372"/>
    <w:rsid w:val="00853805"/>
    <w:rsid w:val="00855D73"/>
    <w:rsid w:val="00856631"/>
    <w:rsid w:val="0085746B"/>
    <w:rsid w:val="00857C92"/>
    <w:rsid w:val="00863483"/>
    <w:rsid w:val="00864C23"/>
    <w:rsid w:val="00865194"/>
    <w:rsid w:val="008672AF"/>
    <w:rsid w:val="00870A0A"/>
    <w:rsid w:val="00872D7D"/>
    <w:rsid w:val="00872F84"/>
    <w:rsid w:val="00873F8E"/>
    <w:rsid w:val="00874270"/>
    <w:rsid w:val="00874D16"/>
    <w:rsid w:val="00876269"/>
    <w:rsid w:val="0087651F"/>
    <w:rsid w:val="00881485"/>
    <w:rsid w:val="00881C49"/>
    <w:rsid w:val="00887865"/>
    <w:rsid w:val="008907B0"/>
    <w:rsid w:val="00890AE9"/>
    <w:rsid w:val="008919F8"/>
    <w:rsid w:val="008941EE"/>
    <w:rsid w:val="00894DF4"/>
    <w:rsid w:val="008A00D1"/>
    <w:rsid w:val="008A055A"/>
    <w:rsid w:val="008A13E0"/>
    <w:rsid w:val="008A432C"/>
    <w:rsid w:val="008A6D29"/>
    <w:rsid w:val="008A784B"/>
    <w:rsid w:val="008B0FD4"/>
    <w:rsid w:val="008B48D5"/>
    <w:rsid w:val="008C1ACB"/>
    <w:rsid w:val="008C2D60"/>
    <w:rsid w:val="008C3776"/>
    <w:rsid w:val="008C3B63"/>
    <w:rsid w:val="008C45E9"/>
    <w:rsid w:val="008C53D8"/>
    <w:rsid w:val="008C573E"/>
    <w:rsid w:val="008C6787"/>
    <w:rsid w:val="008C6CFC"/>
    <w:rsid w:val="008D0F23"/>
    <w:rsid w:val="008D10FE"/>
    <w:rsid w:val="008D5BD1"/>
    <w:rsid w:val="008D6614"/>
    <w:rsid w:val="008E2635"/>
    <w:rsid w:val="008E4F0D"/>
    <w:rsid w:val="008E5A24"/>
    <w:rsid w:val="008E70F9"/>
    <w:rsid w:val="008E7A47"/>
    <w:rsid w:val="008F446C"/>
    <w:rsid w:val="008F4CFE"/>
    <w:rsid w:val="008F6C9D"/>
    <w:rsid w:val="008F7AF4"/>
    <w:rsid w:val="009009E8"/>
    <w:rsid w:val="00904109"/>
    <w:rsid w:val="009045D0"/>
    <w:rsid w:val="00904FB6"/>
    <w:rsid w:val="0090574B"/>
    <w:rsid w:val="00905898"/>
    <w:rsid w:val="00906CC0"/>
    <w:rsid w:val="00907BD6"/>
    <w:rsid w:val="00911B32"/>
    <w:rsid w:val="00914480"/>
    <w:rsid w:val="00914C82"/>
    <w:rsid w:val="00917C51"/>
    <w:rsid w:val="00921B82"/>
    <w:rsid w:val="00921C30"/>
    <w:rsid w:val="00922C5C"/>
    <w:rsid w:val="00924A45"/>
    <w:rsid w:val="00925F1C"/>
    <w:rsid w:val="00927D48"/>
    <w:rsid w:val="00927DCD"/>
    <w:rsid w:val="00930739"/>
    <w:rsid w:val="009366DE"/>
    <w:rsid w:val="00936851"/>
    <w:rsid w:val="0093728A"/>
    <w:rsid w:val="00937425"/>
    <w:rsid w:val="00940D14"/>
    <w:rsid w:val="00945548"/>
    <w:rsid w:val="009503B4"/>
    <w:rsid w:val="009521CB"/>
    <w:rsid w:val="00952E96"/>
    <w:rsid w:val="00953C8D"/>
    <w:rsid w:val="0095629E"/>
    <w:rsid w:val="00956856"/>
    <w:rsid w:val="00957AD5"/>
    <w:rsid w:val="00957AE4"/>
    <w:rsid w:val="0096179D"/>
    <w:rsid w:val="0096322C"/>
    <w:rsid w:val="009632FE"/>
    <w:rsid w:val="00964606"/>
    <w:rsid w:val="0096711D"/>
    <w:rsid w:val="009724BF"/>
    <w:rsid w:val="00972EB6"/>
    <w:rsid w:val="009735C9"/>
    <w:rsid w:val="00974C72"/>
    <w:rsid w:val="00975175"/>
    <w:rsid w:val="009755F3"/>
    <w:rsid w:val="00980BDF"/>
    <w:rsid w:val="00981B33"/>
    <w:rsid w:val="0098301E"/>
    <w:rsid w:val="009835CF"/>
    <w:rsid w:val="00986553"/>
    <w:rsid w:val="00987FE4"/>
    <w:rsid w:val="0099023B"/>
    <w:rsid w:val="00993790"/>
    <w:rsid w:val="00994A66"/>
    <w:rsid w:val="009958F0"/>
    <w:rsid w:val="00997161"/>
    <w:rsid w:val="00997F9E"/>
    <w:rsid w:val="009A0143"/>
    <w:rsid w:val="009A0757"/>
    <w:rsid w:val="009A0845"/>
    <w:rsid w:val="009A27AB"/>
    <w:rsid w:val="009A285A"/>
    <w:rsid w:val="009A3B08"/>
    <w:rsid w:val="009A3E33"/>
    <w:rsid w:val="009A5824"/>
    <w:rsid w:val="009B2ABF"/>
    <w:rsid w:val="009B5D27"/>
    <w:rsid w:val="009B798B"/>
    <w:rsid w:val="009C00C6"/>
    <w:rsid w:val="009C097A"/>
    <w:rsid w:val="009C3519"/>
    <w:rsid w:val="009C3949"/>
    <w:rsid w:val="009C4347"/>
    <w:rsid w:val="009C4B96"/>
    <w:rsid w:val="009C566D"/>
    <w:rsid w:val="009D0132"/>
    <w:rsid w:val="009D69F2"/>
    <w:rsid w:val="009D6C9D"/>
    <w:rsid w:val="009E0EE9"/>
    <w:rsid w:val="009E1B7D"/>
    <w:rsid w:val="009E1DDC"/>
    <w:rsid w:val="009E3CD5"/>
    <w:rsid w:val="009E5D0E"/>
    <w:rsid w:val="009E678D"/>
    <w:rsid w:val="009F1AE7"/>
    <w:rsid w:val="009F2CBE"/>
    <w:rsid w:val="009F39D0"/>
    <w:rsid w:val="009F3BDF"/>
    <w:rsid w:val="009F4203"/>
    <w:rsid w:val="00A00024"/>
    <w:rsid w:val="00A029DF"/>
    <w:rsid w:val="00A054D7"/>
    <w:rsid w:val="00A10D66"/>
    <w:rsid w:val="00A126C9"/>
    <w:rsid w:val="00A12C70"/>
    <w:rsid w:val="00A140ED"/>
    <w:rsid w:val="00A2061E"/>
    <w:rsid w:val="00A21824"/>
    <w:rsid w:val="00A236D0"/>
    <w:rsid w:val="00A24E8F"/>
    <w:rsid w:val="00A3154F"/>
    <w:rsid w:val="00A32DE2"/>
    <w:rsid w:val="00A34563"/>
    <w:rsid w:val="00A35E5A"/>
    <w:rsid w:val="00A367E6"/>
    <w:rsid w:val="00A36E4F"/>
    <w:rsid w:val="00A370A3"/>
    <w:rsid w:val="00A41427"/>
    <w:rsid w:val="00A42455"/>
    <w:rsid w:val="00A43FA7"/>
    <w:rsid w:val="00A43FDB"/>
    <w:rsid w:val="00A45F57"/>
    <w:rsid w:val="00A46034"/>
    <w:rsid w:val="00A5176C"/>
    <w:rsid w:val="00A52851"/>
    <w:rsid w:val="00A53572"/>
    <w:rsid w:val="00A54977"/>
    <w:rsid w:val="00A54D05"/>
    <w:rsid w:val="00A56347"/>
    <w:rsid w:val="00A56CC6"/>
    <w:rsid w:val="00A64AEB"/>
    <w:rsid w:val="00A663FE"/>
    <w:rsid w:val="00A66ABF"/>
    <w:rsid w:val="00A671BE"/>
    <w:rsid w:val="00A704D3"/>
    <w:rsid w:val="00A716AC"/>
    <w:rsid w:val="00A71BC0"/>
    <w:rsid w:val="00A72106"/>
    <w:rsid w:val="00A72BF3"/>
    <w:rsid w:val="00A74F32"/>
    <w:rsid w:val="00A77825"/>
    <w:rsid w:val="00A81187"/>
    <w:rsid w:val="00A84977"/>
    <w:rsid w:val="00A85326"/>
    <w:rsid w:val="00A855A0"/>
    <w:rsid w:val="00A87F4D"/>
    <w:rsid w:val="00A91DE0"/>
    <w:rsid w:val="00A92CC4"/>
    <w:rsid w:val="00A933F7"/>
    <w:rsid w:val="00A95B3C"/>
    <w:rsid w:val="00A96BD4"/>
    <w:rsid w:val="00A9728D"/>
    <w:rsid w:val="00AA025A"/>
    <w:rsid w:val="00AA271F"/>
    <w:rsid w:val="00AA2BD7"/>
    <w:rsid w:val="00AA5126"/>
    <w:rsid w:val="00AA6729"/>
    <w:rsid w:val="00AB09A3"/>
    <w:rsid w:val="00AB1ED1"/>
    <w:rsid w:val="00AB2BA6"/>
    <w:rsid w:val="00AB5BC2"/>
    <w:rsid w:val="00AB6842"/>
    <w:rsid w:val="00AC1350"/>
    <w:rsid w:val="00AC23E9"/>
    <w:rsid w:val="00AC28D2"/>
    <w:rsid w:val="00AC7BC9"/>
    <w:rsid w:val="00AD017D"/>
    <w:rsid w:val="00AD0C28"/>
    <w:rsid w:val="00AD1162"/>
    <w:rsid w:val="00AD345A"/>
    <w:rsid w:val="00AD4B92"/>
    <w:rsid w:val="00AD6B35"/>
    <w:rsid w:val="00AD708A"/>
    <w:rsid w:val="00AE0DA0"/>
    <w:rsid w:val="00AE1203"/>
    <w:rsid w:val="00AE1AA6"/>
    <w:rsid w:val="00AE233B"/>
    <w:rsid w:val="00AE2647"/>
    <w:rsid w:val="00AE501D"/>
    <w:rsid w:val="00AE697A"/>
    <w:rsid w:val="00AE6F49"/>
    <w:rsid w:val="00AE743B"/>
    <w:rsid w:val="00AF0518"/>
    <w:rsid w:val="00AF078C"/>
    <w:rsid w:val="00AF272C"/>
    <w:rsid w:val="00AF40B2"/>
    <w:rsid w:val="00AF47AB"/>
    <w:rsid w:val="00AF52D6"/>
    <w:rsid w:val="00AF7B5D"/>
    <w:rsid w:val="00B00711"/>
    <w:rsid w:val="00B007A7"/>
    <w:rsid w:val="00B017D1"/>
    <w:rsid w:val="00B028D8"/>
    <w:rsid w:val="00B037C4"/>
    <w:rsid w:val="00B038D9"/>
    <w:rsid w:val="00B03AF4"/>
    <w:rsid w:val="00B03ECA"/>
    <w:rsid w:val="00B04DC1"/>
    <w:rsid w:val="00B053C3"/>
    <w:rsid w:val="00B05E19"/>
    <w:rsid w:val="00B07902"/>
    <w:rsid w:val="00B113B2"/>
    <w:rsid w:val="00B12028"/>
    <w:rsid w:val="00B13F7B"/>
    <w:rsid w:val="00B15420"/>
    <w:rsid w:val="00B166E2"/>
    <w:rsid w:val="00B17480"/>
    <w:rsid w:val="00B21BD2"/>
    <w:rsid w:val="00B21DED"/>
    <w:rsid w:val="00B22603"/>
    <w:rsid w:val="00B234EF"/>
    <w:rsid w:val="00B26B18"/>
    <w:rsid w:val="00B26C11"/>
    <w:rsid w:val="00B30854"/>
    <w:rsid w:val="00B316D0"/>
    <w:rsid w:val="00B316E2"/>
    <w:rsid w:val="00B31A7D"/>
    <w:rsid w:val="00B358BA"/>
    <w:rsid w:val="00B36081"/>
    <w:rsid w:val="00B361E9"/>
    <w:rsid w:val="00B36ACE"/>
    <w:rsid w:val="00B37657"/>
    <w:rsid w:val="00B45CFC"/>
    <w:rsid w:val="00B4782F"/>
    <w:rsid w:val="00B5158A"/>
    <w:rsid w:val="00B52126"/>
    <w:rsid w:val="00B544A1"/>
    <w:rsid w:val="00B54646"/>
    <w:rsid w:val="00B60513"/>
    <w:rsid w:val="00B61C21"/>
    <w:rsid w:val="00B628C0"/>
    <w:rsid w:val="00B638DC"/>
    <w:rsid w:val="00B6458D"/>
    <w:rsid w:val="00B646FF"/>
    <w:rsid w:val="00B668CD"/>
    <w:rsid w:val="00B66A23"/>
    <w:rsid w:val="00B67C1A"/>
    <w:rsid w:val="00B67C87"/>
    <w:rsid w:val="00B72B2A"/>
    <w:rsid w:val="00B74AD5"/>
    <w:rsid w:val="00B77878"/>
    <w:rsid w:val="00B77B7D"/>
    <w:rsid w:val="00B8158E"/>
    <w:rsid w:val="00B815F5"/>
    <w:rsid w:val="00B817E7"/>
    <w:rsid w:val="00B8261F"/>
    <w:rsid w:val="00B8452C"/>
    <w:rsid w:val="00B85FC9"/>
    <w:rsid w:val="00B90B30"/>
    <w:rsid w:val="00B92F04"/>
    <w:rsid w:val="00BA03AE"/>
    <w:rsid w:val="00BA0541"/>
    <w:rsid w:val="00BA3A5C"/>
    <w:rsid w:val="00BA3AD5"/>
    <w:rsid w:val="00BA4450"/>
    <w:rsid w:val="00BA4873"/>
    <w:rsid w:val="00BA5293"/>
    <w:rsid w:val="00BA55B6"/>
    <w:rsid w:val="00BA5B8F"/>
    <w:rsid w:val="00BA7FB3"/>
    <w:rsid w:val="00BB64B6"/>
    <w:rsid w:val="00BC0237"/>
    <w:rsid w:val="00BC150F"/>
    <w:rsid w:val="00BC36D1"/>
    <w:rsid w:val="00BC3A35"/>
    <w:rsid w:val="00BC6C76"/>
    <w:rsid w:val="00BC725E"/>
    <w:rsid w:val="00BD09AD"/>
    <w:rsid w:val="00BD14E0"/>
    <w:rsid w:val="00BD2E10"/>
    <w:rsid w:val="00BD519D"/>
    <w:rsid w:val="00BD51AC"/>
    <w:rsid w:val="00BD5A8C"/>
    <w:rsid w:val="00BE0CF0"/>
    <w:rsid w:val="00BE2AB9"/>
    <w:rsid w:val="00BE4DB6"/>
    <w:rsid w:val="00BE615F"/>
    <w:rsid w:val="00BE6F9A"/>
    <w:rsid w:val="00BF3057"/>
    <w:rsid w:val="00BF59AB"/>
    <w:rsid w:val="00C00103"/>
    <w:rsid w:val="00C01CEB"/>
    <w:rsid w:val="00C0595E"/>
    <w:rsid w:val="00C068FE"/>
    <w:rsid w:val="00C06923"/>
    <w:rsid w:val="00C100A2"/>
    <w:rsid w:val="00C108D6"/>
    <w:rsid w:val="00C131DD"/>
    <w:rsid w:val="00C144B4"/>
    <w:rsid w:val="00C15BAE"/>
    <w:rsid w:val="00C16A98"/>
    <w:rsid w:val="00C20EB1"/>
    <w:rsid w:val="00C213BE"/>
    <w:rsid w:val="00C21B53"/>
    <w:rsid w:val="00C21F80"/>
    <w:rsid w:val="00C22633"/>
    <w:rsid w:val="00C23096"/>
    <w:rsid w:val="00C25CE7"/>
    <w:rsid w:val="00C27EAF"/>
    <w:rsid w:val="00C31D71"/>
    <w:rsid w:val="00C31E89"/>
    <w:rsid w:val="00C3211B"/>
    <w:rsid w:val="00C32AA6"/>
    <w:rsid w:val="00C34549"/>
    <w:rsid w:val="00C361EB"/>
    <w:rsid w:val="00C364E0"/>
    <w:rsid w:val="00C37338"/>
    <w:rsid w:val="00C4109C"/>
    <w:rsid w:val="00C4117D"/>
    <w:rsid w:val="00C43AD3"/>
    <w:rsid w:val="00C4427F"/>
    <w:rsid w:val="00C457BE"/>
    <w:rsid w:val="00C45D66"/>
    <w:rsid w:val="00C46547"/>
    <w:rsid w:val="00C47529"/>
    <w:rsid w:val="00C50097"/>
    <w:rsid w:val="00C51359"/>
    <w:rsid w:val="00C52391"/>
    <w:rsid w:val="00C610D5"/>
    <w:rsid w:val="00C6171A"/>
    <w:rsid w:val="00C61C28"/>
    <w:rsid w:val="00C632BA"/>
    <w:rsid w:val="00C632C3"/>
    <w:rsid w:val="00C64E0E"/>
    <w:rsid w:val="00C652A4"/>
    <w:rsid w:val="00C659D8"/>
    <w:rsid w:val="00C66CF9"/>
    <w:rsid w:val="00C70B03"/>
    <w:rsid w:val="00C74A67"/>
    <w:rsid w:val="00C778F1"/>
    <w:rsid w:val="00C81419"/>
    <w:rsid w:val="00C8217E"/>
    <w:rsid w:val="00C84743"/>
    <w:rsid w:val="00C8540A"/>
    <w:rsid w:val="00C92EBE"/>
    <w:rsid w:val="00C941F9"/>
    <w:rsid w:val="00C9438E"/>
    <w:rsid w:val="00C978F1"/>
    <w:rsid w:val="00CA5EA2"/>
    <w:rsid w:val="00CA70B5"/>
    <w:rsid w:val="00CA749D"/>
    <w:rsid w:val="00CB0246"/>
    <w:rsid w:val="00CB1871"/>
    <w:rsid w:val="00CB25F6"/>
    <w:rsid w:val="00CB3BEF"/>
    <w:rsid w:val="00CB7B41"/>
    <w:rsid w:val="00CC0752"/>
    <w:rsid w:val="00CC1582"/>
    <w:rsid w:val="00CC1C06"/>
    <w:rsid w:val="00CC722B"/>
    <w:rsid w:val="00CD0AE9"/>
    <w:rsid w:val="00CD0BBC"/>
    <w:rsid w:val="00CD0D4A"/>
    <w:rsid w:val="00CD3A7E"/>
    <w:rsid w:val="00CE1414"/>
    <w:rsid w:val="00CE1B93"/>
    <w:rsid w:val="00CE2943"/>
    <w:rsid w:val="00CE2B07"/>
    <w:rsid w:val="00CE5C1B"/>
    <w:rsid w:val="00CE7BF3"/>
    <w:rsid w:val="00CF09C4"/>
    <w:rsid w:val="00CF0CA1"/>
    <w:rsid w:val="00CF242C"/>
    <w:rsid w:val="00CF4250"/>
    <w:rsid w:val="00CF4283"/>
    <w:rsid w:val="00CF43DC"/>
    <w:rsid w:val="00CF4F40"/>
    <w:rsid w:val="00CF6398"/>
    <w:rsid w:val="00D00B9B"/>
    <w:rsid w:val="00D0245E"/>
    <w:rsid w:val="00D03DF9"/>
    <w:rsid w:val="00D05CD3"/>
    <w:rsid w:val="00D0731E"/>
    <w:rsid w:val="00D11059"/>
    <w:rsid w:val="00D17A72"/>
    <w:rsid w:val="00D21565"/>
    <w:rsid w:val="00D21AF3"/>
    <w:rsid w:val="00D226D0"/>
    <w:rsid w:val="00D22F24"/>
    <w:rsid w:val="00D2345C"/>
    <w:rsid w:val="00D252CD"/>
    <w:rsid w:val="00D27CDB"/>
    <w:rsid w:val="00D27EB9"/>
    <w:rsid w:val="00D31055"/>
    <w:rsid w:val="00D315AF"/>
    <w:rsid w:val="00D3514D"/>
    <w:rsid w:val="00D36C7F"/>
    <w:rsid w:val="00D36D55"/>
    <w:rsid w:val="00D36F63"/>
    <w:rsid w:val="00D371B4"/>
    <w:rsid w:val="00D41CBF"/>
    <w:rsid w:val="00D4220C"/>
    <w:rsid w:val="00D43722"/>
    <w:rsid w:val="00D46D1C"/>
    <w:rsid w:val="00D472EA"/>
    <w:rsid w:val="00D5411E"/>
    <w:rsid w:val="00D54AA3"/>
    <w:rsid w:val="00D574E6"/>
    <w:rsid w:val="00D57A80"/>
    <w:rsid w:val="00D57D64"/>
    <w:rsid w:val="00D61106"/>
    <w:rsid w:val="00D625A8"/>
    <w:rsid w:val="00D65EA2"/>
    <w:rsid w:val="00D70527"/>
    <w:rsid w:val="00D71F7A"/>
    <w:rsid w:val="00D73A06"/>
    <w:rsid w:val="00D74893"/>
    <w:rsid w:val="00D74AD0"/>
    <w:rsid w:val="00D75820"/>
    <w:rsid w:val="00D75829"/>
    <w:rsid w:val="00D76133"/>
    <w:rsid w:val="00D7744F"/>
    <w:rsid w:val="00D817F2"/>
    <w:rsid w:val="00D82E5E"/>
    <w:rsid w:val="00D90994"/>
    <w:rsid w:val="00D90D0C"/>
    <w:rsid w:val="00D910B7"/>
    <w:rsid w:val="00D91E5F"/>
    <w:rsid w:val="00D94501"/>
    <w:rsid w:val="00D972CA"/>
    <w:rsid w:val="00DA10D3"/>
    <w:rsid w:val="00DA11B5"/>
    <w:rsid w:val="00DA272C"/>
    <w:rsid w:val="00DA4A7D"/>
    <w:rsid w:val="00DA56F2"/>
    <w:rsid w:val="00DA6D67"/>
    <w:rsid w:val="00DA7888"/>
    <w:rsid w:val="00DB0B1F"/>
    <w:rsid w:val="00DB167B"/>
    <w:rsid w:val="00DB16E8"/>
    <w:rsid w:val="00DB4DA6"/>
    <w:rsid w:val="00DB6016"/>
    <w:rsid w:val="00DB60E0"/>
    <w:rsid w:val="00DC2712"/>
    <w:rsid w:val="00DC3515"/>
    <w:rsid w:val="00DC3738"/>
    <w:rsid w:val="00DC509B"/>
    <w:rsid w:val="00DC5F03"/>
    <w:rsid w:val="00DC6C2B"/>
    <w:rsid w:val="00DD1142"/>
    <w:rsid w:val="00DD146C"/>
    <w:rsid w:val="00DD3765"/>
    <w:rsid w:val="00DD4EFB"/>
    <w:rsid w:val="00DD570D"/>
    <w:rsid w:val="00DD5EB2"/>
    <w:rsid w:val="00DD6019"/>
    <w:rsid w:val="00DE0668"/>
    <w:rsid w:val="00DE0920"/>
    <w:rsid w:val="00DE259A"/>
    <w:rsid w:val="00DE27D2"/>
    <w:rsid w:val="00DE5501"/>
    <w:rsid w:val="00DF0E6C"/>
    <w:rsid w:val="00DF138A"/>
    <w:rsid w:val="00DF1E2D"/>
    <w:rsid w:val="00DF323E"/>
    <w:rsid w:val="00DF550C"/>
    <w:rsid w:val="00DF5B38"/>
    <w:rsid w:val="00E00C9B"/>
    <w:rsid w:val="00E00EB1"/>
    <w:rsid w:val="00E0782B"/>
    <w:rsid w:val="00E1021C"/>
    <w:rsid w:val="00E10736"/>
    <w:rsid w:val="00E11387"/>
    <w:rsid w:val="00E139D2"/>
    <w:rsid w:val="00E143E4"/>
    <w:rsid w:val="00E145FE"/>
    <w:rsid w:val="00E147B5"/>
    <w:rsid w:val="00E165FA"/>
    <w:rsid w:val="00E179F5"/>
    <w:rsid w:val="00E23C69"/>
    <w:rsid w:val="00E243C5"/>
    <w:rsid w:val="00E24F9C"/>
    <w:rsid w:val="00E303B8"/>
    <w:rsid w:val="00E30C99"/>
    <w:rsid w:val="00E33D13"/>
    <w:rsid w:val="00E3579F"/>
    <w:rsid w:val="00E36B2F"/>
    <w:rsid w:val="00E37B0D"/>
    <w:rsid w:val="00E40485"/>
    <w:rsid w:val="00E4174E"/>
    <w:rsid w:val="00E44634"/>
    <w:rsid w:val="00E500CF"/>
    <w:rsid w:val="00E501DF"/>
    <w:rsid w:val="00E548E8"/>
    <w:rsid w:val="00E54CD4"/>
    <w:rsid w:val="00E55189"/>
    <w:rsid w:val="00E56F93"/>
    <w:rsid w:val="00E57C5E"/>
    <w:rsid w:val="00E631C1"/>
    <w:rsid w:val="00E648A1"/>
    <w:rsid w:val="00E66420"/>
    <w:rsid w:val="00E718CC"/>
    <w:rsid w:val="00E7243D"/>
    <w:rsid w:val="00E731BA"/>
    <w:rsid w:val="00E748F4"/>
    <w:rsid w:val="00E774A4"/>
    <w:rsid w:val="00E8047B"/>
    <w:rsid w:val="00E8138B"/>
    <w:rsid w:val="00E82515"/>
    <w:rsid w:val="00E82625"/>
    <w:rsid w:val="00E82760"/>
    <w:rsid w:val="00E82C3A"/>
    <w:rsid w:val="00E86401"/>
    <w:rsid w:val="00E86EC1"/>
    <w:rsid w:val="00E87DAE"/>
    <w:rsid w:val="00E910F7"/>
    <w:rsid w:val="00E92381"/>
    <w:rsid w:val="00E931FC"/>
    <w:rsid w:val="00E945E5"/>
    <w:rsid w:val="00EA13E7"/>
    <w:rsid w:val="00EA4423"/>
    <w:rsid w:val="00EA48FA"/>
    <w:rsid w:val="00EA4C5B"/>
    <w:rsid w:val="00EA5441"/>
    <w:rsid w:val="00EA76F4"/>
    <w:rsid w:val="00EB089D"/>
    <w:rsid w:val="00EB513D"/>
    <w:rsid w:val="00EB5E79"/>
    <w:rsid w:val="00EB690B"/>
    <w:rsid w:val="00EB7EED"/>
    <w:rsid w:val="00EC0578"/>
    <w:rsid w:val="00EC0BEA"/>
    <w:rsid w:val="00EC1D47"/>
    <w:rsid w:val="00EC2A99"/>
    <w:rsid w:val="00EC54B0"/>
    <w:rsid w:val="00EC78DB"/>
    <w:rsid w:val="00ED07D9"/>
    <w:rsid w:val="00ED2060"/>
    <w:rsid w:val="00ED2179"/>
    <w:rsid w:val="00ED240D"/>
    <w:rsid w:val="00ED25BF"/>
    <w:rsid w:val="00ED2A78"/>
    <w:rsid w:val="00ED5212"/>
    <w:rsid w:val="00ED62E7"/>
    <w:rsid w:val="00ED6631"/>
    <w:rsid w:val="00ED6CCC"/>
    <w:rsid w:val="00EE0133"/>
    <w:rsid w:val="00EE156F"/>
    <w:rsid w:val="00EE2021"/>
    <w:rsid w:val="00EE334A"/>
    <w:rsid w:val="00EE5653"/>
    <w:rsid w:val="00EE5BC4"/>
    <w:rsid w:val="00EE71B8"/>
    <w:rsid w:val="00EF4761"/>
    <w:rsid w:val="00EF5010"/>
    <w:rsid w:val="00EF6A45"/>
    <w:rsid w:val="00EF6ABC"/>
    <w:rsid w:val="00F01216"/>
    <w:rsid w:val="00F016D8"/>
    <w:rsid w:val="00F0179F"/>
    <w:rsid w:val="00F02FA2"/>
    <w:rsid w:val="00F037BB"/>
    <w:rsid w:val="00F040C4"/>
    <w:rsid w:val="00F0489D"/>
    <w:rsid w:val="00F04EE7"/>
    <w:rsid w:val="00F108C6"/>
    <w:rsid w:val="00F11828"/>
    <w:rsid w:val="00F20434"/>
    <w:rsid w:val="00F2096A"/>
    <w:rsid w:val="00F20DEE"/>
    <w:rsid w:val="00F22328"/>
    <w:rsid w:val="00F2240C"/>
    <w:rsid w:val="00F23621"/>
    <w:rsid w:val="00F24889"/>
    <w:rsid w:val="00F26711"/>
    <w:rsid w:val="00F317E8"/>
    <w:rsid w:val="00F328CC"/>
    <w:rsid w:val="00F37897"/>
    <w:rsid w:val="00F37E2A"/>
    <w:rsid w:val="00F42BBB"/>
    <w:rsid w:val="00F438BF"/>
    <w:rsid w:val="00F4424A"/>
    <w:rsid w:val="00F4581B"/>
    <w:rsid w:val="00F46161"/>
    <w:rsid w:val="00F46338"/>
    <w:rsid w:val="00F47C7B"/>
    <w:rsid w:val="00F518C5"/>
    <w:rsid w:val="00F5245E"/>
    <w:rsid w:val="00F52559"/>
    <w:rsid w:val="00F56777"/>
    <w:rsid w:val="00F575E5"/>
    <w:rsid w:val="00F57876"/>
    <w:rsid w:val="00F57A14"/>
    <w:rsid w:val="00F61F8D"/>
    <w:rsid w:val="00F7048A"/>
    <w:rsid w:val="00F70795"/>
    <w:rsid w:val="00F707AD"/>
    <w:rsid w:val="00F72516"/>
    <w:rsid w:val="00F739D8"/>
    <w:rsid w:val="00F73D01"/>
    <w:rsid w:val="00F73F14"/>
    <w:rsid w:val="00F77017"/>
    <w:rsid w:val="00F81038"/>
    <w:rsid w:val="00F814DB"/>
    <w:rsid w:val="00F830AD"/>
    <w:rsid w:val="00F83AB7"/>
    <w:rsid w:val="00F83D12"/>
    <w:rsid w:val="00F85C32"/>
    <w:rsid w:val="00F90CF8"/>
    <w:rsid w:val="00F922C0"/>
    <w:rsid w:val="00F92595"/>
    <w:rsid w:val="00F92E26"/>
    <w:rsid w:val="00F934E4"/>
    <w:rsid w:val="00F94746"/>
    <w:rsid w:val="00FA1118"/>
    <w:rsid w:val="00FA1D57"/>
    <w:rsid w:val="00FA31A6"/>
    <w:rsid w:val="00FA3596"/>
    <w:rsid w:val="00FA3C8F"/>
    <w:rsid w:val="00FA4135"/>
    <w:rsid w:val="00FA495E"/>
    <w:rsid w:val="00FA5EF5"/>
    <w:rsid w:val="00FA6D5B"/>
    <w:rsid w:val="00FA70FE"/>
    <w:rsid w:val="00FA7F2B"/>
    <w:rsid w:val="00FB439E"/>
    <w:rsid w:val="00FB5E1E"/>
    <w:rsid w:val="00FB7546"/>
    <w:rsid w:val="00FC33F8"/>
    <w:rsid w:val="00FC7096"/>
    <w:rsid w:val="00FC7480"/>
    <w:rsid w:val="00FD2538"/>
    <w:rsid w:val="00FD51DA"/>
    <w:rsid w:val="00FD68E6"/>
    <w:rsid w:val="00FD6EB6"/>
    <w:rsid w:val="00FE1DCA"/>
    <w:rsid w:val="00FE230E"/>
    <w:rsid w:val="00FE6D5E"/>
    <w:rsid w:val="00FE7208"/>
    <w:rsid w:val="00FF5C7D"/>
    <w:rsid w:val="00FF6007"/>
    <w:rsid w:val="00FF685E"/>
    <w:rsid w:val="0C0DF80E"/>
    <w:rsid w:val="2D3162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82FF4"/>
  <w15:chartTrackingRefBased/>
  <w15:docId w15:val="{6E67DAC0-4772-445F-BCAC-55E96ACA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3B4"/>
    <w:rPr>
      <w:rFonts w:ascii="Calibri" w:eastAsia="Calibri" w:hAnsi="Calibri" w:cs="Calibri"/>
      <w:color w:val="000000"/>
      <w:szCs w:val="22"/>
    </w:r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iPriority w:val="99"/>
    <w:unhideWhenUsed/>
    <w:rsid w:val="000B069F"/>
    <w:pPr>
      <w:spacing w:before="60" w:after="60"/>
      <w:ind w:left="0"/>
      <w:jc w:val="right"/>
    </w:pPr>
    <w:rPr>
      <w:sz w:val="18"/>
      <w:szCs w:val="16"/>
    </w:rPr>
  </w:style>
  <w:style w:type="character" w:customStyle="1" w:styleId="HeaderChar">
    <w:name w:val="Header Char"/>
    <w:basedOn w:val="DefaultParagraphFont"/>
    <w:link w:val="Header"/>
    <w:uiPriority w:val="99"/>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iPriority w:val="99"/>
    <w:semiHidden/>
    <w:unhideWhenUsed/>
    <w:rsid w:val="00DD4EFB"/>
    <w:rPr>
      <w:sz w:val="16"/>
      <w:szCs w:val="16"/>
    </w:rPr>
  </w:style>
  <w:style w:type="paragraph" w:styleId="CommentText">
    <w:name w:val="annotation text"/>
    <w:basedOn w:val="Normal"/>
    <w:link w:val="CommentTextChar"/>
    <w:uiPriority w:val="99"/>
    <w:unhideWhenUsed/>
    <w:rsid w:val="00DD4EFB"/>
    <w:rPr>
      <w:sz w:val="20"/>
    </w:rPr>
  </w:style>
  <w:style w:type="character" w:customStyle="1" w:styleId="CommentTextChar">
    <w:name w:val="Comment Text Char"/>
    <w:basedOn w:val="DefaultParagraphFont"/>
    <w:link w:val="CommentText"/>
    <w:uiPriority w:val="99"/>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uiPriority w:val="99"/>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907BD6"/>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8C3B63"/>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20"/>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ind w:left="1077" w:hanging="357"/>
    </w:pPr>
  </w:style>
  <w:style w:type="paragraph" w:styleId="ListBullet2">
    <w:name w:val="List Bullet 2"/>
    <w:basedOn w:val="ListBullet"/>
    <w:uiPriority w:val="9"/>
    <w:qFormat/>
    <w:rsid w:val="00C4427F"/>
    <w:pPr>
      <w:ind w:left="1440" w:hanging="363"/>
    </w:pPr>
  </w:style>
  <w:style w:type="paragraph" w:styleId="ListBullet3">
    <w:name w:val="List Bullet 3"/>
    <w:basedOn w:val="ListBullet2"/>
    <w:uiPriority w:val="99"/>
    <w:unhideWhenUsed/>
    <w:rsid w:val="00C4427F"/>
    <w:pPr>
      <w:ind w:left="1797" w:hanging="357"/>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3"/>
      </w:numPr>
    </w:pPr>
  </w:style>
  <w:style w:type="paragraph" w:styleId="ListNumber">
    <w:name w:val="List Number"/>
    <w:basedOn w:val="BodyText"/>
    <w:uiPriority w:val="4"/>
    <w:unhideWhenUsed/>
    <w:qFormat/>
    <w:rsid w:val="00357C62"/>
    <w:pPr>
      <w:numPr>
        <w:numId w:val="1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tabs>
        <w:tab w:val="left" w:pos="1440"/>
      </w:tabs>
      <w:spacing w:before="240"/>
      <w:ind w:left="1701" w:hanging="981"/>
    </w:pPr>
    <w:rPr>
      <w:i/>
      <w:sz w:val="20"/>
    </w:rPr>
  </w:style>
  <w:style w:type="paragraph" w:customStyle="1" w:styleId="FigureCaption">
    <w:name w:val="Figure Caption"/>
    <w:basedOn w:val="BodyText"/>
    <w:next w:val="BodyText"/>
    <w:qFormat/>
    <w:rsid w:val="006B5D03"/>
    <w:pPr>
      <w:keepNext/>
      <w:spacing w:before="240"/>
      <w:ind w:left="1701" w:hanging="981"/>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286E0A"/>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semiHidden/>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uiPriority w:val="99"/>
    <w:semiHidden/>
    <w:rsid w:val="0015049B"/>
    <w:rPr>
      <w:color w:val="0000FF"/>
      <w:u w:val="single"/>
    </w:rPr>
  </w:style>
  <w:style w:type="character" w:styleId="UnresolvedMention">
    <w:name w:val="Unresolved Mention"/>
    <w:basedOn w:val="DefaultParagraphFont"/>
    <w:uiPriority w:val="99"/>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TOC4">
    <w:name w:val="toc 4"/>
    <w:hidden/>
    <w:uiPriority w:val="39"/>
    <w:rsid w:val="009503B4"/>
    <w:pPr>
      <w:spacing w:after="0"/>
      <w:ind w:left="745" w:right="15" w:hanging="10"/>
    </w:pPr>
    <w:rPr>
      <w:rFonts w:ascii="Calibri" w:eastAsia="Calibri" w:hAnsi="Calibri" w:cs="Calibri"/>
      <w:color w:val="000000"/>
      <w:sz w:val="16"/>
      <w:szCs w:val="22"/>
    </w:rPr>
  </w:style>
  <w:style w:type="table" w:customStyle="1" w:styleId="TableGrid1">
    <w:name w:val="Table Grid1"/>
    <w:rsid w:val="009503B4"/>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 w:type="paragraph" w:customStyle="1" w:styleId="TableCellText">
    <w:name w:val="Table Cell Text"/>
    <w:basedOn w:val="Normal"/>
    <w:rsid w:val="009503B4"/>
    <w:pPr>
      <w:suppressAutoHyphens/>
      <w:spacing w:before="60" w:after="60" w:line="252" w:lineRule="auto"/>
    </w:pPr>
    <w:rPr>
      <w:rFonts w:eastAsia="Times New Roman" w:cs="Arial"/>
      <w:color w:val="auto"/>
      <w:sz w:val="16"/>
      <w:szCs w:val="20"/>
      <w:lang w:bidi="en-US"/>
    </w:rPr>
  </w:style>
  <w:style w:type="paragraph" w:customStyle="1" w:styleId="TableHeader">
    <w:name w:val="Table Header"/>
    <w:basedOn w:val="Normal"/>
    <w:next w:val="Normal"/>
    <w:rsid w:val="009503B4"/>
    <w:pPr>
      <w:suppressAutoHyphens/>
      <w:spacing w:before="60" w:after="60" w:line="240" w:lineRule="auto"/>
      <w:jc w:val="center"/>
    </w:pPr>
    <w:rPr>
      <w:rFonts w:eastAsia="Times New Roman" w:cs="Arial"/>
      <w:color w:val="auto"/>
      <w:sz w:val="20"/>
      <w:szCs w:val="20"/>
      <w:lang w:bidi="en-US"/>
    </w:rPr>
  </w:style>
  <w:style w:type="paragraph" w:customStyle="1" w:styleId="CellTextChar">
    <w:name w:val="Cell Text Char"/>
    <w:basedOn w:val="Normal"/>
    <w:rsid w:val="009503B4"/>
    <w:pPr>
      <w:suppressAutoHyphens/>
      <w:spacing w:before="60" w:after="60" w:line="252" w:lineRule="auto"/>
    </w:pPr>
    <w:rPr>
      <w:rFonts w:eastAsia="Times New Roman" w:cs="Arial"/>
      <w:color w:val="auto"/>
      <w:sz w:val="16"/>
      <w:szCs w:val="20"/>
      <w:lang w:bidi="en-US"/>
    </w:rPr>
  </w:style>
  <w:style w:type="paragraph" w:styleId="ListParagraph">
    <w:name w:val="List Paragraph"/>
    <w:basedOn w:val="Normal"/>
    <w:uiPriority w:val="34"/>
    <w:qFormat/>
    <w:rsid w:val="009503B4"/>
    <w:pPr>
      <w:ind w:left="720"/>
      <w:contextualSpacing/>
    </w:pPr>
    <w:rPr>
      <w:rFonts w:asciiTheme="minorHAnsi" w:eastAsiaTheme="minorHAnsi" w:hAnsiTheme="minorHAnsi" w:cstheme="minorBidi"/>
      <w:color w:val="auto"/>
    </w:rPr>
  </w:style>
  <w:style w:type="paragraph" w:styleId="Caption">
    <w:name w:val="caption"/>
    <w:basedOn w:val="Normal"/>
    <w:next w:val="Normal"/>
    <w:uiPriority w:val="35"/>
    <w:unhideWhenUsed/>
    <w:qFormat/>
    <w:rsid w:val="009503B4"/>
    <w:pPr>
      <w:spacing w:after="200" w:line="240" w:lineRule="auto"/>
    </w:pPr>
    <w:rPr>
      <w:i/>
      <w:iCs/>
      <w:color w:val="44546A" w:themeColor="text2"/>
      <w:sz w:val="18"/>
      <w:szCs w:val="18"/>
    </w:rPr>
  </w:style>
  <w:style w:type="paragraph" w:customStyle="1" w:styleId="Standard">
    <w:name w:val="Standard"/>
    <w:rsid w:val="009503B4"/>
    <w:pPr>
      <w:widowControl w:val="0"/>
      <w:suppressAutoHyphens/>
      <w:spacing w:after="0" w:line="240" w:lineRule="auto"/>
      <w:textAlignment w:val="baseline"/>
    </w:pPr>
    <w:rPr>
      <w:rFonts w:ascii="Times New Roman" w:eastAsia="Arial Unicode MS" w:hAnsi="Times New Roman"/>
      <w:kern w:val="1"/>
      <w:sz w:val="20"/>
      <w:szCs w:val="24"/>
      <w:lang w:eastAsia="ar-SA"/>
    </w:rPr>
  </w:style>
  <w:style w:type="character" w:customStyle="1" w:styleId="normaltextrun">
    <w:name w:val="normaltextrun"/>
    <w:basedOn w:val="DefaultParagraphFont"/>
    <w:rsid w:val="000B2FF7"/>
  </w:style>
  <w:style w:type="character" w:customStyle="1" w:styleId="eop">
    <w:name w:val="eop"/>
    <w:basedOn w:val="DefaultParagraphFont"/>
    <w:rsid w:val="000B2FF7"/>
  </w:style>
  <w:style w:type="character" w:styleId="Mention">
    <w:name w:val="Mention"/>
    <w:basedOn w:val="DefaultParagraphFont"/>
    <w:uiPriority w:val="99"/>
    <w:unhideWhenUsed/>
    <w:rsid w:val="004E69E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75.png"/><Relationship Id="rId21" Type="http://schemas.openxmlformats.org/officeDocument/2006/relationships/image" Target="media/image2.png"/><Relationship Id="rId42" Type="http://schemas.openxmlformats.org/officeDocument/2006/relationships/oleObject" Target="embeddings/oleObject8.bin"/><Relationship Id="rId47" Type="http://schemas.openxmlformats.org/officeDocument/2006/relationships/image" Target="media/image18.png"/><Relationship Id="rId63" Type="http://schemas.openxmlformats.org/officeDocument/2006/relationships/image" Target="media/image28.png"/><Relationship Id="rId68" Type="http://schemas.openxmlformats.org/officeDocument/2006/relationships/oleObject" Target="embeddings/oleObject19.bin"/><Relationship Id="rId84" Type="http://schemas.openxmlformats.org/officeDocument/2006/relationships/image" Target="media/image42.jpg"/><Relationship Id="rId89" Type="http://schemas.openxmlformats.org/officeDocument/2006/relationships/image" Target="media/image47.png"/><Relationship Id="rId112" Type="http://schemas.openxmlformats.org/officeDocument/2006/relationships/image" Target="media/image70.png"/><Relationship Id="rId16" Type="http://schemas.openxmlformats.org/officeDocument/2006/relationships/header" Target="header2.xml"/><Relationship Id="rId107" Type="http://schemas.openxmlformats.org/officeDocument/2006/relationships/image" Target="media/image65.png"/><Relationship Id="rId11" Type="http://schemas.openxmlformats.org/officeDocument/2006/relationships/comments" Target="comments.xml"/><Relationship Id="rId32" Type="http://schemas.openxmlformats.org/officeDocument/2006/relationships/oleObject" Target="embeddings/oleObject3.bin"/><Relationship Id="rId37"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oleObject" Target="embeddings/oleObject14.bin"/><Relationship Id="rId74" Type="http://schemas.openxmlformats.org/officeDocument/2006/relationships/image" Target="media/image33.png"/><Relationship Id="rId79" Type="http://schemas.openxmlformats.org/officeDocument/2006/relationships/image" Target="media/image37.png"/><Relationship Id="rId102" Type="http://schemas.openxmlformats.org/officeDocument/2006/relationships/image" Target="media/image60.png"/><Relationship Id="rId123"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oleObject" Target="embeddings/oleObject11.bin"/><Relationship Id="rId64" Type="http://schemas.openxmlformats.org/officeDocument/2006/relationships/oleObject" Target="embeddings/oleObject17.bin"/><Relationship Id="rId69" Type="http://schemas.openxmlformats.org/officeDocument/2006/relationships/image" Target="media/image31.png"/><Relationship Id="rId113" Type="http://schemas.openxmlformats.org/officeDocument/2006/relationships/image" Target="media/image71.png"/><Relationship Id="rId118" Type="http://schemas.openxmlformats.org/officeDocument/2006/relationships/image" Target="media/image76.png"/><Relationship Id="rId80" Type="http://schemas.openxmlformats.org/officeDocument/2006/relationships/image" Target="media/image38.jpg"/><Relationship Id="rId85" Type="http://schemas.openxmlformats.org/officeDocument/2006/relationships/image" Target="media/image43.png"/><Relationship Id="rId12" Type="http://schemas.microsoft.com/office/2011/relationships/commentsExtended" Target="commentsExtended.xml"/><Relationship Id="rId17" Type="http://schemas.openxmlformats.org/officeDocument/2006/relationships/footer" Target="footer1.xml"/><Relationship Id="rId33" Type="http://schemas.openxmlformats.org/officeDocument/2006/relationships/image" Target="media/image11.png"/><Relationship Id="rId38" Type="http://schemas.openxmlformats.org/officeDocument/2006/relationships/oleObject" Target="embeddings/oleObject6.bin"/><Relationship Id="rId59" Type="http://schemas.openxmlformats.org/officeDocument/2006/relationships/image" Target="media/image26.png"/><Relationship Id="rId103" Type="http://schemas.openxmlformats.org/officeDocument/2006/relationships/image" Target="media/image61.png"/><Relationship Id="rId108" Type="http://schemas.openxmlformats.org/officeDocument/2006/relationships/image" Target="media/image66.png"/><Relationship Id="rId124" Type="http://schemas.microsoft.com/office/2011/relationships/people" Target="people.xml"/><Relationship Id="rId54" Type="http://schemas.openxmlformats.org/officeDocument/2006/relationships/image" Target="media/image22.jpg"/><Relationship Id="rId70" Type="http://schemas.openxmlformats.org/officeDocument/2006/relationships/oleObject" Target="embeddings/oleObject20.bin"/><Relationship Id="rId75" Type="http://schemas.openxmlformats.org/officeDocument/2006/relationships/oleObject" Target="embeddings/oleObject23.bin"/><Relationship Id="rId91" Type="http://schemas.openxmlformats.org/officeDocument/2006/relationships/image" Target="media/image49.png"/><Relationship Id="rId96"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4.jpg"/><Relationship Id="rId28" Type="http://schemas.openxmlformats.org/officeDocument/2006/relationships/oleObject" Target="embeddings/oleObject1.bin"/><Relationship Id="rId49" Type="http://schemas.openxmlformats.org/officeDocument/2006/relationships/image" Target="media/image19.png"/><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oleObject" Target="embeddings/oleObject9.bin"/><Relationship Id="rId60" Type="http://schemas.openxmlformats.org/officeDocument/2006/relationships/oleObject" Target="embeddings/oleObject15.bin"/><Relationship Id="rId65" Type="http://schemas.openxmlformats.org/officeDocument/2006/relationships/image" Target="media/image29.png"/><Relationship Id="rId81" Type="http://schemas.openxmlformats.org/officeDocument/2006/relationships/image" Target="media/image39.jpeg"/><Relationship Id="rId86" Type="http://schemas.openxmlformats.org/officeDocument/2006/relationships/image" Target="media/image44.png"/><Relationship Id="rId13" Type="http://schemas.microsoft.com/office/2016/09/relationships/commentsIds" Target="commentsIds.xml"/><Relationship Id="rId18" Type="http://schemas.openxmlformats.org/officeDocument/2006/relationships/footer" Target="footer2.xml"/><Relationship Id="rId39" Type="http://schemas.openxmlformats.org/officeDocument/2006/relationships/image" Target="media/image14.png"/><Relationship Id="rId109" Type="http://schemas.openxmlformats.org/officeDocument/2006/relationships/image" Target="media/image67.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23.png"/><Relationship Id="rId76" Type="http://schemas.openxmlformats.org/officeDocument/2006/relationships/image" Target="media/image34.png"/><Relationship Id="rId97" Type="http://schemas.openxmlformats.org/officeDocument/2006/relationships/image" Target="media/image55.jpeg"/><Relationship Id="rId104" Type="http://schemas.openxmlformats.org/officeDocument/2006/relationships/image" Target="media/image62.png"/><Relationship Id="rId120" Type="http://schemas.openxmlformats.org/officeDocument/2006/relationships/header" Target="header4.xml"/><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2.png"/><Relationship Id="rId92" Type="http://schemas.openxmlformats.org/officeDocument/2006/relationships/image" Target="media/image50.jp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5.png"/><Relationship Id="rId40" Type="http://schemas.openxmlformats.org/officeDocument/2006/relationships/oleObject" Target="embeddings/oleObject7.bin"/><Relationship Id="rId45" Type="http://schemas.openxmlformats.org/officeDocument/2006/relationships/image" Target="media/image17.png"/><Relationship Id="rId66" Type="http://schemas.openxmlformats.org/officeDocument/2006/relationships/oleObject" Target="embeddings/oleObject18.bin"/><Relationship Id="rId87" Type="http://schemas.openxmlformats.org/officeDocument/2006/relationships/image" Target="media/image45.png"/><Relationship Id="rId110" Type="http://schemas.openxmlformats.org/officeDocument/2006/relationships/image" Target="media/image68.jpg"/><Relationship Id="rId115" Type="http://schemas.openxmlformats.org/officeDocument/2006/relationships/image" Target="media/image73.png"/><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eader" Target="header3.xml"/><Relationship Id="rId14" Type="http://schemas.microsoft.com/office/2018/08/relationships/commentsExtensible" Target="commentsExtensible.xml"/><Relationship Id="rId30" Type="http://schemas.openxmlformats.org/officeDocument/2006/relationships/oleObject" Target="embeddings/oleObject2.bin"/><Relationship Id="rId35" Type="http://schemas.openxmlformats.org/officeDocument/2006/relationships/image" Target="media/image12.png"/><Relationship Id="rId56" Type="http://schemas.openxmlformats.org/officeDocument/2006/relationships/image" Target="media/image24.png"/><Relationship Id="rId77" Type="http://schemas.openxmlformats.org/officeDocument/2006/relationships/image" Target="media/image35.png"/><Relationship Id="rId100" Type="http://schemas.openxmlformats.org/officeDocument/2006/relationships/image" Target="media/image58.png"/><Relationship Id="rId105"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oleObject" Target="embeddings/oleObject21.bin"/><Relationship Id="rId93" Type="http://schemas.openxmlformats.org/officeDocument/2006/relationships/image" Target="media/image51.jpg"/><Relationship Id="rId98" Type="http://schemas.openxmlformats.org/officeDocument/2006/relationships/image" Target="media/image56.png"/><Relationship Id="rId121" Type="http://schemas.openxmlformats.org/officeDocument/2006/relationships/header" Target="header5.xml"/><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oleObject" Target="embeddings/oleObject10.bin"/><Relationship Id="rId67" Type="http://schemas.openxmlformats.org/officeDocument/2006/relationships/image" Target="media/image30.png"/><Relationship Id="rId116" Type="http://schemas.openxmlformats.org/officeDocument/2006/relationships/image" Target="media/image74.png"/><Relationship Id="rId20" Type="http://schemas.openxmlformats.org/officeDocument/2006/relationships/footer" Target="footer3.xml"/><Relationship Id="rId41" Type="http://schemas.openxmlformats.org/officeDocument/2006/relationships/image" Target="media/image15.png"/><Relationship Id="rId62" Type="http://schemas.openxmlformats.org/officeDocument/2006/relationships/oleObject" Target="embeddings/oleObject16.bin"/><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9.png"/><Relationship Id="rId15" Type="http://schemas.openxmlformats.org/officeDocument/2006/relationships/header" Target="header1.xml"/><Relationship Id="rId36" Type="http://schemas.openxmlformats.org/officeDocument/2006/relationships/oleObject" Target="embeddings/oleObject5.bin"/><Relationship Id="rId57" Type="http://schemas.openxmlformats.org/officeDocument/2006/relationships/image" Target="media/image25.png"/><Relationship Id="rId106" Type="http://schemas.openxmlformats.org/officeDocument/2006/relationships/image" Target="media/image64.png"/><Relationship Id="rId10" Type="http://schemas.openxmlformats.org/officeDocument/2006/relationships/endnotes" Target="endnotes.xml"/><Relationship Id="rId31" Type="http://schemas.openxmlformats.org/officeDocument/2006/relationships/image" Target="media/image10.png"/><Relationship Id="rId52" Type="http://schemas.openxmlformats.org/officeDocument/2006/relationships/oleObject" Target="embeddings/oleObject13.bin"/><Relationship Id="rId73" Type="http://schemas.openxmlformats.org/officeDocument/2006/relationships/oleObject" Target="embeddings/oleObject22.bin"/><Relationship Id="rId78" Type="http://schemas.openxmlformats.org/officeDocument/2006/relationships/image" Target="media/image36.png"/><Relationship Id="rId94" Type="http://schemas.openxmlformats.org/officeDocument/2006/relationships/image" Target="media/image52.jp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4.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New%20Template%20for%203.3</Template>
  <TotalTime>126</TotalTime>
  <Pages>50</Pages>
  <Words>8114</Words>
  <Characters>46090</Characters>
  <Application>Microsoft Office Word</Application>
  <DocSecurity>0</DocSecurity>
  <Lines>4190</Lines>
  <Paragraphs>3011</Paragraphs>
  <ScaleCrop>false</ScaleCrop>
  <Company>NCR</Company>
  <LinksUpToDate>false</LinksUpToDate>
  <CharactersWithSpaces>51193</CharactersWithSpaces>
  <SharedDoc>false</SharedDoc>
  <HLinks>
    <vt:vector size="432" baseType="variant">
      <vt:variant>
        <vt:i4>7340097</vt:i4>
      </vt:variant>
      <vt:variant>
        <vt:i4>1069</vt:i4>
      </vt:variant>
      <vt:variant>
        <vt:i4>0</vt:i4>
      </vt:variant>
      <vt:variant>
        <vt:i4>5</vt:i4>
      </vt:variant>
      <vt:variant>
        <vt:lpwstr/>
      </vt:variant>
      <vt:variant>
        <vt:lpwstr>_ALERTS</vt:lpwstr>
      </vt:variant>
      <vt:variant>
        <vt:i4>7340097</vt:i4>
      </vt:variant>
      <vt:variant>
        <vt:i4>1063</vt:i4>
      </vt:variant>
      <vt:variant>
        <vt:i4>0</vt:i4>
      </vt:variant>
      <vt:variant>
        <vt:i4>5</vt:i4>
      </vt:variant>
      <vt:variant>
        <vt:lpwstr/>
      </vt:variant>
      <vt:variant>
        <vt:lpwstr>_ALERTS</vt:lpwstr>
      </vt:variant>
      <vt:variant>
        <vt:i4>8192101</vt:i4>
      </vt:variant>
      <vt:variant>
        <vt:i4>755</vt:i4>
      </vt:variant>
      <vt:variant>
        <vt:i4>0</vt:i4>
      </vt:variant>
      <vt:variant>
        <vt:i4>5</vt:i4>
      </vt:variant>
      <vt:variant>
        <vt:lpwstr/>
      </vt:variant>
      <vt:variant>
        <vt:lpwstr>_VAULT_DETAILS</vt:lpwstr>
      </vt:variant>
      <vt:variant>
        <vt:i4>589856</vt:i4>
      </vt:variant>
      <vt:variant>
        <vt:i4>537</vt:i4>
      </vt:variant>
      <vt:variant>
        <vt:i4>0</vt:i4>
      </vt:variant>
      <vt:variant>
        <vt:i4>5</vt:i4>
      </vt:variant>
      <vt:variant>
        <vt:lpwstr/>
      </vt:variant>
      <vt:variant>
        <vt:lpwstr>_SETTINGS</vt:lpwstr>
      </vt:variant>
      <vt:variant>
        <vt:i4>1638403</vt:i4>
      </vt:variant>
      <vt:variant>
        <vt:i4>465</vt:i4>
      </vt:variant>
      <vt:variant>
        <vt:i4>0</vt:i4>
      </vt:variant>
      <vt:variant>
        <vt:i4>5</vt:i4>
      </vt:variant>
      <vt:variant>
        <vt:lpwstr/>
      </vt:variant>
      <vt:variant>
        <vt:lpwstr>_Process_Cash</vt:lpwstr>
      </vt:variant>
      <vt:variant>
        <vt:i4>524300</vt:i4>
      </vt:variant>
      <vt:variant>
        <vt:i4>459</vt:i4>
      </vt:variant>
      <vt:variant>
        <vt:i4>0</vt:i4>
      </vt:variant>
      <vt:variant>
        <vt:i4>5</vt:i4>
      </vt:variant>
      <vt:variant>
        <vt:lpwstr/>
      </vt:variant>
      <vt:variant>
        <vt:lpwstr>_Balance_History</vt:lpwstr>
      </vt:variant>
      <vt:variant>
        <vt:i4>8257650</vt:i4>
      </vt:variant>
      <vt:variant>
        <vt:i4>450</vt:i4>
      </vt:variant>
      <vt:variant>
        <vt:i4>0</vt:i4>
      </vt:variant>
      <vt:variant>
        <vt:i4>5</vt:i4>
      </vt:variant>
      <vt:variant>
        <vt:lpwstr/>
      </vt:variant>
      <vt:variant>
        <vt:lpwstr>_Vault_Settings</vt:lpwstr>
      </vt:variant>
      <vt:variant>
        <vt:i4>6357057</vt:i4>
      </vt:variant>
      <vt:variant>
        <vt:i4>423</vt:i4>
      </vt:variant>
      <vt:variant>
        <vt:i4>0</vt:i4>
      </vt:variant>
      <vt:variant>
        <vt:i4>5</vt:i4>
      </vt:variant>
      <vt:variant>
        <vt:lpwstr/>
      </vt:variant>
      <vt:variant>
        <vt:lpwstr>_FIGURE_5:_VAULT</vt:lpwstr>
      </vt:variant>
      <vt:variant>
        <vt:i4>4259860</vt:i4>
      </vt:variant>
      <vt:variant>
        <vt:i4>405</vt:i4>
      </vt:variant>
      <vt:variant>
        <vt:i4>0</vt:i4>
      </vt:variant>
      <vt:variant>
        <vt:i4>5</vt:i4>
      </vt:variant>
      <vt:variant>
        <vt:lpwstr/>
      </vt:variant>
      <vt:variant>
        <vt:lpwstr>_DASHBOARD_1</vt:lpwstr>
      </vt:variant>
      <vt:variant>
        <vt:i4>4259860</vt:i4>
      </vt:variant>
      <vt:variant>
        <vt:i4>399</vt:i4>
      </vt:variant>
      <vt:variant>
        <vt:i4>0</vt:i4>
      </vt:variant>
      <vt:variant>
        <vt:i4>5</vt:i4>
      </vt:variant>
      <vt:variant>
        <vt:lpwstr/>
      </vt:variant>
      <vt:variant>
        <vt:lpwstr>_DASHBOARD_1</vt:lpwstr>
      </vt:variant>
      <vt:variant>
        <vt:i4>7471203</vt:i4>
      </vt:variant>
      <vt:variant>
        <vt:i4>390</vt:i4>
      </vt:variant>
      <vt:variant>
        <vt:i4>0</vt:i4>
      </vt:variant>
      <vt:variant>
        <vt:i4>5</vt:i4>
      </vt:variant>
      <vt:variant>
        <vt:lpwstr/>
      </vt:variant>
      <vt:variant>
        <vt:lpwstr>_INTERFACE_OVERVIEW</vt:lpwstr>
      </vt:variant>
      <vt:variant>
        <vt:i4>7471203</vt:i4>
      </vt:variant>
      <vt:variant>
        <vt:i4>384</vt:i4>
      </vt:variant>
      <vt:variant>
        <vt:i4>0</vt:i4>
      </vt:variant>
      <vt:variant>
        <vt:i4>5</vt:i4>
      </vt:variant>
      <vt:variant>
        <vt:lpwstr/>
      </vt:variant>
      <vt:variant>
        <vt:lpwstr>_INTERFACE_OVERVIEW</vt:lpwstr>
      </vt:variant>
      <vt:variant>
        <vt:i4>7471203</vt:i4>
      </vt:variant>
      <vt:variant>
        <vt:i4>339</vt:i4>
      </vt:variant>
      <vt:variant>
        <vt:i4>0</vt:i4>
      </vt:variant>
      <vt:variant>
        <vt:i4>5</vt:i4>
      </vt:variant>
      <vt:variant>
        <vt:lpwstr/>
      </vt:variant>
      <vt:variant>
        <vt:lpwstr>_INTERFACE_OVERVIEW</vt:lpwstr>
      </vt:variant>
      <vt:variant>
        <vt:i4>7471203</vt:i4>
      </vt:variant>
      <vt:variant>
        <vt:i4>333</vt:i4>
      </vt:variant>
      <vt:variant>
        <vt:i4>0</vt:i4>
      </vt:variant>
      <vt:variant>
        <vt:i4>5</vt:i4>
      </vt:variant>
      <vt:variant>
        <vt:lpwstr/>
      </vt:variant>
      <vt:variant>
        <vt:lpwstr>_INTERFACE_OVERVIEW</vt:lpwstr>
      </vt:variant>
      <vt:variant>
        <vt:i4>4784200</vt:i4>
      </vt:variant>
      <vt:variant>
        <vt:i4>324</vt:i4>
      </vt:variant>
      <vt:variant>
        <vt:i4>0</vt:i4>
      </vt:variant>
      <vt:variant>
        <vt:i4>5</vt:i4>
      </vt:variant>
      <vt:variant>
        <vt:lpwstr/>
      </vt:variant>
      <vt:variant>
        <vt:lpwstr>_DATE_SELECTOR</vt:lpwstr>
      </vt:variant>
      <vt:variant>
        <vt:i4>5046324</vt:i4>
      </vt:variant>
      <vt:variant>
        <vt:i4>321</vt:i4>
      </vt:variant>
      <vt:variant>
        <vt:i4>0</vt:i4>
      </vt:variant>
      <vt:variant>
        <vt:i4>5</vt:i4>
      </vt:variant>
      <vt:variant>
        <vt:lpwstr/>
      </vt:variant>
      <vt:variant>
        <vt:lpwstr>_TABLE_4:_OPTIVLM-VAULT</vt:lpwstr>
      </vt:variant>
      <vt:variant>
        <vt:i4>6094957</vt:i4>
      </vt:variant>
      <vt:variant>
        <vt:i4>318</vt:i4>
      </vt:variant>
      <vt:variant>
        <vt:i4>0</vt:i4>
      </vt:variant>
      <vt:variant>
        <vt:i4>5</vt:i4>
      </vt:variant>
      <vt:variant>
        <vt:lpwstr/>
      </vt:variant>
      <vt:variant>
        <vt:lpwstr>_MAIN_MENU_TABS</vt:lpwstr>
      </vt:variant>
      <vt:variant>
        <vt:i4>1245233</vt:i4>
      </vt:variant>
      <vt:variant>
        <vt:i4>302</vt:i4>
      </vt:variant>
      <vt:variant>
        <vt:i4>0</vt:i4>
      </vt:variant>
      <vt:variant>
        <vt:i4>5</vt:i4>
      </vt:variant>
      <vt:variant>
        <vt:lpwstr/>
      </vt:variant>
      <vt:variant>
        <vt:lpwstr>_Toc133372464</vt:lpwstr>
      </vt:variant>
      <vt:variant>
        <vt:i4>1245233</vt:i4>
      </vt:variant>
      <vt:variant>
        <vt:i4>296</vt:i4>
      </vt:variant>
      <vt:variant>
        <vt:i4>0</vt:i4>
      </vt:variant>
      <vt:variant>
        <vt:i4>5</vt:i4>
      </vt:variant>
      <vt:variant>
        <vt:lpwstr/>
      </vt:variant>
      <vt:variant>
        <vt:lpwstr>_Toc133372463</vt:lpwstr>
      </vt:variant>
      <vt:variant>
        <vt:i4>1245233</vt:i4>
      </vt:variant>
      <vt:variant>
        <vt:i4>290</vt:i4>
      </vt:variant>
      <vt:variant>
        <vt:i4>0</vt:i4>
      </vt:variant>
      <vt:variant>
        <vt:i4>5</vt:i4>
      </vt:variant>
      <vt:variant>
        <vt:lpwstr/>
      </vt:variant>
      <vt:variant>
        <vt:lpwstr>_Toc133372462</vt:lpwstr>
      </vt:variant>
      <vt:variant>
        <vt:i4>1245233</vt:i4>
      </vt:variant>
      <vt:variant>
        <vt:i4>284</vt:i4>
      </vt:variant>
      <vt:variant>
        <vt:i4>0</vt:i4>
      </vt:variant>
      <vt:variant>
        <vt:i4>5</vt:i4>
      </vt:variant>
      <vt:variant>
        <vt:lpwstr/>
      </vt:variant>
      <vt:variant>
        <vt:lpwstr>_Toc133372460</vt:lpwstr>
      </vt:variant>
      <vt:variant>
        <vt:i4>1048625</vt:i4>
      </vt:variant>
      <vt:variant>
        <vt:i4>278</vt:i4>
      </vt:variant>
      <vt:variant>
        <vt:i4>0</vt:i4>
      </vt:variant>
      <vt:variant>
        <vt:i4>5</vt:i4>
      </vt:variant>
      <vt:variant>
        <vt:lpwstr/>
      </vt:variant>
      <vt:variant>
        <vt:lpwstr>_Toc133372459</vt:lpwstr>
      </vt:variant>
      <vt:variant>
        <vt:i4>1048625</vt:i4>
      </vt:variant>
      <vt:variant>
        <vt:i4>272</vt:i4>
      </vt:variant>
      <vt:variant>
        <vt:i4>0</vt:i4>
      </vt:variant>
      <vt:variant>
        <vt:i4>5</vt:i4>
      </vt:variant>
      <vt:variant>
        <vt:lpwstr/>
      </vt:variant>
      <vt:variant>
        <vt:lpwstr>_Toc133372458</vt:lpwstr>
      </vt:variant>
      <vt:variant>
        <vt:i4>1048625</vt:i4>
      </vt:variant>
      <vt:variant>
        <vt:i4>266</vt:i4>
      </vt:variant>
      <vt:variant>
        <vt:i4>0</vt:i4>
      </vt:variant>
      <vt:variant>
        <vt:i4>5</vt:i4>
      </vt:variant>
      <vt:variant>
        <vt:lpwstr/>
      </vt:variant>
      <vt:variant>
        <vt:lpwstr>_Toc133372451</vt:lpwstr>
      </vt:variant>
      <vt:variant>
        <vt:i4>1048625</vt:i4>
      </vt:variant>
      <vt:variant>
        <vt:i4>260</vt:i4>
      </vt:variant>
      <vt:variant>
        <vt:i4>0</vt:i4>
      </vt:variant>
      <vt:variant>
        <vt:i4>5</vt:i4>
      </vt:variant>
      <vt:variant>
        <vt:lpwstr/>
      </vt:variant>
      <vt:variant>
        <vt:lpwstr>_Toc133372450</vt:lpwstr>
      </vt:variant>
      <vt:variant>
        <vt:i4>1114161</vt:i4>
      </vt:variant>
      <vt:variant>
        <vt:i4>254</vt:i4>
      </vt:variant>
      <vt:variant>
        <vt:i4>0</vt:i4>
      </vt:variant>
      <vt:variant>
        <vt:i4>5</vt:i4>
      </vt:variant>
      <vt:variant>
        <vt:lpwstr/>
      </vt:variant>
      <vt:variant>
        <vt:lpwstr>_Toc133372449</vt:lpwstr>
      </vt:variant>
      <vt:variant>
        <vt:i4>1114161</vt:i4>
      </vt:variant>
      <vt:variant>
        <vt:i4>248</vt:i4>
      </vt:variant>
      <vt:variant>
        <vt:i4>0</vt:i4>
      </vt:variant>
      <vt:variant>
        <vt:i4>5</vt:i4>
      </vt:variant>
      <vt:variant>
        <vt:lpwstr/>
      </vt:variant>
      <vt:variant>
        <vt:lpwstr>_Toc133372448</vt:lpwstr>
      </vt:variant>
      <vt:variant>
        <vt:i4>1114161</vt:i4>
      </vt:variant>
      <vt:variant>
        <vt:i4>242</vt:i4>
      </vt:variant>
      <vt:variant>
        <vt:i4>0</vt:i4>
      </vt:variant>
      <vt:variant>
        <vt:i4>5</vt:i4>
      </vt:variant>
      <vt:variant>
        <vt:lpwstr/>
      </vt:variant>
      <vt:variant>
        <vt:lpwstr>_Toc133372447</vt:lpwstr>
      </vt:variant>
      <vt:variant>
        <vt:i4>1114161</vt:i4>
      </vt:variant>
      <vt:variant>
        <vt:i4>236</vt:i4>
      </vt:variant>
      <vt:variant>
        <vt:i4>0</vt:i4>
      </vt:variant>
      <vt:variant>
        <vt:i4>5</vt:i4>
      </vt:variant>
      <vt:variant>
        <vt:lpwstr/>
      </vt:variant>
      <vt:variant>
        <vt:lpwstr>_Toc133372446</vt:lpwstr>
      </vt:variant>
      <vt:variant>
        <vt:i4>1114161</vt:i4>
      </vt:variant>
      <vt:variant>
        <vt:i4>230</vt:i4>
      </vt:variant>
      <vt:variant>
        <vt:i4>0</vt:i4>
      </vt:variant>
      <vt:variant>
        <vt:i4>5</vt:i4>
      </vt:variant>
      <vt:variant>
        <vt:lpwstr/>
      </vt:variant>
      <vt:variant>
        <vt:lpwstr>_Toc133372445</vt:lpwstr>
      </vt:variant>
      <vt:variant>
        <vt:i4>1114161</vt:i4>
      </vt:variant>
      <vt:variant>
        <vt:i4>224</vt:i4>
      </vt:variant>
      <vt:variant>
        <vt:i4>0</vt:i4>
      </vt:variant>
      <vt:variant>
        <vt:i4>5</vt:i4>
      </vt:variant>
      <vt:variant>
        <vt:lpwstr/>
      </vt:variant>
      <vt:variant>
        <vt:lpwstr>_Toc133372444</vt:lpwstr>
      </vt:variant>
      <vt:variant>
        <vt:i4>1114161</vt:i4>
      </vt:variant>
      <vt:variant>
        <vt:i4>218</vt:i4>
      </vt:variant>
      <vt:variant>
        <vt:i4>0</vt:i4>
      </vt:variant>
      <vt:variant>
        <vt:i4>5</vt:i4>
      </vt:variant>
      <vt:variant>
        <vt:lpwstr/>
      </vt:variant>
      <vt:variant>
        <vt:lpwstr>_Toc133372443</vt:lpwstr>
      </vt:variant>
      <vt:variant>
        <vt:i4>1114161</vt:i4>
      </vt:variant>
      <vt:variant>
        <vt:i4>212</vt:i4>
      </vt:variant>
      <vt:variant>
        <vt:i4>0</vt:i4>
      </vt:variant>
      <vt:variant>
        <vt:i4>5</vt:i4>
      </vt:variant>
      <vt:variant>
        <vt:lpwstr/>
      </vt:variant>
      <vt:variant>
        <vt:lpwstr>_Toc133372440</vt:lpwstr>
      </vt:variant>
      <vt:variant>
        <vt:i4>1441841</vt:i4>
      </vt:variant>
      <vt:variant>
        <vt:i4>206</vt:i4>
      </vt:variant>
      <vt:variant>
        <vt:i4>0</vt:i4>
      </vt:variant>
      <vt:variant>
        <vt:i4>5</vt:i4>
      </vt:variant>
      <vt:variant>
        <vt:lpwstr/>
      </vt:variant>
      <vt:variant>
        <vt:lpwstr>_Toc133372438</vt:lpwstr>
      </vt:variant>
      <vt:variant>
        <vt:i4>1441841</vt:i4>
      </vt:variant>
      <vt:variant>
        <vt:i4>200</vt:i4>
      </vt:variant>
      <vt:variant>
        <vt:i4>0</vt:i4>
      </vt:variant>
      <vt:variant>
        <vt:i4>5</vt:i4>
      </vt:variant>
      <vt:variant>
        <vt:lpwstr/>
      </vt:variant>
      <vt:variant>
        <vt:lpwstr>_Toc133372437</vt:lpwstr>
      </vt:variant>
      <vt:variant>
        <vt:i4>1441841</vt:i4>
      </vt:variant>
      <vt:variant>
        <vt:i4>194</vt:i4>
      </vt:variant>
      <vt:variant>
        <vt:i4>0</vt:i4>
      </vt:variant>
      <vt:variant>
        <vt:i4>5</vt:i4>
      </vt:variant>
      <vt:variant>
        <vt:lpwstr/>
      </vt:variant>
      <vt:variant>
        <vt:lpwstr>_Toc133372434</vt:lpwstr>
      </vt:variant>
      <vt:variant>
        <vt:i4>1441841</vt:i4>
      </vt:variant>
      <vt:variant>
        <vt:i4>188</vt:i4>
      </vt:variant>
      <vt:variant>
        <vt:i4>0</vt:i4>
      </vt:variant>
      <vt:variant>
        <vt:i4>5</vt:i4>
      </vt:variant>
      <vt:variant>
        <vt:lpwstr/>
      </vt:variant>
      <vt:variant>
        <vt:lpwstr>_Toc133372433</vt:lpwstr>
      </vt:variant>
      <vt:variant>
        <vt:i4>1441841</vt:i4>
      </vt:variant>
      <vt:variant>
        <vt:i4>182</vt:i4>
      </vt:variant>
      <vt:variant>
        <vt:i4>0</vt:i4>
      </vt:variant>
      <vt:variant>
        <vt:i4>5</vt:i4>
      </vt:variant>
      <vt:variant>
        <vt:lpwstr/>
      </vt:variant>
      <vt:variant>
        <vt:lpwstr>_Toc133372432</vt:lpwstr>
      </vt:variant>
      <vt:variant>
        <vt:i4>1441841</vt:i4>
      </vt:variant>
      <vt:variant>
        <vt:i4>176</vt:i4>
      </vt:variant>
      <vt:variant>
        <vt:i4>0</vt:i4>
      </vt:variant>
      <vt:variant>
        <vt:i4>5</vt:i4>
      </vt:variant>
      <vt:variant>
        <vt:lpwstr/>
      </vt:variant>
      <vt:variant>
        <vt:lpwstr>_Toc133372431</vt:lpwstr>
      </vt:variant>
      <vt:variant>
        <vt:i4>1441841</vt:i4>
      </vt:variant>
      <vt:variant>
        <vt:i4>170</vt:i4>
      </vt:variant>
      <vt:variant>
        <vt:i4>0</vt:i4>
      </vt:variant>
      <vt:variant>
        <vt:i4>5</vt:i4>
      </vt:variant>
      <vt:variant>
        <vt:lpwstr/>
      </vt:variant>
      <vt:variant>
        <vt:lpwstr>_Toc133372430</vt:lpwstr>
      </vt:variant>
      <vt:variant>
        <vt:i4>1507377</vt:i4>
      </vt:variant>
      <vt:variant>
        <vt:i4>164</vt:i4>
      </vt:variant>
      <vt:variant>
        <vt:i4>0</vt:i4>
      </vt:variant>
      <vt:variant>
        <vt:i4>5</vt:i4>
      </vt:variant>
      <vt:variant>
        <vt:lpwstr/>
      </vt:variant>
      <vt:variant>
        <vt:lpwstr>_Toc133372429</vt:lpwstr>
      </vt:variant>
      <vt:variant>
        <vt:i4>1507377</vt:i4>
      </vt:variant>
      <vt:variant>
        <vt:i4>158</vt:i4>
      </vt:variant>
      <vt:variant>
        <vt:i4>0</vt:i4>
      </vt:variant>
      <vt:variant>
        <vt:i4>5</vt:i4>
      </vt:variant>
      <vt:variant>
        <vt:lpwstr/>
      </vt:variant>
      <vt:variant>
        <vt:lpwstr>_Toc133372428</vt:lpwstr>
      </vt:variant>
      <vt:variant>
        <vt:i4>1507377</vt:i4>
      </vt:variant>
      <vt:variant>
        <vt:i4>152</vt:i4>
      </vt:variant>
      <vt:variant>
        <vt:i4>0</vt:i4>
      </vt:variant>
      <vt:variant>
        <vt:i4>5</vt:i4>
      </vt:variant>
      <vt:variant>
        <vt:lpwstr/>
      </vt:variant>
      <vt:variant>
        <vt:lpwstr>_Toc133372427</vt:lpwstr>
      </vt:variant>
      <vt:variant>
        <vt:i4>1507377</vt:i4>
      </vt:variant>
      <vt:variant>
        <vt:i4>146</vt:i4>
      </vt:variant>
      <vt:variant>
        <vt:i4>0</vt:i4>
      </vt:variant>
      <vt:variant>
        <vt:i4>5</vt:i4>
      </vt:variant>
      <vt:variant>
        <vt:lpwstr/>
      </vt:variant>
      <vt:variant>
        <vt:lpwstr>_Toc133372426</vt:lpwstr>
      </vt:variant>
      <vt:variant>
        <vt:i4>1507377</vt:i4>
      </vt:variant>
      <vt:variant>
        <vt:i4>140</vt:i4>
      </vt:variant>
      <vt:variant>
        <vt:i4>0</vt:i4>
      </vt:variant>
      <vt:variant>
        <vt:i4>5</vt:i4>
      </vt:variant>
      <vt:variant>
        <vt:lpwstr/>
      </vt:variant>
      <vt:variant>
        <vt:lpwstr>_Toc133372425</vt:lpwstr>
      </vt:variant>
      <vt:variant>
        <vt:i4>1507377</vt:i4>
      </vt:variant>
      <vt:variant>
        <vt:i4>134</vt:i4>
      </vt:variant>
      <vt:variant>
        <vt:i4>0</vt:i4>
      </vt:variant>
      <vt:variant>
        <vt:i4>5</vt:i4>
      </vt:variant>
      <vt:variant>
        <vt:lpwstr/>
      </vt:variant>
      <vt:variant>
        <vt:lpwstr>_Toc133372424</vt:lpwstr>
      </vt:variant>
      <vt:variant>
        <vt:i4>1507377</vt:i4>
      </vt:variant>
      <vt:variant>
        <vt:i4>128</vt:i4>
      </vt:variant>
      <vt:variant>
        <vt:i4>0</vt:i4>
      </vt:variant>
      <vt:variant>
        <vt:i4>5</vt:i4>
      </vt:variant>
      <vt:variant>
        <vt:lpwstr/>
      </vt:variant>
      <vt:variant>
        <vt:lpwstr>_Toc133372423</vt:lpwstr>
      </vt:variant>
      <vt:variant>
        <vt:i4>1507377</vt:i4>
      </vt:variant>
      <vt:variant>
        <vt:i4>122</vt:i4>
      </vt:variant>
      <vt:variant>
        <vt:i4>0</vt:i4>
      </vt:variant>
      <vt:variant>
        <vt:i4>5</vt:i4>
      </vt:variant>
      <vt:variant>
        <vt:lpwstr/>
      </vt:variant>
      <vt:variant>
        <vt:lpwstr>_Toc133372422</vt:lpwstr>
      </vt:variant>
      <vt:variant>
        <vt:i4>1507377</vt:i4>
      </vt:variant>
      <vt:variant>
        <vt:i4>116</vt:i4>
      </vt:variant>
      <vt:variant>
        <vt:i4>0</vt:i4>
      </vt:variant>
      <vt:variant>
        <vt:i4>5</vt:i4>
      </vt:variant>
      <vt:variant>
        <vt:lpwstr/>
      </vt:variant>
      <vt:variant>
        <vt:lpwstr>_Toc133372421</vt:lpwstr>
      </vt:variant>
      <vt:variant>
        <vt:i4>1507377</vt:i4>
      </vt:variant>
      <vt:variant>
        <vt:i4>110</vt:i4>
      </vt:variant>
      <vt:variant>
        <vt:i4>0</vt:i4>
      </vt:variant>
      <vt:variant>
        <vt:i4>5</vt:i4>
      </vt:variant>
      <vt:variant>
        <vt:lpwstr/>
      </vt:variant>
      <vt:variant>
        <vt:lpwstr>_Toc133372420</vt:lpwstr>
      </vt:variant>
      <vt:variant>
        <vt:i4>1310769</vt:i4>
      </vt:variant>
      <vt:variant>
        <vt:i4>104</vt:i4>
      </vt:variant>
      <vt:variant>
        <vt:i4>0</vt:i4>
      </vt:variant>
      <vt:variant>
        <vt:i4>5</vt:i4>
      </vt:variant>
      <vt:variant>
        <vt:lpwstr/>
      </vt:variant>
      <vt:variant>
        <vt:lpwstr>_Toc133372419</vt:lpwstr>
      </vt:variant>
      <vt:variant>
        <vt:i4>1310769</vt:i4>
      </vt:variant>
      <vt:variant>
        <vt:i4>98</vt:i4>
      </vt:variant>
      <vt:variant>
        <vt:i4>0</vt:i4>
      </vt:variant>
      <vt:variant>
        <vt:i4>5</vt:i4>
      </vt:variant>
      <vt:variant>
        <vt:lpwstr/>
      </vt:variant>
      <vt:variant>
        <vt:lpwstr>_Toc133372418</vt:lpwstr>
      </vt:variant>
      <vt:variant>
        <vt:i4>1310769</vt:i4>
      </vt:variant>
      <vt:variant>
        <vt:i4>92</vt:i4>
      </vt:variant>
      <vt:variant>
        <vt:i4>0</vt:i4>
      </vt:variant>
      <vt:variant>
        <vt:i4>5</vt:i4>
      </vt:variant>
      <vt:variant>
        <vt:lpwstr/>
      </vt:variant>
      <vt:variant>
        <vt:lpwstr>_Toc133372417</vt:lpwstr>
      </vt:variant>
      <vt:variant>
        <vt:i4>1310769</vt:i4>
      </vt:variant>
      <vt:variant>
        <vt:i4>86</vt:i4>
      </vt:variant>
      <vt:variant>
        <vt:i4>0</vt:i4>
      </vt:variant>
      <vt:variant>
        <vt:i4>5</vt:i4>
      </vt:variant>
      <vt:variant>
        <vt:lpwstr/>
      </vt:variant>
      <vt:variant>
        <vt:lpwstr>_Toc133372416</vt:lpwstr>
      </vt:variant>
      <vt:variant>
        <vt:i4>1310769</vt:i4>
      </vt:variant>
      <vt:variant>
        <vt:i4>80</vt:i4>
      </vt:variant>
      <vt:variant>
        <vt:i4>0</vt:i4>
      </vt:variant>
      <vt:variant>
        <vt:i4>5</vt:i4>
      </vt:variant>
      <vt:variant>
        <vt:lpwstr/>
      </vt:variant>
      <vt:variant>
        <vt:lpwstr>_Toc133372415</vt:lpwstr>
      </vt:variant>
      <vt:variant>
        <vt:i4>1310769</vt:i4>
      </vt:variant>
      <vt:variant>
        <vt:i4>74</vt:i4>
      </vt:variant>
      <vt:variant>
        <vt:i4>0</vt:i4>
      </vt:variant>
      <vt:variant>
        <vt:i4>5</vt:i4>
      </vt:variant>
      <vt:variant>
        <vt:lpwstr/>
      </vt:variant>
      <vt:variant>
        <vt:lpwstr>_Toc133372414</vt:lpwstr>
      </vt:variant>
      <vt:variant>
        <vt:i4>1310769</vt:i4>
      </vt:variant>
      <vt:variant>
        <vt:i4>68</vt:i4>
      </vt:variant>
      <vt:variant>
        <vt:i4>0</vt:i4>
      </vt:variant>
      <vt:variant>
        <vt:i4>5</vt:i4>
      </vt:variant>
      <vt:variant>
        <vt:lpwstr/>
      </vt:variant>
      <vt:variant>
        <vt:lpwstr>_Toc133372413</vt:lpwstr>
      </vt:variant>
      <vt:variant>
        <vt:i4>1310769</vt:i4>
      </vt:variant>
      <vt:variant>
        <vt:i4>62</vt:i4>
      </vt:variant>
      <vt:variant>
        <vt:i4>0</vt:i4>
      </vt:variant>
      <vt:variant>
        <vt:i4>5</vt:i4>
      </vt:variant>
      <vt:variant>
        <vt:lpwstr/>
      </vt:variant>
      <vt:variant>
        <vt:lpwstr>_Toc133372412</vt:lpwstr>
      </vt:variant>
      <vt:variant>
        <vt:i4>1310769</vt:i4>
      </vt:variant>
      <vt:variant>
        <vt:i4>56</vt:i4>
      </vt:variant>
      <vt:variant>
        <vt:i4>0</vt:i4>
      </vt:variant>
      <vt:variant>
        <vt:i4>5</vt:i4>
      </vt:variant>
      <vt:variant>
        <vt:lpwstr/>
      </vt:variant>
      <vt:variant>
        <vt:lpwstr>_Toc133372411</vt:lpwstr>
      </vt:variant>
      <vt:variant>
        <vt:i4>1310769</vt:i4>
      </vt:variant>
      <vt:variant>
        <vt:i4>50</vt:i4>
      </vt:variant>
      <vt:variant>
        <vt:i4>0</vt:i4>
      </vt:variant>
      <vt:variant>
        <vt:i4>5</vt:i4>
      </vt:variant>
      <vt:variant>
        <vt:lpwstr/>
      </vt:variant>
      <vt:variant>
        <vt:lpwstr>_Toc133372410</vt:lpwstr>
      </vt:variant>
      <vt:variant>
        <vt:i4>1376305</vt:i4>
      </vt:variant>
      <vt:variant>
        <vt:i4>44</vt:i4>
      </vt:variant>
      <vt:variant>
        <vt:i4>0</vt:i4>
      </vt:variant>
      <vt:variant>
        <vt:i4>5</vt:i4>
      </vt:variant>
      <vt:variant>
        <vt:lpwstr/>
      </vt:variant>
      <vt:variant>
        <vt:lpwstr>_Toc133372409</vt:lpwstr>
      </vt:variant>
      <vt:variant>
        <vt:i4>1376305</vt:i4>
      </vt:variant>
      <vt:variant>
        <vt:i4>38</vt:i4>
      </vt:variant>
      <vt:variant>
        <vt:i4>0</vt:i4>
      </vt:variant>
      <vt:variant>
        <vt:i4>5</vt:i4>
      </vt:variant>
      <vt:variant>
        <vt:lpwstr/>
      </vt:variant>
      <vt:variant>
        <vt:lpwstr>_Toc133372408</vt:lpwstr>
      </vt:variant>
      <vt:variant>
        <vt:i4>1376305</vt:i4>
      </vt:variant>
      <vt:variant>
        <vt:i4>32</vt:i4>
      </vt:variant>
      <vt:variant>
        <vt:i4>0</vt:i4>
      </vt:variant>
      <vt:variant>
        <vt:i4>5</vt:i4>
      </vt:variant>
      <vt:variant>
        <vt:lpwstr/>
      </vt:variant>
      <vt:variant>
        <vt:lpwstr>_Toc133372407</vt:lpwstr>
      </vt:variant>
      <vt:variant>
        <vt:i4>1376305</vt:i4>
      </vt:variant>
      <vt:variant>
        <vt:i4>26</vt:i4>
      </vt:variant>
      <vt:variant>
        <vt:i4>0</vt:i4>
      </vt:variant>
      <vt:variant>
        <vt:i4>5</vt:i4>
      </vt:variant>
      <vt:variant>
        <vt:lpwstr/>
      </vt:variant>
      <vt:variant>
        <vt:lpwstr>_Toc133372406</vt:lpwstr>
      </vt:variant>
      <vt:variant>
        <vt:i4>1376305</vt:i4>
      </vt:variant>
      <vt:variant>
        <vt:i4>20</vt:i4>
      </vt:variant>
      <vt:variant>
        <vt:i4>0</vt:i4>
      </vt:variant>
      <vt:variant>
        <vt:i4>5</vt:i4>
      </vt:variant>
      <vt:variant>
        <vt:lpwstr/>
      </vt:variant>
      <vt:variant>
        <vt:lpwstr>_Toc133372405</vt:lpwstr>
      </vt:variant>
      <vt:variant>
        <vt:i4>1376305</vt:i4>
      </vt:variant>
      <vt:variant>
        <vt:i4>14</vt:i4>
      </vt:variant>
      <vt:variant>
        <vt:i4>0</vt:i4>
      </vt:variant>
      <vt:variant>
        <vt:i4>5</vt:i4>
      </vt:variant>
      <vt:variant>
        <vt:lpwstr/>
      </vt:variant>
      <vt:variant>
        <vt:lpwstr>_Toc133372404</vt:lpwstr>
      </vt:variant>
      <vt:variant>
        <vt:i4>1376305</vt:i4>
      </vt:variant>
      <vt:variant>
        <vt:i4>8</vt:i4>
      </vt:variant>
      <vt:variant>
        <vt:i4>0</vt:i4>
      </vt:variant>
      <vt:variant>
        <vt:i4>5</vt:i4>
      </vt:variant>
      <vt:variant>
        <vt:lpwstr/>
      </vt:variant>
      <vt:variant>
        <vt:lpwstr>_Toc133372403</vt:lpwstr>
      </vt:variant>
      <vt:variant>
        <vt:i4>1376305</vt:i4>
      </vt:variant>
      <vt:variant>
        <vt:i4>2</vt:i4>
      </vt:variant>
      <vt:variant>
        <vt:i4>0</vt:i4>
      </vt:variant>
      <vt:variant>
        <vt:i4>5</vt:i4>
      </vt:variant>
      <vt:variant>
        <vt:lpwstr/>
      </vt:variant>
      <vt:variant>
        <vt:lpwstr>_Toc133372402</vt:lpwstr>
      </vt:variant>
      <vt:variant>
        <vt:i4>3211348</vt:i4>
      </vt:variant>
      <vt:variant>
        <vt:i4>9</vt:i4>
      </vt:variant>
      <vt:variant>
        <vt:i4>0</vt:i4>
      </vt:variant>
      <vt:variant>
        <vt:i4>5</vt:i4>
      </vt:variant>
      <vt:variant>
        <vt:lpwstr>mailto:Snehal.Jha@ncr.com</vt:lpwstr>
      </vt:variant>
      <vt:variant>
        <vt:lpwstr/>
      </vt:variant>
      <vt:variant>
        <vt:i4>2490455</vt:i4>
      </vt:variant>
      <vt:variant>
        <vt:i4>6</vt:i4>
      </vt:variant>
      <vt:variant>
        <vt:i4>0</vt:i4>
      </vt:variant>
      <vt:variant>
        <vt:i4>5</vt:i4>
      </vt:variant>
      <vt:variant>
        <vt:lpwstr>mailto:Daryll.Rebeiro@ncr.com</vt:lpwstr>
      </vt:variant>
      <vt:variant>
        <vt:lpwstr/>
      </vt:variant>
      <vt:variant>
        <vt:i4>3211348</vt:i4>
      </vt:variant>
      <vt:variant>
        <vt:i4>3</vt:i4>
      </vt:variant>
      <vt:variant>
        <vt:i4>0</vt:i4>
      </vt:variant>
      <vt:variant>
        <vt:i4>5</vt:i4>
      </vt:variant>
      <vt:variant>
        <vt:lpwstr>mailto:Snehal.Jha@ncr.com</vt:lpwstr>
      </vt:variant>
      <vt:variant>
        <vt:lpwstr/>
      </vt:variant>
      <vt:variant>
        <vt:i4>2490455</vt:i4>
      </vt:variant>
      <vt:variant>
        <vt:i4>0</vt:i4>
      </vt:variant>
      <vt:variant>
        <vt:i4>0</vt:i4>
      </vt:variant>
      <vt:variant>
        <vt:i4>5</vt:i4>
      </vt:variant>
      <vt:variant>
        <vt:lpwstr>mailto:Daryll.Rebeiro@ncr.com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36</cp:revision>
  <cp:lastPrinted>2023-04-05T13:37:00Z</cp:lastPrinted>
  <dcterms:created xsi:type="dcterms:W3CDTF">2023-05-03T07:15:00Z</dcterms:created>
  <dcterms:modified xsi:type="dcterms:W3CDTF">2023-05-03T09:48:00Z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230b9c11-20b6-421b-85af-230dbb944ab9</vt:lpwstr>
  </property>
  <property fmtid="{D5CDD505-2E9C-101B-9397-08002B2CF9AE}" pid="3" name="MSIP_Label_dc233488-06c6-4c2b-96ac-e256c4376f84_Enabled">
    <vt:lpwstr>true</vt:lpwstr>
  </property>
  <property fmtid="{D5CDD505-2E9C-101B-9397-08002B2CF9AE}" pid="4" name="MSIP_Label_dc233488-06c6-4c2b-96ac-e256c4376f84_SetDate">
    <vt:lpwstr>2023-03-27T06:09:51Z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