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CSE 3102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52662C">
              <w:rPr>
                <w:rFonts w:ascii="Book Antiqua" w:hAnsi="Book Antiqua"/>
                <w:sz w:val="28"/>
                <w:szCs w:val="20"/>
              </w:rPr>
              <w:t xml:space="preserve"> 02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52662C">
              <w:rPr>
                <w:rFonts w:ascii="Book Antiqua" w:hAnsi="Book Antiqua"/>
                <w:sz w:val="28"/>
                <w:szCs w:val="20"/>
              </w:rPr>
              <w:t>18.06.2019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52662C">
              <w:rPr>
                <w:rFonts w:ascii="Book Antiqua" w:hAnsi="Book Antiqua"/>
                <w:sz w:val="28"/>
                <w:szCs w:val="20"/>
              </w:rPr>
              <w:t>25.06.2019</w:t>
            </w:r>
            <w:bookmarkStart w:id="0" w:name="_GoBack"/>
            <w:bookmarkEnd w:id="0"/>
          </w:p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353B2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Dr. Md. Ali Hossain</w:t>
            </w:r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52662C"/>
    <w:rsid w:val="00724438"/>
    <w:rsid w:val="007912BC"/>
    <w:rsid w:val="007C4A37"/>
    <w:rsid w:val="008E0ADD"/>
    <w:rsid w:val="009B2F8C"/>
    <w:rsid w:val="00A353B2"/>
    <w:rsid w:val="00AE2739"/>
    <w:rsid w:val="00BF56D6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2018-02-16T17:29:00Z</cp:lastPrinted>
  <dcterms:created xsi:type="dcterms:W3CDTF">2018-02-16T17:11:00Z</dcterms:created>
  <dcterms:modified xsi:type="dcterms:W3CDTF">2019-06-24T14:01:00Z</dcterms:modified>
</cp:coreProperties>
</file>