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F23" w:rsidRPr="00F83FB5" w:rsidRDefault="00BF56D6" w:rsidP="00BF56D6">
      <w:pPr>
        <w:pStyle w:val="NoSpacing"/>
        <w:jc w:val="center"/>
        <w:rPr>
          <w:rFonts w:ascii="Book Antiqua" w:hAnsi="Book Antiqua"/>
          <w:b/>
          <w:sz w:val="68"/>
          <w:szCs w:val="20"/>
        </w:rPr>
      </w:pPr>
      <w:r w:rsidRPr="00F83FB5">
        <w:rPr>
          <w:rFonts w:ascii="Book Antiqua" w:hAnsi="Book Antiqua"/>
          <w:b/>
          <w:sz w:val="68"/>
          <w:szCs w:val="20"/>
        </w:rPr>
        <w:t>RAJSHAHI UNIVERSITY OF ENGINEERING AND TECHNOLOGY</w:t>
      </w:r>
    </w:p>
    <w:tbl>
      <w:tblPr>
        <w:tblStyle w:val="ListTable1Light-Accent3"/>
        <w:tblW w:w="9496" w:type="dxa"/>
        <w:tblInd w:w="90" w:type="dxa"/>
        <w:tblLook w:val="04A0" w:firstRow="1" w:lastRow="0" w:firstColumn="1" w:lastColumn="0" w:noHBand="0" w:noVBand="1"/>
      </w:tblPr>
      <w:tblGrid>
        <w:gridCol w:w="4680"/>
        <w:gridCol w:w="4816"/>
      </w:tblGrid>
      <w:tr w:rsidR="00BF56D6" w:rsidRPr="00F83FB5" w:rsidTr="009B2F8C">
        <w:trPr>
          <w:cnfStyle w:val="100000000000" w:firstRow="1" w:lastRow="0" w:firstColumn="0" w:lastColumn="0" w:oddVBand="0" w:evenVBand="0" w:oddHBand="0" w:evenHBand="0" w:firstRowFirstColumn="0" w:firstRowLastColumn="0" w:lastRowFirstColumn="0" w:lastRowLastColumn="0"/>
          <w:trHeight w:val="4013"/>
        </w:trPr>
        <w:tc>
          <w:tcPr>
            <w:cnfStyle w:val="001000000000" w:firstRow="0" w:lastRow="0" w:firstColumn="1" w:lastColumn="0" w:oddVBand="0" w:evenVBand="0" w:oddHBand="0" w:evenHBand="0" w:firstRowFirstColumn="0" w:firstRowLastColumn="0" w:lastRowFirstColumn="0" w:lastRowLastColumn="0"/>
            <w:tcW w:w="9496" w:type="dxa"/>
            <w:gridSpan w:val="2"/>
          </w:tcPr>
          <w:p w:rsidR="00BF56D6" w:rsidRPr="00F83FB5" w:rsidRDefault="00DA0D35" w:rsidP="00DA0D35">
            <w:pPr>
              <w:pStyle w:val="NoSpacing"/>
              <w:jc w:val="center"/>
              <w:rPr>
                <w:rFonts w:ascii="Book Antiqua" w:hAnsi="Book Antiqua"/>
                <w:sz w:val="20"/>
                <w:szCs w:val="20"/>
              </w:rPr>
            </w:pPr>
            <w:r w:rsidRPr="00F83FB5">
              <w:rPr>
                <w:rFonts w:ascii="Book Antiqua" w:hAnsi="Book Antiqua"/>
                <w:noProof/>
                <w:sz w:val="40"/>
                <w:szCs w:val="40"/>
              </w:rPr>
              <w:drawing>
                <wp:inline distT="0" distB="0" distL="0" distR="0">
                  <wp:extent cx="1849050" cy="2245766"/>
                  <wp:effectExtent l="0" t="0" r="0" b="2540"/>
                  <wp:docPr id="1" name="Picture 1" descr="RUE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ET 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1992" cy="2261485"/>
                          </a:xfrm>
                          <a:prstGeom prst="rect">
                            <a:avLst/>
                          </a:prstGeom>
                          <a:noFill/>
                          <a:ln>
                            <a:noFill/>
                          </a:ln>
                        </pic:spPr>
                      </pic:pic>
                    </a:graphicData>
                  </a:graphic>
                </wp:inline>
              </w:drawing>
            </w:r>
          </w:p>
        </w:tc>
      </w:tr>
      <w:tr w:rsidR="00BF56D6" w:rsidRPr="00F83FB5" w:rsidTr="009B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6" w:type="dxa"/>
            <w:gridSpan w:val="2"/>
          </w:tcPr>
          <w:p w:rsidR="00BF56D6" w:rsidRPr="00F83FB5" w:rsidRDefault="00BF56D6" w:rsidP="00BF56D6">
            <w:pPr>
              <w:pStyle w:val="NoSpacing"/>
              <w:jc w:val="both"/>
              <w:rPr>
                <w:rFonts w:ascii="Book Antiqua" w:hAnsi="Book Antiqua"/>
                <w:sz w:val="20"/>
                <w:szCs w:val="20"/>
              </w:rPr>
            </w:pPr>
          </w:p>
          <w:p w:rsidR="007912BC" w:rsidRPr="00F83FB5" w:rsidRDefault="007912BC" w:rsidP="00BF56D6">
            <w:pPr>
              <w:pStyle w:val="NoSpacing"/>
              <w:jc w:val="both"/>
              <w:rPr>
                <w:rFonts w:ascii="Book Antiqua" w:hAnsi="Book Antiqua"/>
                <w:sz w:val="20"/>
                <w:szCs w:val="20"/>
              </w:rPr>
            </w:pPr>
          </w:p>
          <w:p w:rsidR="007912BC" w:rsidRPr="00F83FB5" w:rsidRDefault="007912BC" w:rsidP="00BF56D6">
            <w:pPr>
              <w:pStyle w:val="NoSpacing"/>
              <w:jc w:val="both"/>
              <w:rPr>
                <w:rFonts w:ascii="Book Antiqua" w:hAnsi="Book Antiqua"/>
                <w:sz w:val="20"/>
                <w:szCs w:val="20"/>
              </w:rPr>
            </w:pPr>
          </w:p>
          <w:p w:rsidR="00BF56D6" w:rsidRPr="00F83FB5" w:rsidRDefault="0072485B" w:rsidP="0072485B">
            <w:pPr>
              <w:pStyle w:val="NoSpacing"/>
              <w:jc w:val="center"/>
              <w:rPr>
                <w:rFonts w:ascii="Book Antiqua" w:hAnsi="Book Antiqua"/>
                <w:sz w:val="28"/>
                <w:szCs w:val="20"/>
              </w:rPr>
            </w:pPr>
            <w:r w:rsidRPr="00F83FB5">
              <w:rPr>
                <w:rFonts w:ascii="Book Antiqua" w:hAnsi="Book Antiqua"/>
                <w:sz w:val="28"/>
                <w:szCs w:val="20"/>
              </w:rPr>
              <w:t>ASSIGNMENT</w:t>
            </w:r>
          </w:p>
          <w:p w:rsidR="00F83FB5" w:rsidRPr="00F83FB5" w:rsidRDefault="00F83FB5" w:rsidP="0072485B">
            <w:pPr>
              <w:pStyle w:val="NoSpacing"/>
              <w:jc w:val="center"/>
              <w:rPr>
                <w:rFonts w:ascii="Book Antiqua" w:hAnsi="Book Antiqua"/>
                <w:sz w:val="28"/>
                <w:szCs w:val="20"/>
              </w:rPr>
            </w:pPr>
            <w:r w:rsidRPr="00F83FB5">
              <w:rPr>
                <w:rFonts w:ascii="Book Antiqua" w:hAnsi="Book Antiqua"/>
                <w:sz w:val="28"/>
                <w:szCs w:val="20"/>
              </w:rPr>
              <w:t>Course No: CSE 3109</w:t>
            </w:r>
          </w:p>
          <w:p w:rsidR="0072485B" w:rsidRPr="00F83FB5" w:rsidRDefault="0072485B" w:rsidP="0072485B">
            <w:pPr>
              <w:pStyle w:val="NoSpacing"/>
              <w:jc w:val="center"/>
              <w:rPr>
                <w:rFonts w:ascii="Book Antiqua" w:hAnsi="Book Antiqua"/>
                <w:sz w:val="28"/>
                <w:szCs w:val="20"/>
              </w:rPr>
            </w:pPr>
            <w:r w:rsidRPr="00F83FB5">
              <w:rPr>
                <w:rFonts w:ascii="Book Antiqua" w:hAnsi="Book Antiqua"/>
                <w:sz w:val="28"/>
                <w:szCs w:val="20"/>
              </w:rPr>
              <w:t>Topic: GPU Acceleration</w:t>
            </w:r>
          </w:p>
          <w:p w:rsidR="00AE2739" w:rsidRPr="00F83FB5" w:rsidRDefault="00AE2739" w:rsidP="00BF56D6">
            <w:pPr>
              <w:pStyle w:val="NoSpacing"/>
              <w:jc w:val="both"/>
              <w:rPr>
                <w:rFonts w:ascii="Book Antiqua" w:hAnsi="Book Antiqua"/>
                <w:sz w:val="28"/>
                <w:szCs w:val="20"/>
              </w:rPr>
            </w:pPr>
          </w:p>
          <w:p w:rsidR="00AE2739" w:rsidRPr="00F83FB5" w:rsidRDefault="00AE2739" w:rsidP="00BF56D6">
            <w:pPr>
              <w:pStyle w:val="NoSpacing"/>
              <w:jc w:val="both"/>
              <w:rPr>
                <w:rFonts w:ascii="Book Antiqua" w:hAnsi="Book Antiqua"/>
                <w:sz w:val="28"/>
                <w:szCs w:val="20"/>
              </w:rPr>
            </w:pPr>
          </w:p>
          <w:p w:rsidR="00BF56D6" w:rsidRPr="00F83FB5" w:rsidRDefault="00AE2739" w:rsidP="00BF56D6">
            <w:pPr>
              <w:pStyle w:val="NoSpacing"/>
              <w:jc w:val="both"/>
              <w:rPr>
                <w:rFonts w:ascii="Book Antiqua" w:hAnsi="Book Antiqua"/>
                <w:sz w:val="28"/>
                <w:szCs w:val="20"/>
              </w:rPr>
            </w:pPr>
            <w:r w:rsidRPr="00F83FB5">
              <w:rPr>
                <w:rFonts w:ascii="Book Antiqua" w:hAnsi="Book Antiqua"/>
                <w:sz w:val="28"/>
                <w:szCs w:val="20"/>
              </w:rPr>
              <w:t>Date of Submission:</w:t>
            </w:r>
            <w:r w:rsidR="00F25279">
              <w:rPr>
                <w:rFonts w:ascii="Book Antiqua" w:hAnsi="Book Antiqua"/>
                <w:sz w:val="28"/>
                <w:szCs w:val="20"/>
              </w:rPr>
              <w:t xml:space="preserve"> 07 September, 2019</w:t>
            </w:r>
            <w:bookmarkStart w:id="0" w:name="_GoBack"/>
            <w:bookmarkEnd w:id="0"/>
          </w:p>
          <w:p w:rsidR="00BF56D6" w:rsidRPr="00F83FB5" w:rsidRDefault="00BF56D6" w:rsidP="00BF56D6">
            <w:pPr>
              <w:pStyle w:val="NoSpacing"/>
              <w:jc w:val="both"/>
              <w:rPr>
                <w:rFonts w:ascii="Book Antiqua" w:hAnsi="Book Antiqua"/>
                <w:sz w:val="20"/>
                <w:szCs w:val="20"/>
              </w:rPr>
            </w:pPr>
          </w:p>
          <w:p w:rsidR="007912BC" w:rsidRPr="00F83FB5" w:rsidRDefault="007912BC" w:rsidP="00BF56D6">
            <w:pPr>
              <w:pStyle w:val="NoSpacing"/>
              <w:jc w:val="both"/>
              <w:rPr>
                <w:rFonts w:ascii="Book Antiqua" w:hAnsi="Book Antiqua"/>
                <w:sz w:val="20"/>
                <w:szCs w:val="20"/>
              </w:rPr>
            </w:pPr>
          </w:p>
          <w:p w:rsidR="007912BC" w:rsidRPr="00F83FB5" w:rsidRDefault="007912BC" w:rsidP="00BF56D6">
            <w:pPr>
              <w:pStyle w:val="NoSpacing"/>
              <w:jc w:val="both"/>
              <w:rPr>
                <w:rFonts w:ascii="Book Antiqua" w:hAnsi="Book Antiqua"/>
                <w:sz w:val="20"/>
                <w:szCs w:val="20"/>
              </w:rPr>
            </w:pPr>
          </w:p>
          <w:p w:rsidR="007912BC" w:rsidRPr="00F83FB5" w:rsidRDefault="007912BC" w:rsidP="00BF56D6">
            <w:pPr>
              <w:pStyle w:val="NoSpacing"/>
              <w:jc w:val="both"/>
              <w:rPr>
                <w:rFonts w:ascii="Book Antiqua" w:hAnsi="Book Antiqua"/>
                <w:sz w:val="20"/>
                <w:szCs w:val="20"/>
              </w:rPr>
            </w:pPr>
          </w:p>
        </w:tc>
      </w:tr>
      <w:tr w:rsidR="00BF56D6" w:rsidRPr="00F83FB5" w:rsidTr="008E0ADD">
        <w:tc>
          <w:tcPr>
            <w:cnfStyle w:val="001000000000" w:firstRow="0" w:lastRow="0" w:firstColumn="1" w:lastColumn="0" w:oddVBand="0" w:evenVBand="0" w:oddHBand="0" w:evenHBand="0" w:firstRowFirstColumn="0" w:firstRowLastColumn="0" w:lastRowFirstColumn="0" w:lastRowLastColumn="0"/>
            <w:tcW w:w="4680" w:type="dxa"/>
          </w:tcPr>
          <w:p w:rsidR="004637CD" w:rsidRPr="00F83FB5" w:rsidRDefault="00BF56D6" w:rsidP="008E0ADD">
            <w:pPr>
              <w:pStyle w:val="NoSpacing"/>
              <w:rPr>
                <w:rFonts w:ascii="Book Antiqua" w:hAnsi="Book Antiqua"/>
                <w:sz w:val="32"/>
                <w:szCs w:val="20"/>
              </w:rPr>
            </w:pPr>
            <w:r w:rsidRPr="00F83FB5">
              <w:rPr>
                <w:rFonts w:ascii="Book Antiqua" w:hAnsi="Book Antiqua"/>
                <w:sz w:val="32"/>
                <w:szCs w:val="20"/>
              </w:rPr>
              <w:t>Submitted to:</w:t>
            </w:r>
          </w:p>
          <w:p w:rsidR="00AE2739" w:rsidRPr="00F83FB5" w:rsidRDefault="003B5BB6" w:rsidP="00AE2739">
            <w:pPr>
              <w:pStyle w:val="NoSpacing"/>
              <w:rPr>
                <w:rFonts w:ascii="Book Antiqua" w:hAnsi="Book Antiqua"/>
                <w:b w:val="0"/>
                <w:sz w:val="32"/>
                <w:szCs w:val="20"/>
              </w:rPr>
            </w:pPr>
            <w:r w:rsidRPr="00F83FB5">
              <w:rPr>
                <w:rFonts w:ascii="Book Antiqua" w:hAnsi="Book Antiqua"/>
                <w:b w:val="0"/>
                <w:sz w:val="32"/>
                <w:szCs w:val="20"/>
              </w:rPr>
              <w:t>Biprodip Pal</w:t>
            </w:r>
          </w:p>
          <w:p w:rsidR="00AE2739" w:rsidRPr="00F83FB5" w:rsidRDefault="00AE2739" w:rsidP="00AE2739">
            <w:pPr>
              <w:pStyle w:val="NoSpacing"/>
              <w:rPr>
                <w:rFonts w:ascii="Book Antiqua" w:hAnsi="Book Antiqua"/>
                <w:b w:val="0"/>
                <w:sz w:val="32"/>
                <w:szCs w:val="20"/>
              </w:rPr>
            </w:pPr>
            <w:r w:rsidRPr="00F83FB5">
              <w:rPr>
                <w:rFonts w:ascii="Book Antiqua" w:hAnsi="Book Antiqua"/>
                <w:b w:val="0"/>
                <w:sz w:val="32"/>
                <w:szCs w:val="20"/>
              </w:rPr>
              <w:t>Assistant Professor,</w:t>
            </w:r>
          </w:p>
          <w:p w:rsidR="00BF56D6" w:rsidRPr="00F83FB5" w:rsidRDefault="00BF56D6" w:rsidP="008E0ADD">
            <w:pPr>
              <w:pStyle w:val="NoSpacing"/>
              <w:rPr>
                <w:rFonts w:ascii="Book Antiqua" w:hAnsi="Book Antiqua"/>
                <w:b w:val="0"/>
                <w:sz w:val="32"/>
                <w:szCs w:val="20"/>
              </w:rPr>
            </w:pPr>
            <w:r w:rsidRPr="00F83FB5">
              <w:rPr>
                <w:rFonts w:ascii="Book Antiqua" w:hAnsi="Book Antiqua"/>
                <w:b w:val="0"/>
                <w:sz w:val="32"/>
                <w:szCs w:val="20"/>
              </w:rPr>
              <w:t>Department of Computer Science and Engineering</w:t>
            </w:r>
          </w:p>
          <w:p w:rsidR="00BF56D6" w:rsidRPr="00F83FB5" w:rsidRDefault="00BF56D6" w:rsidP="008E0ADD">
            <w:pPr>
              <w:pStyle w:val="NoSpacing"/>
              <w:rPr>
                <w:rFonts w:ascii="Book Antiqua" w:hAnsi="Book Antiqua"/>
                <w:sz w:val="20"/>
                <w:szCs w:val="20"/>
              </w:rPr>
            </w:pPr>
            <w:r w:rsidRPr="00F83FB5">
              <w:rPr>
                <w:rFonts w:ascii="Book Antiqua" w:hAnsi="Book Antiqua"/>
                <w:b w:val="0"/>
                <w:sz w:val="32"/>
                <w:szCs w:val="20"/>
              </w:rPr>
              <w:t>Rajshahi University of Engineering and Technology</w:t>
            </w:r>
          </w:p>
        </w:tc>
        <w:tc>
          <w:tcPr>
            <w:tcW w:w="4816" w:type="dxa"/>
          </w:tcPr>
          <w:p w:rsidR="00BF56D6" w:rsidRPr="00F83FB5" w:rsidRDefault="00BF56D6" w:rsidP="008E0ADD">
            <w:pPr>
              <w:pStyle w:val="NoSpacing"/>
              <w:cnfStyle w:val="000000000000" w:firstRow="0" w:lastRow="0" w:firstColumn="0" w:lastColumn="0" w:oddVBand="0" w:evenVBand="0" w:oddHBand="0" w:evenHBand="0" w:firstRowFirstColumn="0" w:firstRowLastColumn="0" w:lastRowFirstColumn="0" w:lastRowLastColumn="0"/>
              <w:rPr>
                <w:rFonts w:ascii="Book Antiqua" w:hAnsi="Book Antiqua"/>
                <w:b/>
                <w:sz w:val="32"/>
                <w:szCs w:val="20"/>
              </w:rPr>
            </w:pPr>
            <w:r w:rsidRPr="00F83FB5">
              <w:rPr>
                <w:rFonts w:ascii="Book Antiqua" w:hAnsi="Book Antiqua"/>
                <w:b/>
                <w:sz w:val="32"/>
                <w:szCs w:val="20"/>
              </w:rPr>
              <w:t>Submitted by:</w:t>
            </w:r>
          </w:p>
          <w:p w:rsidR="00BF56D6" w:rsidRPr="00F83FB5" w:rsidRDefault="00BF56D6" w:rsidP="008E0ADD">
            <w:pPr>
              <w:pStyle w:val="NoSpacing"/>
              <w:cnfStyle w:val="000000000000" w:firstRow="0" w:lastRow="0" w:firstColumn="0" w:lastColumn="0" w:oddVBand="0" w:evenVBand="0" w:oddHBand="0" w:evenHBand="0" w:firstRowFirstColumn="0" w:firstRowLastColumn="0" w:lastRowFirstColumn="0" w:lastRowLastColumn="0"/>
              <w:rPr>
                <w:rFonts w:ascii="Book Antiqua" w:hAnsi="Book Antiqua"/>
                <w:sz w:val="32"/>
                <w:szCs w:val="20"/>
              </w:rPr>
            </w:pPr>
            <w:r w:rsidRPr="00F83FB5">
              <w:rPr>
                <w:rFonts w:ascii="Book Antiqua" w:hAnsi="Book Antiqua"/>
                <w:sz w:val="32"/>
                <w:szCs w:val="20"/>
              </w:rPr>
              <w:t>Riyad Morshed Shoeb</w:t>
            </w:r>
          </w:p>
          <w:p w:rsidR="00BF56D6" w:rsidRPr="00F83FB5" w:rsidRDefault="00BF56D6" w:rsidP="008E0ADD">
            <w:pPr>
              <w:pStyle w:val="NoSpacing"/>
              <w:cnfStyle w:val="000000000000" w:firstRow="0" w:lastRow="0" w:firstColumn="0" w:lastColumn="0" w:oddVBand="0" w:evenVBand="0" w:oddHBand="0" w:evenHBand="0" w:firstRowFirstColumn="0" w:firstRowLastColumn="0" w:lastRowFirstColumn="0" w:lastRowLastColumn="0"/>
              <w:rPr>
                <w:rFonts w:ascii="Book Antiqua" w:hAnsi="Book Antiqua"/>
                <w:sz w:val="32"/>
                <w:szCs w:val="20"/>
              </w:rPr>
            </w:pPr>
            <w:r w:rsidRPr="00F83FB5">
              <w:rPr>
                <w:rFonts w:ascii="Book Antiqua" w:hAnsi="Book Antiqua"/>
                <w:sz w:val="32"/>
                <w:szCs w:val="20"/>
              </w:rPr>
              <w:t>Roll No: 1603013</w:t>
            </w:r>
          </w:p>
          <w:p w:rsidR="00BF56D6" w:rsidRPr="00F83FB5" w:rsidRDefault="00BF56D6" w:rsidP="008E0ADD">
            <w:pPr>
              <w:pStyle w:val="NoSpacing"/>
              <w:cnfStyle w:val="000000000000" w:firstRow="0" w:lastRow="0" w:firstColumn="0" w:lastColumn="0" w:oddVBand="0" w:evenVBand="0" w:oddHBand="0" w:evenHBand="0" w:firstRowFirstColumn="0" w:firstRowLastColumn="0" w:lastRowFirstColumn="0" w:lastRowLastColumn="0"/>
              <w:rPr>
                <w:rFonts w:ascii="Book Antiqua" w:hAnsi="Book Antiqua"/>
                <w:sz w:val="32"/>
                <w:szCs w:val="20"/>
              </w:rPr>
            </w:pPr>
            <w:r w:rsidRPr="00F83FB5">
              <w:rPr>
                <w:rFonts w:ascii="Book Antiqua" w:hAnsi="Book Antiqua"/>
                <w:sz w:val="32"/>
                <w:szCs w:val="20"/>
              </w:rPr>
              <w:t>Section: A</w:t>
            </w:r>
          </w:p>
          <w:p w:rsidR="00BF56D6" w:rsidRPr="00F83FB5" w:rsidRDefault="00BF56D6" w:rsidP="008E0ADD">
            <w:pPr>
              <w:pStyle w:val="NoSpacing"/>
              <w:cnfStyle w:val="000000000000" w:firstRow="0" w:lastRow="0" w:firstColumn="0" w:lastColumn="0" w:oddVBand="0" w:evenVBand="0" w:oddHBand="0" w:evenHBand="0" w:firstRowFirstColumn="0" w:firstRowLastColumn="0" w:lastRowFirstColumn="0" w:lastRowLastColumn="0"/>
              <w:rPr>
                <w:rFonts w:ascii="Book Antiqua" w:hAnsi="Book Antiqua"/>
                <w:sz w:val="32"/>
                <w:szCs w:val="20"/>
              </w:rPr>
            </w:pPr>
            <w:r w:rsidRPr="00F83FB5">
              <w:rPr>
                <w:rFonts w:ascii="Book Antiqua" w:hAnsi="Book Antiqua"/>
                <w:sz w:val="32"/>
                <w:szCs w:val="20"/>
              </w:rPr>
              <w:t>Department of Computer Science and Engineering</w:t>
            </w:r>
          </w:p>
          <w:p w:rsidR="00BF56D6" w:rsidRPr="00F83FB5" w:rsidRDefault="00BF56D6" w:rsidP="008E0ADD">
            <w:pPr>
              <w:pStyle w:val="No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F83FB5">
              <w:rPr>
                <w:rFonts w:ascii="Book Antiqua" w:hAnsi="Book Antiqua"/>
                <w:sz w:val="32"/>
                <w:szCs w:val="20"/>
              </w:rPr>
              <w:t>Rajshahi University of Engineering and Technology</w:t>
            </w:r>
          </w:p>
        </w:tc>
      </w:tr>
    </w:tbl>
    <w:p w:rsidR="00BF56D6" w:rsidRPr="00F83FB5" w:rsidRDefault="00BF56D6" w:rsidP="00BF56D6">
      <w:pPr>
        <w:pStyle w:val="NoSpacing"/>
        <w:jc w:val="both"/>
        <w:rPr>
          <w:rFonts w:ascii="Book Antiqua" w:hAnsi="Book Antiqua"/>
          <w:sz w:val="20"/>
          <w:szCs w:val="20"/>
        </w:rPr>
      </w:pPr>
    </w:p>
    <w:p w:rsidR="0072485B" w:rsidRPr="00F83FB5" w:rsidRDefault="0072485B" w:rsidP="00BF56D6">
      <w:pPr>
        <w:pStyle w:val="NoSpacing"/>
        <w:jc w:val="both"/>
        <w:rPr>
          <w:rFonts w:ascii="Book Antiqua" w:hAnsi="Book Antiqua"/>
          <w:sz w:val="20"/>
          <w:szCs w:val="20"/>
        </w:rPr>
      </w:pPr>
    </w:p>
    <w:p w:rsidR="0072485B" w:rsidRPr="00F83FB5" w:rsidRDefault="0072485B" w:rsidP="00BF56D6">
      <w:pPr>
        <w:pStyle w:val="NoSpacing"/>
        <w:jc w:val="both"/>
        <w:rPr>
          <w:rFonts w:ascii="Book Antiqua" w:hAnsi="Book Antiqua"/>
          <w:sz w:val="20"/>
          <w:szCs w:val="20"/>
        </w:rPr>
      </w:pPr>
    </w:p>
    <w:p w:rsidR="003B5BB6" w:rsidRPr="001E6CC8" w:rsidRDefault="003B5BB6" w:rsidP="001E6CC8">
      <w:pPr>
        <w:pStyle w:val="NormalWeb"/>
        <w:jc w:val="both"/>
        <w:rPr>
          <w:rFonts w:ascii="Book Antiqua" w:hAnsi="Book Antiqua"/>
          <w:sz w:val="22"/>
          <w:szCs w:val="22"/>
        </w:rPr>
      </w:pPr>
      <w:r w:rsidRPr="001E6CC8">
        <w:rPr>
          <w:rFonts w:ascii="Book Antiqua" w:hAnsi="Book Antiqua"/>
          <w:sz w:val="22"/>
          <w:szCs w:val="22"/>
        </w:rPr>
        <w:t>GPU-accelerated computing is the employment of a graphics processing unit (GPU) along with a computer processing unit (CPU) in order to facilitate processing-intensive operations such as deep learning, analyti</w:t>
      </w:r>
      <w:r w:rsidR="00F83FB5" w:rsidRPr="001E6CC8">
        <w:rPr>
          <w:rFonts w:ascii="Book Antiqua" w:hAnsi="Book Antiqua"/>
          <w:sz w:val="22"/>
          <w:szCs w:val="22"/>
        </w:rPr>
        <w:t xml:space="preserve">cs and engineering applications. It is a specialized electronic circuit designed to rapidly manipulate and alter memory to accelerate the creation of images in a frame buffer intended for output to a display device. </w:t>
      </w:r>
      <w:r w:rsidRPr="001E6CC8">
        <w:rPr>
          <w:rFonts w:ascii="Book Antiqua" w:hAnsi="Book Antiqua"/>
          <w:sz w:val="22"/>
          <w:szCs w:val="22"/>
        </w:rPr>
        <w:t xml:space="preserve"> Developed by NVIDIA in 2007, the GPU provides far superior application performance by removing processing-intensive application sections to GPU. GPU-accelerated computing deployment is growing in popularity due to the large variety of applications in which it could be used, such as artificial intelligence, drones, robots or autonomic cars.</w:t>
      </w:r>
      <w:r w:rsidR="001E6CC8" w:rsidRPr="001E6CC8">
        <w:rPr>
          <w:rFonts w:ascii="Book Antiqua" w:hAnsi="Book Antiqua"/>
          <w:sz w:val="22"/>
          <w:szCs w:val="22"/>
        </w:rPr>
        <w:t xml:space="preserve"> GPUs are used in embedded systems, mobile phones, personal computers, workstations, and game consoles. Modern GPUs are very efficient at manipulating computer graphics and image processing. Their highly parallel structure makes them more efficient than general-purpose central processing units (CPUs) for algorithms that process large blocks of data in parallel. In a personal computer, a GPU can be present on a video card or embedded on the motherboard. In certain CPUs, they are embedded on the CPU die</w:t>
      </w:r>
      <w:r w:rsidR="001E6CC8">
        <w:rPr>
          <w:rFonts w:ascii="Book Antiqua" w:hAnsi="Book Antiqua"/>
          <w:sz w:val="22"/>
          <w:szCs w:val="22"/>
        </w:rPr>
        <w:t>.</w:t>
      </w:r>
    </w:p>
    <w:p w:rsidR="00F83FB5" w:rsidRPr="001E6CC8" w:rsidRDefault="003B5BB6" w:rsidP="001E6CC8">
      <w:pPr>
        <w:jc w:val="both"/>
        <w:rPr>
          <w:rFonts w:ascii="Book Antiqua" w:hAnsi="Book Antiqua"/>
        </w:rPr>
      </w:pPr>
      <w:r w:rsidRPr="001E6CC8">
        <w:rPr>
          <w:rFonts w:ascii="Book Antiqua" w:hAnsi="Book Antiqua"/>
        </w:rPr>
        <w:t>The GPU helps in providing superior performance for software applications. From the perspective of the user, GPU-accelerated computing makes applications faster. GPU-accelerated computing functions by moving the compute-intensive sections of the applications to the GPU while remaining sections are allowed to execute in the CPU. While the CPU is comprised of cores designed for sequential serial processing, the GPU is designed with a parallel architecture consisting of more efficient yet smaller cores that can easily handle multiple tasks in parallel. As a result, in GPU-accelerated computing, while sequential calculations are performed in the CPU, highly complicated calculations are computed in parallel in the GPU. Another salient feature of GPU-accelerated computing is the support offered to all the parallel programming models, thus helping application designers and developers to provide su</w:t>
      </w:r>
      <w:r w:rsidR="001E6CC8">
        <w:rPr>
          <w:rFonts w:ascii="Book Antiqua" w:hAnsi="Book Antiqua"/>
        </w:rPr>
        <w:t>perior application performance.</w:t>
      </w:r>
    </w:p>
    <w:p w:rsidR="00F83FB5" w:rsidRPr="001E6CC8" w:rsidRDefault="00F83FB5" w:rsidP="001E6CC8">
      <w:pPr>
        <w:pStyle w:val="NormalWeb"/>
        <w:jc w:val="both"/>
        <w:rPr>
          <w:rFonts w:ascii="Book Antiqua" w:hAnsi="Book Antiqua"/>
          <w:sz w:val="22"/>
          <w:szCs w:val="22"/>
        </w:rPr>
      </w:pPr>
      <w:r w:rsidRPr="001E6CC8">
        <w:rPr>
          <w:rFonts w:ascii="Book Antiqua" w:hAnsi="Book Antiqua"/>
          <w:sz w:val="22"/>
          <w:szCs w:val="22"/>
        </w:rPr>
        <w:t xml:space="preserve">Modern GPUs use most of their transistors to do calculations related to 3D computer graphics. In addition to the 3D hardware, today's GPUs include basic 2D acceleration and framebuffer capabilities (usually with a VGA compatibility mode). Newer cards such as AMD/ATI HD5000-HD7000 even lack 2D acceleration; it has to be emulated by 3D hardware. GPUs were initially used to accelerate the memory-intensive work of texture mapping and rendering polygons, later adding units to accelerate geometric calculations such as the rotation and translation of vertices into different coordinate systems. Recent developments in GPUs include support for programmable </w:t>
      </w:r>
      <w:proofErr w:type="spellStart"/>
      <w:r w:rsidRPr="001E6CC8">
        <w:rPr>
          <w:rFonts w:ascii="Book Antiqua" w:hAnsi="Book Antiqua"/>
          <w:sz w:val="22"/>
          <w:szCs w:val="22"/>
        </w:rPr>
        <w:t>shaders</w:t>
      </w:r>
      <w:proofErr w:type="spellEnd"/>
      <w:r w:rsidRPr="001E6CC8">
        <w:rPr>
          <w:rFonts w:ascii="Book Antiqua" w:hAnsi="Book Antiqua"/>
          <w:sz w:val="22"/>
          <w:szCs w:val="22"/>
        </w:rPr>
        <w:t xml:space="preserve"> which can manipulate vertices and textures with many of the same operations supported by CPUs, oversampling and interpolation techniques to reduce aliasing, and very high-precision color spaces. Because most of these computations involve matrix and vector operations, engineers and scientists have increasingly studied the use of GPUs for non-graphical calculations; they are especially suited to other embarrassingly parallel problems. </w:t>
      </w:r>
    </w:p>
    <w:p w:rsidR="00F83FB5" w:rsidRPr="001E6CC8" w:rsidRDefault="00F83FB5" w:rsidP="001E6CC8">
      <w:pPr>
        <w:pStyle w:val="NormalWeb"/>
        <w:jc w:val="both"/>
        <w:rPr>
          <w:rFonts w:ascii="Book Antiqua" w:hAnsi="Book Antiqua"/>
          <w:sz w:val="22"/>
          <w:szCs w:val="22"/>
        </w:rPr>
      </w:pPr>
      <w:r w:rsidRPr="001E6CC8">
        <w:rPr>
          <w:rFonts w:ascii="Book Antiqua" w:hAnsi="Book Antiqua"/>
          <w:sz w:val="22"/>
          <w:szCs w:val="22"/>
        </w:rPr>
        <w:t>With the emergence of deep learning, the importance of GPUs has increased. In research done by Indigo, it was found that while training deep learning neural networks, GPUs can be 250 times faster than CPUs. The explosive growth of Deep Learning in recent years has been attributed to the emergence of general purpose GPUs</w:t>
      </w:r>
      <w:r w:rsidR="001E6CC8">
        <w:rPr>
          <w:rFonts w:ascii="Book Antiqua" w:hAnsi="Book Antiqua"/>
          <w:sz w:val="22"/>
          <w:szCs w:val="22"/>
        </w:rPr>
        <w:t>.</w:t>
      </w:r>
      <w:r w:rsidRPr="001E6CC8">
        <w:rPr>
          <w:rFonts w:ascii="Book Antiqua" w:hAnsi="Book Antiqua"/>
          <w:sz w:val="22"/>
          <w:szCs w:val="22"/>
        </w:rPr>
        <w:t xml:space="preserve"> There has been some level of competition in this area with ASICs, most prominently the Tensor Processing Unit (TPU) </w:t>
      </w:r>
      <w:r w:rsidRPr="001E6CC8">
        <w:rPr>
          <w:rFonts w:ascii="Book Antiqua" w:hAnsi="Book Antiqua"/>
          <w:sz w:val="22"/>
          <w:szCs w:val="22"/>
        </w:rPr>
        <w:lastRenderedPageBreak/>
        <w:t xml:space="preserve">made by Google. However, ASICs require changes to existing code and GPUs are still very popular. </w:t>
      </w:r>
    </w:p>
    <w:p w:rsidR="001E6CC8" w:rsidRPr="001E6CC8" w:rsidRDefault="001E6CC8" w:rsidP="001E6CC8">
      <w:pPr>
        <w:jc w:val="both"/>
        <w:rPr>
          <w:rFonts w:ascii="Book Antiqua" w:hAnsi="Book Antiqua"/>
        </w:rPr>
      </w:pPr>
      <w:r w:rsidRPr="001E6CC8">
        <w:rPr>
          <w:rFonts w:ascii="Book Antiqua" w:hAnsi="Book Antiqua"/>
        </w:rPr>
        <w:t xml:space="preserve">GPU-accelerated computing has been extensively used in video editing, medical imaging, fluid simulations, color grading and enterprise applications, and its use is promising in complex fields such as artificial intelligence and deep learning. </w:t>
      </w:r>
    </w:p>
    <w:p w:rsidR="003B5BB6" w:rsidRPr="00F83FB5" w:rsidRDefault="003B5BB6" w:rsidP="003B5BB6">
      <w:pPr>
        <w:jc w:val="both"/>
        <w:rPr>
          <w:rFonts w:ascii="Book Antiqua" w:hAnsi="Book Antiqua"/>
        </w:rPr>
      </w:pPr>
      <w:r w:rsidRPr="00F83FB5">
        <w:rPr>
          <w:rFonts w:ascii="Book Antiqua" w:hAnsi="Book Antiqua"/>
        </w:rPr>
        <w:t>Resources:</w:t>
      </w:r>
    </w:p>
    <w:p w:rsidR="003B5BB6" w:rsidRPr="00F83FB5" w:rsidRDefault="00F25279" w:rsidP="003B5BB6">
      <w:pPr>
        <w:pStyle w:val="ListParagraph"/>
        <w:numPr>
          <w:ilvl w:val="0"/>
          <w:numId w:val="2"/>
        </w:numPr>
        <w:jc w:val="both"/>
        <w:rPr>
          <w:rFonts w:ascii="Book Antiqua" w:hAnsi="Book Antiqua"/>
        </w:rPr>
      </w:pPr>
      <w:hyperlink r:id="rId6" w:history="1">
        <w:r w:rsidR="003B5BB6" w:rsidRPr="00F83FB5">
          <w:rPr>
            <w:rStyle w:val="Hyperlink"/>
            <w:rFonts w:ascii="Book Antiqua" w:hAnsi="Book Antiqua"/>
          </w:rPr>
          <w:t>https://www.techopedia.com/definition/32876/gpu-accelerated-computing</w:t>
        </w:r>
      </w:hyperlink>
    </w:p>
    <w:p w:rsidR="003B5BB6" w:rsidRPr="00F83FB5" w:rsidRDefault="00F25279" w:rsidP="00F83FB5">
      <w:pPr>
        <w:pStyle w:val="ListParagraph"/>
        <w:numPr>
          <w:ilvl w:val="0"/>
          <w:numId w:val="2"/>
        </w:numPr>
        <w:jc w:val="both"/>
        <w:rPr>
          <w:rFonts w:ascii="Book Antiqua" w:hAnsi="Book Antiqua"/>
        </w:rPr>
      </w:pPr>
      <w:hyperlink r:id="rId7" w:history="1">
        <w:r w:rsidR="00F83FB5" w:rsidRPr="00F83FB5">
          <w:rPr>
            <w:rStyle w:val="Hyperlink"/>
            <w:rFonts w:ascii="Book Antiqua" w:hAnsi="Book Antiqua"/>
          </w:rPr>
          <w:t>https://en.wikipedia.org/wiki/Graphics_processing_unit</w:t>
        </w:r>
      </w:hyperlink>
    </w:p>
    <w:p w:rsidR="00F83FB5" w:rsidRPr="00A0494B" w:rsidRDefault="00F83FB5" w:rsidP="00A0494B">
      <w:pPr>
        <w:jc w:val="both"/>
        <w:rPr>
          <w:rFonts w:ascii="Book Antiqua" w:hAnsi="Book Antiqua"/>
        </w:rPr>
      </w:pPr>
    </w:p>
    <w:sectPr w:rsidR="00F83FB5" w:rsidRPr="00A0494B" w:rsidSect="007912B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F204B"/>
    <w:multiLevelType w:val="hybridMultilevel"/>
    <w:tmpl w:val="D974D266"/>
    <w:lvl w:ilvl="0" w:tplc="47001C6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4797C"/>
    <w:multiLevelType w:val="hybridMultilevel"/>
    <w:tmpl w:val="AF525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040D7"/>
    <w:multiLevelType w:val="multilevel"/>
    <w:tmpl w:val="589E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D6"/>
    <w:rsid w:val="00027F23"/>
    <w:rsid w:val="001E6CC8"/>
    <w:rsid w:val="003B5BB6"/>
    <w:rsid w:val="00404DA5"/>
    <w:rsid w:val="004637CD"/>
    <w:rsid w:val="00724438"/>
    <w:rsid w:val="0072485B"/>
    <w:rsid w:val="007912BC"/>
    <w:rsid w:val="007C4A37"/>
    <w:rsid w:val="008E0ADD"/>
    <w:rsid w:val="009B2F8C"/>
    <w:rsid w:val="00A0494B"/>
    <w:rsid w:val="00AE2739"/>
    <w:rsid w:val="00BF56D6"/>
    <w:rsid w:val="00DA0D35"/>
    <w:rsid w:val="00E12AC5"/>
    <w:rsid w:val="00F25279"/>
    <w:rsid w:val="00F8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2ADD"/>
  <w15:chartTrackingRefBased/>
  <w15:docId w15:val="{F06D8DA9-D54F-4DA2-B872-563AE91D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3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3F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3F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6D6"/>
    <w:pPr>
      <w:spacing w:after="0" w:line="240" w:lineRule="auto"/>
    </w:pPr>
  </w:style>
  <w:style w:type="table" w:styleId="TableGrid">
    <w:name w:val="Table Grid"/>
    <w:basedOn w:val="TableNormal"/>
    <w:uiPriority w:val="39"/>
    <w:rsid w:val="00BF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2BC"/>
    <w:rPr>
      <w:rFonts w:ascii="Segoe UI" w:hAnsi="Segoe UI" w:cs="Segoe UI"/>
      <w:sz w:val="18"/>
      <w:szCs w:val="18"/>
    </w:rPr>
  </w:style>
  <w:style w:type="table" w:styleId="ListTable1Light-Accent3">
    <w:name w:val="List Table 1 Light Accent 3"/>
    <w:basedOn w:val="TableNormal"/>
    <w:uiPriority w:val="46"/>
    <w:rsid w:val="009B2F8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SpacingChar">
    <w:name w:val="No Spacing Char"/>
    <w:basedOn w:val="DefaultParagraphFont"/>
    <w:link w:val="NoSpacing"/>
    <w:uiPriority w:val="1"/>
    <w:rsid w:val="00AE2739"/>
  </w:style>
  <w:style w:type="character" w:styleId="Hyperlink">
    <w:name w:val="Hyperlink"/>
    <w:basedOn w:val="DefaultParagraphFont"/>
    <w:uiPriority w:val="99"/>
    <w:unhideWhenUsed/>
    <w:rsid w:val="003B5BB6"/>
    <w:rPr>
      <w:color w:val="0563C1" w:themeColor="hyperlink"/>
      <w:u w:val="single"/>
    </w:rPr>
  </w:style>
  <w:style w:type="paragraph" w:styleId="NormalWeb">
    <w:name w:val="Normal (Web)"/>
    <w:basedOn w:val="Normal"/>
    <w:uiPriority w:val="99"/>
    <w:unhideWhenUsed/>
    <w:rsid w:val="003B5B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5BB6"/>
    <w:pPr>
      <w:ind w:left="720"/>
      <w:contextualSpacing/>
    </w:pPr>
  </w:style>
  <w:style w:type="character" w:customStyle="1" w:styleId="Heading2Char">
    <w:name w:val="Heading 2 Char"/>
    <w:basedOn w:val="DefaultParagraphFont"/>
    <w:link w:val="Heading2"/>
    <w:uiPriority w:val="9"/>
    <w:rsid w:val="00F83FB5"/>
    <w:rPr>
      <w:rFonts w:ascii="Times New Roman" w:eastAsia="Times New Roman" w:hAnsi="Times New Roman" w:cs="Times New Roman"/>
      <w:b/>
      <w:bCs/>
      <w:sz w:val="36"/>
      <w:szCs w:val="36"/>
    </w:rPr>
  </w:style>
  <w:style w:type="character" w:customStyle="1" w:styleId="mw-headline">
    <w:name w:val="mw-headline"/>
    <w:basedOn w:val="DefaultParagraphFont"/>
    <w:rsid w:val="00F83FB5"/>
  </w:style>
  <w:style w:type="character" w:customStyle="1" w:styleId="Heading3Char">
    <w:name w:val="Heading 3 Char"/>
    <w:basedOn w:val="DefaultParagraphFont"/>
    <w:link w:val="Heading3"/>
    <w:uiPriority w:val="9"/>
    <w:rsid w:val="00F83F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3F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59026">
      <w:bodyDiv w:val="1"/>
      <w:marLeft w:val="0"/>
      <w:marRight w:val="0"/>
      <w:marTop w:val="0"/>
      <w:marBottom w:val="0"/>
      <w:divBdr>
        <w:top w:val="none" w:sz="0" w:space="0" w:color="auto"/>
        <w:left w:val="none" w:sz="0" w:space="0" w:color="auto"/>
        <w:bottom w:val="none" w:sz="0" w:space="0" w:color="auto"/>
        <w:right w:val="none" w:sz="0" w:space="0" w:color="auto"/>
      </w:divBdr>
    </w:div>
    <w:div w:id="455418251">
      <w:bodyDiv w:val="1"/>
      <w:marLeft w:val="0"/>
      <w:marRight w:val="0"/>
      <w:marTop w:val="0"/>
      <w:marBottom w:val="0"/>
      <w:divBdr>
        <w:top w:val="none" w:sz="0" w:space="0" w:color="auto"/>
        <w:left w:val="none" w:sz="0" w:space="0" w:color="auto"/>
        <w:bottom w:val="none" w:sz="0" w:space="0" w:color="auto"/>
        <w:right w:val="none" w:sz="0" w:space="0" w:color="auto"/>
      </w:divBdr>
    </w:div>
    <w:div w:id="970289439">
      <w:bodyDiv w:val="1"/>
      <w:marLeft w:val="0"/>
      <w:marRight w:val="0"/>
      <w:marTop w:val="0"/>
      <w:marBottom w:val="0"/>
      <w:divBdr>
        <w:top w:val="none" w:sz="0" w:space="0" w:color="auto"/>
        <w:left w:val="none" w:sz="0" w:space="0" w:color="auto"/>
        <w:bottom w:val="none" w:sz="0" w:space="0" w:color="auto"/>
        <w:right w:val="none" w:sz="0" w:space="0" w:color="auto"/>
      </w:divBdr>
    </w:div>
    <w:div w:id="1762529546">
      <w:bodyDiv w:val="1"/>
      <w:marLeft w:val="0"/>
      <w:marRight w:val="0"/>
      <w:marTop w:val="0"/>
      <w:marBottom w:val="0"/>
      <w:divBdr>
        <w:top w:val="none" w:sz="0" w:space="0" w:color="auto"/>
        <w:left w:val="none" w:sz="0" w:space="0" w:color="auto"/>
        <w:bottom w:val="none" w:sz="0" w:space="0" w:color="auto"/>
        <w:right w:val="none" w:sz="0" w:space="0" w:color="auto"/>
      </w:divBdr>
    </w:div>
    <w:div w:id="1985696048">
      <w:bodyDiv w:val="1"/>
      <w:marLeft w:val="0"/>
      <w:marRight w:val="0"/>
      <w:marTop w:val="0"/>
      <w:marBottom w:val="0"/>
      <w:divBdr>
        <w:top w:val="none" w:sz="0" w:space="0" w:color="auto"/>
        <w:left w:val="none" w:sz="0" w:space="0" w:color="auto"/>
        <w:bottom w:val="none" w:sz="0" w:space="0" w:color="auto"/>
        <w:right w:val="none" w:sz="0" w:space="0" w:color="auto"/>
      </w:divBdr>
    </w:div>
    <w:div w:id="2135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raphics_processing_u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32876/gpu-accelerated-comput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rmShoeb</cp:lastModifiedBy>
  <cp:revision>14</cp:revision>
  <cp:lastPrinted>2018-02-16T17:29:00Z</cp:lastPrinted>
  <dcterms:created xsi:type="dcterms:W3CDTF">2018-02-16T17:11:00Z</dcterms:created>
  <dcterms:modified xsi:type="dcterms:W3CDTF">2019-09-06T15:44:00Z</dcterms:modified>
</cp:coreProperties>
</file>