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1696D" w14:textId="2FEBD71C" w:rsidR="00ED0116" w:rsidRDefault="0076742A">
      <w:r>
        <w:t xml:space="preserve">Conceptual </w:t>
      </w:r>
      <w:proofErr w:type="gramStart"/>
      <w:r>
        <w:t>question :</w:t>
      </w:r>
      <w:proofErr w:type="gramEnd"/>
    </w:p>
    <w:p w14:paraId="1DE4FBA9" w14:textId="77777777" w:rsidR="0076742A" w:rsidRDefault="0076742A"/>
    <w:p w14:paraId="5D3F319E" w14:textId="22E89B0D" w:rsidR="0076742A" w:rsidRDefault="0076742A" w:rsidP="0076742A">
      <w:pPr>
        <w:pStyle w:val="NormalWeb"/>
      </w:pPr>
      <w:r>
        <w:t>Schema-constrained extraction reduces hallucination because it limits what the model is allowed to produce. Instead of writing an open-ended summary (where it may fill in gaps or add plausible details), the model must populate specific JSON fields and use</w:t>
      </w:r>
      <w:r>
        <w:t xml:space="preserve"> null</w:t>
      </w:r>
      <w:r>
        <w:t xml:space="preserve"> when information is missing. This narrows the output space and makes it less likely to invent unsupported facts.</w:t>
      </w:r>
    </w:p>
    <w:p w14:paraId="6CFC8400" w14:textId="77777777" w:rsidR="0076742A" w:rsidRDefault="0076742A"/>
    <w:sectPr w:rsidR="0076742A" w:rsidSect="006F32F1">
      <w:pgSz w:w="12240" w:h="15840" w:code="1"/>
      <w:pgMar w:top="1440" w:right="1440" w:bottom="1440" w:left="1440" w:header="1440" w:footer="10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667"/>
    <w:multiLevelType w:val="multilevel"/>
    <w:tmpl w:val="98B8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87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2A"/>
    <w:rsid w:val="001278A2"/>
    <w:rsid w:val="0013099A"/>
    <w:rsid w:val="006F32F1"/>
    <w:rsid w:val="0076742A"/>
    <w:rsid w:val="009C2CD8"/>
    <w:rsid w:val="00A14099"/>
    <w:rsid w:val="00B54F44"/>
    <w:rsid w:val="00C97C63"/>
    <w:rsid w:val="00D7600B"/>
    <w:rsid w:val="00E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951C"/>
  <w15:chartTrackingRefBased/>
  <w15:docId w15:val="{C9051FAC-1B3F-FD47-9C47-EB234685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278A2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kern w:val="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78A2"/>
    <w:pPr>
      <w:keepNext/>
      <w:keepLines/>
      <w:spacing w:before="360" w:after="120" w:line="276" w:lineRule="auto"/>
      <w:outlineLvl w:val="1"/>
    </w:pPr>
    <w:rPr>
      <w:rFonts w:ascii="Times New Roman" w:eastAsia="Arial" w:hAnsi="Times New Roman" w:cs="Arial"/>
      <w:b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278A2"/>
    <w:pPr>
      <w:keepNext/>
      <w:keepLines/>
      <w:spacing w:before="320" w:after="80" w:line="276" w:lineRule="auto"/>
      <w:outlineLvl w:val="2"/>
    </w:pPr>
    <w:rPr>
      <w:rFonts w:ascii="Times New Roman" w:eastAsia="Arial" w:hAnsi="Times New Roman" w:cs="Arial"/>
      <w:i/>
      <w:color w:val="434343"/>
      <w:kern w:val="0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278A2"/>
    <w:pPr>
      <w:keepNext/>
      <w:keepLines/>
      <w:spacing w:before="280" w:after="80" w:line="276" w:lineRule="auto"/>
      <w:outlineLvl w:val="3"/>
    </w:pPr>
    <w:rPr>
      <w:rFonts w:ascii="Times New Roman" w:eastAsia="Arial" w:hAnsi="Times New Roman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78A2"/>
    <w:rPr>
      <w:rFonts w:ascii="Times New Roman" w:eastAsia="Arial" w:hAnsi="Times New Roman" w:cs="Arial"/>
      <w:b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278A2"/>
    <w:rPr>
      <w:rFonts w:ascii="Times New Roman" w:eastAsia="Arial" w:hAnsi="Times New Roman" w:cs="Arial"/>
      <w:i/>
      <w:color w:val="434343"/>
      <w:kern w:val="0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278A2"/>
    <w:rPr>
      <w:rFonts w:ascii="Times New Roman" w:eastAsia="Arial" w:hAnsi="Times New Roman" w:cs="Arial"/>
      <w:color w:val="666666"/>
      <w:kern w:val="0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278A2"/>
    <w:rPr>
      <w:rFonts w:ascii="Times New Roman" w:eastAsia="Arial" w:hAnsi="Times New Roman" w:cs="Arial"/>
      <w:b/>
      <w:kern w:val="0"/>
      <w:szCs w:val="4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4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7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342</Characters>
  <Application>Microsoft Office Word</Application>
  <DocSecurity>0</DocSecurity>
  <Lines>28</Lines>
  <Paragraphs>30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Alayoubi, Rehab</dc:creator>
  <cp:keywords/>
  <dc:description/>
  <cp:lastModifiedBy>Alayoubi, Rehab</cp:lastModifiedBy>
  <cp:revision>1</cp:revision>
  <dcterms:created xsi:type="dcterms:W3CDTF">2026-03-02T03:09:00Z</dcterms:created>
  <dcterms:modified xsi:type="dcterms:W3CDTF">2026-03-02T03:11:00Z</dcterms:modified>
</cp:coreProperties>
</file>