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both"/>
        <w:rPr>
          <w:rFonts w:ascii="Georgia" w:cs="Georgia" w:eastAsia="Georgia" w:hAnsi="Georgia"/>
          <w:b w:val="1"/>
          <w:color w:val="000000"/>
        </w:rPr>
      </w:pPr>
      <w:bookmarkStart w:colFirst="0" w:colLast="0" w:name="_8gs67gkqk4vm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Documento de Requisitos: Sistema de Gerenciamento de Salas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wm7n444p4fqr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de Gerenciamento de Salas é uma aplicação projetada para facilitar o processo de reserva e gerenciamento de salas em uma organização. Este documento descreve os requisitos funcionais e não funcionais para o desenvolvimento do sistema.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wu24y3o57x8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 Requisitos Funcionais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l4tylzfneh95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1.1 Reservas de Salas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1.1.1 O sistema deve permitir que os usuários façam reservas de salas.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1.1.2 Os usuários devem poder visualizar a disponibilidade das salas em diferentes datas e horários.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1.1.3 O sistema deve fornecer uma interface intuitiva para a reserva de salas, permitindo que os usuários especifiquem o tempo de reserva, a capacidade da sala e quaisquer requisitos especiais.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Georgia" w:cs="Georgia" w:eastAsia="Georgia" w:hAnsi="Georgia"/>
          <w:color w:val="0d0d0d"/>
        </w:rPr>
      </w:pPr>
      <w:bookmarkStart w:colFirst="0" w:colLast="0" w:name="_o6197vur890a" w:id="4"/>
      <w:bookmarkEnd w:id="4"/>
      <w:r w:rsidDel="00000000" w:rsidR="00000000" w:rsidRPr="00000000">
        <w:rPr>
          <w:rFonts w:ascii="Georgia" w:cs="Georgia" w:eastAsia="Georgia" w:hAnsi="Georgia"/>
          <w:color w:val="0d0d0d"/>
          <w:rtl w:val="0"/>
        </w:rPr>
        <w:t xml:space="preserve">Caso de Uso: Fazer Reserva de Sala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Ator Principal: Usuário</w:t>
        <w:br w:type="textWrapping"/>
        <w:t xml:space="preserve">Pré-condições: O usuário está autenticado no sistema.</w:t>
        <w:br w:type="textWrapping"/>
        <w:t xml:space="preserve">Fluxo Principal: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usuário acessa o sistema de gerenciamento de salas.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exibe a disponibilidade das salas para a data e horário desejados.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usuário seleciona a sala desejada e especifica o horário de início e fim da reserva.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verifica a disponibilidade da sala e confirma a reserva.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envia uma notificação de confirmação da reserva para o usuário.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Georgia" w:cs="Georgia" w:eastAsia="Georgia" w:hAnsi="Georgia"/>
          <w:color w:val="0d0d0d"/>
        </w:rPr>
      </w:pPr>
      <w:bookmarkStart w:colFirst="0" w:colLast="0" w:name="_uvw1eym7oaad" w:id="5"/>
      <w:bookmarkEnd w:id="5"/>
      <w:r w:rsidDel="00000000" w:rsidR="00000000" w:rsidRPr="00000000">
        <w:rPr>
          <w:rFonts w:ascii="Georgia" w:cs="Georgia" w:eastAsia="Georgia" w:hAnsi="Georgia"/>
          <w:color w:val="0d0d0d"/>
          <w:rtl w:val="0"/>
        </w:rPr>
        <w:t xml:space="preserve">Caso de Uso: Visualizar Reservas Existente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Ator Principal: Usuário</w:t>
        <w:br w:type="textWrapping"/>
        <w:t xml:space="preserve">Pré-condições: O usuário está autenticado no sistema.</w:t>
        <w:br w:type="textWrapping"/>
        <w:t xml:space="preserve">Fluxo Principal: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usuário acessa o sistema de gerenciamento de salas.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exibe uma lista das reservas existentes do usuário, incluindo detalhes como data, hora, sala reservada e recursos adicionais, se houver.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usuário pode visualizar os detalhes completos de cada reserva, se necessário.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m0wxa0qzxhpc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1.2 Gerenciamento de Recursos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1.2.1 O sistema deve permitir a adição de recursos adicionais às salas, como equipamentos audiovisuais, mesas, cadeiras extras, etc.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1.2.2 Os usuários devem poder visualizar a disponibilidade desses recursos e reservá-los junto com a sala.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Georgia" w:cs="Georgia" w:eastAsia="Georgia" w:hAnsi="Georgia"/>
          <w:color w:val="0d0d0d"/>
        </w:rPr>
      </w:pPr>
      <w:bookmarkStart w:colFirst="0" w:colLast="0" w:name="_z2itcdnkng9s" w:id="7"/>
      <w:bookmarkEnd w:id="7"/>
      <w:r w:rsidDel="00000000" w:rsidR="00000000" w:rsidRPr="00000000">
        <w:rPr>
          <w:rFonts w:ascii="Georgia" w:cs="Georgia" w:eastAsia="Georgia" w:hAnsi="Georgia"/>
          <w:color w:val="0d0d0d"/>
          <w:rtl w:val="0"/>
        </w:rPr>
        <w:t xml:space="preserve">Caso de Uso: Adicionar Recursos à Reserva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Ator Principal: Usuário</w:t>
        <w:br w:type="textWrapping"/>
        <w:t xml:space="preserve">Pré-condições: O usuário está autenticado no sistema e possui uma reserva de sala existente.</w:t>
        <w:br w:type="textWrapping"/>
        <w:t xml:space="preserve">Fluxo Principal: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usuário acessa o sistema de gerenciamento de salas.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usuário visualiza suas reservas existentes e seleciona a reserva para a qual deseja adicionar recursos.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exibe uma lista de recursos disponíveis e permite que o usuário selecione os recursos desejados.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confirma a adição dos recursos à reserva.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atualiza os detalhes da reserva para refletir a inclusão dos recursos adicionais.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lkkgv0rd33vp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1.3 Notificações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1.3.1 O sistema deve enviar notificações por e-mail ou SMS para confirmar as reservas, lembrar os usuários das reservas próximas e notificar sobre alterações ou cancelamentos de reservas.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gqwp6zfd7o31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1.4 Integração de Calendário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1.4.1 O sistema deve integrar-se com calendários populares, como Google Calendar e Outlook, para sincronizar as reservas de salas com os calendários dos usuários.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t789618brabj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1.5 Controle de Acesso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1.5.1 O sistema deve implementar um sistema de controle de acesso para garantir que apenas usuários autorizados possam fazer reservas ou acessar salas.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dg26g3e9xetk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1.6 Relatórios e Estatísticas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1.6.1 O sistema deve ser capaz de gerar relatórios sobre o uso das salas, incluindo estatísticas como taxa de ocupação, frequência de uso, salas mais populares, etc.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Georgia" w:cs="Georgia" w:eastAsia="Georgia" w:hAnsi="Georgia"/>
          <w:color w:val="0d0d0d"/>
        </w:rPr>
      </w:pPr>
      <w:bookmarkStart w:colFirst="0" w:colLast="0" w:name="_gesesdi0ur5a" w:id="12"/>
      <w:bookmarkEnd w:id="12"/>
      <w:r w:rsidDel="00000000" w:rsidR="00000000" w:rsidRPr="00000000">
        <w:rPr>
          <w:rFonts w:ascii="Georgia" w:cs="Georgia" w:eastAsia="Georgia" w:hAnsi="Georgia"/>
          <w:color w:val="0d0d0d"/>
          <w:rtl w:val="0"/>
        </w:rPr>
        <w:t xml:space="preserve">Caso de Uso: Gerar Relatórios de Uso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Ator Principal: Administrador</w:t>
        <w:br w:type="textWrapping"/>
        <w:t xml:space="preserve">Pré-condições: O administrador está autenticado no sistema.</w:t>
        <w:br w:type="textWrapping"/>
        <w:t xml:space="preserve">Fluxo Principal: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administrador acessa o sistema de gerenciamento de salas.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administrador seleciona a opção "Relatórios".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administrador escolhe o tipo de relatório desejado (por exemplo, taxa de ocupação, frequência de uso, salas mais populares).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sistema gera o relatório solicitado e o exibe para o administrador.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O administrador pode exportar o relatório para um formato adequado, se necessário.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m965tsmfv7tu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1.7 Personalização e Configuração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1.7.1 O sistema deve ser altamente configurável, permitindo a personalização de políticas de reserva, restrições de horário, limites de reserva, etc.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f5fu0x8irdz9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1.8 Interface Intuitiva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1.8.1 O sistema deve ter uma interface de usuário intuitiva e fácil de usar para facilitar a reserva de salas, mesmo para usuários iniciantes.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3chkv9lxs7gp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2. Requisitos Não Funcionais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8rah3ok1frr8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2.1 Segurança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2.1.1 O sistema deve implementar medidas de segurança robustas para proteger os dados do usuário e garantir a integridade do sistema.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5mv432kuzg4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2.2 Suporte Técnico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2.2.1 O sistema deve fornecer suporte técnico eficaz para ajudar os usuários com problemas técnicos ou dúvidas sobre o sistema.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Georgia" w:cs="Georgia" w:eastAsia="Georgia" w:hAnsi="Georgia"/>
          <w:b w:val="1"/>
          <w:color w:val="0d0d0d"/>
          <w:sz w:val="24"/>
          <w:szCs w:val="24"/>
        </w:rPr>
      </w:pPr>
      <w:bookmarkStart w:colFirst="0" w:colLast="0" w:name="_8olls0ymgjb0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rtl w:val="0"/>
        </w:rPr>
        <w:t xml:space="preserve">2.3 Acessibilidade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2.3.1 O sistema deve ser acessível para usuários com necessidades especiais, fornecendo suporte para tecnologias assistivas e design inclusivo.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4276725</wp:posOffset>
          </wp:positionH>
          <wp:positionV relativeFrom="paragraph">
            <wp:posOffset>-342899</wp:posOffset>
          </wp:positionV>
          <wp:extent cx="2147888" cy="66601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7888" cy="6660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