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65E15" w14:textId="4A43ED99" w:rsidR="00A61A85" w:rsidRDefault="00DF209B">
      <w:pPr>
        <w:rPr>
          <w:color w:val="E97132" w:themeColor="accent2"/>
          <w:sz w:val="28"/>
          <w:szCs w:val="28"/>
        </w:rPr>
      </w:pPr>
      <w:r w:rsidRPr="00DF209B">
        <w:rPr>
          <w:color w:val="E97132" w:themeColor="accent2"/>
          <w:sz w:val="28"/>
          <w:szCs w:val="28"/>
        </w:rPr>
        <w:t>MABIKANA NGUMBI GUSTAVE RACHID</w:t>
      </w:r>
      <w:r>
        <w:rPr>
          <w:color w:val="E97132" w:themeColor="accent2"/>
          <w:sz w:val="28"/>
          <w:szCs w:val="28"/>
        </w:rPr>
        <w:t> EISI</w:t>
      </w:r>
    </w:p>
    <w:p w14:paraId="11CE8010" w14:textId="1ADBADC7" w:rsidR="00DF209B" w:rsidRDefault="00DF209B">
      <w:pPr>
        <w:rPr>
          <w:color w:val="E97132" w:themeColor="accent2"/>
          <w:sz w:val="28"/>
          <w:szCs w:val="28"/>
        </w:rPr>
      </w:pPr>
      <w:r>
        <w:rPr>
          <w:color w:val="E97132" w:themeColor="accent2"/>
          <w:sz w:val="28"/>
          <w:szCs w:val="28"/>
        </w:rPr>
        <w:t xml:space="preserve">EXERCICE SUR LA REPARTITION DES SALAIRES SELON EN </w:t>
      </w:r>
      <w:r w:rsidR="00E05B76">
        <w:rPr>
          <w:color w:val="E97132" w:themeColor="accent2"/>
          <w:sz w:val="28"/>
          <w:szCs w:val="28"/>
        </w:rPr>
        <w:t>EUROPE</w:t>
      </w:r>
    </w:p>
    <w:p w14:paraId="1C476E3C" w14:textId="1045571C" w:rsidR="00DF209B" w:rsidRDefault="00DF209B">
      <w:pPr>
        <w:rPr>
          <w:color w:val="E97132" w:themeColor="accent2"/>
          <w:sz w:val="28"/>
          <w:szCs w:val="28"/>
        </w:rPr>
      </w:pPr>
      <w:r>
        <w:rPr>
          <w:color w:val="E97132" w:themeColor="accent2"/>
          <w:sz w:val="28"/>
          <w:szCs w:val="28"/>
        </w:rPr>
        <w:t>GRAPHE</w:t>
      </w:r>
    </w:p>
    <w:p w14:paraId="53C7E868" w14:textId="23699DD9" w:rsidR="00DF209B" w:rsidRDefault="00DF209B">
      <w:pPr>
        <w:rPr>
          <w:color w:val="E97132" w:themeColor="accent2"/>
          <w:sz w:val="28"/>
          <w:szCs w:val="28"/>
        </w:rPr>
      </w:pPr>
      <w:r>
        <w:rPr>
          <w:noProof/>
          <w:color w:val="E97132" w:themeColor="accent2"/>
          <w:sz w:val="28"/>
          <w:szCs w:val="28"/>
        </w:rPr>
        <w:drawing>
          <wp:inline distT="0" distB="0" distL="0" distR="0" wp14:anchorId="25D96187" wp14:editId="5D8D9B9A">
            <wp:extent cx="5760720" cy="3523615"/>
            <wp:effectExtent l="0" t="0" r="0" b="635"/>
            <wp:docPr id="1306157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57845" name="Image 130615784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3523615"/>
                    </a:xfrm>
                    <a:prstGeom prst="rect">
                      <a:avLst/>
                    </a:prstGeom>
                  </pic:spPr>
                </pic:pic>
              </a:graphicData>
            </a:graphic>
          </wp:inline>
        </w:drawing>
      </w:r>
    </w:p>
    <w:p w14:paraId="5E8D2F28" w14:textId="1203A4BA" w:rsidR="00DF209B" w:rsidRDefault="00DF209B">
      <w:pPr>
        <w:rPr>
          <w:color w:val="E97132" w:themeColor="accent2"/>
          <w:sz w:val="28"/>
          <w:szCs w:val="28"/>
        </w:rPr>
      </w:pPr>
      <w:r>
        <w:rPr>
          <w:color w:val="E97132" w:themeColor="accent2"/>
          <w:sz w:val="28"/>
          <w:szCs w:val="28"/>
        </w:rPr>
        <w:t>1</w:t>
      </w:r>
      <w:r w:rsidRPr="00DF209B">
        <w:rPr>
          <w:color w:val="E97132" w:themeColor="accent2"/>
          <w:sz w:val="28"/>
          <w:szCs w:val="28"/>
          <w:vertAlign w:val="superscript"/>
        </w:rPr>
        <w:t>er</w:t>
      </w:r>
      <w:r>
        <w:rPr>
          <w:color w:val="E97132" w:themeColor="accent2"/>
          <w:sz w:val="28"/>
          <w:szCs w:val="28"/>
        </w:rPr>
        <w:t>e Analyse</w:t>
      </w:r>
      <w:r w:rsidR="00785A77">
        <w:rPr>
          <w:color w:val="E97132" w:themeColor="accent2"/>
          <w:sz w:val="28"/>
          <w:szCs w:val="28"/>
        </w:rPr>
        <w:t> :</w:t>
      </w:r>
    </w:p>
    <w:p w14:paraId="7DFC920F" w14:textId="031B0025" w:rsidR="004B3978" w:rsidRDefault="00DF209B">
      <w:pPr>
        <w:rPr>
          <w:color w:val="E97132" w:themeColor="accent2"/>
          <w:sz w:val="28"/>
          <w:szCs w:val="28"/>
        </w:rPr>
      </w:pPr>
      <w:r>
        <w:rPr>
          <w:noProof/>
          <w:color w:val="E97132" w:themeColor="accent2"/>
          <w:sz w:val="28"/>
          <w:szCs w:val="28"/>
        </w:rPr>
        <w:lastRenderedPageBreak/>
        <w:drawing>
          <wp:inline distT="0" distB="0" distL="0" distR="0" wp14:anchorId="162CDC42" wp14:editId="5E1ED7C2">
            <wp:extent cx="3686202" cy="4581558"/>
            <wp:effectExtent l="0" t="0" r="9525" b="0"/>
            <wp:docPr id="12018978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97830" name="Image 1201897830"/>
                    <pic:cNvPicPr/>
                  </pic:nvPicPr>
                  <pic:blipFill>
                    <a:blip r:embed="rId5">
                      <a:extLst>
                        <a:ext uri="{28A0092B-C50C-407E-A947-70E740481C1C}">
                          <a14:useLocalDpi xmlns:a14="http://schemas.microsoft.com/office/drawing/2010/main" val="0"/>
                        </a:ext>
                      </a:extLst>
                    </a:blip>
                    <a:stretch>
                      <a:fillRect/>
                    </a:stretch>
                  </pic:blipFill>
                  <pic:spPr>
                    <a:xfrm>
                      <a:off x="0" y="0"/>
                      <a:ext cx="3686202" cy="4581558"/>
                    </a:xfrm>
                    <a:prstGeom prst="rect">
                      <a:avLst/>
                    </a:prstGeom>
                  </pic:spPr>
                </pic:pic>
              </a:graphicData>
            </a:graphic>
          </wp:inline>
        </w:drawing>
      </w:r>
    </w:p>
    <w:p w14:paraId="133DCF82" w14:textId="77777777" w:rsidR="004B3978" w:rsidRDefault="004B3978">
      <w:pPr>
        <w:rPr>
          <w:color w:val="000000" w:themeColor="text1"/>
          <w:sz w:val="28"/>
          <w:szCs w:val="28"/>
        </w:rPr>
      </w:pPr>
      <w:r w:rsidRPr="004B3978">
        <w:rPr>
          <w:color w:val="000000" w:themeColor="text1"/>
          <w:sz w:val="28"/>
          <w:szCs w:val="28"/>
        </w:rPr>
        <w:t xml:space="preserve">Nous </w:t>
      </w:r>
      <w:r>
        <w:rPr>
          <w:color w:val="000000" w:themeColor="text1"/>
          <w:sz w:val="28"/>
          <w:szCs w:val="28"/>
        </w:rPr>
        <w:t xml:space="preserve">remarquons dans le graphe que ce sont les hommes qui dominent dans la majeure partie des activités présente et aussi que dans les secteurs, dans la majeure partie des activités nous avons les femmes qui y sont aussi que les hommes sont mieux payer que les femmes dans la majeure partie des activités </w:t>
      </w:r>
    </w:p>
    <w:p w14:paraId="2D17B94C" w14:textId="557223F1" w:rsidR="005765C7" w:rsidRPr="005765C7" w:rsidRDefault="005765C7">
      <w:pPr>
        <w:rPr>
          <w:color w:val="E97132" w:themeColor="accent2"/>
          <w:sz w:val="28"/>
          <w:szCs w:val="28"/>
        </w:rPr>
      </w:pPr>
      <w:r w:rsidRPr="005765C7">
        <w:rPr>
          <w:color w:val="E97132" w:themeColor="accent2"/>
          <w:sz w:val="28"/>
          <w:szCs w:val="28"/>
        </w:rPr>
        <w:t>2eme Analyse</w:t>
      </w:r>
      <w:r w:rsidR="00785A77">
        <w:rPr>
          <w:color w:val="E97132" w:themeColor="accent2"/>
          <w:sz w:val="28"/>
          <w:szCs w:val="28"/>
        </w:rPr>
        <w:t> :</w:t>
      </w:r>
    </w:p>
    <w:p w14:paraId="73540DCC" w14:textId="44F8AE26" w:rsidR="004B3978" w:rsidRDefault="004B3978">
      <w:pPr>
        <w:rPr>
          <w:color w:val="000000" w:themeColor="text1"/>
          <w:sz w:val="28"/>
          <w:szCs w:val="28"/>
        </w:rPr>
      </w:pPr>
      <w:r>
        <w:rPr>
          <w:noProof/>
          <w:color w:val="000000" w:themeColor="text1"/>
          <w:sz w:val="28"/>
          <w:szCs w:val="28"/>
        </w:rPr>
        <w:drawing>
          <wp:inline distT="0" distB="0" distL="0" distR="0" wp14:anchorId="482FDC11" wp14:editId="288470E4">
            <wp:extent cx="4372007" cy="2419368"/>
            <wp:effectExtent l="0" t="0" r="0" b="0"/>
            <wp:docPr id="912121396" name="Image 3" descr="Une image contenant capture d’écran, texte,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1396" name="Image 3" descr="Une image contenant capture d’écran, texte, diagramme, Polic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4372007" cy="2419368"/>
                    </a:xfrm>
                    <a:prstGeom prst="rect">
                      <a:avLst/>
                    </a:prstGeom>
                  </pic:spPr>
                </pic:pic>
              </a:graphicData>
            </a:graphic>
          </wp:inline>
        </w:drawing>
      </w:r>
    </w:p>
    <w:p w14:paraId="4F99EEED" w14:textId="4A315C3D" w:rsidR="005765C7" w:rsidRDefault="005765C7">
      <w:pPr>
        <w:rPr>
          <w:color w:val="000000" w:themeColor="text1"/>
          <w:sz w:val="28"/>
          <w:szCs w:val="28"/>
        </w:rPr>
      </w:pPr>
      <w:r>
        <w:rPr>
          <w:color w:val="000000" w:themeColor="text1"/>
          <w:sz w:val="28"/>
          <w:szCs w:val="28"/>
        </w:rPr>
        <w:lastRenderedPageBreak/>
        <w:t>A ce niveau la en a un diagramme qui à trois parties on a la première parties du regroupement des salaires des hommes et des femmes en France qui est a 53</w:t>
      </w:r>
      <w:r w:rsidR="00785A77">
        <w:rPr>
          <w:color w:val="000000" w:themeColor="text1"/>
          <w:sz w:val="28"/>
          <w:szCs w:val="28"/>
        </w:rPr>
        <w:t xml:space="preserve">% </w:t>
      </w:r>
    </w:p>
    <w:p w14:paraId="17A6E97F" w14:textId="6EE43CB8" w:rsidR="00785A77" w:rsidRDefault="00785A77">
      <w:pPr>
        <w:rPr>
          <w:color w:val="000000" w:themeColor="text1"/>
          <w:sz w:val="28"/>
          <w:szCs w:val="28"/>
        </w:rPr>
      </w:pPr>
      <w:r>
        <w:rPr>
          <w:color w:val="000000" w:themeColor="text1"/>
          <w:sz w:val="28"/>
          <w:szCs w:val="28"/>
        </w:rPr>
        <w:t xml:space="preserve">La deuxième parties c’est le salaire totale des femmes qui est plus élevés que le salaire des hommes au total </w:t>
      </w:r>
    </w:p>
    <w:p w14:paraId="510C647C" w14:textId="3ED143CC" w:rsidR="00785A77" w:rsidRDefault="00785A77">
      <w:pPr>
        <w:rPr>
          <w:color w:val="000000" w:themeColor="text1"/>
          <w:sz w:val="28"/>
          <w:szCs w:val="28"/>
        </w:rPr>
      </w:pPr>
      <w:r>
        <w:rPr>
          <w:color w:val="000000" w:themeColor="text1"/>
          <w:sz w:val="28"/>
          <w:szCs w:val="28"/>
        </w:rPr>
        <w:t xml:space="preserve">La troisième parties c’est le salaire totale des hommes </w:t>
      </w:r>
    </w:p>
    <w:p w14:paraId="3A754C40" w14:textId="2144F2EC" w:rsidR="00785A77" w:rsidRDefault="00785A77">
      <w:pPr>
        <w:rPr>
          <w:color w:val="000000" w:themeColor="text1"/>
          <w:sz w:val="28"/>
          <w:szCs w:val="28"/>
        </w:rPr>
      </w:pPr>
      <w:r>
        <w:rPr>
          <w:color w:val="000000" w:themeColor="text1"/>
          <w:sz w:val="28"/>
          <w:szCs w:val="28"/>
        </w:rPr>
        <w:t xml:space="preserve">Et nous remarquons donc que en France y’a plus de femme que d’homme </w:t>
      </w:r>
    </w:p>
    <w:p w14:paraId="320B1639" w14:textId="0AFC715C" w:rsidR="00785A77" w:rsidRDefault="00785A77">
      <w:pPr>
        <w:rPr>
          <w:color w:val="E97132" w:themeColor="accent2"/>
          <w:sz w:val="28"/>
          <w:szCs w:val="28"/>
        </w:rPr>
      </w:pPr>
      <w:r w:rsidRPr="00785A77">
        <w:rPr>
          <w:color w:val="E97132" w:themeColor="accent2"/>
          <w:sz w:val="28"/>
          <w:szCs w:val="28"/>
        </w:rPr>
        <w:t>3eme Analyse</w:t>
      </w:r>
      <w:r>
        <w:rPr>
          <w:color w:val="E97132" w:themeColor="accent2"/>
          <w:sz w:val="28"/>
          <w:szCs w:val="28"/>
        </w:rPr>
        <w:t> :</w:t>
      </w:r>
    </w:p>
    <w:p w14:paraId="30963D22" w14:textId="2F1F317E" w:rsidR="00785A77" w:rsidRDefault="00785A77">
      <w:pPr>
        <w:rPr>
          <w:color w:val="E97132" w:themeColor="accent2"/>
          <w:sz w:val="28"/>
          <w:szCs w:val="28"/>
        </w:rPr>
      </w:pPr>
      <w:r>
        <w:rPr>
          <w:noProof/>
          <w:color w:val="E97132" w:themeColor="accent2"/>
          <w:sz w:val="28"/>
          <w:szCs w:val="28"/>
        </w:rPr>
        <w:drawing>
          <wp:inline distT="0" distB="0" distL="0" distR="0" wp14:anchorId="5ABA6971" wp14:editId="69E90158">
            <wp:extent cx="5038762" cy="4543458"/>
            <wp:effectExtent l="0" t="0" r="9525" b="9525"/>
            <wp:docPr id="1189929224" name="Image 4" descr="Une image contenant texte, car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29224" name="Image 4" descr="Une image contenant texte, carte, atlas&#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038762" cy="4543458"/>
                    </a:xfrm>
                    <a:prstGeom prst="rect">
                      <a:avLst/>
                    </a:prstGeom>
                  </pic:spPr>
                </pic:pic>
              </a:graphicData>
            </a:graphic>
          </wp:inline>
        </w:drawing>
      </w:r>
    </w:p>
    <w:p w14:paraId="41FDD5B7" w14:textId="2E437FAE" w:rsidR="00430FFF" w:rsidRPr="00430FFF" w:rsidRDefault="00430FFF">
      <w:pPr>
        <w:rPr>
          <w:color w:val="000000" w:themeColor="text1"/>
          <w:sz w:val="28"/>
          <w:szCs w:val="28"/>
        </w:rPr>
      </w:pPr>
      <w:r>
        <w:rPr>
          <w:color w:val="E97132" w:themeColor="accent2"/>
          <w:sz w:val="28"/>
          <w:szCs w:val="28"/>
        </w:rPr>
        <w:t xml:space="preserve">France </w:t>
      </w:r>
      <w:r w:rsidRPr="00430FFF">
        <w:rPr>
          <w:color w:val="000000" w:themeColor="text1"/>
          <w:sz w:val="24"/>
          <w:szCs w:val="24"/>
        </w:rPr>
        <w:t>A ce niveau-là en remarque la France regroupe toute l</w:t>
      </w:r>
      <w:r>
        <w:rPr>
          <w:color w:val="000000" w:themeColor="text1"/>
          <w:sz w:val="24"/>
          <w:szCs w:val="24"/>
        </w:rPr>
        <w:t>es activités tandis que les autres régions ont des secteurs bien déterminés</w:t>
      </w:r>
    </w:p>
    <w:p w14:paraId="10382FCD" w14:textId="436E99E4" w:rsidR="00430FFF" w:rsidRPr="00E05B76" w:rsidRDefault="00430FFF">
      <w:pPr>
        <w:rPr>
          <w:color w:val="000000" w:themeColor="text1"/>
          <w:sz w:val="24"/>
          <w:szCs w:val="24"/>
        </w:rPr>
      </w:pPr>
      <w:r>
        <w:rPr>
          <w:color w:val="E97132" w:themeColor="accent2"/>
          <w:sz w:val="28"/>
          <w:szCs w:val="28"/>
        </w:rPr>
        <w:t xml:space="preserve">Montpellier </w:t>
      </w:r>
      <w:r w:rsidRPr="00E05B76">
        <w:rPr>
          <w:color w:val="000000" w:themeColor="text1"/>
          <w:sz w:val="24"/>
          <w:szCs w:val="24"/>
        </w:rPr>
        <w:t>A ce niveau la ils sont plus spécialisés sur l’information et la communication</w:t>
      </w:r>
    </w:p>
    <w:p w14:paraId="7C542080" w14:textId="391E7DC4" w:rsidR="00430FFF" w:rsidRDefault="00430FFF">
      <w:pPr>
        <w:rPr>
          <w:color w:val="E97132" w:themeColor="accent2"/>
          <w:sz w:val="28"/>
          <w:szCs w:val="28"/>
        </w:rPr>
      </w:pPr>
      <w:r>
        <w:rPr>
          <w:color w:val="E97132" w:themeColor="accent2"/>
          <w:sz w:val="28"/>
          <w:szCs w:val="28"/>
        </w:rPr>
        <w:t>Clermont-Ferrand</w:t>
      </w:r>
      <w:r w:rsidR="00E05B76">
        <w:rPr>
          <w:color w:val="E97132" w:themeColor="accent2"/>
          <w:sz w:val="28"/>
          <w:szCs w:val="28"/>
        </w:rPr>
        <w:t xml:space="preserve"> </w:t>
      </w:r>
      <w:r w:rsidR="00E05B76" w:rsidRPr="00E05B76">
        <w:rPr>
          <w:color w:val="000000" w:themeColor="text1"/>
          <w:sz w:val="28"/>
          <w:szCs w:val="28"/>
        </w:rPr>
        <w:t>ici</w:t>
      </w:r>
      <w:r w:rsidR="00E05B76">
        <w:rPr>
          <w:color w:val="000000" w:themeColor="text1"/>
          <w:sz w:val="28"/>
          <w:szCs w:val="28"/>
        </w:rPr>
        <w:t xml:space="preserve"> ils sont basés sur le raffinage et la </w:t>
      </w:r>
      <w:proofErr w:type="spellStart"/>
      <w:r w:rsidR="00E05B76">
        <w:rPr>
          <w:color w:val="000000" w:themeColor="text1"/>
          <w:sz w:val="28"/>
          <w:szCs w:val="28"/>
        </w:rPr>
        <w:t>cokefaction</w:t>
      </w:r>
      <w:proofErr w:type="spellEnd"/>
      <w:r w:rsidR="00E05B76">
        <w:rPr>
          <w:color w:val="000000" w:themeColor="text1"/>
          <w:sz w:val="28"/>
          <w:szCs w:val="28"/>
        </w:rPr>
        <w:t xml:space="preserve"> </w:t>
      </w:r>
    </w:p>
    <w:p w14:paraId="7DB3E293" w14:textId="2E591C6A" w:rsidR="00430FFF" w:rsidRPr="00E05B76" w:rsidRDefault="00430FFF">
      <w:pPr>
        <w:rPr>
          <w:color w:val="000000" w:themeColor="text1"/>
          <w:sz w:val="28"/>
          <w:szCs w:val="28"/>
        </w:rPr>
      </w:pPr>
      <w:r>
        <w:rPr>
          <w:color w:val="E97132" w:themeColor="accent2"/>
          <w:sz w:val="28"/>
          <w:szCs w:val="28"/>
        </w:rPr>
        <w:t xml:space="preserve">Caen </w:t>
      </w:r>
      <w:r w:rsidR="00E05B76">
        <w:rPr>
          <w:color w:val="E97132" w:themeColor="accent2"/>
          <w:sz w:val="28"/>
          <w:szCs w:val="28"/>
        </w:rPr>
        <w:t xml:space="preserve"> </w:t>
      </w:r>
      <w:r w:rsidR="00E05B76">
        <w:rPr>
          <w:color w:val="000000" w:themeColor="text1"/>
          <w:sz w:val="28"/>
          <w:szCs w:val="28"/>
        </w:rPr>
        <w:t xml:space="preserve">c’est ici ou sont fabriques les matériaux de transports </w:t>
      </w:r>
    </w:p>
    <w:p w14:paraId="460D8A04" w14:textId="760829D9" w:rsidR="00430FFF" w:rsidRPr="00E05B76" w:rsidRDefault="00430FFF">
      <w:pPr>
        <w:rPr>
          <w:color w:val="000000" w:themeColor="text1"/>
          <w:sz w:val="28"/>
          <w:szCs w:val="28"/>
        </w:rPr>
      </w:pPr>
      <w:r>
        <w:rPr>
          <w:color w:val="E97132" w:themeColor="accent2"/>
          <w:sz w:val="28"/>
          <w:szCs w:val="28"/>
        </w:rPr>
        <w:lastRenderedPageBreak/>
        <w:t xml:space="preserve">Toulouse </w:t>
      </w:r>
      <w:r w:rsidR="00E05B76" w:rsidRPr="00E05B76">
        <w:rPr>
          <w:color w:val="000000" w:themeColor="text1"/>
          <w:sz w:val="28"/>
          <w:szCs w:val="28"/>
        </w:rPr>
        <w:t>on a l’hébergement et la restauration</w:t>
      </w:r>
    </w:p>
    <w:p w14:paraId="79BA4596" w14:textId="77777777" w:rsidR="005765C7" w:rsidRDefault="005765C7">
      <w:pPr>
        <w:rPr>
          <w:color w:val="000000" w:themeColor="text1"/>
          <w:sz w:val="28"/>
          <w:szCs w:val="28"/>
        </w:rPr>
      </w:pPr>
    </w:p>
    <w:p w14:paraId="6D45EE32" w14:textId="77777777" w:rsidR="004B3978" w:rsidRPr="004B3978" w:rsidRDefault="004B3978">
      <w:pPr>
        <w:rPr>
          <w:color w:val="000000" w:themeColor="text1"/>
          <w:sz w:val="28"/>
          <w:szCs w:val="28"/>
        </w:rPr>
      </w:pPr>
    </w:p>
    <w:p w14:paraId="7B850563" w14:textId="77777777" w:rsidR="004B3978" w:rsidRDefault="004B3978">
      <w:pPr>
        <w:rPr>
          <w:color w:val="E97132" w:themeColor="accent2"/>
          <w:sz w:val="28"/>
          <w:szCs w:val="28"/>
        </w:rPr>
      </w:pPr>
    </w:p>
    <w:p w14:paraId="6521D24C" w14:textId="0D5D1F3E" w:rsidR="00DF209B" w:rsidRDefault="00403F7B">
      <w:pPr>
        <w:rPr>
          <w:color w:val="E97132" w:themeColor="accent2"/>
          <w:sz w:val="28"/>
          <w:szCs w:val="28"/>
        </w:rPr>
      </w:pPr>
      <w:r>
        <w:rPr>
          <w:color w:val="E97132" w:themeColor="accent2"/>
          <w:sz w:val="28"/>
          <w:szCs w:val="28"/>
        </w:rPr>
        <w:t xml:space="preserve"> </w:t>
      </w:r>
    </w:p>
    <w:p w14:paraId="480DEBEC" w14:textId="77777777" w:rsidR="00DF209B" w:rsidRPr="00DF209B" w:rsidRDefault="00DF209B">
      <w:pPr>
        <w:rPr>
          <w:color w:val="E97132" w:themeColor="accent2"/>
          <w:sz w:val="28"/>
          <w:szCs w:val="28"/>
        </w:rPr>
      </w:pPr>
    </w:p>
    <w:p w14:paraId="521578D0" w14:textId="77777777" w:rsidR="00DF209B" w:rsidRDefault="00DF209B"/>
    <w:sectPr w:rsidR="00DF20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09B"/>
    <w:rsid w:val="000A759C"/>
    <w:rsid w:val="00403F7B"/>
    <w:rsid w:val="00430FFF"/>
    <w:rsid w:val="004B3978"/>
    <w:rsid w:val="005765C7"/>
    <w:rsid w:val="00785A77"/>
    <w:rsid w:val="00A61A85"/>
    <w:rsid w:val="00DF209B"/>
    <w:rsid w:val="00E05B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0E1F2"/>
  <w15:chartTrackingRefBased/>
  <w15:docId w15:val="{3B58DDE1-76FD-4759-9939-A26FC64F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F20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F20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F209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F209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F209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F209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F209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F209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F209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09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F209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F209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F209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F209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F209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F209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F209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F209B"/>
    <w:rPr>
      <w:rFonts w:eastAsiaTheme="majorEastAsia" w:cstheme="majorBidi"/>
      <w:color w:val="272727" w:themeColor="text1" w:themeTint="D8"/>
    </w:rPr>
  </w:style>
  <w:style w:type="paragraph" w:styleId="Titre">
    <w:name w:val="Title"/>
    <w:basedOn w:val="Normal"/>
    <w:next w:val="Normal"/>
    <w:link w:val="TitreCar"/>
    <w:uiPriority w:val="10"/>
    <w:qFormat/>
    <w:rsid w:val="00DF20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F209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F209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F209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F209B"/>
    <w:pPr>
      <w:spacing w:before="160"/>
      <w:jc w:val="center"/>
    </w:pPr>
    <w:rPr>
      <w:i/>
      <w:iCs/>
      <w:color w:val="404040" w:themeColor="text1" w:themeTint="BF"/>
    </w:rPr>
  </w:style>
  <w:style w:type="character" w:customStyle="1" w:styleId="CitationCar">
    <w:name w:val="Citation Car"/>
    <w:basedOn w:val="Policepardfaut"/>
    <w:link w:val="Citation"/>
    <w:uiPriority w:val="29"/>
    <w:rsid w:val="00DF209B"/>
    <w:rPr>
      <w:i/>
      <w:iCs/>
      <w:color w:val="404040" w:themeColor="text1" w:themeTint="BF"/>
    </w:rPr>
  </w:style>
  <w:style w:type="paragraph" w:styleId="Paragraphedeliste">
    <w:name w:val="List Paragraph"/>
    <w:basedOn w:val="Normal"/>
    <w:uiPriority w:val="34"/>
    <w:qFormat/>
    <w:rsid w:val="00DF209B"/>
    <w:pPr>
      <w:ind w:left="720"/>
      <w:contextualSpacing/>
    </w:pPr>
  </w:style>
  <w:style w:type="character" w:styleId="Accentuationintense">
    <w:name w:val="Intense Emphasis"/>
    <w:basedOn w:val="Policepardfaut"/>
    <w:uiPriority w:val="21"/>
    <w:qFormat/>
    <w:rsid w:val="00DF209B"/>
    <w:rPr>
      <w:i/>
      <w:iCs/>
      <w:color w:val="0F4761" w:themeColor="accent1" w:themeShade="BF"/>
    </w:rPr>
  </w:style>
  <w:style w:type="paragraph" w:styleId="Citationintense">
    <w:name w:val="Intense Quote"/>
    <w:basedOn w:val="Normal"/>
    <w:next w:val="Normal"/>
    <w:link w:val="CitationintenseCar"/>
    <w:uiPriority w:val="30"/>
    <w:qFormat/>
    <w:rsid w:val="00DF20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F209B"/>
    <w:rPr>
      <w:i/>
      <w:iCs/>
      <w:color w:val="0F4761" w:themeColor="accent1" w:themeShade="BF"/>
    </w:rPr>
  </w:style>
  <w:style w:type="character" w:styleId="Rfrenceintense">
    <w:name w:val="Intense Reference"/>
    <w:basedOn w:val="Policepardfaut"/>
    <w:uiPriority w:val="32"/>
    <w:qFormat/>
    <w:rsid w:val="00DF20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195</Words>
  <Characters>1074</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Rachid Mabikana</dc:creator>
  <cp:keywords/>
  <dc:description/>
  <cp:lastModifiedBy>Rachid Mabikana</cp:lastModifiedBy>
  <cp:revision>2</cp:revision>
  <dcterms:created xsi:type="dcterms:W3CDTF">2024-03-20T22:08:00Z</dcterms:created>
  <dcterms:modified xsi:type="dcterms:W3CDTF">2024-03-20T22:08:00Z</dcterms:modified>
</cp:coreProperties>
</file>