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8EE25" w14:textId="13477A73" w:rsidR="00C30767" w:rsidRPr="00922035" w:rsidRDefault="00922035" w:rsidP="00922035">
      <w:pPr>
        <w:rPr>
          <w:sz w:val="32"/>
          <w:szCs w:val="32"/>
        </w:rPr>
      </w:pPr>
      <w:r w:rsidRPr="00922035">
        <w:rPr>
          <w:sz w:val="32"/>
          <w:szCs w:val="32"/>
        </w:rPr>
        <w:t>APEC 8604/8705</w:t>
      </w:r>
      <w:r w:rsidR="00A95B1B" w:rsidRPr="00FC6B09">
        <w:rPr>
          <w:sz w:val="32"/>
          <w:szCs w:val="32"/>
        </w:rPr>
        <w:t>:</w:t>
      </w:r>
      <w:r>
        <w:rPr>
          <w:sz w:val="32"/>
          <w:szCs w:val="32"/>
        </w:rPr>
        <w:t xml:space="preserve"> </w:t>
      </w:r>
      <w:r w:rsidR="00A95B1B" w:rsidRPr="00FC6B09">
        <w:rPr>
          <w:b/>
          <w:bCs/>
          <w:sz w:val="36"/>
          <w:szCs w:val="36"/>
        </w:rPr>
        <w:t>Environmental and Development Economics</w:t>
      </w:r>
    </w:p>
    <w:p w14:paraId="30EDCB14" w14:textId="77777777" w:rsidR="00A95B1B" w:rsidRPr="00FC6B09" w:rsidRDefault="00A95B1B" w:rsidP="009B297B"/>
    <w:tbl>
      <w:tblPr>
        <w:tblW w:w="10192" w:type="dxa"/>
        <w:tblInd w:w="127" w:type="dxa"/>
        <w:tblLayout w:type="fixed"/>
        <w:tblCellMar>
          <w:left w:w="0" w:type="dxa"/>
          <w:right w:w="0" w:type="dxa"/>
        </w:tblCellMar>
        <w:tblLook w:val="01E0" w:firstRow="1" w:lastRow="1" w:firstColumn="1" w:lastColumn="1" w:noHBand="0" w:noVBand="0"/>
      </w:tblPr>
      <w:tblGrid>
        <w:gridCol w:w="5262"/>
        <w:gridCol w:w="2366"/>
        <w:gridCol w:w="2564"/>
      </w:tblGrid>
      <w:tr w:rsidR="00C30767" w:rsidRPr="00FC6B09" w14:paraId="2F9E5276" w14:textId="77777777" w:rsidTr="00A71344">
        <w:trPr>
          <w:trHeight w:val="454"/>
        </w:trPr>
        <w:tc>
          <w:tcPr>
            <w:tcW w:w="5262" w:type="dxa"/>
            <w:tcBorders>
              <w:top w:val="single" w:sz="4" w:space="0" w:color="000000"/>
            </w:tcBorders>
          </w:tcPr>
          <w:p w14:paraId="0824B153" w14:textId="0066256A" w:rsidR="00C30767" w:rsidRPr="00FC6B09" w:rsidRDefault="00000000" w:rsidP="009B297B">
            <w:pPr>
              <w:pStyle w:val="TableParagraph"/>
              <w:spacing w:before="102"/>
              <w:ind w:left="119"/>
            </w:pPr>
            <w:r w:rsidRPr="00FC6B09">
              <w:rPr>
                <w:w w:val="110"/>
              </w:rPr>
              <w:t>Instructor:</w:t>
            </w:r>
            <w:r w:rsidRPr="00FC6B09">
              <w:rPr>
                <w:spacing w:val="10"/>
                <w:w w:val="110"/>
              </w:rPr>
              <w:t xml:space="preserve"> </w:t>
            </w:r>
            <w:r w:rsidR="004803A6" w:rsidRPr="00FC6B09">
              <w:rPr>
                <w:w w:val="110"/>
              </w:rPr>
              <w:t>Raahil Madhok</w:t>
            </w:r>
            <w:r w:rsidRPr="00FC6B09">
              <w:rPr>
                <w:spacing w:val="-7"/>
                <w:w w:val="110"/>
              </w:rPr>
              <w:t xml:space="preserve"> </w:t>
            </w:r>
          </w:p>
        </w:tc>
        <w:tc>
          <w:tcPr>
            <w:tcW w:w="2366" w:type="dxa"/>
            <w:tcBorders>
              <w:top w:val="single" w:sz="4" w:space="0" w:color="000000"/>
            </w:tcBorders>
          </w:tcPr>
          <w:p w14:paraId="02B37341" w14:textId="77777777" w:rsidR="00C30767" w:rsidRPr="00FC6B09" w:rsidRDefault="00000000" w:rsidP="009B297B">
            <w:pPr>
              <w:pStyle w:val="TableParagraph"/>
              <w:spacing w:before="102"/>
              <w:ind w:left="0" w:right="118"/>
            </w:pPr>
            <w:r w:rsidRPr="00FC6B09">
              <w:t>Office:</w:t>
            </w:r>
          </w:p>
        </w:tc>
        <w:tc>
          <w:tcPr>
            <w:tcW w:w="2564" w:type="dxa"/>
            <w:tcBorders>
              <w:top w:val="single" w:sz="4" w:space="0" w:color="000000"/>
            </w:tcBorders>
          </w:tcPr>
          <w:p w14:paraId="39593DA2" w14:textId="1D11AD22" w:rsidR="00C30767" w:rsidRPr="00FC6B09" w:rsidRDefault="004803A6" w:rsidP="009B297B">
            <w:pPr>
              <w:pStyle w:val="TableParagraph"/>
              <w:spacing w:before="102"/>
              <w:ind w:left="118"/>
            </w:pPr>
            <w:r w:rsidRPr="00FC6B09">
              <w:t>337D Ruttan Hall</w:t>
            </w:r>
          </w:p>
        </w:tc>
      </w:tr>
      <w:tr w:rsidR="00C30767" w:rsidRPr="00FC6B09" w14:paraId="52DB4B9F" w14:textId="77777777" w:rsidTr="00A71344">
        <w:trPr>
          <w:trHeight w:val="376"/>
        </w:trPr>
        <w:tc>
          <w:tcPr>
            <w:tcW w:w="5262" w:type="dxa"/>
          </w:tcPr>
          <w:p w14:paraId="67CE44D8" w14:textId="3CF9C757" w:rsidR="00C30767" w:rsidRPr="00FC6B09" w:rsidRDefault="00000000" w:rsidP="009B297B">
            <w:pPr>
              <w:pStyle w:val="TableParagraph"/>
              <w:spacing w:before="30"/>
              <w:ind w:left="119"/>
            </w:pPr>
            <w:r w:rsidRPr="00FC6B09">
              <w:rPr>
                <w:w w:val="105"/>
              </w:rPr>
              <w:t>U</w:t>
            </w:r>
            <w:r w:rsidR="004803A6" w:rsidRPr="00FC6B09">
              <w:rPr>
                <w:w w:val="105"/>
              </w:rPr>
              <w:t>niversity of Minnesota</w:t>
            </w:r>
          </w:p>
        </w:tc>
        <w:tc>
          <w:tcPr>
            <w:tcW w:w="2366" w:type="dxa"/>
          </w:tcPr>
          <w:p w14:paraId="6F33F359" w14:textId="77777777" w:rsidR="00C30767" w:rsidRPr="00FC6B09" w:rsidRDefault="00000000" w:rsidP="009B297B">
            <w:pPr>
              <w:pStyle w:val="TableParagraph"/>
              <w:spacing w:before="30"/>
              <w:ind w:left="0" w:right="118"/>
            </w:pPr>
            <w:r w:rsidRPr="00FC6B09">
              <w:rPr>
                <w:w w:val="105"/>
              </w:rPr>
              <w:t>Email:</w:t>
            </w:r>
          </w:p>
        </w:tc>
        <w:tc>
          <w:tcPr>
            <w:tcW w:w="2564" w:type="dxa"/>
          </w:tcPr>
          <w:p w14:paraId="370B9837" w14:textId="6419A768" w:rsidR="00C30767" w:rsidRPr="00FC6B09" w:rsidRDefault="004803A6" w:rsidP="009B297B">
            <w:pPr>
              <w:pStyle w:val="TableParagraph"/>
              <w:spacing w:before="30"/>
              <w:ind w:left="118"/>
            </w:pPr>
            <w:hyperlink r:id="rId8" w:history="1">
              <w:r w:rsidRPr="00FC6B09">
                <w:rPr>
                  <w:rStyle w:val="Hyperlink"/>
                  <w:w w:val="105"/>
                </w:rPr>
                <w:t>rmadhok@umn.edu</w:t>
              </w:r>
            </w:hyperlink>
          </w:p>
        </w:tc>
      </w:tr>
      <w:tr w:rsidR="00C30767" w:rsidRPr="00FC6B09" w14:paraId="228EDA7B" w14:textId="77777777" w:rsidTr="00A71344">
        <w:trPr>
          <w:trHeight w:val="421"/>
        </w:trPr>
        <w:tc>
          <w:tcPr>
            <w:tcW w:w="5262" w:type="dxa"/>
            <w:tcBorders>
              <w:bottom w:val="single" w:sz="4" w:space="0" w:color="auto"/>
            </w:tcBorders>
          </w:tcPr>
          <w:p w14:paraId="41F10434" w14:textId="711245F5" w:rsidR="00C30767" w:rsidRPr="00FC6B09" w:rsidRDefault="004803A6" w:rsidP="009B297B">
            <w:pPr>
              <w:pStyle w:val="TableParagraph"/>
              <w:spacing w:before="30"/>
              <w:ind w:left="119"/>
            </w:pPr>
            <w:r w:rsidRPr="00FC6B09">
              <w:rPr>
                <w:w w:val="105"/>
              </w:rPr>
              <w:t>Department of Applied Economics</w:t>
            </w:r>
          </w:p>
        </w:tc>
        <w:tc>
          <w:tcPr>
            <w:tcW w:w="2366" w:type="dxa"/>
            <w:tcBorders>
              <w:bottom w:val="single" w:sz="4" w:space="0" w:color="auto"/>
            </w:tcBorders>
          </w:tcPr>
          <w:p w14:paraId="563B18E1" w14:textId="55513370" w:rsidR="00C30767" w:rsidRPr="00FC6B09" w:rsidRDefault="005002D8" w:rsidP="009B297B">
            <w:pPr>
              <w:pStyle w:val="TableParagraph"/>
              <w:spacing w:before="30"/>
              <w:ind w:left="0" w:right="118"/>
            </w:pPr>
            <w:r w:rsidRPr="00FC6B09">
              <w:rPr>
                <w:w w:val="105"/>
              </w:rPr>
              <w:t>Office hours</w:t>
            </w:r>
            <w:r w:rsidR="004803A6" w:rsidRPr="00FC6B09">
              <w:rPr>
                <w:w w:val="105"/>
              </w:rPr>
              <w:t>:</w:t>
            </w:r>
          </w:p>
        </w:tc>
        <w:tc>
          <w:tcPr>
            <w:tcW w:w="2564" w:type="dxa"/>
            <w:tcBorders>
              <w:bottom w:val="single" w:sz="4" w:space="0" w:color="auto"/>
            </w:tcBorders>
          </w:tcPr>
          <w:p w14:paraId="34364F59" w14:textId="10C9DE51" w:rsidR="005002D8" w:rsidRPr="00FC6B09" w:rsidRDefault="005A0DF7" w:rsidP="009B297B">
            <w:pPr>
              <w:pStyle w:val="TableParagraph"/>
              <w:spacing w:before="30"/>
              <w:ind w:left="0"/>
              <w:rPr>
                <w:color w:val="0000FF"/>
                <w:w w:val="105"/>
              </w:rPr>
            </w:pPr>
            <w:proofErr w:type="spellStart"/>
            <w:r>
              <w:rPr>
                <w:w w:val="105"/>
              </w:rPr>
              <w:t>T&amp;Th</w:t>
            </w:r>
            <w:proofErr w:type="spellEnd"/>
            <w:r w:rsidR="00A71344">
              <w:rPr>
                <w:w w:val="105"/>
              </w:rPr>
              <w:t xml:space="preserve"> </w:t>
            </w:r>
            <w:r>
              <w:rPr>
                <w:w w:val="105"/>
              </w:rPr>
              <w:t>1</w:t>
            </w:r>
            <w:r w:rsidR="00A71344">
              <w:rPr>
                <w:w w:val="105"/>
              </w:rPr>
              <w:t>1:30am</w:t>
            </w:r>
            <w:r w:rsidR="000620EA">
              <w:rPr>
                <w:w w:val="105"/>
              </w:rPr>
              <w:t>-</w:t>
            </w:r>
            <w:r w:rsidR="00A71344">
              <w:rPr>
                <w:w w:val="105"/>
              </w:rPr>
              <w:t>12</w:t>
            </w:r>
            <w:r>
              <w:rPr>
                <w:w w:val="105"/>
              </w:rPr>
              <w:t>:</w:t>
            </w:r>
            <w:r w:rsidR="00A71344">
              <w:rPr>
                <w:w w:val="105"/>
              </w:rPr>
              <w:t>30pm</w:t>
            </w:r>
          </w:p>
        </w:tc>
      </w:tr>
    </w:tbl>
    <w:p w14:paraId="499D3C70" w14:textId="5C77ABE9" w:rsidR="000620EA" w:rsidRDefault="000620EA" w:rsidP="009B297B">
      <w:pPr>
        <w:pStyle w:val="BodyText"/>
        <w:spacing w:before="11" w:line="240" w:lineRule="auto"/>
        <w:rPr>
          <w:b/>
          <w:bCs/>
        </w:rPr>
      </w:pPr>
    </w:p>
    <w:p w14:paraId="660918D5" w14:textId="77777777" w:rsidR="005A0DF7" w:rsidRDefault="000620EA" w:rsidP="009B297B">
      <w:pPr>
        <w:pStyle w:val="BodyText"/>
        <w:spacing w:before="11" w:line="240" w:lineRule="auto"/>
      </w:pPr>
      <w:r>
        <w:t xml:space="preserve">   </w:t>
      </w:r>
      <w:r w:rsidRPr="00463DE1">
        <w:rPr>
          <w:b/>
          <w:bCs/>
        </w:rPr>
        <w:t>Location:</w:t>
      </w:r>
      <w:r>
        <w:t xml:space="preserve"> Ruttan Hall </w:t>
      </w:r>
      <w:r w:rsidR="005A0DF7">
        <w:t>B42</w:t>
      </w:r>
    </w:p>
    <w:p w14:paraId="3319F1E9" w14:textId="3DEC8D95" w:rsidR="000620EA" w:rsidRPr="00EC4CEA" w:rsidRDefault="000620EA" w:rsidP="009B297B">
      <w:pPr>
        <w:pStyle w:val="BodyText"/>
        <w:spacing w:before="11" w:line="240" w:lineRule="auto"/>
        <w:rPr>
          <w:b/>
          <w:bCs/>
        </w:rPr>
      </w:pPr>
      <w:r>
        <w:t xml:space="preserve">   </w:t>
      </w:r>
      <w:r w:rsidRPr="00463DE1">
        <w:rPr>
          <w:b/>
          <w:bCs/>
        </w:rPr>
        <w:t>Course Time:</w:t>
      </w:r>
      <w:r>
        <w:t xml:space="preserve"> </w:t>
      </w:r>
      <w:r w:rsidR="005A0DF7">
        <w:t>Mon</w:t>
      </w:r>
      <w:r>
        <w:t xml:space="preserve">, </w:t>
      </w:r>
      <w:r w:rsidR="005A0DF7">
        <w:t>Wed</w:t>
      </w:r>
      <w:r>
        <w:t xml:space="preserve"> </w:t>
      </w:r>
      <w:r w:rsidR="005A0DF7">
        <w:t>8</w:t>
      </w:r>
      <w:r>
        <w:t>:45</w:t>
      </w:r>
      <w:r w:rsidR="00C87BDA">
        <w:t>am</w:t>
      </w:r>
      <w:r>
        <w:t>-</w:t>
      </w:r>
      <w:r w:rsidR="005A0DF7">
        <w:t>10</w:t>
      </w:r>
      <w:r>
        <w:t>:25</w:t>
      </w:r>
      <w:r w:rsidR="00C87BDA">
        <w:t>pm</w:t>
      </w:r>
      <w:r>
        <w:br/>
      </w:r>
      <w:r w:rsidRPr="00463DE1">
        <w:rPr>
          <w:b/>
          <w:bCs/>
        </w:rPr>
        <w:t xml:space="preserve">   Course Website:</w:t>
      </w:r>
      <w:r>
        <w:t xml:space="preserve"> </w:t>
      </w:r>
      <w:hyperlink r:id="rId9" w:history="1">
        <w:r w:rsidR="00463DE1" w:rsidRPr="003A577F">
          <w:rPr>
            <w:rStyle w:val="Hyperlink"/>
          </w:rPr>
          <w:t>https://github.com/rmadhok/enviro-dev-grad</w:t>
        </w:r>
      </w:hyperlink>
      <w:r w:rsidR="00EC4CEA">
        <w:br/>
        <w:t xml:space="preserve">   </w:t>
      </w:r>
      <w:r w:rsidR="00EC4CEA">
        <w:rPr>
          <w:b/>
          <w:bCs/>
        </w:rPr>
        <w:t xml:space="preserve">Credits: </w:t>
      </w:r>
      <w:r w:rsidR="00EC4CEA" w:rsidRPr="00EC4CEA">
        <w:t>2 cr.</w:t>
      </w:r>
    </w:p>
    <w:p w14:paraId="640C919B" w14:textId="77777777" w:rsidR="00463DE1" w:rsidRPr="000620EA" w:rsidRDefault="00463DE1" w:rsidP="009B297B">
      <w:pPr>
        <w:pStyle w:val="BodyText"/>
        <w:spacing w:before="11" w:line="240" w:lineRule="auto"/>
      </w:pPr>
    </w:p>
    <w:p w14:paraId="57A86B1A" w14:textId="77777777" w:rsidR="00C30767" w:rsidRPr="00FC6B09" w:rsidRDefault="00000000" w:rsidP="009B297B">
      <w:pPr>
        <w:pStyle w:val="Heading1"/>
        <w:numPr>
          <w:ilvl w:val="0"/>
          <w:numId w:val="2"/>
        </w:numPr>
        <w:tabs>
          <w:tab w:val="left" w:pos="523"/>
          <w:tab w:val="left" w:pos="524"/>
        </w:tabs>
        <w:spacing w:before="69"/>
        <w:rPr>
          <w:rFonts w:ascii="Times New Roman" w:hAnsi="Times New Roman" w:cs="Times New Roman"/>
        </w:rPr>
      </w:pPr>
      <w:bookmarkStart w:id="0" w:name="Course_Overview"/>
      <w:bookmarkEnd w:id="0"/>
      <w:r w:rsidRPr="00FC6B09">
        <w:rPr>
          <w:rFonts w:ascii="Times New Roman" w:hAnsi="Times New Roman" w:cs="Times New Roman"/>
          <w:w w:val="105"/>
        </w:rPr>
        <w:t>Course</w:t>
      </w:r>
      <w:r w:rsidRPr="00FC6B09">
        <w:rPr>
          <w:rFonts w:ascii="Times New Roman" w:hAnsi="Times New Roman" w:cs="Times New Roman"/>
          <w:spacing w:val="-3"/>
          <w:w w:val="105"/>
        </w:rPr>
        <w:t xml:space="preserve"> </w:t>
      </w:r>
      <w:r w:rsidRPr="00FC6B09">
        <w:rPr>
          <w:rFonts w:ascii="Times New Roman" w:hAnsi="Times New Roman" w:cs="Times New Roman"/>
          <w:w w:val="105"/>
        </w:rPr>
        <w:t>Overview</w:t>
      </w:r>
    </w:p>
    <w:p w14:paraId="0B171A58" w14:textId="105A6329" w:rsidR="00101347" w:rsidRPr="00101347" w:rsidRDefault="00000000" w:rsidP="009B297B">
      <w:pPr>
        <w:pStyle w:val="BodyText"/>
        <w:spacing w:before="234" w:line="280" w:lineRule="auto"/>
        <w:ind w:left="120" w:right="458"/>
        <w:rPr>
          <w:spacing w:val="1"/>
          <w:w w:val="105"/>
        </w:rPr>
      </w:pPr>
      <w:r w:rsidRPr="00FC6B09">
        <w:rPr>
          <w:w w:val="105"/>
        </w:rPr>
        <w:t xml:space="preserve">This is </w:t>
      </w:r>
      <w:r w:rsidR="00555B82" w:rsidRPr="00FC6B09">
        <w:rPr>
          <w:w w:val="105"/>
        </w:rPr>
        <w:t>a graduate</w:t>
      </w:r>
      <w:r w:rsidRPr="00FC6B09">
        <w:rPr>
          <w:w w:val="105"/>
        </w:rPr>
        <w:t xml:space="preserve"> </w:t>
      </w:r>
      <w:r w:rsidR="00DC4CB6" w:rsidRPr="00FC6B09">
        <w:rPr>
          <w:w w:val="105"/>
        </w:rPr>
        <w:t>field</w:t>
      </w:r>
      <w:r w:rsidR="00555B82" w:rsidRPr="00FC6B09">
        <w:rPr>
          <w:w w:val="105"/>
        </w:rPr>
        <w:t xml:space="preserve"> </w:t>
      </w:r>
      <w:r w:rsidRPr="00FC6B09">
        <w:rPr>
          <w:w w:val="105"/>
        </w:rPr>
        <w:t>course on the intersection o</w:t>
      </w:r>
      <w:r w:rsidR="00555B82" w:rsidRPr="00FC6B09">
        <w:rPr>
          <w:w w:val="105"/>
        </w:rPr>
        <w:t>f</w:t>
      </w:r>
      <w:r w:rsidRPr="00FC6B09">
        <w:rPr>
          <w:w w:val="105"/>
        </w:rPr>
        <w:t xml:space="preserve"> Environmental Economics and</w:t>
      </w:r>
      <w:r w:rsidRPr="00FC6B09">
        <w:rPr>
          <w:spacing w:val="1"/>
          <w:w w:val="105"/>
        </w:rPr>
        <w:t xml:space="preserve"> </w:t>
      </w:r>
      <w:r w:rsidRPr="00FC6B09">
        <w:rPr>
          <w:spacing w:val="-1"/>
          <w:w w:val="110"/>
        </w:rPr>
        <w:t xml:space="preserve">Development Economics. While </w:t>
      </w:r>
      <w:r w:rsidR="00933912" w:rsidRPr="00FC6B09">
        <w:rPr>
          <w:spacing w:val="-1"/>
          <w:w w:val="110"/>
        </w:rPr>
        <w:t>often</w:t>
      </w:r>
      <w:r w:rsidRPr="00FC6B09">
        <w:rPr>
          <w:spacing w:val="-1"/>
          <w:w w:val="110"/>
        </w:rPr>
        <w:t xml:space="preserve"> </w:t>
      </w:r>
      <w:r w:rsidRPr="00FC6B09">
        <w:rPr>
          <w:w w:val="110"/>
        </w:rPr>
        <w:t xml:space="preserve">thought of as separate fields, </w:t>
      </w:r>
      <w:r w:rsidR="00555B82" w:rsidRPr="00FC6B09">
        <w:rPr>
          <w:w w:val="110"/>
        </w:rPr>
        <w:t>new</w:t>
      </w:r>
      <w:r w:rsidRPr="00FC6B09">
        <w:rPr>
          <w:w w:val="110"/>
        </w:rPr>
        <w:t xml:space="preserve"> research i</w:t>
      </w:r>
      <w:r w:rsidR="00933912" w:rsidRPr="00FC6B09">
        <w:rPr>
          <w:w w:val="110"/>
        </w:rPr>
        <w:t xml:space="preserve">n </w:t>
      </w:r>
      <w:r w:rsidRPr="00FC6B09">
        <w:rPr>
          <w:w w:val="105"/>
        </w:rPr>
        <w:t>applied microeconomics is bringing them together.</w:t>
      </w:r>
      <w:r w:rsidRPr="00FC6B09">
        <w:rPr>
          <w:spacing w:val="1"/>
          <w:w w:val="105"/>
        </w:rPr>
        <w:t xml:space="preserve"> </w:t>
      </w:r>
      <w:r w:rsidR="00605F6D" w:rsidRPr="00FC6B09">
        <w:rPr>
          <w:spacing w:val="1"/>
          <w:w w:val="105"/>
        </w:rPr>
        <w:t xml:space="preserve">The course will explore key themes underpinning environment and development while offering an in-depth survey of the research </w:t>
      </w:r>
      <w:r w:rsidR="004D6BE8" w:rsidRPr="00FC6B09">
        <w:rPr>
          <w:spacing w:val="1"/>
          <w:w w:val="105"/>
        </w:rPr>
        <w:t>frontier</w:t>
      </w:r>
      <w:r w:rsidR="00605F6D" w:rsidRPr="00FC6B09">
        <w:rPr>
          <w:spacing w:val="1"/>
          <w:w w:val="105"/>
        </w:rPr>
        <w:t>. At the end, students will be able to answer the following questions:</w:t>
      </w:r>
    </w:p>
    <w:p w14:paraId="0754A6CE" w14:textId="29C5CB0D" w:rsidR="00605F6D" w:rsidRPr="00FC6B09" w:rsidRDefault="00C60EEB" w:rsidP="009B297B">
      <w:pPr>
        <w:pStyle w:val="BodyText"/>
        <w:spacing w:before="234" w:line="240" w:lineRule="auto"/>
        <w:ind w:left="720" w:right="461"/>
        <w:rPr>
          <w:i/>
          <w:iCs/>
          <w:spacing w:val="1"/>
          <w:w w:val="105"/>
        </w:rPr>
      </w:pPr>
      <w:r>
        <w:rPr>
          <w:i/>
          <w:iCs/>
          <w:spacing w:val="1"/>
          <w:w w:val="105"/>
        </w:rPr>
        <w:t>How does economic development affect the environment, and vice versa?</w:t>
      </w:r>
      <w:r>
        <w:rPr>
          <w:i/>
          <w:iCs/>
          <w:spacing w:val="1"/>
          <w:w w:val="105"/>
        </w:rPr>
        <w:br/>
      </w:r>
      <w:r w:rsidR="00BC7C99" w:rsidRPr="00FC6B09">
        <w:rPr>
          <w:i/>
          <w:iCs/>
          <w:spacing w:val="1"/>
          <w:w w:val="105"/>
        </w:rPr>
        <w:t>Why is environmental quality so bad in developing countries?</w:t>
      </w:r>
      <w:r w:rsidR="00CE0544" w:rsidRPr="00FC6B09">
        <w:rPr>
          <w:i/>
          <w:iCs/>
          <w:spacing w:val="1"/>
          <w:w w:val="105"/>
        </w:rPr>
        <w:br/>
      </w:r>
      <w:r w:rsidR="00BC7C99" w:rsidRPr="00FC6B09">
        <w:rPr>
          <w:i/>
          <w:iCs/>
          <w:spacing w:val="1"/>
          <w:w w:val="105"/>
        </w:rPr>
        <w:t>What are the costs of poor environmental quality in developing countries?</w:t>
      </w:r>
      <w:r w:rsidR="00CE0544" w:rsidRPr="00FC6B09">
        <w:rPr>
          <w:i/>
          <w:iCs/>
          <w:spacing w:val="1"/>
          <w:w w:val="105"/>
        </w:rPr>
        <w:br/>
      </w:r>
      <w:r w:rsidR="00BC7C99" w:rsidRPr="00FC6B09">
        <w:rPr>
          <w:i/>
          <w:iCs/>
          <w:spacing w:val="1"/>
          <w:w w:val="105"/>
        </w:rPr>
        <w:t>Why is willingness</w:t>
      </w:r>
      <w:r w:rsidR="004C0657" w:rsidRPr="00FC6B09">
        <w:rPr>
          <w:i/>
          <w:iCs/>
          <w:spacing w:val="1"/>
          <w:w w:val="105"/>
        </w:rPr>
        <w:t xml:space="preserve"> </w:t>
      </w:r>
      <w:r w:rsidR="00BC7C99" w:rsidRPr="00FC6B09">
        <w:rPr>
          <w:i/>
          <w:iCs/>
          <w:spacing w:val="1"/>
          <w:w w:val="105"/>
        </w:rPr>
        <w:t>to</w:t>
      </w:r>
      <w:r w:rsidR="004C0657" w:rsidRPr="00FC6B09">
        <w:rPr>
          <w:i/>
          <w:iCs/>
          <w:spacing w:val="1"/>
          <w:w w:val="105"/>
        </w:rPr>
        <w:t xml:space="preserve"> </w:t>
      </w:r>
      <w:r w:rsidR="00BC7C99" w:rsidRPr="00FC6B09">
        <w:rPr>
          <w:i/>
          <w:iCs/>
          <w:spacing w:val="1"/>
          <w:w w:val="105"/>
        </w:rPr>
        <w:t xml:space="preserve">pay </w:t>
      </w:r>
      <w:r w:rsidR="002C6614" w:rsidRPr="00FC6B09">
        <w:rPr>
          <w:i/>
          <w:iCs/>
          <w:spacing w:val="1"/>
          <w:w w:val="105"/>
        </w:rPr>
        <w:t xml:space="preserve">for environmental quality </w:t>
      </w:r>
      <w:r w:rsidR="00BC7C99" w:rsidRPr="00FC6B09">
        <w:rPr>
          <w:i/>
          <w:iCs/>
          <w:spacing w:val="1"/>
          <w:w w:val="105"/>
        </w:rPr>
        <w:t>s</w:t>
      </w:r>
      <w:r w:rsidR="00F11B08" w:rsidRPr="00FC6B09">
        <w:rPr>
          <w:i/>
          <w:iCs/>
          <w:spacing w:val="1"/>
          <w:w w:val="105"/>
        </w:rPr>
        <w:t>o</w:t>
      </w:r>
      <w:r w:rsidR="00BC7C99" w:rsidRPr="00FC6B09">
        <w:rPr>
          <w:i/>
          <w:iCs/>
          <w:spacing w:val="1"/>
          <w:w w:val="105"/>
        </w:rPr>
        <w:t xml:space="preserve"> low</w:t>
      </w:r>
      <w:r w:rsidR="002C6614" w:rsidRPr="00FC6B09">
        <w:rPr>
          <w:i/>
          <w:iCs/>
          <w:spacing w:val="1"/>
          <w:w w:val="105"/>
        </w:rPr>
        <w:t xml:space="preserve"> in developing countries</w:t>
      </w:r>
      <w:r w:rsidR="00BC7C99" w:rsidRPr="00FC6B09">
        <w:rPr>
          <w:i/>
          <w:iCs/>
          <w:spacing w:val="1"/>
          <w:w w:val="105"/>
        </w:rPr>
        <w:t>?</w:t>
      </w:r>
      <w:r w:rsidR="00CE0544" w:rsidRPr="00FC6B09">
        <w:rPr>
          <w:i/>
          <w:iCs/>
          <w:spacing w:val="1"/>
          <w:w w:val="105"/>
        </w:rPr>
        <w:br/>
      </w:r>
      <w:r w:rsidR="00BC7C99" w:rsidRPr="00FC6B09">
        <w:rPr>
          <w:i/>
          <w:iCs/>
          <w:spacing w:val="1"/>
          <w:w w:val="105"/>
        </w:rPr>
        <w:t>What are the political economy barriers to environmental protection</w:t>
      </w:r>
      <w:r w:rsidR="00CE0544" w:rsidRPr="00FC6B09">
        <w:rPr>
          <w:i/>
          <w:iCs/>
          <w:spacing w:val="1"/>
          <w:w w:val="105"/>
        </w:rPr>
        <w:t>?</w:t>
      </w:r>
    </w:p>
    <w:p w14:paraId="7321B3F0" w14:textId="5025BEE4" w:rsidR="00C30767" w:rsidRPr="00FC6B09" w:rsidRDefault="00000000" w:rsidP="009B297B">
      <w:pPr>
        <w:pStyle w:val="BodyText"/>
        <w:spacing w:before="234" w:line="280" w:lineRule="auto"/>
        <w:ind w:left="120" w:right="458"/>
        <w:rPr>
          <w:spacing w:val="1"/>
          <w:w w:val="105"/>
        </w:rPr>
      </w:pPr>
      <w:r w:rsidRPr="00FC6B09">
        <w:rPr>
          <w:w w:val="110"/>
        </w:rPr>
        <w:t xml:space="preserve">Throughout the semester, </w:t>
      </w:r>
      <w:r w:rsidR="00F11B08" w:rsidRPr="00FC6B09">
        <w:rPr>
          <w:w w:val="110"/>
        </w:rPr>
        <w:t>we</w:t>
      </w:r>
      <w:r w:rsidRPr="00FC6B09">
        <w:rPr>
          <w:w w:val="110"/>
        </w:rPr>
        <w:t xml:space="preserve"> will alternate between two perspe</w:t>
      </w:r>
      <w:r w:rsidR="00F11B08" w:rsidRPr="00FC6B09">
        <w:rPr>
          <w:w w:val="110"/>
        </w:rPr>
        <w:t>c</w:t>
      </w:r>
      <w:r w:rsidRPr="00FC6B09">
        <w:rPr>
          <w:w w:val="105"/>
        </w:rPr>
        <w:t>tives: (</w:t>
      </w:r>
      <w:proofErr w:type="spellStart"/>
      <w:r w:rsidRPr="00FC6B09">
        <w:rPr>
          <w:w w:val="105"/>
        </w:rPr>
        <w:t>i</w:t>
      </w:r>
      <w:proofErr w:type="spellEnd"/>
      <w:r w:rsidRPr="00FC6B09">
        <w:rPr>
          <w:w w:val="105"/>
        </w:rPr>
        <w:t xml:space="preserve">) the development economist focusing on relationships between growth, poverty, </w:t>
      </w:r>
      <w:r w:rsidR="00DC4CB6" w:rsidRPr="00FC6B09">
        <w:rPr>
          <w:w w:val="105"/>
        </w:rPr>
        <w:t xml:space="preserve">market failures, </w:t>
      </w:r>
      <w:r w:rsidRPr="00FC6B09">
        <w:rPr>
          <w:w w:val="105"/>
        </w:rPr>
        <w:t>public</w:t>
      </w:r>
      <w:r w:rsidRPr="00FC6B09">
        <w:rPr>
          <w:spacing w:val="1"/>
          <w:w w:val="105"/>
        </w:rPr>
        <w:t xml:space="preserve"> </w:t>
      </w:r>
      <w:r w:rsidRPr="00FC6B09">
        <w:rPr>
          <w:w w:val="105"/>
        </w:rPr>
        <w:t>good provision, and environmental externalities; and (ii) the environmental economist focusing on</w:t>
      </w:r>
      <w:r w:rsidRPr="00FC6B09">
        <w:rPr>
          <w:spacing w:val="1"/>
          <w:w w:val="105"/>
        </w:rPr>
        <w:t xml:space="preserve"> </w:t>
      </w:r>
      <w:r w:rsidRPr="00FC6B09">
        <w:rPr>
          <w:w w:val="110"/>
        </w:rPr>
        <w:t>the</w:t>
      </w:r>
      <w:r w:rsidRPr="00FC6B09">
        <w:rPr>
          <w:spacing w:val="-3"/>
          <w:w w:val="110"/>
        </w:rPr>
        <w:t xml:space="preserve"> </w:t>
      </w:r>
      <w:r w:rsidRPr="00FC6B09">
        <w:rPr>
          <w:w w:val="110"/>
        </w:rPr>
        <w:t>unique</w:t>
      </w:r>
      <w:r w:rsidRPr="00FC6B09">
        <w:rPr>
          <w:spacing w:val="-2"/>
          <w:w w:val="110"/>
        </w:rPr>
        <w:t xml:space="preserve"> </w:t>
      </w:r>
      <w:r w:rsidRPr="00FC6B09">
        <w:rPr>
          <w:w w:val="110"/>
        </w:rPr>
        <w:t>challenges</w:t>
      </w:r>
      <w:r w:rsidRPr="00FC6B09">
        <w:rPr>
          <w:spacing w:val="-3"/>
          <w:w w:val="110"/>
        </w:rPr>
        <w:t xml:space="preserve"> </w:t>
      </w:r>
      <w:r w:rsidRPr="00FC6B09">
        <w:rPr>
          <w:w w:val="110"/>
        </w:rPr>
        <w:t>of</w:t>
      </w:r>
      <w:r w:rsidRPr="00FC6B09">
        <w:rPr>
          <w:spacing w:val="-2"/>
          <w:w w:val="110"/>
        </w:rPr>
        <w:t xml:space="preserve"> </w:t>
      </w:r>
      <w:r w:rsidRPr="00FC6B09">
        <w:rPr>
          <w:w w:val="110"/>
        </w:rPr>
        <w:t>correcting</w:t>
      </w:r>
      <w:r w:rsidRPr="00FC6B09">
        <w:rPr>
          <w:spacing w:val="-3"/>
          <w:w w:val="110"/>
        </w:rPr>
        <w:t xml:space="preserve"> </w:t>
      </w:r>
      <w:r w:rsidRPr="00FC6B09">
        <w:rPr>
          <w:w w:val="110"/>
        </w:rPr>
        <w:t>externalities</w:t>
      </w:r>
      <w:r w:rsidRPr="00FC6B09">
        <w:rPr>
          <w:spacing w:val="-2"/>
          <w:w w:val="110"/>
        </w:rPr>
        <w:t xml:space="preserve"> </w:t>
      </w:r>
      <w:r w:rsidRPr="00FC6B09">
        <w:rPr>
          <w:w w:val="110"/>
        </w:rPr>
        <w:t>in</w:t>
      </w:r>
      <w:r w:rsidRPr="00FC6B09">
        <w:rPr>
          <w:spacing w:val="-3"/>
          <w:w w:val="110"/>
        </w:rPr>
        <w:t xml:space="preserve"> </w:t>
      </w:r>
      <w:r w:rsidR="00DC4CB6" w:rsidRPr="00FC6B09">
        <w:rPr>
          <w:w w:val="110"/>
        </w:rPr>
        <w:t>poor</w:t>
      </w:r>
      <w:r w:rsidRPr="00FC6B09">
        <w:rPr>
          <w:spacing w:val="-2"/>
          <w:w w:val="110"/>
        </w:rPr>
        <w:t xml:space="preserve"> </w:t>
      </w:r>
      <w:r w:rsidRPr="00FC6B09">
        <w:rPr>
          <w:w w:val="110"/>
        </w:rPr>
        <w:t>countries</w:t>
      </w:r>
      <w:r w:rsidR="00FE4A8F" w:rsidRPr="00FC6B09">
        <w:rPr>
          <w:w w:val="110"/>
        </w:rPr>
        <w:t>.</w:t>
      </w:r>
    </w:p>
    <w:p w14:paraId="6F00E2D0" w14:textId="77777777" w:rsidR="00C30767" w:rsidRPr="00FC6B09" w:rsidRDefault="00C30767" w:rsidP="009B297B">
      <w:pPr>
        <w:pStyle w:val="BodyText"/>
        <w:spacing w:before="3" w:line="240" w:lineRule="auto"/>
      </w:pPr>
    </w:p>
    <w:p w14:paraId="54F252B2" w14:textId="68EDAD76" w:rsidR="00C30767" w:rsidRDefault="00F70176" w:rsidP="009B297B">
      <w:pPr>
        <w:pStyle w:val="BodyText"/>
        <w:spacing w:line="280" w:lineRule="auto"/>
        <w:ind w:left="120" w:right="457"/>
        <w:rPr>
          <w:w w:val="105"/>
        </w:rPr>
      </w:pPr>
      <w:r w:rsidRPr="00FC6B09">
        <w:rPr>
          <w:w w:val="105"/>
        </w:rPr>
        <w:t xml:space="preserve">Given that there is no textbook on environment and development economics, I have organized the course around the central themes. Within each theme, we will dissect research papers that combine </w:t>
      </w:r>
      <w:r w:rsidR="00394A10" w:rsidRPr="00FC6B09">
        <w:rPr>
          <w:w w:val="105"/>
        </w:rPr>
        <w:t xml:space="preserve">some </w:t>
      </w:r>
      <w:r w:rsidRPr="00FC6B09">
        <w:rPr>
          <w:w w:val="105"/>
        </w:rPr>
        <w:t xml:space="preserve">theory </w:t>
      </w:r>
      <w:r w:rsidR="00394A10" w:rsidRPr="00FC6B09">
        <w:rPr>
          <w:w w:val="105"/>
        </w:rPr>
        <w:t>with</w:t>
      </w:r>
      <w:r w:rsidRPr="00FC6B09">
        <w:rPr>
          <w:w w:val="105"/>
        </w:rPr>
        <w:t xml:space="preserve"> a </w:t>
      </w:r>
      <w:r w:rsidR="00394A10" w:rsidRPr="00FC6B09">
        <w:rPr>
          <w:w w:val="105"/>
        </w:rPr>
        <w:t>variety</w:t>
      </w:r>
      <w:r w:rsidRPr="00FC6B09">
        <w:rPr>
          <w:w w:val="105"/>
        </w:rPr>
        <w:t xml:space="preserve"> of research designs, identification strategies, and estimation techniques. </w:t>
      </w:r>
      <w:r w:rsidR="00394A10" w:rsidRPr="00FC6B09">
        <w:rPr>
          <w:w w:val="105"/>
        </w:rPr>
        <w:t>While the course is aimed at students planning to do research in environment</w:t>
      </w:r>
      <w:r w:rsidR="002915B4" w:rsidRPr="00FC6B09">
        <w:rPr>
          <w:w w:val="105"/>
        </w:rPr>
        <w:t>/</w:t>
      </w:r>
      <w:r w:rsidR="00394A10" w:rsidRPr="00FC6B09">
        <w:rPr>
          <w:w w:val="105"/>
        </w:rPr>
        <w:t>development, my goal is to help advance your training as applied microeconomists in general, by showing (</w:t>
      </w:r>
      <w:proofErr w:type="spellStart"/>
      <w:r w:rsidR="00394A10" w:rsidRPr="00FC6B09">
        <w:rPr>
          <w:w w:val="105"/>
        </w:rPr>
        <w:t>i</w:t>
      </w:r>
      <w:proofErr w:type="spellEnd"/>
      <w:r w:rsidR="00394A10" w:rsidRPr="00FC6B09">
        <w:rPr>
          <w:w w:val="105"/>
        </w:rPr>
        <w:t xml:space="preserve">) what makes </w:t>
      </w:r>
      <w:proofErr w:type="gramStart"/>
      <w:r w:rsidR="00394A10" w:rsidRPr="00FC6B09">
        <w:rPr>
          <w:w w:val="105"/>
        </w:rPr>
        <w:t>a successful research</w:t>
      </w:r>
      <w:proofErr w:type="gramEnd"/>
      <w:r w:rsidR="00394A10" w:rsidRPr="00FC6B09">
        <w:rPr>
          <w:w w:val="105"/>
        </w:rPr>
        <w:t xml:space="preserve"> question, and (ii) what passes for credible empirics </w:t>
      </w:r>
      <w:r w:rsidR="002915B4" w:rsidRPr="00FC6B09">
        <w:rPr>
          <w:w w:val="105"/>
        </w:rPr>
        <w:t>these days.</w:t>
      </w:r>
    </w:p>
    <w:p w14:paraId="70DB53D7" w14:textId="77777777" w:rsidR="00EC4CEA" w:rsidRPr="00EC4CEA" w:rsidRDefault="00EC4CEA" w:rsidP="009B297B">
      <w:pPr>
        <w:pStyle w:val="BodyText"/>
        <w:spacing w:line="280" w:lineRule="auto"/>
        <w:ind w:left="120" w:right="457"/>
        <w:rPr>
          <w:w w:val="105"/>
        </w:rPr>
      </w:pPr>
    </w:p>
    <w:p w14:paraId="6F5B5CCA" w14:textId="77777777" w:rsidR="00C30767" w:rsidRPr="00FC6B09" w:rsidRDefault="00000000" w:rsidP="009B297B">
      <w:pPr>
        <w:pStyle w:val="Heading1"/>
        <w:numPr>
          <w:ilvl w:val="0"/>
          <w:numId w:val="2"/>
        </w:numPr>
        <w:tabs>
          <w:tab w:val="left" w:pos="523"/>
          <w:tab w:val="left" w:pos="524"/>
        </w:tabs>
        <w:rPr>
          <w:rFonts w:ascii="Times New Roman" w:hAnsi="Times New Roman" w:cs="Times New Roman"/>
        </w:rPr>
      </w:pPr>
      <w:bookmarkStart w:id="1" w:name="Prerequisites"/>
      <w:bookmarkEnd w:id="1"/>
      <w:r w:rsidRPr="00FC6B09">
        <w:rPr>
          <w:rFonts w:ascii="Times New Roman" w:hAnsi="Times New Roman" w:cs="Times New Roman"/>
          <w:w w:val="105"/>
        </w:rPr>
        <w:t>Prerequisites</w:t>
      </w:r>
    </w:p>
    <w:p w14:paraId="194F1F5D" w14:textId="04BB7142" w:rsidR="00EC4CEA" w:rsidRPr="00FC6B09" w:rsidRDefault="000620EA" w:rsidP="0059321B">
      <w:pPr>
        <w:pStyle w:val="BodyText"/>
        <w:spacing w:before="235" w:line="280" w:lineRule="auto"/>
        <w:ind w:right="458"/>
        <w:rPr>
          <w:w w:val="105"/>
        </w:rPr>
      </w:pPr>
      <w:r>
        <w:rPr>
          <w:w w:val="105"/>
        </w:rPr>
        <w:t>The 1st</w:t>
      </w:r>
      <w:r w:rsidR="004C0657" w:rsidRPr="00FC6B09">
        <w:rPr>
          <w:w w:val="105"/>
        </w:rPr>
        <w:t>-year</w:t>
      </w:r>
      <w:r w:rsidR="006237AB" w:rsidRPr="00FC6B09">
        <w:rPr>
          <w:w w:val="105"/>
        </w:rPr>
        <w:t xml:space="preserve"> sequence (APEC 8001-8004 </w:t>
      </w:r>
      <w:r>
        <w:rPr>
          <w:w w:val="105"/>
        </w:rPr>
        <w:t>and</w:t>
      </w:r>
      <w:r w:rsidR="006237AB" w:rsidRPr="00FC6B09">
        <w:rPr>
          <w:w w:val="105"/>
        </w:rPr>
        <w:t xml:space="preserve"> APEC 8211-8214)</w:t>
      </w:r>
      <w:r>
        <w:rPr>
          <w:w w:val="105"/>
        </w:rPr>
        <w:t xml:space="preserve"> is a prerequisite</w:t>
      </w:r>
      <w:r w:rsidR="00556CC5" w:rsidRPr="00FC6B09">
        <w:rPr>
          <w:w w:val="105"/>
        </w:rPr>
        <w:t>.</w:t>
      </w:r>
      <w:r w:rsidRPr="00FC6B09">
        <w:rPr>
          <w:spacing w:val="1"/>
          <w:w w:val="105"/>
        </w:rPr>
        <w:t xml:space="preserve"> </w:t>
      </w:r>
      <w:r>
        <w:rPr>
          <w:spacing w:val="1"/>
          <w:w w:val="105"/>
        </w:rPr>
        <w:t xml:space="preserve">Previous coursework in applied econometrics is strongly recommended. Previous </w:t>
      </w:r>
      <w:r>
        <w:rPr>
          <w:w w:val="105"/>
        </w:rPr>
        <w:t>c</w:t>
      </w:r>
      <w:r w:rsidRPr="00FC6B09">
        <w:rPr>
          <w:w w:val="105"/>
        </w:rPr>
        <w:t xml:space="preserve">oursework in environmental or development economics is not necessary. </w:t>
      </w:r>
      <w:r>
        <w:rPr>
          <w:w w:val="105"/>
        </w:rPr>
        <w:t xml:space="preserve">If you are unsure whether you are </w:t>
      </w:r>
      <w:r>
        <w:rPr>
          <w:w w:val="105"/>
        </w:rPr>
        <w:lastRenderedPageBreak/>
        <w:t xml:space="preserve">sufficiently prepared, please email me. </w:t>
      </w:r>
      <w:r w:rsidR="00EC4CEA">
        <w:rPr>
          <w:w w:val="105"/>
        </w:rPr>
        <w:br/>
      </w:r>
    </w:p>
    <w:p w14:paraId="4B7BBB4F" w14:textId="77777777" w:rsidR="00C30767" w:rsidRPr="00FC6B09" w:rsidRDefault="00000000" w:rsidP="009B297B">
      <w:pPr>
        <w:pStyle w:val="Heading1"/>
        <w:numPr>
          <w:ilvl w:val="0"/>
          <w:numId w:val="2"/>
        </w:numPr>
        <w:tabs>
          <w:tab w:val="left" w:pos="523"/>
          <w:tab w:val="left" w:pos="524"/>
        </w:tabs>
        <w:rPr>
          <w:rFonts w:ascii="Times New Roman" w:hAnsi="Times New Roman" w:cs="Times New Roman"/>
        </w:rPr>
      </w:pPr>
      <w:bookmarkStart w:id="2" w:name="Logistics"/>
      <w:bookmarkEnd w:id="2"/>
      <w:r w:rsidRPr="00FC6B09">
        <w:rPr>
          <w:rFonts w:ascii="Times New Roman" w:hAnsi="Times New Roman" w:cs="Times New Roman"/>
          <w:w w:val="105"/>
        </w:rPr>
        <w:t>Logistics</w:t>
      </w:r>
    </w:p>
    <w:p w14:paraId="2F0C4B0C" w14:textId="49B3B9C4" w:rsidR="009B297B" w:rsidRPr="009B297B" w:rsidRDefault="00000000" w:rsidP="009B297B">
      <w:pPr>
        <w:pStyle w:val="Heading2"/>
        <w:numPr>
          <w:ilvl w:val="1"/>
          <w:numId w:val="2"/>
        </w:numPr>
        <w:tabs>
          <w:tab w:val="left" w:pos="687"/>
          <w:tab w:val="left" w:pos="688"/>
        </w:tabs>
        <w:spacing w:before="261"/>
        <w:rPr>
          <w:rFonts w:ascii="Times New Roman" w:hAnsi="Times New Roman" w:cs="Times New Roman"/>
        </w:rPr>
      </w:pPr>
      <w:bookmarkStart w:id="3" w:name="Class_Meetings"/>
      <w:bookmarkEnd w:id="3"/>
      <w:r w:rsidRPr="00FC6B09">
        <w:rPr>
          <w:rFonts w:ascii="Times New Roman" w:hAnsi="Times New Roman" w:cs="Times New Roman"/>
          <w:w w:val="95"/>
        </w:rPr>
        <w:t>Class</w:t>
      </w:r>
      <w:r w:rsidRPr="00FC6B09">
        <w:rPr>
          <w:rFonts w:ascii="Times New Roman" w:hAnsi="Times New Roman" w:cs="Times New Roman"/>
          <w:spacing w:val="44"/>
          <w:w w:val="95"/>
        </w:rPr>
        <w:t xml:space="preserve"> </w:t>
      </w:r>
      <w:r w:rsidRPr="00FC6B09">
        <w:rPr>
          <w:rFonts w:ascii="Times New Roman" w:hAnsi="Times New Roman" w:cs="Times New Roman"/>
          <w:w w:val="95"/>
        </w:rPr>
        <w:t>Meetings</w:t>
      </w:r>
      <w:r w:rsidR="00AA517A" w:rsidRPr="00FC6B09">
        <w:rPr>
          <w:rFonts w:ascii="Times New Roman" w:hAnsi="Times New Roman" w:cs="Times New Roman"/>
          <w:w w:val="95"/>
        </w:rPr>
        <w:t>, Office Hours, and Communication</w:t>
      </w:r>
      <w:r w:rsidR="009B297B">
        <w:rPr>
          <w:rFonts w:ascii="Times New Roman" w:hAnsi="Times New Roman" w:cs="Times New Roman"/>
        </w:rPr>
        <w:br/>
      </w:r>
    </w:p>
    <w:p w14:paraId="1AE78A0E" w14:textId="210C62DF" w:rsidR="00CE0544" w:rsidRDefault="00394A10" w:rsidP="009B297B">
      <w:pPr>
        <w:rPr>
          <w:w w:val="105"/>
        </w:rPr>
      </w:pPr>
      <w:r w:rsidRPr="00FC6B09">
        <w:rPr>
          <w:spacing w:val="-1"/>
        </w:rPr>
        <w:t>We will</w:t>
      </w:r>
      <w:r w:rsidRPr="00FC6B09">
        <w:rPr>
          <w:spacing w:val="-6"/>
        </w:rPr>
        <w:t xml:space="preserve"> </w:t>
      </w:r>
      <w:r w:rsidRPr="00FC6B09">
        <w:rPr>
          <w:spacing w:val="-1"/>
        </w:rPr>
        <w:t>meet</w:t>
      </w:r>
      <w:r w:rsidRPr="00FC6B09">
        <w:rPr>
          <w:spacing w:val="-5"/>
        </w:rPr>
        <w:t xml:space="preserve"> </w:t>
      </w:r>
      <w:r w:rsidRPr="000620EA">
        <w:rPr>
          <w:b/>
          <w:spacing w:val="-1"/>
        </w:rPr>
        <w:t>in</w:t>
      </w:r>
      <w:r w:rsidRPr="000620EA">
        <w:rPr>
          <w:b/>
          <w:spacing w:val="1"/>
        </w:rPr>
        <w:t xml:space="preserve"> </w:t>
      </w:r>
      <w:r w:rsidRPr="000620EA">
        <w:rPr>
          <w:b/>
          <w:spacing w:val="-1"/>
        </w:rPr>
        <w:t>person</w:t>
      </w:r>
      <w:r w:rsidR="000620EA" w:rsidRPr="000620EA">
        <w:rPr>
          <w:b/>
        </w:rPr>
        <w:t xml:space="preserve"> from </w:t>
      </w:r>
      <w:r w:rsidR="005A0DF7">
        <w:rPr>
          <w:b/>
        </w:rPr>
        <w:t>8</w:t>
      </w:r>
      <w:r w:rsidR="000620EA" w:rsidRPr="000620EA">
        <w:rPr>
          <w:b/>
        </w:rPr>
        <w:t>:45</w:t>
      </w:r>
      <w:r w:rsidR="00C87BDA">
        <w:rPr>
          <w:b/>
        </w:rPr>
        <w:t>am</w:t>
      </w:r>
      <w:r w:rsidR="000620EA" w:rsidRPr="000620EA">
        <w:rPr>
          <w:b/>
        </w:rPr>
        <w:t>-1</w:t>
      </w:r>
      <w:r w:rsidR="005A0DF7">
        <w:rPr>
          <w:b/>
        </w:rPr>
        <w:t>0</w:t>
      </w:r>
      <w:r w:rsidR="000620EA" w:rsidRPr="000620EA">
        <w:rPr>
          <w:b/>
        </w:rPr>
        <w:t>:25pm</w:t>
      </w:r>
      <w:r w:rsidRPr="000620EA">
        <w:rPr>
          <w:b/>
          <w:spacing w:val="-5"/>
        </w:rPr>
        <w:t xml:space="preserve"> </w:t>
      </w:r>
      <w:r w:rsidRPr="000620EA">
        <w:rPr>
          <w:b/>
        </w:rPr>
        <w:t xml:space="preserve">in </w:t>
      </w:r>
      <w:r w:rsidR="000620EA" w:rsidRPr="000620EA">
        <w:rPr>
          <w:b/>
          <w:w w:val="105"/>
        </w:rPr>
        <w:t xml:space="preserve">Ruttan Hall </w:t>
      </w:r>
      <w:r w:rsidR="005A0DF7">
        <w:rPr>
          <w:b/>
          <w:w w:val="105"/>
        </w:rPr>
        <w:t>B42</w:t>
      </w:r>
      <w:r w:rsidRPr="00FC6B09">
        <w:rPr>
          <w:w w:val="105"/>
        </w:rPr>
        <w:t>.</w:t>
      </w:r>
      <w:r w:rsidR="009B297B">
        <w:rPr>
          <w:spacing w:val="55"/>
          <w:w w:val="105"/>
        </w:rPr>
        <w:t xml:space="preserve"> </w:t>
      </w:r>
      <w:r w:rsidRPr="00FC6B09">
        <w:rPr>
          <w:w w:val="105"/>
        </w:rPr>
        <w:t>We</w:t>
      </w:r>
      <w:r w:rsidRPr="00FC6B09">
        <w:rPr>
          <w:spacing w:val="10"/>
          <w:w w:val="105"/>
        </w:rPr>
        <w:t xml:space="preserve"> </w:t>
      </w:r>
      <w:r w:rsidRPr="00FC6B09">
        <w:rPr>
          <w:w w:val="105"/>
        </w:rPr>
        <w:t>will</w:t>
      </w:r>
      <w:r w:rsidRPr="00FC6B09">
        <w:rPr>
          <w:spacing w:val="11"/>
          <w:w w:val="105"/>
        </w:rPr>
        <w:t xml:space="preserve"> </w:t>
      </w:r>
      <w:r w:rsidRPr="00FC6B09">
        <w:rPr>
          <w:w w:val="105"/>
        </w:rPr>
        <w:t>rely</w:t>
      </w:r>
      <w:r w:rsidRPr="00FC6B09">
        <w:rPr>
          <w:spacing w:val="10"/>
          <w:w w:val="105"/>
        </w:rPr>
        <w:t xml:space="preserve"> </w:t>
      </w:r>
      <w:r w:rsidRPr="00FC6B09">
        <w:rPr>
          <w:w w:val="105"/>
        </w:rPr>
        <w:t>heavily</w:t>
      </w:r>
      <w:r w:rsidRPr="00FC6B09">
        <w:rPr>
          <w:spacing w:val="11"/>
          <w:w w:val="105"/>
        </w:rPr>
        <w:t xml:space="preserve"> </w:t>
      </w:r>
      <w:r w:rsidRPr="00FC6B09">
        <w:rPr>
          <w:w w:val="105"/>
        </w:rPr>
        <w:t>on</w:t>
      </w:r>
      <w:r w:rsidRPr="00FC6B09">
        <w:rPr>
          <w:spacing w:val="10"/>
          <w:w w:val="105"/>
        </w:rPr>
        <w:t xml:space="preserve"> </w:t>
      </w:r>
      <w:r w:rsidRPr="00FC6B09">
        <w:rPr>
          <w:w w:val="105"/>
        </w:rPr>
        <w:t>interactive</w:t>
      </w:r>
      <w:r w:rsidRPr="00FC6B09">
        <w:rPr>
          <w:spacing w:val="11"/>
          <w:w w:val="105"/>
        </w:rPr>
        <w:t xml:space="preserve"> </w:t>
      </w:r>
      <w:r w:rsidRPr="00FC6B09">
        <w:rPr>
          <w:w w:val="105"/>
        </w:rPr>
        <w:t>group</w:t>
      </w:r>
      <w:r w:rsidRPr="00FC6B09">
        <w:rPr>
          <w:spacing w:val="11"/>
          <w:w w:val="105"/>
        </w:rPr>
        <w:t xml:space="preserve"> </w:t>
      </w:r>
      <w:r w:rsidRPr="00FC6B09">
        <w:rPr>
          <w:w w:val="105"/>
        </w:rPr>
        <w:t>discussions,</w:t>
      </w:r>
      <w:r w:rsidRPr="00FC6B09">
        <w:rPr>
          <w:spacing w:val="13"/>
          <w:w w:val="105"/>
        </w:rPr>
        <w:t xml:space="preserve"> </w:t>
      </w:r>
      <w:r w:rsidRPr="00FC6B09">
        <w:rPr>
          <w:w w:val="105"/>
        </w:rPr>
        <w:t>and</w:t>
      </w:r>
      <w:r w:rsidRPr="00FC6B09">
        <w:rPr>
          <w:spacing w:val="11"/>
          <w:w w:val="105"/>
        </w:rPr>
        <w:t xml:space="preserve"> </w:t>
      </w:r>
      <w:r w:rsidRPr="00FC6B09">
        <w:rPr>
          <w:w w:val="105"/>
        </w:rPr>
        <w:t>I</w:t>
      </w:r>
      <w:r w:rsidRPr="00FC6B09">
        <w:rPr>
          <w:spacing w:val="10"/>
          <w:w w:val="105"/>
        </w:rPr>
        <w:t xml:space="preserve"> </w:t>
      </w:r>
      <w:r w:rsidRPr="00FC6B09">
        <w:rPr>
          <w:w w:val="105"/>
        </w:rPr>
        <w:t>expec</w:t>
      </w:r>
      <w:r w:rsidR="00F11B08" w:rsidRPr="00FC6B09">
        <w:rPr>
          <w:w w:val="105"/>
        </w:rPr>
        <w:t xml:space="preserve">t you to come to class having </w:t>
      </w:r>
      <w:r w:rsidR="000620EA">
        <w:rPr>
          <w:w w:val="105"/>
        </w:rPr>
        <w:t>at least skimmed</w:t>
      </w:r>
      <w:r w:rsidR="00F11B08" w:rsidRPr="00FC6B09">
        <w:rPr>
          <w:w w:val="105"/>
        </w:rPr>
        <w:t xml:space="preserve"> that day’s reading(s). The more effort you</w:t>
      </w:r>
      <w:r w:rsidR="00F11B08" w:rsidRPr="00FC6B09">
        <w:rPr>
          <w:spacing w:val="1"/>
          <w:w w:val="105"/>
        </w:rPr>
        <w:t xml:space="preserve"> </w:t>
      </w:r>
      <w:r w:rsidR="00F11B08" w:rsidRPr="00FC6B09">
        <w:rPr>
          <w:w w:val="105"/>
        </w:rPr>
        <w:t>put</w:t>
      </w:r>
      <w:r w:rsidR="00F11B08" w:rsidRPr="00FC6B09">
        <w:rPr>
          <w:spacing w:val="14"/>
          <w:w w:val="105"/>
        </w:rPr>
        <w:t xml:space="preserve"> </w:t>
      </w:r>
      <w:r w:rsidR="00F11B08" w:rsidRPr="00FC6B09">
        <w:rPr>
          <w:w w:val="105"/>
        </w:rPr>
        <w:t>into</w:t>
      </w:r>
      <w:r w:rsidR="00F11B08" w:rsidRPr="00FC6B09">
        <w:rPr>
          <w:spacing w:val="15"/>
          <w:w w:val="105"/>
        </w:rPr>
        <w:t xml:space="preserve"> </w:t>
      </w:r>
      <w:r w:rsidR="00F11B08" w:rsidRPr="00FC6B09">
        <w:rPr>
          <w:w w:val="105"/>
        </w:rPr>
        <w:t>this</w:t>
      </w:r>
      <w:r w:rsidR="00F11B08" w:rsidRPr="00FC6B09">
        <w:rPr>
          <w:spacing w:val="15"/>
          <w:w w:val="105"/>
        </w:rPr>
        <w:t xml:space="preserve"> </w:t>
      </w:r>
      <w:r w:rsidR="00F11B08" w:rsidRPr="00FC6B09">
        <w:rPr>
          <w:w w:val="105"/>
        </w:rPr>
        <w:t>course,</w:t>
      </w:r>
      <w:r w:rsidR="00F11B08" w:rsidRPr="00FC6B09">
        <w:rPr>
          <w:spacing w:val="14"/>
          <w:w w:val="105"/>
        </w:rPr>
        <w:t xml:space="preserve"> </w:t>
      </w:r>
      <w:r w:rsidR="00F11B08" w:rsidRPr="00FC6B09">
        <w:rPr>
          <w:w w:val="105"/>
        </w:rPr>
        <w:t>the</w:t>
      </w:r>
      <w:r w:rsidR="00F11B08" w:rsidRPr="00FC6B09">
        <w:rPr>
          <w:spacing w:val="15"/>
          <w:w w:val="105"/>
        </w:rPr>
        <w:t xml:space="preserve"> </w:t>
      </w:r>
      <w:r w:rsidR="00F11B08" w:rsidRPr="00FC6B09">
        <w:rPr>
          <w:w w:val="105"/>
        </w:rPr>
        <w:t>more</w:t>
      </w:r>
      <w:r w:rsidR="00F11B08" w:rsidRPr="00FC6B09">
        <w:rPr>
          <w:spacing w:val="15"/>
          <w:w w:val="105"/>
        </w:rPr>
        <w:t xml:space="preserve"> </w:t>
      </w:r>
      <w:r w:rsidR="00F11B08" w:rsidRPr="00FC6B09">
        <w:rPr>
          <w:w w:val="105"/>
        </w:rPr>
        <w:t>you</w:t>
      </w:r>
      <w:r w:rsidR="00F11B08" w:rsidRPr="00FC6B09">
        <w:rPr>
          <w:spacing w:val="15"/>
          <w:w w:val="105"/>
        </w:rPr>
        <w:t xml:space="preserve"> </w:t>
      </w:r>
      <w:r w:rsidR="00F11B08" w:rsidRPr="00FC6B09">
        <w:rPr>
          <w:w w:val="105"/>
        </w:rPr>
        <w:t>will</w:t>
      </w:r>
      <w:r w:rsidR="00F11B08" w:rsidRPr="00FC6B09">
        <w:rPr>
          <w:spacing w:val="14"/>
          <w:w w:val="105"/>
        </w:rPr>
        <w:t xml:space="preserve"> </w:t>
      </w:r>
      <w:r w:rsidR="00F11B08" w:rsidRPr="00FC6B09">
        <w:rPr>
          <w:w w:val="105"/>
        </w:rPr>
        <w:t>get</w:t>
      </w:r>
      <w:r w:rsidR="00F11B08" w:rsidRPr="00FC6B09">
        <w:rPr>
          <w:spacing w:val="15"/>
          <w:w w:val="105"/>
        </w:rPr>
        <w:t xml:space="preserve"> </w:t>
      </w:r>
      <w:r w:rsidR="00F11B08" w:rsidRPr="00FC6B09">
        <w:rPr>
          <w:w w:val="105"/>
        </w:rPr>
        <w:t>out</w:t>
      </w:r>
      <w:r w:rsidR="00F11B08" w:rsidRPr="00FC6B09">
        <w:rPr>
          <w:spacing w:val="15"/>
          <w:w w:val="105"/>
        </w:rPr>
        <w:t xml:space="preserve"> </w:t>
      </w:r>
      <w:r w:rsidR="00F11B08" w:rsidRPr="00FC6B09">
        <w:rPr>
          <w:w w:val="105"/>
        </w:rPr>
        <w:t>of</w:t>
      </w:r>
      <w:r w:rsidR="00F11B08" w:rsidRPr="00FC6B09">
        <w:rPr>
          <w:spacing w:val="14"/>
          <w:w w:val="105"/>
        </w:rPr>
        <w:t xml:space="preserve"> </w:t>
      </w:r>
      <w:r w:rsidR="00F11B08" w:rsidRPr="00FC6B09">
        <w:rPr>
          <w:w w:val="105"/>
        </w:rPr>
        <w:t>it</w:t>
      </w:r>
      <w:bookmarkStart w:id="4" w:name="Regarding_the_Pandemic"/>
      <w:bookmarkStart w:id="5" w:name="Office_Hours"/>
      <w:bookmarkEnd w:id="4"/>
      <w:bookmarkEnd w:id="5"/>
      <w:r w:rsidR="004C0657" w:rsidRPr="00FC6B09">
        <w:rPr>
          <w:w w:val="105"/>
        </w:rPr>
        <w:t>.</w:t>
      </w:r>
    </w:p>
    <w:p w14:paraId="2B5A658F" w14:textId="77777777" w:rsidR="009B297B" w:rsidRDefault="009B297B" w:rsidP="009B297B">
      <w:pPr>
        <w:rPr>
          <w:w w:val="105"/>
        </w:rPr>
      </w:pPr>
    </w:p>
    <w:p w14:paraId="7FCD6D3B" w14:textId="675A05DA" w:rsidR="009B297B" w:rsidRDefault="009B297B" w:rsidP="009B297B">
      <w:pPr>
        <w:rPr>
          <w:w w:val="105"/>
        </w:rPr>
      </w:pPr>
      <w:r w:rsidRPr="009B297B">
        <w:t>In person attendance is required and the lectures will not be recorded.</w:t>
      </w:r>
      <w:r>
        <w:rPr>
          <w:spacing w:val="55"/>
          <w:w w:val="105"/>
        </w:rPr>
        <w:t xml:space="preserve"> </w:t>
      </w:r>
      <w:r w:rsidRPr="009B297B">
        <w:rPr>
          <w:w w:val="105"/>
        </w:rPr>
        <w:t>Students are responsible for planning their schedules to</w:t>
      </w:r>
      <w:r w:rsidR="004E4E20">
        <w:rPr>
          <w:w w:val="105"/>
        </w:rPr>
        <w:t xml:space="preserve"> </w:t>
      </w:r>
      <w:r w:rsidRPr="009B297B">
        <w:rPr>
          <w:w w:val="105"/>
        </w:rPr>
        <w:t>attend all scheduled class meetings. However, the University recognizes that extenuating circumstances may impact students’ abilities to attend specific class sessions. Effective and timely communication between students and instructors is essential regarding excused absences and related makeup work because of the impacts on students, their classmates, and instructors. If notified about an excused circumstance within a reasonable timeframe, instructors must provide opportunities for makeup work</w:t>
      </w:r>
      <w:r>
        <w:rPr>
          <w:w w:val="105"/>
        </w:rPr>
        <w:t xml:space="preserve">. See the </w:t>
      </w:r>
      <w:hyperlink r:id="rId10" w:history="1">
        <w:r w:rsidRPr="009B297B">
          <w:rPr>
            <w:rStyle w:val="Hyperlink"/>
            <w:w w:val="105"/>
          </w:rPr>
          <w:t>University attendance guiding principles</w:t>
        </w:r>
      </w:hyperlink>
      <w:r>
        <w:rPr>
          <w:w w:val="105"/>
        </w:rPr>
        <w:t xml:space="preserve"> for details.</w:t>
      </w:r>
    </w:p>
    <w:p w14:paraId="06237F22" w14:textId="77777777" w:rsidR="009B297B" w:rsidRDefault="009B297B" w:rsidP="009B297B">
      <w:pPr>
        <w:rPr>
          <w:w w:val="105"/>
        </w:rPr>
      </w:pPr>
    </w:p>
    <w:p w14:paraId="0DE5F391" w14:textId="6C2032DD" w:rsidR="009B297B" w:rsidRDefault="00F11B08" w:rsidP="009B297B">
      <w:pPr>
        <w:rPr>
          <w:w w:val="105"/>
        </w:rPr>
      </w:pPr>
      <w:r w:rsidRPr="00FC6B09">
        <w:t>My office hours are</w:t>
      </w:r>
      <w:r w:rsidR="000620EA">
        <w:rPr>
          <w:b/>
        </w:rPr>
        <w:t xml:space="preserve"> </w:t>
      </w:r>
      <w:r w:rsidR="005A0DF7">
        <w:rPr>
          <w:b/>
        </w:rPr>
        <w:t>Tuesday &amp; Thursdays</w:t>
      </w:r>
      <w:r w:rsidR="000620EA">
        <w:rPr>
          <w:b/>
        </w:rPr>
        <w:t xml:space="preserve"> from </w:t>
      </w:r>
      <w:r w:rsidR="005A0DF7">
        <w:rPr>
          <w:b/>
        </w:rPr>
        <w:t>1</w:t>
      </w:r>
      <w:r w:rsidR="0059321B">
        <w:rPr>
          <w:b/>
        </w:rPr>
        <w:t>1</w:t>
      </w:r>
      <w:r w:rsidR="000620EA">
        <w:rPr>
          <w:b/>
        </w:rPr>
        <w:t>:</w:t>
      </w:r>
      <w:r w:rsidR="0059321B">
        <w:rPr>
          <w:b/>
        </w:rPr>
        <w:t>30a</w:t>
      </w:r>
      <w:r w:rsidR="000620EA">
        <w:rPr>
          <w:b/>
        </w:rPr>
        <w:t>m-</w:t>
      </w:r>
      <w:r w:rsidR="0059321B">
        <w:rPr>
          <w:b/>
        </w:rPr>
        <w:t>12</w:t>
      </w:r>
      <w:r w:rsidR="005A0DF7">
        <w:rPr>
          <w:b/>
        </w:rPr>
        <w:t>:</w:t>
      </w:r>
      <w:r w:rsidR="0059321B">
        <w:rPr>
          <w:b/>
        </w:rPr>
        <w:t>30</w:t>
      </w:r>
      <w:r w:rsidR="000620EA">
        <w:rPr>
          <w:b/>
        </w:rPr>
        <w:t>pm</w:t>
      </w:r>
      <w:r w:rsidR="000620EA">
        <w:t>.</w:t>
      </w:r>
      <w:r w:rsidRPr="00FC6B09">
        <w:t xml:space="preserve"> </w:t>
      </w:r>
      <w:r w:rsidR="00814571" w:rsidRPr="00FC6B09">
        <w:rPr>
          <w:w w:val="105"/>
        </w:rPr>
        <w:t>I will be happy to chat about course material, assignments, and hear about your research ideas.</w:t>
      </w:r>
      <w:bookmarkStart w:id="6" w:name="Course_Website"/>
      <w:bookmarkEnd w:id="6"/>
    </w:p>
    <w:p w14:paraId="101A50FA" w14:textId="77777777" w:rsidR="009B297B" w:rsidRDefault="009B297B" w:rsidP="009B297B">
      <w:pPr>
        <w:rPr>
          <w:w w:val="105"/>
        </w:rPr>
      </w:pPr>
    </w:p>
    <w:p w14:paraId="36202656" w14:textId="77777777" w:rsidR="009B297B" w:rsidRDefault="00463DE1" w:rsidP="009B297B">
      <w:pPr>
        <w:rPr>
          <w:w w:val="105"/>
        </w:rPr>
      </w:pPr>
      <w:r>
        <w:rPr>
          <w:w w:val="105"/>
        </w:rPr>
        <w:t xml:space="preserve">All course material, including lecture slides and assignment instructions will be posted on the </w:t>
      </w:r>
      <w:hyperlink r:id="rId11" w:history="1">
        <w:r w:rsidRPr="00463DE1">
          <w:rPr>
            <w:rStyle w:val="Hyperlink"/>
            <w:b/>
            <w:bCs/>
            <w:w w:val="105"/>
          </w:rPr>
          <w:t xml:space="preserve">class </w:t>
        </w:r>
        <w:proofErr w:type="spellStart"/>
        <w:r w:rsidRPr="00463DE1">
          <w:rPr>
            <w:rStyle w:val="Hyperlink"/>
            <w:b/>
            <w:bCs/>
            <w:w w:val="105"/>
          </w:rPr>
          <w:t>github</w:t>
        </w:r>
        <w:proofErr w:type="spellEnd"/>
      </w:hyperlink>
      <w:r>
        <w:rPr>
          <w:b/>
          <w:bCs/>
          <w:w w:val="105"/>
        </w:rPr>
        <w:t xml:space="preserve">. </w:t>
      </w:r>
      <w:r>
        <w:rPr>
          <w:w w:val="105"/>
        </w:rPr>
        <w:t>Assignments will be submitted through Canvas</w:t>
      </w:r>
    </w:p>
    <w:p w14:paraId="5C0287F2" w14:textId="77777777" w:rsidR="009B297B" w:rsidRDefault="009B297B" w:rsidP="009B297B">
      <w:pPr>
        <w:rPr>
          <w:w w:val="105"/>
        </w:rPr>
      </w:pPr>
    </w:p>
    <w:p w14:paraId="3482DBAA" w14:textId="4CA63957" w:rsidR="0097017F" w:rsidRDefault="00F11B08" w:rsidP="005A0DF7">
      <w:pPr>
        <w:rPr>
          <w:w w:val="105"/>
        </w:rPr>
      </w:pPr>
      <w:r w:rsidRPr="00FC6B09">
        <w:rPr>
          <w:w w:val="105"/>
        </w:rPr>
        <w:t xml:space="preserve">Please </w:t>
      </w:r>
      <w:r w:rsidR="004C0657" w:rsidRPr="00FC6B09">
        <w:rPr>
          <w:w w:val="105"/>
        </w:rPr>
        <w:t xml:space="preserve">only </w:t>
      </w:r>
      <w:r w:rsidRPr="00FC6B09">
        <w:rPr>
          <w:w w:val="105"/>
        </w:rPr>
        <w:t xml:space="preserve">email me </w:t>
      </w:r>
      <w:r w:rsidR="0097017F" w:rsidRPr="00FC6B09">
        <w:rPr>
          <w:w w:val="105"/>
        </w:rPr>
        <w:t xml:space="preserve">at </w:t>
      </w:r>
      <w:hyperlink r:id="rId12" w:history="1">
        <w:r w:rsidR="0097017F" w:rsidRPr="00FC6B09">
          <w:rPr>
            <w:rStyle w:val="Hyperlink"/>
            <w:w w:val="105"/>
          </w:rPr>
          <w:t>rmadhok@umn.edu</w:t>
        </w:r>
      </w:hyperlink>
      <w:r w:rsidR="0097017F" w:rsidRPr="00FC6B09">
        <w:rPr>
          <w:w w:val="105"/>
        </w:rPr>
        <w:t xml:space="preserve"> </w:t>
      </w:r>
      <w:r w:rsidRPr="00FC6B09">
        <w:rPr>
          <w:w w:val="105"/>
        </w:rPr>
        <w:t>with questions,</w:t>
      </w:r>
      <w:r w:rsidRPr="00FC6B09">
        <w:rPr>
          <w:spacing w:val="1"/>
          <w:w w:val="105"/>
        </w:rPr>
        <w:t xml:space="preserve"> </w:t>
      </w:r>
      <w:r w:rsidRPr="00FC6B09">
        <w:rPr>
          <w:w w:val="105"/>
        </w:rPr>
        <w:t>concerns,</w:t>
      </w:r>
      <w:r w:rsidRPr="00FC6B09">
        <w:rPr>
          <w:spacing w:val="1"/>
          <w:w w:val="105"/>
        </w:rPr>
        <w:t xml:space="preserve"> </w:t>
      </w:r>
      <w:r w:rsidRPr="00FC6B09">
        <w:rPr>
          <w:w w:val="105"/>
        </w:rPr>
        <w:t>or ideas.</w:t>
      </w:r>
      <w:r w:rsidRPr="00FC6B09">
        <w:rPr>
          <w:spacing w:val="1"/>
          <w:w w:val="105"/>
        </w:rPr>
        <w:t xml:space="preserve"> </w:t>
      </w:r>
      <w:r w:rsidRPr="00FC6B09">
        <w:rPr>
          <w:w w:val="105"/>
        </w:rPr>
        <w:t>Do</w:t>
      </w:r>
      <w:r w:rsidR="00DC17CD" w:rsidRPr="00FC6B09">
        <w:rPr>
          <w:w w:val="105"/>
        </w:rPr>
        <w:t>n’t</w:t>
      </w:r>
      <w:r w:rsidRPr="00FC6B09">
        <w:rPr>
          <w:spacing w:val="12"/>
          <w:w w:val="105"/>
        </w:rPr>
        <w:t xml:space="preserve"> </w:t>
      </w:r>
      <w:r w:rsidRPr="00FC6B09">
        <w:rPr>
          <w:w w:val="105"/>
        </w:rPr>
        <w:t>be</w:t>
      </w:r>
      <w:r w:rsidRPr="00FC6B09">
        <w:rPr>
          <w:spacing w:val="13"/>
          <w:w w:val="105"/>
        </w:rPr>
        <w:t xml:space="preserve"> </w:t>
      </w:r>
      <w:r w:rsidRPr="00FC6B09">
        <w:rPr>
          <w:w w:val="105"/>
        </w:rPr>
        <w:t>shy</w:t>
      </w:r>
      <w:r w:rsidRPr="00FC6B09">
        <w:rPr>
          <w:spacing w:val="12"/>
          <w:w w:val="105"/>
        </w:rPr>
        <w:t xml:space="preserve"> </w:t>
      </w:r>
      <w:r w:rsidRPr="00FC6B09">
        <w:rPr>
          <w:w w:val="105"/>
        </w:rPr>
        <w:t>about</w:t>
      </w:r>
      <w:r w:rsidRPr="00FC6B09">
        <w:rPr>
          <w:spacing w:val="13"/>
          <w:w w:val="105"/>
        </w:rPr>
        <w:t xml:space="preserve"> </w:t>
      </w:r>
      <w:r w:rsidRPr="00FC6B09">
        <w:rPr>
          <w:w w:val="105"/>
        </w:rPr>
        <w:t>follow</w:t>
      </w:r>
      <w:r w:rsidR="00DC17CD" w:rsidRPr="00FC6B09">
        <w:rPr>
          <w:w w:val="105"/>
        </w:rPr>
        <w:t xml:space="preserve">ing </w:t>
      </w:r>
      <w:r w:rsidRPr="00FC6B09">
        <w:rPr>
          <w:w w:val="105"/>
        </w:rPr>
        <w:t>up</w:t>
      </w:r>
      <w:r w:rsidRPr="00FC6B09">
        <w:rPr>
          <w:spacing w:val="13"/>
          <w:w w:val="105"/>
        </w:rPr>
        <w:t xml:space="preserve"> </w:t>
      </w:r>
      <w:r w:rsidRPr="00FC6B09">
        <w:rPr>
          <w:w w:val="105"/>
        </w:rPr>
        <w:t>if</w:t>
      </w:r>
      <w:r w:rsidRPr="00FC6B09">
        <w:rPr>
          <w:spacing w:val="12"/>
          <w:w w:val="105"/>
        </w:rPr>
        <w:t xml:space="preserve"> </w:t>
      </w:r>
      <w:r w:rsidRPr="00FC6B09">
        <w:rPr>
          <w:w w:val="105"/>
        </w:rPr>
        <w:t>I</w:t>
      </w:r>
      <w:r w:rsidRPr="00FC6B09">
        <w:rPr>
          <w:spacing w:val="13"/>
          <w:w w:val="105"/>
        </w:rPr>
        <w:t xml:space="preserve"> </w:t>
      </w:r>
      <w:r w:rsidRPr="00FC6B09">
        <w:rPr>
          <w:w w:val="105"/>
        </w:rPr>
        <w:t>forget</w:t>
      </w:r>
      <w:r w:rsidRPr="00FC6B09">
        <w:rPr>
          <w:spacing w:val="12"/>
          <w:w w:val="105"/>
        </w:rPr>
        <w:t xml:space="preserve"> </w:t>
      </w:r>
      <w:r w:rsidRPr="00FC6B09">
        <w:rPr>
          <w:w w:val="105"/>
        </w:rPr>
        <w:t>to</w:t>
      </w:r>
      <w:r w:rsidRPr="00FC6B09">
        <w:rPr>
          <w:spacing w:val="13"/>
          <w:w w:val="105"/>
        </w:rPr>
        <w:t xml:space="preserve"> </w:t>
      </w:r>
      <w:r w:rsidRPr="00FC6B09">
        <w:rPr>
          <w:w w:val="105"/>
        </w:rPr>
        <w:t>reply.</w:t>
      </w:r>
      <w:r w:rsidR="004C0657" w:rsidRPr="00FC6B09">
        <w:rPr>
          <w:w w:val="105"/>
        </w:rPr>
        <w:t xml:space="preserve"> Please </w:t>
      </w:r>
      <w:r w:rsidR="004C0657" w:rsidRPr="00FC6B09">
        <w:rPr>
          <w:i/>
          <w:iCs/>
          <w:w w:val="105"/>
        </w:rPr>
        <w:t>do not</w:t>
      </w:r>
      <w:r w:rsidR="004C0657" w:rsidRPr="00FC6B09">
        <w:rPr>
          <w:w w:val="105"/>
        </w:rPr>
        <w:t xml:space="preserve"> email me through Canvas because Canvas-forwarded emails may not reach my primary inbox. </w:t>
      </w:r>
      <w:bookmarkStart w:id="7" w:name="Campus_Policies"/>
      <w:bookmarkEnd w:id="7"/>
    </w:p>
    <w:p w14:paraId="3B9DBEC1" w14:textId="77777777" w:rsidR="005A0DF7" w:rsidRPr="005A0DF7" w:rsidRDefault="005A0DF7" w:rsidP="005A0DF7">
      <w:pPr>
        <w:rPr>
          <w:w w:val="105"/>
        </w:rPr>
      </w:pPr>
    </w:p>
    <w:p w14:paraId="1B31D364" w14:textId="72F01E6C" w:rsidR="0097017F" w:rsidRPr="00FC6B09" w:rsidRDefault="00AA517A" w:rsidP="009B297B">
      <w:pPr>
        <w:pStyle w:val="Heading2"/>
        <w:numPr>
          <w:ilvl w:val="1"/>
          <w:numId w:val="2"/>
        </w:numPr>
        <w:tabs>
          <w:tab w:val="left" w:pos="687"/>
          <w:tab w:val="left" w:pos="688"/>
        </w:tabs>
        <w:rPr>
          <w:rFonts w:ascii="Times New Roman" w:hAnsi="Times New Roman" w:cs="Times New Roman"/>
        </w:rPr>
      </w:pPr>
      <w:r w:rsidRPr="00FC6B09">
        <w:rPr>
          <w:rFonts w:ascii="Times New Roman" w:hAnsi="Times New Roman" w:cs="Times New Roman"/>
          <w:w w:val="95"/>
        </w:rPr>
        <w:t xml:space="preserve">Other </w:t>
      </w:r>
      <w:r w:rsidR="0097017F" w:rsidRPr="00FC6B09">
        <w:rPr>
          <w:rFonts w:ascii="Times New Roman" w:hAnsi="Times New Roman" w:cs="Times New Roman"/>
          <w:w w:val="95"/>
        </w:rPr>
        <w:t>Campus</w:t>
      </w:r>
      <w:r w:rsidR="0097017F" w:rsidRPr="00FC6B09">
        <w:rPr>
          <w:rFonts w:ascii="Times New Roman" w:hAnsi="Times New Roman" w:cs="Times New Roman"/>
          <w:spacing w:val="20"/>
          <w:w w:val="95"/>
        </w:rPr>
        <w:t xml:space="preserve"> </w:t>
      </w:r>
      <w:r w:rsidR="0097017F" w:rsidRPr="00FC6B09">
        <w:rPr>
          <w:rFonts w:ascii="Times New Roman" w:hAnsi="Times New Roman" w:cs="Times New Roman"/>
          <w:w w:val="95"/>
        </w:rPr>
        <w:t>Policies</w:t>
      </w:r>
    </w:p>
    <w:p w14:paraId="18A1BBDC" w14:textId="08620B90" w:rsidR="00EC4CEA" w:rsidRDefault="0097017F" w:rsidP="005D38F4">
      <w:pPr>
        <w:pStyle w:val="BodyText"/>
        <w:spacing w:before="183" w:line="280" w:lineRule="auto"/>
        <w:ind w:left="120" w:right="458"/>
        <w:rPr>
          <w:w w:val="105"/>
        </w:rPr>
      </w:pPr>
      <w:r w:rsidRPr="00FC6B09">
        <w:rPr>
          <w:w w:val="105"/>
        </w:rPr>
        <w:t>It</w:t>
      </w:r>
      <w:r w:rsidRPr="00FC6B09">
        <w:rPr>
          <w:spacing w:val="53"/>
          <w:w w:val="105"/>
        </w:rPr>
        <w:t xml:space="preserve"> </w:t>
      </w:r>
      <w:r w:rsidRPr="00FC6B09">
        <w:rPr>
          <w:w w:val="105"/>
        </w:rPr>
        <w:t>is</w:t>
      </w:r>
      <w:r w:rsidRPr="00FC6B09">
        <w:rPr>
          <w:spacing w:val="53"/>
          <w:w w:val="105"/>
        </w:rPr>
        <w:t xml:space="preserve"> </w:t>
      </w:r>
      <w:r w:rsidRPr="00FC6B09">
        <w:rPr>
          <w:w w:val="105"/>
        </w:rPr>
        <w:t>our</w:t>
      </w:r>
      <w:r w:rsidRPr="00FC6B09">
        <w:rPr>
          <w:spacing w:val="54"/>
          <w:w w:val="105"/>
        </w:rPr>
        <w:t xml:space="preserve"> </w:t>
      </w:r>
      <w:r w:rsidRPr="00FC6B09">
        <w:rPr>
          <w:w w:val="105"/>
        </w:rPr>
        <w:t>joint</w:t>
      </w:r>
      <w:r w:rsidRPr="00FC6B09">
        <w:rPr>
          <w:spacing w:val="53"/>
          <w:w w:val="105"/>
        </w:rPr>
        <w:t xml:space="preserve"> </w:t>
      </w:r>
      <w:r w:rsidRPr="00FC6B09">
        <w:rPr>
          <w:w w:val="105"/>
        </w:rPr>
        <w:t>responsibility</w:t>
      </w:r>
      <w:r w:rsidRPr="00FC6B09">
        <w:rPr>
          <w:spacing w:val="54"/>
          <w:w w:val="105"/>
        </w:rPr>
        <w:t xml:space="preserve"> </w:t>
      </w:r>
      <w:r w:rsidRPr="00FC6B09">
        <w:rPr>
          <w:w w:val="105"/>
        </w:rPr>
        <w:t>to</w:t>
      </w:r>
      <w:r w:rsidRPr="00FC6B09">
        <w:rPr>
          <w:spacing w:val="53"/>
          <w:w w:val="105"/>
        </w:rPr>
        <w:t xml:space="preserve"> </w:t>
      </w:r>
      <w:r w:rsidRPr="00FC6B09">
        <w:rPr>
          <w:w w:val="105"/>
        </w:rPr>
        <w:t>understand</w:t>
      </w:r>
      <w:r w:rsidRPr="00FC6B09">
        <w:rPr>
          <w:spacing w:val="54"/>
          <w:w w:val="105"/>
        </w:rPr>
        <w:t xml:space="preserve"> </w:t>
      </w:r>
      <w:r w:rsidRPr="00FC6B09">
        <w:rPr>
          <w:w w:val="105"/>
        </w:rPr>
        <w:t>and</w:t>
      </w:r>
      <w:r w:rsidRPr="00FC6B09">
        <w:rPr>
          <w:spacing w:val="53"/>
          <w:w w:val="105"/>
        </w:rPr>
        <w:t xml:space="preserve"> </w:t>
      </w:r>
      <w:r w:rsidRPr="00FC6B09">
        <w:rPr>
          <w:w w:val="105"/>
        </w:rPr>
        <w:t>abide</w:t>
      </w:r>
      <w:r w:rsidRPr="00FC6B09">
        <w:rPr>
          <w:spacing w:val="53"/>
          <w:w w:val="105"/>
        </w:rPr>
        <w:t xml:space="preserve"> </w:t>
      </w:r>
      <w:r w:rsidRPr="00FC6B09">
        <w:rPr>
          <w:w w:val="105"/>
        </w:rPr>
        <w:t>by</w:t>
      </w:r>
      <w:r w:rsidRPr="00FC6B09">
        <w:rPr>
          <w:spacing w:val="52"/>
          <w:w w:val="105"/>
        </w:rPr>
        <w:t xml:space="preserve"> </w:t>
      </w:r>
      <w:r w:rsidRPr="00FC6B09">
        <w:rPr>
          <w:w w:val="105"/>
        </w:rPr>
        <w:t>the</w:t>
      </w:r>
      <w:r w:rsidRPr="00FC6B09">
        <w:rPr>
          <w:spacing w:val="53"/>
          <w:w w:val="105"/>
        </w:rPr>
        <w:t xml:space="preserve"> </w:t>
      </w:r>
      <w:r w:rsidRPr="00FC6B09">
        <w:rPr>
          <w:w w:val="105"/>
        </w:rPr>
        <w:t>University of Minnesota’s</w:t>
      </w:r>
      <w:r w:rsidRPr="00FC6B09">
        <w:rPr>
          <w:spacing w:val="54"/>
          <w:w w:val="105"/>
        </w:rPr>
        <w:t xml:space="preserve"> </w:t>
      </w:r>
      <w:r w:rsidRPr="00FC6B09">
        <w:rPr>
          <w:w w:val="105"/>
        </w:rPr>
        <w:t>policies</w:t>
      </w:r>
      <w:r w:rsidRPr="00FC6B09">
        <w:rPr>
          <w:spacing w:val="-55"/>
          <w:w w:val="105"/>
        </w:rPr>
        <w:t xml:space="preserve"> </w:t>
      </w:r>
      <w:r w:rsidRPr="00FC6B09">
        <w:rPr>
          <w:w w:val="105"/>
        </w:rPr>
        <w:t>related</w:t>
      </w:r>
      <w:r w:rsidRPr="00FC6B09">
        <w:rPr>
          <w:spacing w:val="1"/>
          <w:w w:val="105"/>
        </w:rPr>
        <w:t xml:space="preserve"> </w:t>
      </w:r>
      <w:r w:rsidRPr="00FC6B09">
        <w:rPr>
          <w:w w:val="105"/>
        </w:rPr>
        <w:t>to</w:t>
      </w:r>
      <w:r w:rsidRPr="00FC6B09">
        <w:rPr>
          <w:spacing w:val="1"/>
          <w:w w:val="105"/>
        </w:rPr>
        <w:t xml:space="preserve"> </w:t>
      </w:r>
      <w:r w:rsidRPr="00FC6B09">
        <w:rPr>
          <w:w w:val="105"/>
        </w:rPr>
        <w:t>all</w:t>
      </w:r>
      <w:r w:rsidRPr="00FC6B09">
        <w:rPr>
          <w:spacing w:val="1"/>
          <w:w w:val="105"/>
        </w:rPr>
        <w:t xml:space="preserve"> </w:t>
      </w:r>
      <w:r w:rsidRPr="00FC6B09">
        <w:rPr>
          <w:w w:val="105"/>
        </w:rPr>
        <w:t>courses</w:t>
      </w:r>
      <w:r w:rsidRPr="00FC6B09">
        <w:rPr>
          <w:spacing w:val="1"/>
          <w:w w:val="105"/>
        </w:rPr>
        <w:t xml:space="preserve"> </w:t>
      </w:r>
      <w:r w:rsidRPr="00FC6B09">
        <w:rPr>
          <w:w w:val="105"/>
        </w:rPr>
        <w:t>which</w:t>
      </w:r>
      <w:r w:rsidRPr="00FC6B09">
        <w:rPr>
          <w:spacing w:val="1"/>
          <w:w w:val="105"/>
        </w:rPr>
        <w:t xml:space="preserve"> </w:t>
      </w:r>
      <w:r w:rsidRPr="00FC6B09">
        <w:rPr>
          <w:w w:val="105"/>
        </w:rPr>
        <w:t>include</w:t>
      </w:r>
      <w:r w:rsidRPr="00FC6B09">
        <w:rPr>
          <w:spacing w:val="1"/>
          <w:w w:val="105"/>
        </w:rPr>
        <w:t xml:space="preserve"> </w:t>
      </w:r>
      <w:r w:rsidRPr="00FC6B09">
        <w:rPr>
          <w:w w:val="105"/>
        </w:rPr>
        <w:t>topics</w:t>
      </w:r>
      <w:r w:rsidRPr="00FC6B09">
        <w:rPr>
          <w:spacing w:val="1"/>
          <w:w w:val="105"/>
        </w:rPr>
        <w:t xml:space="preserve"> </w:t>
      </w:r>
      <w:r w:rsidRPr="00FC6B09">
        <w:rPr>
          <w:w w:val="105"/>
        </w:rPr>
        <w:t>such</w:t>
      </w:r>
      <w:r w:rsidRPr="00FC6B09">
        <w:rPr>
          <w:spacing w:val="1"/>
          <w:w w:val="105"/>
        </w:rPr>
        <w:t xml:space="preserve"> </w:t>
      </w:r>
      <w:r w:rsidRPr="00FC6B09">
        <w:rPr>
          <w:w w:val="105"/>
        </w:rPr>
        <w:t>as</w:t>
      </w:r>
      <w:r w:rsidR="00AA517A" w:rsidRPr="00FC6B09">
        <w:rPr>
          <w:w w:val="105"/>
        </w:rPr>
        <w:t>:</w:t>
      </w:r>
      <w:r w:rsidRPr="00FC6B09">
        <w:rPr>
          <w:spacing w:val="1"/>
          <w:w w:val="105"/>
        </w:rPr>
        <w:t xml:space="preserve"> </w:t>
      </w:r>
      <w:r w:rsidRPr="00FC6B09">
        <w:rPr>
          <w:w w:val="105"/>
        </w:rPr>
        <w:t>Academic</w:t>
      </w:r>
      <w:r w:rsidRPr="00FC6B09">
        <w:rPr>
          <w:spacing w:val="1"/>
          <w:w w:val="105"/>
        </w:rPr>
        <w:t xml:space="preserve"> </w:t>
      </w:r>
      <w:r w:rsidRPr="00FC6B09">
        <w:rPr>
          <w:w w:val="105"/>
        </w:rPr>
        <w:t>Integrity,</w:t>
      </w:r>
      <w:r w:rsidRPr="00FC6B09">
        <w:rPr>
          <w:spacing w:val="1"/>
          <w:w w:val="105"/>
        </w:rPr>
        <w:t xml:space="preserve"> </w:t>
      </w:r>
      <w:r w:rsidRPr="00FC6B09">
        <w:rPr>
          <w:w w:val="105"/>
        </w:rPr>
        <w:t>student</w:t>
      </w:r>
      <w:r w:rsidRPr="00FC6B09">
        <w:rPr>
          <w:spacing w:val="1"/>
          <w:w w:val="105"/>
        </w:rPr>
        <w:t xml:space="preserve"> </w:t>
      </w:r>
      <w:r w:rsidRPr="00FC6B09">
        <w:rPr>
          <w:w w:val="105"/>
        </w:rPr>
        <w:t>and instructor</w:t>
      </w:r>
      <w:r w:rsidRPr="00FC6B09">
        <w:rPr>
          <w:spacing w:val="-55"/>
          <w:w w:val="105"/>
        </w:rPr>
        <w:t xml:space="preserve"> </w:t>
      </w:r>
      <w:r w:rsidRPr="00FC6B09">
        <w:rPr>
          <w:w w:val="105"/>
        </w:rPr>
        <w:t>conduct,</w:t>
      </w:r>
      <w:r w:rsidRPr="00FC6B09">
        <w:rPr>
          <w:spacing w:val="1"/>
          <w:w w:val="105"/>
        </w:rPr>
        <w:t xml:space="preserve"> </w:t>
      </w:r>
      <w:r w:rsidR="00384E37" w:rsidRPr="00FC6B09">
        <w:rPr>
          <w:spacing w:val="1"/>
          <w:w w:val="105"/>
        </w:rPr>
        <w:t xml:space="preserve">equity and diversity, </w:t>
      </w:r>
      <w:r w:rsidRPr="00FC6B09">
        <w:rPr>
          <w:w w:val="105"/>
        </w:rPr>
        <w:t>accessibility</w:t>
      </w:r>
      <w:r w:rsidRPr="00FC6B09">
        <w:rPr>
          <w:spacing w:val="1"/>
          <w:w w:val="105"/>
        </w:rPr>
        <w:t xml:space="preserve"> </w:t>
      </w:r>
      <w:r w:rsidRPr="00FC6B09">
        <w:rPr>
          <w:w w:val="105"/>
        </w:rPr>
        <w:t>and</w:t>
      </w:r>
      <w:r w:rsidRPr="00FC6B09">
        <w:rPr>
          <w:spacing w:val="1"/>
          <w:w w:val="105"/>
        </w:rPr>
        <w:t xml:space="preserve"> </w:t>
      </w:r>
      <w:r w:rsidRPr="00FC6B09">
        <w:rPr>
          <w:w w:val="105"/>
        </w:rPr>
        <w:t>accommodations,</w:t>
      </w:r>
      <w:r w:rsidRPr="00FC6B09">
        <w:rPr>
          <w:spacing w:val="1"/>
          <w:w w:val="105"/>
        </w:rPr>
        <w:t xml:space="preserve"> </w:t>
      </w:r>
      <w:r w:rsidRPr="00FC6B09">
        <w:rPr>
          <w:w w:val="105"/>
        </w:rPr>
        <w:t>attendance</w:t>
      </w:r>
      <w:r w:rsidRPr="00FC6B09">
        <w:rPr>
          <w:spacing w:val="1"/>
          <w:w w:val="105"/>
        </w:rPr>
        <w:t xml:space="preserve"> </w:t>
      </w:r>
      <w:r w:rsidRPr="00FC6B09">
        <w:rPr>
          <w:w w:val="105"/>
        </w:rPr>
        <w:t>and</w:t>
      </w:r>
      <w:r w:rsidRPr="00FC6B09">
        <w:rPr>
          <w:spacing w:val="1"/>
          <w:w w:val="105"/>
        </w:rPr>
        <w:t xml:space="preserve"> </w:t>
      </w:r>
      <w:r w:rsidRPr="00FC6B09">
        <w:rPr>
          <w:w w:val="105"/>
        </w:rPr>
        <w:t xml:space="preserve">excused absences, </w:t>
      </w:r>
      <w:r w:rsidR="00AA517A" w:rsidRPr="00FC6B09">
        <w:rPr>
          <w:w w:val="105"/>
        </w:rPr>
        <w:t xml:space="preserve">and </w:t>
      </w:r>
      <w:r w:rsidRPr="00FC6B09">
        <w:rPr>
          <w:w w:val="105"/>
        </w:rPr>
        <w:t>grades and appeal</w:t>
      </w:r>
      <w:r w:rsidR="00384E37" w:rsidRPr="00FC6B09">
        <w:rPr>
          <w:w w:val="105"/>
        </w:rPr>
        <w:t>s</w:t>
      </w:r>
      <w:r w:rsidRPr="00FC6B09">
        <w:rPr>
          <w:w w:val="105"/>
        </w:rPr>
        <w:t>.</w:t>
      </w:r>
      <w:r w:rsidRPr="00FC6B09">
        <w:rPr>
          <w:spacing w:val="33"/>
          <w:w w:val="105"/>
        </w:rPr>
        <w:t xml:space="preserve"> </w:t>
      </w:r>
      <w:r w:rsidRPr="00FC6B09">
        <w:rPr>
          <w:w w:val="105"/>
        </w:rPr>
        <w:t>You</w:t>
      </w:r>
      <w:r w:rsidRPr="00FC6B09">
        <w:rPr>
          <w:spacing w:val="33"/>
          <w:w w:val="105"/>
        </w:rPr>
        <w:t xml:space="preserve"> </w:t>
      </w:r>
      <w:r w:rsidRPr="00FC6B09">
        <w:rPr>
          <w:w w:val="105"/>
        </w:rPr>
        <w:t>can</w:t>
      </w:r>
      <w:r w:rsidRPr="00FC6B09">
        <w:rPr>
          <w:spacing w:val="32"/>
          <w:w w:val="105"/>
        </w:rPr>
        <w:t xml:space="preserve"> </w:t>
      </w:r>
      <w:r w:rsidRPr="00FC6B09">
        <w:rPr>
          <w:w w:val="105"/>
        </w:rPr>
        <w:t>find</w:t>
      </w:r>
      <w:r w:rsidRPr="00FC6B09">
        <w:rPr>
          <w:spacing w:val="33"/>
          <w:w w:val="105"/>
        </w:rPr>
        <w:t xml:space="preserve"> </w:t>
      </w:r>
      <w:r w:rsidRPr="00FC6B09">
        <w:rPr>
          <w:w w:val="105"/>
        </w:rPr>
        <w:t>a</w:t>
      </w:r>
      <w:r w:rsidRPr="00FC6B09">
        <w:rPr>
          <w:spacing w:val="33"/>
          <w:w w:val="105"/>
        </w:rPr>
        <w:t xml:space="preserve"> </w:t>
      </w:r>
      <w:r w:rsidRPr="00FC6B09">
        <w:rPr>
          <w:w w:val="105"/>
        </w:rPr>
        <w:t>full</w:t>
      </w:r>
      <w:r w:rsidRPr="00FC6B09">
        <w:rPr>
          <w:spacing w:val="32"/>
          <w:w w:val="105"/>
        </w:rPr>
        <w:t xml:space="preserve"> </w:t>
      </w:r>
      <w:r w:rsidRPr="00FC6B09">
        <w:rPr>
          <w:w w:val="105"/>
        </w:rPr>
        <w:t>list</w:t>
      </w:r>
      <w:r w:rsidRPr="00FC6B09">
        <w:rPr>
          <w:spacing w:val="33"/>
          <w:w w:val="105"/>
        </w:rPr>
        <w:t xml:space="preserve"> </w:t>
      </w:r>
      <w:r w:rsidRPr="00FC6B09">
        <w:rPr>
          <w:w w:val="105"/>
        </w:rPr>
        <w:t>of</w:t>
      </w:r>
      <w:r w:rsidRPr="00FC6B09">
        <w:rPr>
          <w:spacing w:val="32"/>
          <w:w w:val="105"/>
        </w:rPr>
        <w:t xml:space="preserve"> </w:t>
      </w:r>
      <w:r w:rsidRPr="00FC6B09">
        <w:rPr>
          <w:w w:val="105"/>
        </w:rPr>
        <w:t>these</w:t>
      </w:r>
      <w:r w:rsidRPr="00FC6B09">
        <w:rPr>
          <w:spacing w:val="33"/>
          <w:w w:val="105"/>
        </w:rPr>
        <w:t xml:space="preserve"> </w:t>
      </w:r>
      <w:r w:rsidRPr="00FC6B09">
        <w:rPr>
          <w:w w:val="105"/>
        </w:rPr>
        <w:t>policies</w:t>
      </w:r>
      <w:r w:rsidR="00384E37" w:rsidRPr="00FC6B09">
        <w:rPr>
          <w:w w:val="105"/>
        </w:rPr>
        <w:t xml:space="preserve"> </w:t>
      </w:r>
      <w:hyperlink r:id="rId13" w:history="1">
        <w:r w:rsidR="00384E37" w:rsidRPr="00FC6B09">
          <w:rPr>
            <w:rStyle w:val="Hyperlink"/>
            <w:w w:val="105"/>
          </w:rPr>
          <w:t>here</w:t>
        </w:r>
      </w:hyperlink>
      <w:r w:rsidR="00384E37" w:rsidRPr="00FC6B09">
        <w:rPr>
          <w:w w:val="105"/>
        </w:rPr>
        <w:t xml:space="preserve">. </w:t>
      </w:r>
    </w:p>
    <w:p w14:paraId="3BF18625" w14:textId="77777777" w:rsidR="005D38F4" w:rsidRDefault="005D38F4" w:rsidP="005D38F4">
      <w:pPr>
        <w:pStyle w:val="BodyText"/>
        <w:spacing w:before="183" w:line="280" w:lineRule="auto"/>
        <w:ind w:left="120" w:right="458"/>
        <w:rPr>
          <w:w w:val="105"/>
        </w:rPr>
      </w:pPr>
    </w:p>
    <w:p w14:paraId="4E991CA4" w14:textId="544A004D" w:rsidR="00E83D0B" w:rsidRPr="00E83D0B" w:rsidRDefault="00385314" w:rsidP="009B297B">
      <w:pPr>
        <w:pStyle w:val="Heading2"/>
        <w:numPr>
          <w:ilvl w:val="1"/>
          <w:numId w:val="2"/>
        </w:numPr>
        <w:rPr>
          <w:rFonts w:ascii="Times New Roman" w:hAnsi="Times New Roman" w:cs="Times New Roman"/>
          <w:w w:val="105"/>
        </w:rPr>
      </w:pPr>
      <w:r>
        <w:rPr>
          <w:rFonts w:ascii="Times New Roman" w:hAnsi="Times New Roman" w:cs="Times New Roman"/>
          <w:w w:val="105"/>
        </w:rPr>
        <w:t xml:space="preserve">AI Use </w:t>
      </w:r>
      <w:r w:rsidR="008D13C4">
        <w:rPr>
          <w:rFonts w:ascii="Times New Roman" w:hAnsi="Times New Roman" w:cs="Times New Roman"/>
          <w:w w:val="105"/>
        </w:rPr>
        <w:t>Policy</w:t>
      </w:r>
    </w:p>
    <w:p w14:paraId="07270614" w14:textId="77777777" w:rsidR="00E83D0B" w:rsidRDefault="00E83D0B" w:rsidP="009B297B">
      <w:pPr>
        <w:pStyle w:val="Heading2"/>
        <w:ind w:left="0"/>
        <w:rPr>
          <w:w w:val="105"/>
        </w:rPr>
      </w:pPr>
    </w:p>
    <w:p w14:paraId="6C2807C9" w14:textId="039F7189" w:rsidR="00B45732" w:rsidRDefault="00385314" w:rsidP="009B297B">
      <w:pPr>
        <w:rPr>
          <w:w w:val="105"/>
          <w:lang w:val="en-US"/>
        </w:rPr>
      </w:pPr>
      <w:r>
        <w:rPr>
          <w:w w:val="105"/>
          <w:lang w:val="en-US"/>
        </w:rPr>
        <w:t>T</w:t>
      </w:r>
      <w:r w:rsidRPr="00385314">
        <w:rPr>
          <w:w w:val="105"/>
          <w:lang w:val="en-US"/>
        </w:rPr>
        <w:t xml:space="preserve">he ability to think critically and develop your own research ideas is essential for </w:t>
      </w:r>
      <w:r>
        <w:rPr>
          <w:w w:val="105"/>
          <w:lang w:val="en-US"/>
        </w:rPr>
        <w:t>this class and for being a successful researcher.</w:t>
      </w:r>
      <w:r w:rsidRPr="00385314">
        <w:rPr>
          <w:w w:val="105"/>
          <w:lang w:val="en-US"/>
        </w:rPr>
        <w:t xml:space="preserve"> Because this course emphasizes original research, using Generative AI </w:t>
      </w:r>
      <w:r w:rsidR="00B45732">
        <w:rPr>
          <w:w w:val="105"/>
          <w:lang w:val="en-US"/>
        </w:rPr>
        <w:t xml:space="preserve">for assignments, research proposals, or other deliverables </w:t>
      </w:r>
      <w:r>
        <w:rPr>
          <w:w w:val="105"/>
          <w:lang w:val="en-US"/>
        </w:rPr>
        <w:t xml:space="preserve">is </w:t>
      </w:r>
      <w:r w:rsidRPr="00385314">
        <w:rPr>
          <w:w w:val="105"/>
          <w:lang w:val="en-US"/>
        </w:rPr>
        <w:t>not permitted</w:t>
      </w:r>
      <w:r w:rsidR="008D13C4">
        <w:rPr>
          <w:w w:val="105"/>
          <w:lang w:val="en-US"/>
        </w:rPr>
        <w:t xml:space="preserve"> unless specified otherwise</w:t>
      </w:r>
      <w:r w:rsidRPr="00385314">
        <w:rPr>
          <w:w w:val="105"/>
          <w:lang w:val="en-US"/>
        </w:rPr>
        <w:t>. </w:t>
      </w:r>
    </w:p>
    <w:p w14:paraId="0E57680C" w14:textId="77777777" w:rsidR="00B45732" w:rsidRDefault="00B45732" w:rsidP="009B297B">
      <w:pPr>
        <w:rPr>
          <w:w w:val="105"/>
          <w:lang w:val="en-US"/>
        </w:rPr>
      </w:pPr>
    </w:p>
    <w:p w14:paraId="21730C8C" w14:textId="12B11E16" w:rsidR="00B45732" w:rsidRDefault="00B45732" w:rsidP="009B297B">
      <w:pPr>
        <w:rPr>
          <w:b/>
          <w:bCs/>
          <w:w w:val="105"/>
        </w:rPr>
      </w:pPr>
      <w:r>
        <w:rPr>
          <w:w w:val="105"/>
          <w:lang w:val="en-US"/>
        </w:rPr>
        <w:t xml:space="preserve">The only circumstance in which it is acceptable is for: 1) polishing writing, especially if English is not your first language, and 2) summarizing key points from papers, since there will be at least 1-2 readings for each lecture. Besides this, </w:t>
      </w:r>
      <w:r w:rsidR="00385314" w:rsidRPr="00385314">
        <w:rPr>
          <w:w w:val="105"/>
          <w:lang w:val="en-US"/>
        </w:rPr>
        <w:t xml:space="preserve">GenAI tools are not substitutes for your intellectual effort or scholarly expression. Active engagement with course materials, critical thinking and </w:t>
      </w:r>
      <w:r w:rsidR="00385314" w:rsidRPr="00385314">
        <w:rPr>
          <w:w w:val="105"/>
          <w:lang w:val="en-US"/>
        </w:rPr>
        <w:lastRenderedPageBreak/>
        <w:t>judgment, and expression of original ideas should never be outsourced to technology.</w:t>
      </w:r>
      <w:r>
        <w:rPr>
          <w:w w:val="105"/>
          <w:lang w:val="en-US"/>
        </w:rPr>
        <w:t xml:space="preserve"> </w:t>
      </w:r>
      <w:r w:rsidRPr="00B45732">
        <w:rPr>
          <w:b/>
          <w:bCs/>
          <w:w w:val="105"/>
        </w:rPr>
        <w:t> </w:t>
      </w:r>
      <w:r w:rsidRPr="00B45732">
        <w:rPr>
          <w:w w:val="105"/>
        </w:rPr>
        <w:t xml:space="preserve">Specific examples of prohibited uses include research idea generation, </w:t>
      </w:r>
      <w:r>
        <w:rPr>
          <w:w w:val="105"/>
        </w:rPr>
        <w:t xml:space="preserve">construction of economic models, </w:t>
      </w:r>
      <w:r w:rsidRPr="00B45732">
        <w:rPr>
          <w:w w:val="105"/>
        </w:rPr>
        <w:t>and paper critiques</w:t>
      </w:r>
      <w:r>
        <w:rPr>
          <w:w w:val="105"/>
        </w:rPr>
        <w:t xml:space="preserve"> for assignments</w:t>
      </w:r>
      <w:r w:rsidRPr="00B45732">
        <w:rPr>
          <w:w w:val="105"/>
        </w:rPr>
        <w:t>.</w:t>
      </w:r>
      <w:r>
        <w:rPr>
          <w:b/>
          <w:bCs/>
          <w:w w:val="105"/>
        </w:rPr>
        <w:t xml:space="preserve"> </w:t>
      </w:r>
    </w:p>
    <w:p w14:paraId="40CA4A5E" w14:textId="77777777" w:rsidR="00B45732" w:rsidRPr="00B45732" w:rsidRDefault="00B45732" w:rsidP="009B297B">
      <w:pPr>
        <w:rPr>
          <w:b/>
          <w:bCs/>
          <w:w w:val="105"/>
        </w:rPr>
      </w:pPr>
    </w:p>
    <w:p w14:paraId="285985DF" w14:textId="77777777" w:rsidR="006F5FAB" w:rsidRDefault="00385314" w:rsidP="009B297B">
      <w:pPr>
        <w:rPr>
          <w:w w:val="105"/>
          <w:lang w:val="en-US"/>
        </w:rPr>
      </w:pPr>
      <w:r w:rsidRPr="00385314">
        <w:rPr>
          <w:w w:val="105"/>
          <w:lang w:val="en-US"/>
        </w:rPr>
        <w:t>Any violation of this is subject to the UMN’s Scholastic Dishonesty policy included in the Board of Regents:</w:t>
      </w:r>
      <w:hyperlink r:id="rId14" w:history="1">
        <w:r w:rsidRPr="00385314">
          <w:rPr>
            <w:rStyle w:val="Hyperlink"/>
            <w:w w:val="105"/>
            <w:lang w:val="en-US"/>
          </w:rPr>
          <w:t> </w:t>
        </w:r>
        <w:r w:rsidRPr="00385314">
          <w:rPr>
            <w:rStyle w:val="Hyperlink"/>
            <w:i/>
            <w:iCs/>
            <w:w w:val="105"/>
            <w:lang w:val="en-US"/>
          </w:rPr>
          <w:t>Student Conduct Code</w:t>
        </w:r>
      </w:hyperlink>
      <w:r w:rsidRPr="00385314">
        <w:rPr>
          <w:w w:val="105"/>
          <w:lang w:val="en-US"/>
        </w:rPr>
        <w:t>.</w:t>
      </w:r>
      <w:r w:rsidR="00B45732">
        <w:rPr>
          <w:w w:val="105"/>
          <w:lang w:val="en-US"/>
        </w:rPr>
        <w:t xml:space="preserve"> </w:t>
      </w:r>
      <w:r w:rsidRPr="00385314">
        <w:rPr>
          <w:w w:val="105"/>
          <w:lang w:val="en-US"/>
        </w:rPr>
        <w:t xml:space="preserve">Violations will be subject to consequences such as a grade penalty, failing the assignment, </w:t>
      </w:r>
      <w:r>
        <w:rPr>
          <w:w w:val="105"/>
          <w:lang w:val="en-US"/>
        </w:rPr>
        <w:t xml:space="preserve">or </w:t>
      </w:r>
      <w:r w:rsidRPr="00385314">
        <w:rPr>
          <w:w w:val="105"/>
          <w:lang w:val="en-US"/>
        </w:rPr>
        <w:t>redoing an assignment</w:t>
      </w:r>
      <w:r>
        <w:rPr>
          <w:w w:val="105"/>
          <w:lang w:val="en-US"/>
        </w:rPr>
        <w:t xml:space="preserve">, subject to my discretion. </w:t>
      </w:r>
      <w:r w:rsidRPr="00385314">
        <w:rPr>
          <w:w w:val="105"/>
          <w:lang w:val="en-US"/>
        </w:rPr>
        <w:t>In addition, the incident will be reported to the </w:t>
      </w:r>
      <w:hyperlink r:id="rId15" w:history="1">
        <w:r w:rsidRPr="00385314">
          <w:rPr>
            <w:rStyle w:val="Hyperlink"/>
            <w:w w:val="105"/>
            <w:lang w:val="en-US"/>
          </w:rPr>
          <w:t>Office of Community Standards</w:t>
        </w:r>
      </w:hyperlink>
      <w:r w:rsidRPr="00385314">
        <w:rPr>
          <w:w w:val="105"/>
          <w:lang w:val="en-US"/>
        </w:rPr>
        <w:t>. </w:t>
      </w:r>
    </w:p>
    <w:p w14:paraId="54503A43" w14:textId="77777777" w:rsidR="006F5FAB" w:rsidRDefault="006F5FAB" w:rsidP="009B297B">
      <w:pPr>
        <w:rPr>
          <w:w w:val="105"/>
          <w:lang w:val="en-US"/>
        </w:rPr>
      </w:pPr>
    </w:p>
    <w:p w14:paraId="60FC8BA4" w14:textId="2FDBE5C5" w:rsidR="00C762BE" w:rsidRPr="00B45732" w:rsidRDefault="00385314" w:rsidP="005A0DF7">
      <w:pPr>
        <w:rPr>
          <w:w w:val="105"/>
          <w:lang w:val="en-US"/>
        </w:rPr>
      </w:pPr>
      <w:r w:rsidRPr="00385314">
        <w:rPr>
          <w:w w:val="105"/>
          <w:lang w:val="en-US"/>
        </w:rPr>
        <w:t>Additionally, the </w:t>
      </w:r>
      <w:hyperlink r:id="rId16" w:history="1">
        <w:r w:rsidRPr="00385314">
          <w:rPr>
            <w:rStyle w:val="Hyperlink"/>
            <w:i/>
            <w:iCs/>
            <w:w w:val="105"/>
            <w:lang w:val="en-US"/>
          </w:rPr>
          <w:t>Student Conduct Code</w:t>
        </w:r>
      </w:hyperlink>
      <w:r w:rsidRPr="00385314">
        <w:rPr>
          <w:i/>
          <w:iCs/>
          <w:w w:val="105"/>
          <w:lang w:val="en-US"/>
        </w:rPr>
        <w:t> </w:t>
      </w:r>
      <w:r w:rsidRPr="00385314">
        <w:rPr>
          <w:w w:val="105"/>
          <w:lang w:val="en-US"/>
        </w:rPr>
        <w:t>also prohibits sharing, uploading, or reproducing copyrighted course materials—including student coursework, lecture slides, readings, and assignments—on AI platforms. Likewise, I will not upload your work to any GenAI tools for teaching or research purposes without your written consent</w:t>
      </w:r>
      <w:r w:rsidR="00B45732" w:rsidRPr="00B45732">
        <w:rPr>
          <w:w w:val="105"/>
          <w:lang w:val="en-US"/>
        </w:rPr>
        <w:t>.</w:t>
      </w:r>
      <w:r w:rsidR="00B45732">
        <w:rPr>
          <w:b/>
          <w:bCs/>
          <w:w w:val="105"/>
          <w:lang w:val="en-US"/>
        </w:rPr>
        <w:t xml:space="preserve"> </w:t>
      </w:r>
      <w:r w:rsidRPr="00385314">
        <w:rPr>
          <w:w w:val="105"/>
          <w:lang w:val="en-US"/>
        </w:rPr>
        <w:t>If you are unsure whether a particular use of AI is allowed, </w:t>
      </w:r>
      <w:r w:rsidRPr="00385314">
        <w:rPr>
          <w:b/>
          <w:bCs/>
          <w:w w:val="105"/>
          <w:lang w:val="en-US"/>
        </w:rPr>
        <w:t>assume it is not</w:t>
      </w:r>
      <w:r w:rsidR="006F5FAB">
        <w:rPr>
          <w:w w:val="105"/>
          <w:lang w:val="en-US"/>
        </w:rPr>
        <w:t xml:space="preserve"> </w:t>
      </w:r>
      <w:r w:rsidRPr="00385314">
        <w:rPr>
          <w:w w:val="105"/>
          <w:lang w:val="en-US"/>
        </w:rPr>
        <w:t xml:space="preserve">and consult the instructor </w:t>
      </w:r>
      <w:r w:rsidR="006F5FAB">
        <w:rPr>
          <w:w w:val="105"/>
          <w:lang w:val="en-US"/>
        </w:rPr>
        <w:t>before proceeding</w:t>
      </w:r>
      <w:r w:rsidRPr="00385314">
        <w:rPr>
          <w:w w:val="105"/>
          <w:lang w:val="en-US"/>
        </w:rPr>
        <w:t>. </w:t>
      </w:r>
      <w:r w:rsidR="00C762BE" w:rsidRPr="00FC6B09">
        <w:rPr>
          <w:w w:val="105"/>
        </w:rPr>
        <w:br/>
      </w:r>
    </w:p>
    <w:p w14:paraId="6CE922FE" w14:textId="77777777" w:rsidR="00384E37" w:rsidRPr="00FC6B09" w:rsidRDefault="00384E37" w:rsidP="009B297B">
      <w:pPr>
        <w:pStyle w:val="Heading1"/>
        <w:numPr>
          <w:ilvl w:val="0"/>
          <w:numId w:val="2"/>
        </w:numPr>
        <w:tabs>
          <w:tab w:val="left" w:pos="523"/>
          <w:tab w:val="left" w:pos="524"/>
        </w:tabs>
        <w:spacing w:before="1"/>
        <w:rPr>
          <w:rFonts w:ascii="Times New Roman" w:hAnsi="Times New Roman" w:cs="Times New Roman"/>
        </w:rPr>
      </w:pPr>
      <w:r w:rsidRPr="00FC6B09">
        <w:rPr>
          <w:rFonts w:ascii="Times New Roman" w:hAnsi="Times New Roman" w:cs="Times New Roman"/>
          <w:spacing w:val="-1"/>
          <w:w w:val="110"/>
        </w:rPr>
        <w:t>Course Structure</w:t>
      </w:r>
    </w:p>
    <w:p w14:paraId="46F0653B" w14:textId="77777777" w:rsidR="00384E37" w:rsidRPr="00FC6B09" w:rsidRDefault="00384E37" w:rsidP="009B297B">
      <w:pPr>
        <w:pStyle w:val="BodyText"/>
        <w:spacing w:before="234" w:line="240" w:lineRule="auto"/>
        <w:ind w:left="120"/>
      </w:pPr>
      <w:r w:rsidRPr="00FC6B09">
        <w:rPr>
          <w:w w:val="105"/>
        </w:rPr>
        <w:t>The</w:t>
      </w:r>
      <w:r w:rsidRPr="00FC6B09">
        <w:rPr>
          <w:spacing w:val="14"/>
          <w:w w:val="105"/>
        </w:rPr>
        <w:t xml:space="preserve"> </w:t>
      </w:r>
      <w:r w:rsidRPr="00FC6B09">
        <w:rPr>
          <w:w w:val="105"/>
        </w:rPr>
        <w:t>grading</w:t>
      </w:r>
      <w:r w:rsidRPr="00FC6B09">
        <w:rPr>
          <w:spacing w:val="14"/>
          <w:w w:val="105"/>
        </w:rPr>
        <w:t xml:space="preserve"> </w:t>
      </w:r>
      <w:r w:rsidRPr="00FC6B09">
        <w:rPr>
          <w:w w:val="105"/>
        </w:rPr>
        <w:t>breakdown</w:t>
      </w:r>
      <w:r w:rsidRPr="00FC6B09">
        <w:rPr>
          <w:spacing w:val="14"/>
          <w:w w:val="105"/>
        </w:rPr>
        <w:t xml:space="preserve"> </w:t>
      </w:r>
      <w:r w:rsidRPr="00FC6B09">
        <w:rPr>
          <w:w w:val="105"/>
        </w:rPr>
        <w:t>for</w:t>
      </w:r>
      <w:r w:rsidRPr="00FC6B09">
        <w:rPr>
          <w:spacing w:val="15"/>
          <w:w w:val="105"/>
        </w:rPr>
        <w:t xml:space="preserve"> </w:t>
      </w:r>
      <w:r w:rsidRPr="00FC6B09">
        <w:rPr>
          <w:w w:val="105"/>
        </w:rPr>
        <w:t>the</w:t>
      </w:r>
      <w:r w:rsidRPr="00FC6B09">
        <w:rPr>
          <w:spacing w:val="14"/>
          <w:w w:val="105"/>
        </w:rPr>
        <w:t xml:space="preserve"> </w:t>
      </w:r>
      <w:r w:rsidRPr="00FC6B09">
        <w:rPr>
          <w:w w:val="105"/>
        </w:rPr>
        <w:t>course</w:t>
      </w:r>
      <w:r w:rsidRPr="00FC6B09">
        <w:rPr>
          <w:spacing w:val="14"/>
          <w:w w:val="105"/>
        </w:rPr>
        <w:t xml:space="preserve"> </w:t>
      </w:r>
      <w:r w:rsidRPr="00FC6B09">
        <w:rPr>
          <w:w w:val="105"/>
        </w:rPr>
        <w:t>is:</w:t>
      </w:r>
    </w:p>
    <w:p w14:paraId="0F686520" w14:textId="77777777" w:rsidR="00384E37" w:rsidRPr="00FC6B09" w:rsidRDefault="00384E37" w:rsidP="009B297B">
      <w:pPr>
        <w:pStyle w:val="BodyText"/>
        <w:spacing w:before="10" w:line="240" w:lineRule="auto"/>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790"/>
        <w:gridCol w:w="3114"/>
        <w:gridCol w:w="1276"/>
      </w:tblGrid>
      <w:tr w:rsidR="00DE0CB5" w:rsidRPr="00FC6B09" w14:paraId="102DC5FD" w14:textId="77777777" w:rsidTr="00313BEA">
        <w:trPr>
          <w:trHeight w:val="381"/>
        </w:trPr>
        <w:tc>
          <w:tcPr>
            <w:tcW w:w="3510" w:type="dxa"/>
            <w:gridSpan w:val="2"/>
          </w:tcPr>
          <w:p w14:paraId="1EF9F31F" w14:textId="328274D9" w:rsidR="00DE0CB5" w:rsidRPr="00E77DAE" w:rsidRDefault="00DE0CB5" w:rsidP="009B297B">
            <w:pPr>
              <w:pStyle w:val="TableParagraph"/>
              <w:spacing w:before="62"/>
              <w:rPr>
                <w:b/>
                <w:bCs/>
                <w:w w:val="105"/>
              </w:rPr>
            </w:pPr>
            <w:r w:rsidRPr="00E77DAE">
              <w:rPr>
                <w:b/>
                <w:bCs/>
                <w:w w:val="105"/>
              </w:rPr>
              <w:t>Assignment</w:t>
            </w:r>
          </w:p>
        </w:tc>
        <w:tc>
          <w:tcPr>
            <w:tcW w:w="3114" w:type="dxa"/>
          </w:tcPr>
          <w:p w14:paraId="75F0A368" w14:textId="2BCC2A31" w:rsidR="00DE0CB5" w:rsidRPr="00E77DAE" w:rsidRDefault="00DE0CB5" w:rsidP="009B297B">
            <w:pPr>
              <w:pStyle w:val="TableParagraph"/>
              <w:spacing w:before="62"/>
              <w:ind w:left="0" w:right="113"/>
              <w:rPr>
                <w:b/>
                <w:bCs/>
              </w:rPr>
            </w:pPr>
            <w:r w:rsidRPr="00E77DAE">
              <w:rPr>
                <w:b/>
                <w:bCs/>
              </w:rPr>
              <w:t>Due Date</w:t>
            </w:r>
          </w:p>
        </w:tc>
        <w:tc>
          <w:tcPr>
            <w:tcW w:w="1276" w:type="dxa"/>
          </w:tcPr>
          <w:p w14:paraId="2BB9C0FF" w14:textId="0B22DEC0" w:rsidR="00DE0CB5" w:rsidRPr="00E77DAE" w:rsidRDefault="00DE0CB5" w:rsidP="009B297B">
            <w:pPr>
              <w:pStyle w:val="TableParagraph"/>
              <w:spacing w:before="62"/>
              <w:ind w:left="0" w:right="113"/>
              <w:rPr>
                <w:b/>
                <w:bCs/>
              </w:rPr>
            </w:pPr>
            <w:r w:rsidRPr="00E77DAE">
              <w:rPr>
                <w:b/>
                <w:bCs/>
              </w:rPr>
              <w:t>Grade Pct.</w:t>
            </w:r>
          </w:p>
        </w:tc>
      </w:tr>
      <w:tr w:rsidR="00DE0CB5" w:rsidRPr="00FC6B09" w14:paraId="7503BEAB" w14:textId="77777777" w:rsidTr="00313BEA">
        <w:trPr>
          <w:trHeight w:val="381"/>
        </w:trPr>
        <w:tc>
          <w:tcPr>
            <w:tcW w:w="3510" w:type="dxa"/>
            <w:gridSpan w:val="2"/>
          </w:tcPr>
          <w:p w14:paraId="32FC2430" w14:textId="465DC93D" w:rsidR="00DE0CB5" w:rsidRPr="00FC6B09" w:rsidRDefault="00DE0CB5" w:rsidP="009B297B">
            <w:pPr>
              <w:pStyle w:val="TableParagraph"/>
              <w:spacing w:before="62"/>
            </w:pPr>
            <w:r w:rsidRPr="00FC6B09">
              <w:rPr>
                <w:w w:val="105"/>
              </w:rPr>
              <w:t>In-class paper</w:t>
            </w:r>
            <w:r w:rsidRPr="00FC6B09">
              <w:rPr>
                <w:spacing w:val="20"/>
                <w:w w:val="105"/>
              </w:rPr>
              <w:t xml:space="preserve"> </w:t>
            </w:r>
            <w:r w:rsidRPr="00FC6B09">
              <w:rPr>
                <w:w w:val="105"/>
              </w:rPr>
              <w:t>presentations</w:t>
            </w:r>
          </w:p>
        </w:tc>
        <w:tc>
          <w:tcPr>
            <w:tcW w:w="3114" w:type="dxa"/>
          </w:tcPr>
          <w:p w14:paraId="68380420" w14:textId="23933E82" w:rsidR="00DE0CB5" w:rsidRPr="00FC6B09" w:rsidRDefault="00313BEA" w:rsidP="009B297B">
            <w:pPr>
              <w:pStyle w:val="TableParagraph"/>
              <w:spacing w:before="62"/>
              <w:ind w:left="0" w:right="113"/>
            </w:pPr>
            <w:r>
              <w:t>Beginning of each class</w:t>
            </w:r>
          </w:p>
        </w:tc>
        <w:tc>
          <w:tcPr>
            <w:tcW w:w="1276" w:type="dxa"/>
          </w:tcPr>
          <w:p w14:paraId="0E051BAF" w14:textId="146B01FD" w:rsidR="00DE0CB5" w:rsidRPr="00FC6B09" w:rsidRDefault="00DE0CB5" w:rsidP="009B297B">
            <w:pPr>
              <w:pStyle w:val="TableParagraph"/>
              <w:spacing w:before="62"/>
              <w:ind w:left="0" w:right="113"/>
            </w:pPr>
            <w:r w:rsidRPr="00FC6B09">
              <w:t>10%</w:t>
            </w:r>
          </w:p>
        </w:tc>
      </w:tr>
      <w:tr w:rsidR="00DE0CB5" w:rsidRPr="00FC6B09" w14:paraId="1852E6D3" w14:textId="77777777" w:rsidTr="00313BEA">
        <w:trPr>
          <w:trHeight w:val="381"/>
        </w:trPr>
        <w:tc>
          <w:tcPr>
            <w:tcW w:w="3510" w:type="dxa"/>
            <w:gridSpan w:val="2"/>
          </w:tcPr>
          <w:p w14:paraId="2BB6ABDF" w14:textId="07D87B93" w:rsidR="00DE0CB5" w:rsidRPr="00FC6B09" w:rsidRDefault="00DE0CB5" w:rsidP="009B297B">
            <w:pPr>
              <w:pStyle w:val="TableParagraph"/>
              <w:spacing w:before="62"/>
            </w:pPr>
            <w:r>
              <w:rPr>
                <w:w w:val="105"/>
              </w:rPr>
              <w:t>Replication Assignment</w:t>
            </w:r>
          </w:p>
        </w:tc>
        <w:tc>
          <w:tcPr>
            <w:tcW w:w="3114" w:type="dxa"/>
          </w:tcPr>
          <w:p w14:paraId="3C420164" w14:textId="51990344" w:rsidR="00DE0CB5" w:rsidRPr="00FC6B09" w:rsidRDefault="00DE0CB5" w:rsidP="009B297B">
            <w:pPr>
              <w:pStyle w:val="TableParagraph"/>
              <w:spacing w:before="62"/>
              <w:ind w:left="0" w:right="113"/>
            </w:pPr>
            <w:r>
              <w:t xml:space="preserve">Oct. </w:t>
            </w:r>
            <w:r w:rsidR="00BE49D6">
              <w:t>19</w:t>
            </w:r>
            <w:r w:rsidR="00BE49D6" w:rsidRPr="00BE49D6">
              <w:rPr>
                <w:vertAlign w:val="superscript"/>
              </w:rPr>
              <w:t>th</w:t>
            </w:r>
          </w:p>
        </w:tc>
        <w:tc>
          <w:tcPr>
            <w:tcW w:w="1276" w:type="dxa"/>
          </w:tcPr>
          <w:p w14:paraId="19EC4655" w14:textId="480328D3" w:rsidR="00DE0CB5" w:rsidRPr="00FC6B09" w:rsidRDefault="00DE0CB5" w:rsidP="009B297B">
            <w:pPr>
              <w:pStyle w:val="TableParagraph"/>
              <w:spacing w:before="62"/>
              <w:ind w:left="0" w:right="113"/>
            </w:pPr>
            <w:r w:rsidRPr="00FC6B09">
              <w:t>20%</w:t>
            </w:r>
          </w:p>
        </w:tc>
      </w:tr>
      <w:tr w:rsidR="00DE0CB5" w:rsidRPr="00FC6B09" w14:paraId="0B33124B" w14:textId="77777777" w:rsidTr="00313BEA">
        <w:trPr>
          <w:trHeight w:val="381"/>
        </w:trPr>
        <w:tc>
          <w:tcPr>
            <w:tcW w:w="3510" w:type="dxa"/>
            <w:gridSpan w:val="2"/>
          </w:tcPr>
          <w:p w14:paraId="3F6DEC1E" w14:textId="69F713FA" w:rsidR="00DE0CB5" w:rsidRPr="00FC6B09" w:rsidRDefault="00E77DAE" w:rsidP="009B297B">
            <w:pPr>
              <w:pStyle w:val="TableParagraph"/>
              <w:spacing w:before="62"/>
            </w:pPr>
            <w:r>
              <w:rPr>
                <w:w w:val="105"/>
              </w:rPr>
              <w:t>Proposal presentation</w:t>
            </w:r>
          </w:p>
        </w:tc>
        <w:tc>
          <w:tcPr>
            <w:tcW w:w="3114" w:type="dxa"/>
          </w:tcPr>
          <w:p w14:paraId="5F52EC7D" w14:textId="3C06AB27" w:rsidR="00DE0CB5" w:rsidRPr="00FC6B09" w:rsidRDefault="00313BEA" w:rsidP="009B297B">
            <w:pPr>
              <w:pStyle w:val="TableParagraph"/>
              <w:spacing w:before="62"/>
              <w:ind w:left="0" w:right="113"/>
            </w:pPr>
            <w:r>
              <w:t xml:space="preserve">In class: </w:t>
            </w:r>
            <w:r w:rsidR="00DE0CB5">
              <w:t xml:space="preserve">Oct. </w:t>
            </w:r>
            <w:r w:rsidR="00BE49D6">
              <w:t>21</w:t>
            </w:r>
            <w:r w:rsidR="00F2507B">
              <w:rPr>
                <w:vertAlign w:val="superscript"/>
              </w:rPr>
              <w:t>st</w:t>
            </w:r>
            <w:r>
              <w:t xml:space="preserve"> and </w:t>
            </w:r>
            <w:r w:rsidR="00BE49D6">
              <w:t>26</w:t>
            </w:r>
            <w:r w:rsidRPr="00313BEA">
              <w:rPr>
                <w:vertAlign w:val="superscript"/>
              </w:rPr>
              <w:t>th</w:t>
            </w:r>
          </w:p>
        </w:tc>
        <w:tc>
          <w:tcPr>
            <w:tcW w:w="1276" w:type="dxa"/>
          </w:tcPr>
          <w:p w14:paraId="77080EF7" w14:textId="76F4EA43" w:rsidR="00DE0CB5" w:rsidRPr="00FC6B09" w:rsidRDefault="00E77DAE" w:rsidP="009B297B">
            <w:pPr>
              <w:pStyle w:val="TableParagraph"/>
              <w:spacing w:before="62"/>
              <w:ind w:left="0" w:right="113"/>
            </w:pPr>
            <w:r>
              <w:t>1</w:t>
            </w:r>
            <w:r w:rsidR="00DE0CB5" w:rsidRPr="00FC6B09">
              <w:t>0%</w:t>
            </w:r>
          </w:p>
        </w:tc>
      </w:tr>
      <w:tr w:rsidR="00DE0CB5" w:rsidRPr="00FC6B09" w14:paraId="2C4AEA7A" w14:textId="77777777" w:rsidTr="00313BEA">
        <w:trPr>
          <w:trHeight w:val="381"/>
        </w:trPr>
        <w:tc>
          <w:tcPr>
            <w:tcW w:w="3510" w:type="dxa"/>
            <w:gridSpan w:val="2"/>
          </w:tcPr>
          <w:p w14:paraId="415184C3" w14:textId="2BB3DCC6" w:rsidR="00DE0CB5" w:rsidRPr="00FC6B09" w:rsidRDefault="00E77DAE" w:rsidP="009B297B">
            <w:pPr>
              <w:pStyle w:val="TableParagraph"/>
              <w:spacing w:before="62"/>
            </w:pPr>
            <w:r>
              <w:rPr>
                <w:w w:val="105"/>
              </w:rPr>
              <w:t>Written research proposal</w:t>
            </w:r>
          </w:p>
        </w:tc>
        <w:tc>
          <w:tcPr>
            <w:tcW w:w="3114" w:type="dxa"/>
          </w:tcPr>
          <w:p w14:paraId="4EB37FFE" w14:textId="30B5EB80" w:rsidR="00DE0CB5" w:rsidRPr="00FC6B09" w:rsidRDefault="00DE0CB5" w:rsidP="009B297B">
            <w:pPr>
              <w:pStyle w:val="TableParagraph"/>
              <w:spacing w:before="62"/>
              <w:ind w:left="0" w:right="113"/>
            </w:pPr>
          </w:p>
        </w:tc>
        <w:tc>
          <w:tcPr>
            <w:tcW w:w="1276" w:type="dxa"/>
          </w:tcPr>
          <w:p w14:paraId="6F5F0B8C" w14:textId="044E8BB5" w:rsidR="00DE0CB5" w:rsidRPr="00FC6B09" w:rsidRDefault="00DE0CB5" w:rsidP="009B297B">
            <w:pPr>
              <w:pStyle w:val="TableParagraph"/>
              <w:spacing w:before="62"/>
              <w:ind w:left="0" w:right="113"/>
            </w:pPr>
          </w:p>
        </w:tc>
      </w:tr>
      <w:tr w:rsidR="00D10A6E" w:rsidRPr="00FC6B09" w14:paraId="50119DDA" w14:textId="77777777" w:rsidTr="00313BEA">
        <w:trPr>
          <w:trHeight w:val="381"/>
        </w:trPr>
        <w:tc>
          <w:tcPr>
            <w:tcW w:w="720" w:type="dxa"/>
            <w:vMerge w:val="restart"/>
          </w:tcPr>
          <w:p w14:paraId="2B06FEB6" w14:textId="77777777" w:rsidR="00D10A6E" w:rsidRPr="00FC6B09" w:rsidRDefault="00D10A6E" w:rsidP="009B297B">
            <w:pPr>
              <w:pStyle w:val="TableParagraph"/>
              <w:spacing w:before="62"/>
              <w:rPr>
                <w:w w:val="110"/>
              </w:rPr>
            </w:pPr>
          </w:p>
        </w:tc>
        <w:tc>
          <w:tcPr>
            <w:tcW w:w="2790" w:type="dxa"/>
          </w:tcPr>
          <w:p w14:paraId="5208ACBE" w14:textId="6F629E6C" w:rsidR="00D10A6E" w:rsidRPr="00FA2B9C" w:rsidRDefault="00D10A6E" w:rsidP="009B297B">
            <w:pPr>
              <w:pStyle w:val="TableParagraph"/>
              <w:spacing w:before="62"/>
              <w:rPr>
                <w:w w:val="110"/>
                <w:vertAlign w:val="superscript"/>
              </w:rPr>
            </w:pPr>
            <w:r>
              <w:rPr>
                <w:w w:val="110"/>
              </w:rPr>
              <w:t>First draft</w:t>
            </w:r>
            <w:r w:rsidR="00FA2B9C">
              <w:rPr>
                <w:w w:val="110"/>
                <w:vertAlign w:val="superscript"/>
              </w:rPr>
              <w:t>1</w:t>
            </w:r>
          </w:p>
        </w:tc>
        <w:tc>
          <w:tcPr>
            <w:tcW w:w="3114" w:type="dxa"/>
          </w:tcPr>
          <w:p w14:paraId="31D7DDA0" w14:textId="7884076C" w:rsidR="00D10A6E" w:rsidRPr="00FC6B09" w:rsidRDefault="00D10A6E" w:rsidP="009B297B">
            <w:pPr>
              <w:pStyle w:val="TableParagraph"/>
              <w:spacing w:before="62"/>
              <w:ind w:left="0" w:right="113"/>
            </w:pPr>
            <w:r>
              <w:t xml:space="preserve">Oct. </w:t>
            </w:r>
            <w:r w:rsidR="00BE49D6">
              <w:t>5</w:t>
            </w:r>
            <w:r w:rsidR="00BE49D6">
              <w:rPr>
                <w:vertAlign w:val="superscript"/>
              </w:rPr>
              <w:t>th</w:t>
            </w:r>
          </w:p>
        </w:tc>
        <w:tc>
          <w:tcPr>
            <w:tcW w:w="1276" w:type="dxa"/>
          </w:tcPr>
          <w:p w14:paraId="415E0C7B" w14:textId="29C23CAA" w:rsidR="00D10A6E" w:rsidRPr="00FC6B09" w:rsidRDefault="00313BEA" w:rsidP="009B297B">
            <w:pPr>
              <w:pStyle w:val="TableParagraph"/>
              <w:spacing w:before="62"/>
              <w:ind w:left="0" w:right="113"/>
            </w:pPr>
            <w:r>
              <w:t>pass/fail</w:t>
            </w:r>
          </w:p>
        </w:tc>
      </w:tr>
      <w:tr w:rsidR="00D10A6E" w:rsidRPr="00FC6B09" w14:paraId="5A41BC06" w14:textId="77777777" w:rsidTr="00313BEA">
        <w:trPr>
          <w:trHeight w:val="381"/>
        </w:trPr>
        <w:tc>
          <w:tcPr>
            <w:tcW w:w="720" w:type="dxa"/>
            <w:vMerge/>
          </w:tcPr>
          <w:p w14:paraId="4E81F2A0" w14:textId="77777777" w:rsidR="00D10A6E" w:rsidRPr="00FC6B09" w:rsidRDefault="00D10A6E" w:rsidP="009B297B">
            <w:pPr>
              <w:pStyle w:val="TableParagraph"/>
              <w:spacing w:before="62"/>
              <w:rPr>
                <w:w w:val="110"/>
              </w:rPr>
            </w:pPr>
          </w:p>
        </w:tc>
        <w:tc>
          <w:tcPr>
            <w:tcW w:w="2790" w:type="dxa"/>
          </w:tcPr>
          <w:p w14:paraId="2DC2AA42" w14:textId="040270CF" w:rsidR="00D10A6E" w:rsidRPr="00FC6B09" w:rsidRDefault="00D10A6E" w:rsidP="009B297B">
            <w:pPr>
              <w:pStyle w:val="TableParagraph"/>
              <w:spacing w:before="62"/>
              <w:rPr>
                <w:w w:val="110"/>
              </w:rPr>
            </w:pPr>
            <w:r>
              <w:rPr>
                <w:w w:val="110"/>
              </w:rPr>
              <w:t>Referee report</w:t>
            </w:r>
          </w:p>
        </w:tc>
        <w:tc>
          <w:tcPr>
            <w:tcW w:w="3114" w:type="dxa"/>
          </w:tcPr>
          <w:p w14:paraId="200A6A8A" w14:textId="48BCEBC8" w:rsidR="00D10A6E" w:rsidRPr="00FC6B09" w:rsidRDefault="00D10A6E" w:rsidP="009B297B">
            <w:pPr>
              <w:pStyle w:val="TableParagraph"/>
              <w:spacing w:before="62"/>
              <w:ind w:left="0" w:right="113"/>
            </w:pPr>
            <w:r>
              <w:t>Oct. 1</w:t>
            </w:r>
            <w:r w:rsidR="00BE49D6">
              <w:t>4</w:t>
            </w:r>
            <w:r w:rsidRPr="00A934A2">
              <w:rPr>
                <w:vertAlign w:val="superscript"/>
              </w:rPr>
              <w:t>th</w:t>
            </w:r>
          </w:p>
        </w:tc>
        <w:tc>
          <w:tcPr>
            <w:tcW w:w="1276" w:type="dxa"/>
          </w:tcPr>
          <w:p w14:paraId="4AA5EB53" w14:textId="2AAD4FD4" w:rsidR="00D10A6E" w:rsidRPr="00FC6B09" w:rsidRDefault="00454594" w:rsidP="009B297B">
            <w:pPr>
              <w:pStyle w:val="TableParagraph"/>
              <w:spacing w:before="62"/>
              <w:ind w:left="0" w:right="113"/>
            </w:pPr>
            <w:r>
              <w:t>2</w:t>
            </w:r>
            <w:r w:rsidR="00D10A6E">
              <w:t>0%</w:t>
            </w:r>
          </w:p>
        </w:tc>
      </w:tr>
      <w:tr w:rsidR="00D10A6E" w:rsidRPr="00FC6B09" w14:paraId="72B4DBBB" w14:textId="77777777" w:rsidTr="00313BEA">
        <w:trPr>
          <w:trHeight w:val="381"/>
        </w:trPr>
        <w:tc>
          <w:tcPr>
            <w:tcW w:w="720" w:type="dxa"/>
            <w:vMerge/>
          </w:tcPr>
          <w:p w14:paraId="06768867" w14:textId="77777777" w:rsidR="00D10A6E" w:rsidRPr="00FC6B09" w:rsidRDefault="00D10A6E" w:rsidP="009B297B">
            <w:pPr>
              <w:pStyle w:val="TableParagraph"/>
              <w:spacing w:before="62"/>
              <w:rPr>
                <w:w w:val="110"/>
              </w:rPr>
            </w:pPr>
          </w:p>
        </w:tc>
        <w:tc>
          <w:tcPr>
            <w:tcW w:w="2790" w:type="dxa"/>
          </w:tcPr>
          <w:p w14:paraId="0C5B9756" w14:textId="427DDBE1" w:rsidR="00D10A6E" w:rsidRDefault="00D10A6E" w:rsidP="009B297B">
            <w:pPr>
              <w:pStyle w:val="TableParagraph"/>
              <w:spacing w:before="62"/>
              <w:rPr>
                <w:w w:val="110"/>
              </w:rPr>
            </w:pPr>
            <w:r>
              <w:rPr>
                <w:w w:val="110"/>
              </w:rPr>
              <w:t>Final Draft</w:t>
            </w:r>
          </w:p>
        </w:tc>
        <w:tc>
          <w:tcPr>
            <w:tcW w:w="3114" w:type="dxa"/>
          </w:tcPr>
          <w:p w14:paraId="30C96F65" w14:textId="2AB6D87B" w:rsidR="00D10A6E" w:rsidRDefault="00D10A6E" w:rsidP="009B297B">
            <w:pPr>
              <w:pStyle w:val="TableParagraph"/>
              <w:spacing w:before="62"/>
              <w:ind w:left="0" w:right="113"/>
            </w:pPr>
            <w:r>
              <w:t xml:space="preserve">Oct. </w:t>
            </w:r>
            <w:r w:rsidR="00BE49D6">
              <w:t>30</w:t>
            </w:r>
            <w:r w:rsidR="00BE49D6">
              <w:rPr>
                <w:vertAlign w:val="superscript"/>
              </w:rPr>
              <w:t>th</w:t>
            </w:r>
          </w:p>
        </w:tc>
        <w:tc>
          <w:tcPr>
            <w:tcW w:w="1276" w:type="dxa"/>
          </w:tcPr>
          <w:p w14:paraId="3AC35586" w14:textId="7C887AE8" w:rsidR="00D10A6E" w:rsidRDefault="00454594" w:rsidP="009B297B">
            <w:pPr>
              <w:pStyle w:val="TableParagraph"/>
              <w:spacing w:before="62"/>
              <w:ind w:left="0" w:right="113"/>
            </w:pPr>
            <w:r>
              <w:t>3</w:t>
            </w:r>
            <w:r w:rsidR="00D10A6E">
              <w:t>0%</w:t>
            </w:r>
          </w:p>
        </w:tc>
      </w:tr>
      <w:tr w:rsidR="00DE0CB5" w:rsidRPr="00FC6B09" w14:paraId="5C2C9696" w14:textId="77777777" w:rsidTr="00313BEA">
        <w:trPr>
          <w:trHeight w:val="381"/>
        </w:trPr>
        <w:tc>
          <w:tcPr>
            <w:tcW w:w="3510" w:type="dxa"/>
            <w:gridSpan w:val="2"/>
          </w:tcPr>
          <w:p w14:paraId="5EC43936" w14:textId="77777777" w:rsidR="00DE0CB5" w:rsidRPr="00FC6B09" w:rsidRDefault="00DE0CB5" w:rsidP="009B297B">
            <w:pPr>
              <w:pStyle w:val="TableParagraph"/>
              <w:spacing w:before="62"/>
            </w:pPr>
            <w:r w:rsidRPr="00FC6B09">
              <w:rPr>
                <w:w w:val="110"/>
              </w:rPr>
              <w:t>Participation</w:t>
            </w:r>
          </w:p>
        </w:tc>
        <w:tc>
          <w:tcPr>
            <w:tcW w:w="3114" w:type="dxa"/>
          </w:tcPr>
          <w:p w14:paraId="1620293E" w14:textId="77777777" w:rsidR="00DE0CB5" w:rsidRPr="00FC6B09" w:rsidRDefault="00DE0CB5" w:rsidP="009B297B">
            <w:pPr>
              <w:pStyle w:val="TableParagraph"/>
              <w:spacing w:before="62"/>
              <w:ind w:left="0" w:right="113"/>
            </w:pPr>
          </w:p>
        </w:tc>
        <w:tc>
          <w:tcPr>
            <w:tcW w:w="1276" w:type="dxa"/>
          </w:tcPr>
          <w:p w14:paraId="28D3B0A6" w14:textId="1B3D34D2" w:rsidR="00DE0CB5" w:rsidRPr="00FC6B09" w:rsidRDefault="00DE0CB5" w:rsidP="009B297B">
            <w:pPr>
              <w:pStyle w:val="TableParagraph"/>
              <w:spacing w:before="62"/>
              <w:ind w:left="0" w:right="113"/>
            </w:pPr>
            <w:r w:rsidRPr="00FC6B09">
              <w:t>10%</w:t>
            </w:r>
          </w:p>
        </w:tc>
      </w:tr>
      <w:tr w:rsidR="00D10A6E" w:rsidRPr="00FC6B09" w14:paraId="58025FED" w14:textId="77777777" w:rsidTr="00313BEA">
        <w:trPr>
          <w:trHeight w:val="381"/>
        </w:trPr>
        <w:tc>
          <w:tcPr>
            <w:tcW w:w="3510" w:type="dxa"/>
            <w:gridSpan w:val="2"/>
          </w:tcPr>
          <w:p w14:paraId="5F7985A8" w14:textId="30431E2B" w:rsidR="00D10A6E" w:rsidRPr="00D10A6E" w:rsidRDefault="00D10A6E" w:rsidP="009B297B">
            <w:pPr>
              <w:pStyle w:val="TableParagraph"/>
              <w:spacing w:before="62"/>
              <w:rPr>
                <w:b/>
                <w:bCs/>
                <w:w w:val="110"/>
              </w:rPr>
            </w:pPr>
            <w:r w:rsidRPr="00D10A6E">
              <w:rPr>
                <w:b/>
                <w:bCs/>
                <w:w w:val="110"/>
              </w:rPr>
              <w:t>Total</w:t>
            </w:r>
          </w:p>
        </w:tc>
        <w:tc>
          <w:tcPr>
            <w:tcW w:w="3114" w:type="dxa"/>
          </w:tcPr>
          <w:p w14:paraId="54096DD3" w14:textId="77777777" w:rsidR="00D10A6E" w:rsidRPr="00D10A6E" w:rsidRDefault="00D10A6E" w:rsidP="009B297B">
            <w:pPr>
              <w:pStyle w:val="TableParagraph"/>
              <w:spacing w:before="62"/>
              <w:ind w:left="0" w:right="113"/>
              <w:rPr>
                <w:b/>
                <w:bCs/>
              </w:rPr>
            </w:pPr>
          </w:p>
        </w:tc>
        <w:tc>
          <w:tcPr>
            <w:tcW w:w="1276" w:type="dxa"/>
          </w:tcPr>
          <w:p w14:paraId="08C711CB" w14:textId="7D81758A" w:rsidR="00D10A6E" w:rsidRPr="00D10A6E" w:rsidRDefault="00D10A6E" w:rsidP="009B297B">
            <w:pPr>
              <w:pStyle w:val="TableParagraph"/>
              <w:spacing w:before="62"/>
              <w:ind w:left="0" w:right="113"/>
              <w:rPr>
                <w:b/>
                <w:bCs/>
              </w:rPr>
            </w:pPr>
            <w:r w:rsidRPr="00D10A6E">
              <w:rPr>
                <w:b/>
                <w:bCs/>
              </w:rPr>
              <w:t>100%</w:t>
            </w:r>
          </w:p>
        </w:tc>
      </w:tr>
    </w:tbl>
    <w:p w14:paraId="3599E0DE" w14:textId="4F3BEB77" w:rsidR="00384E37" w:rsidRPr="00FA2B9C" w:rsidRDefault="00FA2B9C" w:rsidP="009B297B">
      <w:pPr>
        <w:pStyle w:val="BodyText"/>
        <w:spacing w:before="8" w:line="240" w:lineRule="auto"/>
        <w:rPr>
          <w:sz w:val="22"/>
          <w:szCs w:val="22"/>
        </w:rPr>
      </w:pPr>
      <w:r>
        <w:rPr>
          <w:vertAlign w:val="superscript"/>
        </w:rPr>
        <w:t>1</w:t>
      </w:r>
      <w:r w:rsidRPr="00FA2B9C">
        <w:rPr>
          <w:sz w:val="22"/>
          <w:szCs w:val="22"/>
        </w:rPr>
        <w:t xml:space="preserve">If you fail to submit a first draft, then </w:t>
      </w:r>
      <w:r w:rsidR="00F57712">
        <w:rPr>
          <w:sz w:val="22"/>
          <w:szCs w:val="22"/>
        </w:rPr>
        <w:t>3</w:t>
      </w:r>
      <w:r w:rsidRPr="00FA2B9C">
        <w:rPr>
          <w:sz w:val="22"/>
          <w:szCs w:val="22"/>
        </w:rPr>
        <w:t xml:space="preserve"> percentage points will be taken off your final grade</w:t>
      </w:r>
    </w:p>
    <w:p w14:paraId="073EEEC6" w14:textId="77777777" w:rsidR="00FA2B9C" w:rsidRPr="00FA2B9C" w:rsidRDefault="00FA2B9C" w:rsidP="009B297B">
      <w:pPr>
        <w:pStyle w:val="BodyText"/>
        <w:spacing w:before="8" w:line="240" w:lineRule="auto"/>
      </w:pPr>
    </w:p>
    <w:p w14:paraId="4F2C51E1" w14:textId="24D7FC1A" w:rsidR="007E27B4" w:rsidRDefault="007E27B4" w:rsidP="009B297B">
      <w:pPr>
        <w:pStyle w:val="Heading2"/>
        <w:tabs>
          <w:tab w:val="left" w:pos="687"/>
          <w:tab w:val="left" w:pos="688"/>
        </w:tabs>
        <w:ind w:left="0"/>
        <w:rPr>
          <w:rFonts w:ascii="Times New Roman" w:hAnsi="Times New Roman" w:cs="Times New Roman"/>
        </w:rPr>
      </w:pPr>
      <w:bookmarkStart w:id="8" w:name="In-class_Presentations_(20%)"/>
      <w:bookmarkEnd w:id="8"/>
      <w:r>
        <w:rPr>
          <w:rFonts w:ascii="Times New Roman" w:hAnsi="Times New Roman" w:cs="Times New Roman"/>
          <w:b w:val="0"/>
          <w:bCs w:val="0"/>
        </w:rPr>
        <w:t xml:space="preserve"> Details and instructions for each assignment are provided on the </w:t>
      </w:r>
      <w:hyperlink r:id="rId17" w:history="1">
        <w:r w:rsidRPr="007E27B4">
          <w:rPr>
            <w:rStyle w:val="Hyperlink"/>
            <w:rFonts w:ascii="Times New Roman" w:hAnsi="Times New Roman" w:cs="Times New Roman"/>
          </w:rPr>
          <w:t>course website</w:t>
        </w:r>
      </w:hyperlink>
      <w:r w:rsidRPr="007E27B4">
        <w:rPr>
          <w:rFonts w:ascii="Times New Roman" w:hAnsi="Times New Roman" w:cs="Times New Roman"/>
        </w:rPr>
        <w:t xml:space="preserve">. </w:t>
      </w:r>
    </w:p>
    <w:p w14:paraId="33E2F87F" w14:textId="77777777" w:rsidR="00EC4CEA" w:rsidRPr="006F5FAB" w:rsidRDefault="00EC4CEA" w:rsidP="009B297B">
      <w:pPr>
        <w:pStyle w:val="Heading2"/>
        <w:tabs>
          <w:tab w:val="left" w:pos="687"/>
          <w:tab w:val="left" w:pos="688"/>
        </w:tabs>
        <w:ind w:left="0"/>
        <w:rPr>
          <w:rFonts w:ascii="Times New Roman" w:hAnsi="Times New Roman" w:cs="Times New Roman"/>
        </w:rPr>
      </w:pPr>
    </w:p>
    <w:p w14:paraId="6B547F76" w14:textId="6ACEB2A5" w:rsidR="00384E37" w:rsidRPr="00FC6B09" w:rsidRDefault="00384E37" w:rsidP="009B297B">
      <w:pPr>
        <w:pStyle w:val="Heading2"/>
        <w:numPr>
          <w:ilvl w:val="1"/>
          <w:numId w:val="2"/>
        </w:numPr>
        <w:tabs>
          <w:tab w:val="left" w:pos="687"/>
          <w:tab w:val="left" w:pos="688"/>
        </w:tabs>
        <w:rPr>
          <w:rFonts w:ascii="Times New Roman" w:hAnsi="Times New Roman" w:cs="Times New Roman"/>
        </w:rPr>
      </w:pPr>
      <w:r w:rsidRPr="00FC6B09">
        <w:rPr>
          <w:rFonts w:ascii="Times New Roman" w:hAnsi="Times New Roman" w:cs="Times New Roman"/>
          <w:w w:val="95"/>
        </w:rPr>
        <w:t>In-class</w:t>
      </w:r>
      <w:r w:rsidRPr="00FC6B09">
        <w:rPr>
          <w:rFonts w:ascii="Times New Roman" w:hAnsi="Times New Roman" w:cs="Times New Roman"/>
          <w:spacing w:val="5"/>
          <w:w w:val="95"/>
        </w:rPr>
        <w:t xml:space="preserve"> </w:t>
      </w:r>
      <w:r w:rsidRPr="00FC6B09">
        <w:rPr>
          <w:rFonts w:ascii="Times New Roman" w:hAnsi="Times New Roman" w:cs="Times New Roman"/>
          <w:w w:val="95"/>
        </w:rPr>
        <w:t>Presentations</w:t>
      </w:r>
      <w:r w:rsidRPr="00FC6B09">
        <w:rPr>
          <w:rFonts w:ascii="Times New Roman" w:hAnsi="Times New Roman" w:cs="Times New Roman"/>
          <w:spacing w:val="5"/>
          <w:w w:val="95"/>
        </w:rPr>
        <w:t xml:space="preserve"> </w:t>
      </w:r>
      <w:r w:rsidRPr="00FC6B09">
        <w:rPr>
          <w:rFonts w:ascii="Times New Roman" w:hAnsi="Times New Roman" w:cs="Times New Roman"/>
          <w:w w:val="95"/>
        </w:rPr>
        <w:t>(</w:t>
      </w:r>
      <w:r w:rsidR="006300DD" w:rsidRPr="00FC6B09">
        <w:rPr>
          <w:rFonts w:ascii="Times New Roman" w:hAnsi="Times New Roman" w:cs="Times New Roman"/>
          <w:w w:val="95"/>
        </w:rPr>
        <w:t>1</w:t>
      </w:r>
      <w:r w:rsidRPr="00FC6B09">
        <w:rPr>
          <w:rFonts w:ascii="Times New Roman" w:hAnsi="Times New Roman" w:cs="Times New Roman"/>
          <w:w w:val="95"/>
        </w:rPr>
        <w:t>0%)</w:t>
      </w:r>
    </w:p>
    <w:p w14:paraId="1F51A6D7" w14:textId="2EB6F3A8" w:rsidR="003E7EC7" w:rsidRDefault="00FA7B1D" w:rsidP="003E7EC7">
      <w:pPr>
        <w:pStyle w:val="BodyText"/>
        <w:spacing w:before="183" w:line="280" w:lineRule="auto"/>
        <w:ind w:left="90" w:right="458"/>
        <w:rPr>
          <w:w w:val="105"/>
        </w:rPr>
      </w:pPr>
      <w:r w:rsidRPr="00FC6B09">
        <w:rPr>
          <w:w w:val="105"/>
        </w:rPr>
        <w:t xml:space="preserve">At the start of </w:t>
      </w:r>
      <w:proofErr w:type="gramStart"/>
      <w:r w:rsidRPr="00FC6B09">
        <w:rPr>
          <w:w w:val="105"/>
        </w:rPr>
        <w:t>the</w:t>
      </w:r>
      <w:r w:rsidR="0003061C" w:rsidRPr="00FC6B09">
        <w:rPr>
          <w:w w:val="105"/>
        </w:rPr>
        <w:t xml:space="preserve"> </w:t>
      </w:r>
      <w:r w:rsidR="009F636E">
        <w:rPr>
          <w:b/>
          <w:bCs/>
          <w:w w:val="105"/>
        </w:rPr>
        <w:t>every</w:t>
      </w:r>
      <w:proofErr w:type="gramEnd"/>
      <w:r w:rsidR="0003061C" w:rsidRPr="00FC6B09">
        <w:rPr>
          <w:w w:val="105"/>
        </w:rPr>
        <w:t xml:space="preserve"> lecture </w:t>
      </w:r>
      <w:r w:rsidR="009F636E">
        <w:rPr>
          <w:w w:val="105"/>
        </w:rPr>
        <w:t>(except the first class)</w:t>
      </w:r>
      <w:r w:rsidR="0003061C" w:rsidRPr="00FC6B09">
        <w:rPr>
          <w:w w:val="105"/>
        </w:rPr>
        <w:t xml:space="preserve">, I will set aside </w:t>
      </w:r>
      <w:r w:rsidR="00A11F7C" w:rsidRPr="00FC6B09">
        <w:rPr>
          <w:w w:val="105"/>
        </w:rPr>
        <w:t>1</w:t>
      </w:r>
      <w:r w:rsidR="009F636E">
        <w:rPr>
          <w:w w:val="105"/>
        </w:rPr>
        <w:t>5</w:t>
      </w:r>
      <w:r w:rsidR="0003061C" w:rsidRPr="00FC6B09">
        <w:rPr>
          <w:w w:val="105"/>
        </w:rPr>
        <w:t xml:space="preserve"> minutes for student</w:t>
      </w:r>
      <w:r w:rsidR="009F636E">
        <w:rPr>
          <w:w w:val="105"/>
        </w:rPr>
        <w:t xml:space="preserve"> </w:t>
      </w:r>
      <w:r w:rsidR="0003061C" w:rsidRPr="00FC6B09">
        <w:rPr>
          <w:w w:val="105"/>
        </w:rPr>
        <w:t xml:space="preserve">presentations. The reading list will indicate the “presentation paper” for each week. Every student is required to read the paper and prepare </w:t>
      </w:r>
      <w:r w:rsidR="009F636E">
        <w:rPr>
          <w:b/>
          <w:bCs/>
          <w:w w:val="105"/>
        </w:rPr>
        <w:t>ten</w:t>
      </w:r>
      <w:r w:rsidR="0003061C" w:rsidRPr="00FC6B09">
        <w:rPr>
          <w:w w:val="105"/>
        </w:rPr>
        <w:t xml:space="preserve"> slides summarizing the </w:t>
      </w:r>
      <w:r w:rsidR="00F2122D" w:rsidRPr="00FC6B09">
        <w:rPr>
          <w:w w:val="105"/>
        </w:rPr>
        <w:t>motivation</w:t>
      </w:r>
      <w:r w:rsidR="0003061C" w:rsidRPr="00FC6B09">
        <w:rPr>
          <w:w w:val="105"/>
        </w:rPr>
        <w:t>, research question, methods</w:t>
      </w:r>
      <w:r w:rsidR="006300DD" w:rsidRPr="00FC6B09">
        <w:rPr>
          <w:w w:val="105"/>
        </w:rPr>
        <w:t>,</w:t>
      </w:r>
      <w:r w:rsidR="0003061C" w:rsidRPr="00FC6B09">
        <w:rPr>
          <w:w w:val="105"/>
        </w:rPr>
        <w:t xml:space="preserve"> and results. </w:t>
      </w:r>
      <w:r w:rsidR="003E7EC7" w:rsidRPr="003E7EC7">
        <w:rPr>
          <w:b/>
          <w:bCs/>
          <w:w w:val="105"/>
        </w:rPr>
        <w:t xml:space="preserve">You may use AI to help </w:t>
      </w:r>
      <w:r w:rsidR="003E7EC7">
        <w:rPr>
          <w:b/>
          <w:bCs/>
          <w:w w:val="105"/>
        </w:rPr>
        <w:t>speed up the process</w:t>
      </w:r>
      <w:r w:rsidR="003E7EC7" w:rsidRPr="003E7EC7">
        <w:rPr>
          <w:b/>
          <w:bCs/>
          <w:w w:val="105"/>
        </w:rPr>
        <w:t>.</w:t>
      </w:r>
      <w:r w:rsidR="003E7EC7">
        <w:rPr>
          <w:w w:val="105"/>
        </w:rPr>
        <w:t xml:space="preserve"> The goal of these presentations is to help read a paper quickly and talk intelligently about it, which is something you will do a lot in your career. You therefore do not need to read the paper inside in out. </w:t>
      </w:r>
      <w:proofErr w:type="gramStart"/>
      <w:r w:rsidR="003E7EC7">
        <w:rPr>
          <w:w w:val="105"/>
        </w:rPr>
        <w:t>As long as</w:t>
      </w:r>
      <w:proofErr w:type="gramEnd"/>
      <w:r w:rsidR="003E7EC7">
        <w:rPr>
          <w:w w:val="105"/>
        </w:rPr>
        <w:t xml:space="preserve"> you can summarize the question, contribution, results, and identification strategy, that is enough.</w:t>
      </w:r>
    </w:p>
    <w:p w14:paraId="348F8CF0" w14:textId="6EA61065" w:rsidR="0003061C" w:rsidRPr="00FC6B09" w:rsidRDefault="006300DD" w:rsidP="003E7EC7">
      <w:pPr>
        <w:pStyle w:val="BodyText"/>
        <w:spacing w:before="183" w:line="280" w:lineRule="auto"/>
        <w:ind w:right="458"/>
        <w:rPr>
          <w:w w:val="105"/>
        </w:rPr>
      </w:pPr>
      <w:r w:rsidRPr="009F636E">
        <w:rPr>
          <w:b/>
          <w:bCs/>
          <w:w w:val="105"/>
        </w:rPr>
        <w:lastRenderedPageBreak/>
        <w:t xml:space="preserve">All </w:t>
      </w:r>
      <w:r w:rsidRPr="00FC6B09">
        <w:rPr>
          <w:w w:val="105"/>
        </w:rPr>
        <w:t xml:space="preserve">students must upload their slides to Canvas by midnight the day before </w:t>
      </w:r>
      <w:r w:rsidR="00FA7B1D" w:rsidRPr="00FC6B09">
        <w:rPr>
          <w:w w:val="105"/>
        </w:rPr>
        <w:t>class</w:t>
      </w:r>
      <w:r w:rsidRPr="00FC6B09">
        <w:rPr>
          <w:w w:val="105"/>
        </w:rPr>
        <w:t xml:space="preserve">. </w:t>
      </w:r>
      <w:r w:rsidR="0003061C" w:rsidRPr="00FC6B09">
        <w:rPr>
          <w:w w:val="105"/>
        </w:rPr>
        <w:t>I will then</w:t>
      </w:r>
      <w:r w:rsidR="00637E76" w:rsidRPr="00FC6B09">
        <w:rPr>
          <w:w w:val="105"/>
        </w:rPr>
        <w:t xml:space="preserve"> </w:t>
      </w:r>
      <w:r w:rsidR="00637E76" w:rsidRPr="00FC6B09">
        <w:rPr>
          <w:b/>
          <w:bCs/>
          <w:w w:val="105"/>
        </w:rPr>
        <w:t>randomly</w:t>
      </w:r>
      <w:r w:rsidR="0003061C" w:rsidRPr="00FC6B09">
        <w:rPr>
          <w:w w:val="105"/>
        </w:rPr>
        <w:t xml:space="preserve"> </w:t>
      </w:r>
      <w:r w:rsidR="00637E76" w:rsidRPr="00FC6B09">
        <w:rPr>
          <w:w w:val="105"/>
        </w:rPr>
        <w:t xml:space="preserve">choose a student to present their slides using </w:t>
      </w:r>
      <w:r w:rsidR="00637E76" w:rsidRPr="00FC6B09">
        <w:rPr>
          <w:b/>
          <w:bCs/>
          <w:w w:val="105"/>
        </w:rPr>
        <w:t>random sampling with</w:t>
      </w:r>
      <w:r w:rsidR="004B6942">
        <w:rPr>
          <w:b/>
          <w:bCs/>
          <w:w w:val="105"/>
        </w:rPr>
        <w:t>out</w:t>
      </w:r>
      <w:r w:rsidR="00637E76" w:rsidRPr="00FC6B09">
        <w:rPr>
          <w:b/>
          <w:bCs/>
          <w:w w:val="105"/>
        </w:rPr>
        <w:t xml:space="preserve"> replacement. </w:t>
      </w:r>
      <w:r w:rsidR="00637E76" w:rsidRPr="00FC6B09">
        <w:rPr>
          <w:w w:val="105"/>
        </w:rPr>
        <w:t xml:space="preserve">This means that </w:t>
      </w:r>
      <w:r w:rsidR="004B6942">
        <w:rPr>
          <w:w w:val="105"/>
        </w:rPr>
        <w:t xml:space="preserve">once you present, you are taken out of the pool. You still need to submit summary slides each week, though. </w:t>
      </w:r>
      <w:r w:rsidR="00637E76" w:rsidRPr="00FC6B09">
        <w:rPr>
          <w:w w:val="105"/>
        </w:rPr>
        <w:t>Presentations will be</w:t>
      </w:r>
      <w:r w:rsidR="0003061C" w:rsidRPr="00FC6B09">
        <w:rPr>
          <w:w w:val="105"/>
        </w:rPr>
        <w:t xml:space="preserve"> 10 minutes (</w:t>
      </w:r>
      <w:r w:rsidR="009F636E">
        <w:rPr>
          <w:w w:val="105"/>
        </w:rPr>
        <w:t>1</w:t>
      </w:r>
      <w:r w:rsidR="0003061C" w:rsidRPr="00FC6B09">
        <w:rPr>
          <w:w w:val="105"/>
        </w:rPr>
        <w:t xml:space="preserve"> minute per slide)</w:t>
      </w:r>
      <w:r w:rsidR="00637E76" w:rsidRPr="00FC6B09">
        <w:rPr>
          <w:w w:val="105"/>
        </w:rPr>
        <w:t xml:space="preserve">. </w:t>
      </w:r>
      <w:r w:rsidR="0003061C" w:rsidRPr="00FC6B09">
        <w:rPr>
          <w:w w:val="105"/>
        </w:rPr>
        <w:t xml:space="preserve">The next </w:t>
      </w:r>
      <w:r w:rsidR="00A11F7C" w:rsidRPr="00FC6B09">
        <w:rPr>
          <w:w w:val="105"/>
        </w:rPr>
        <w:t>5</w:t>
      </w:r>
      <w:r w:rsidR="0003061C" w:rsidRPr="00FC6B09">
        <w:rPr>
          <w:w w:val="105"/>
        </w:rPr>
        <w:t xml:space="preserve"> minutes are for Q&amp;A. </w:t>
      </w:r>
      <w:r w:rsidR="008B3D1A" w:rsidRPr="00FC6B09">
        <w:rPr>
          <w:w w:val="105"/>
        </w:rPr>
        <w:t>These types of s</w:t>
      </w:r>
      <w:r w:rsidR="00637E76" w:rsidRPr="00FC6B09">
        <w:rPr>
          <w:w w:val="105"/>
        </w:rPr>
        <w:t>hort presentations are common at many conferences, so this exercise will hopefully help prepare you to become top-notch conference presenters!</w:t>
      </w:r>
    </w:p>
    <w:p w14:paraId="67788BD4" w14:textId="6F1447A9" w:rsidR="00384E37" w:rsidRPr="00FC6B09" w:rsidRDefault="00384E37" w:rsidP="003E7EC7">
      <w:pPr>
        <w:pStyle w:val="BodyText"/>
        <w:spacing w:before="183" w:line="280" w:lineRule="auto"/>
        <w:ind w:right="458"/>
        <w:rPr>
          <w:w w:val="105"/>
        </w:rPr>
      </w:pPr>
      <w:r w:rsidRPr="00FC6B09">
        <w:rPr>
          <w:w w:val="105"/>
        </w:rPr>
        <w:t>Presenters may</w:t>
      </w:r>
      <w:r w:rsidRPr="00FC6B09">
        <w:rPr>
          <w:spacing w:val="1"/>
          <w:w w:val="105"/>
        </w:rPr>
        <w:t xml:space="preserve"> </w:t>
      </w:r>
      <w:r w:rsidRPr="00FC6B09">
        <w:rPr>
          <w:w w:val="105"/>
        </w:rPr>
        <w:t>role play as the paper’s author (e.g., “</w:t>
      </w:r>
      <w:r w:rsidR="00C762BE" w:rsidRPr="00FC6B09">
        <w:rPr>
          <w:w w:val="105"/>
        </w:rPr>
        <w:t>H</w:t>
      </w:r>
      <w:r w:rsidRPr="00FC6B09">
        <w:rPr>
          <w:w w:val="105"/>
        </w:rPr>
        <w:t>ere is why our work is</w:t>
      </w:r>
      <w:r w:rsidRPr="00FC6B09">
        <w:rPr>
          <w:spacing w:val="1"/>
          <w:w w:val="105"/>
        </w:rPr>
        <w:t xml:space="preserve"> </w:t>
      </w:r>
      <w:r w:rsidRPr="00FC6B09">
        <w:rPr>
          <w:w w:val="105"/>
        </w:rPr>
        <w:t xml:space="preserve">important!”), while the rest of us act as </w:t>
      </w:r>
      <w:r w:rsidR="0003061C" w:rsidRPr="00FC6B09">
        <w:rPr>
          <w:w w:val="105"/>
        </w:rPr>
        <w:t>questioners</w:t>
      </w:r>
      <w:r w:rsidRPr="00FC6B09">
        <w:rPr>
          <w:w w:val="105"/>
        </w:rPr>
        <w:t xml:space="preserve"> (e.g., “Do we really </w:t>
      </w:r>
      <w:r w:rsidR="0003061C" w:rsidRPr="00FC6B09">
        <w:rPr>
          <w:w w:val="105"/>
        </w:rPr>
        <w:t>trust the identification strategy</w:t>
      </w:r>
      <w:r w:rsidRPr="00FC6B09">
        <w:rPr>
          <w:w w:val="105"/>
        </w:rPr>
        <w:t>?”).</w:t>
      </w:r>
    </w:p>
    <w:p w14:paraId="16992B92" w14:textId="77777777" w:rsidR="00384E37" w:rsidRPr="00FC6B09" w:rsidRDefault="00384E37" w:rsidP="009B297B">
      <w:pPr>
        <w:pStyle w:val="BodyText"/>
        <w:spacing w:before="5" w:line="240" w:lineRule="auto"/>
      </w:pPr>
    </w:p>
    <w:p w14:paraId="0D293491" w14:textId="6BCA1884" w:rsidR="00384E37" w:rsidRPr="00FC6B09" w:rsidRDefault="009F636E" w:rsidP="009B297B">
      <w:pPr>
        <w:pStyle w:val="Heading2"/>
        <w:numPr>
          <w:ilvl w:val="1"/>
          <w:numId w:val="2"/>
        </w:numPr>
        <w:tabs>
          <w:tab w:val="left" w:pos="687"/>
          <w:tab w:val="left" w:pos="688"/>
        </w:tabs>
        <w:rPr>
          <w:rFonts w:ascii="Times New Roman" w:hAnsi="Times New Roman" w:cs="Times New Roman"/>
        </w:rPr>
      </w:pPr>
      <w:bookmarkStart w:id="9" w:name="Problem_Sets_(30%)"/>
      <w:bookmarkEnd w:id="9"/>
      <w:r>
        <w:rPr>
          <w:rFonts w:ascii="Times New Roman" w:hAnsi="Times New Roman" w:cs="Times New Roman"/>
          <w:w w:val="95"/>
        </w:rPr>
        <w:t xml:space="preserve">Replication </w:t>
      </w:r>
      <w:r w:rsidR="004655CE" w:rsidRPr="00FC6B09">
        <w:rPr>
          <w:rFonts w:ascii="Times New Roman" w:hAnsi="Times New Roman" w:cs="Times New Roman"/>
          <w:w w:val="95"/>
        </w:rPr>
        <w:t>Problem Set</w:t>
      </w:r>
      <w:r w:rsidR="00384E37" w:rsidRPr="00FC6B09">
        <w:rPr>
          <w:rFonts w:ascii="Times New Roman" w:hAnsi="Times New Roman" w:cs="Times New Roman"/>
          <w:spacing w:val="28"/>
          <w:w w:val="95"/>
        </w:rPr>
        <w:t xml:space="preserve"> </w:t>
      </w:r>
      <w:r w:rsidR="00384E37" w:rsidRPr="00FC6B09">
        <w:rPr>
          <w:rFonts w:ascii="Times New Roman" w:hAnsi="Times New Roman" w:cs="Times New Roman"/>
          <w:w w:val="95"/>
        </w:rPr>
        <w:t>(</w:t>
      </w:r>
      <w:r w:rsidR="001866A7" w:rsidRPr="00FC6B09">
        <w:rPr>
          <w:rFonts w:ascii="Times New Roman" w:hAnsi="Times New Roman" w:cs="Times New Roman"/>
          <w:w w:val="95"/>
        </w:rPr>
        <w:t>2</w:t>
      </w:r>
      <w:r w:rsidR="0060282A" w:rsidRPr="00FC6B09">
        <w:rPr>
          <w:rFonts w:ascii="Times New Roman" w:hAnsi="Times New Roman" w:cs="Times New Roman"/>
          <w:w w:val="95"/>
        </w:rPr>
        <w:t>0</w:t>
      </w:r>
      <w:r w:rsidR="00384E37" w:rsidRPr="00FC6B09">
        <w:rPr>
          <w:rFonts w:ascii="Times New Roman" w:hAnsi="Times New Roman" w:cs="Times New Roman"/>
          <w:w w:val="95"/>
        </w:rPr>
        <w:t>%)</w:t>
      </w:r>
    </w:p>
    <w:p w14:paraId="4C789192" w14:textId="5F7863C0" w:rsidR="009F636E" w:rsidRPr="00FC6B09" w:rsidRDefault="00384E37" w:rsidP="00BE49D6">
      <w:pPr>
        <w:pStyle w:val="BodyText"/>
        <w:spacing w:before="182" w:line="280" w:lineRule="auto"/>
        <w:ind w:left="120" w:right="457"/>
        <w:rPr>
          <w:w w:val="105"/>
        </w:rPr>
      </w:pPr>
      <w:r w:rsidRPr="00FC6B09">
        <w:rPr>
          <w:w w:val="105"/>
        </w:rPr>
        <w:t xml:space="preserve">There will be </w:t>
      </w:r>
      <w:r w:rsidR="001866A7" w:rsidRPr="00FC6B09">
        <w:rPr>
          <w:w w:val="105"/>
        </w:rPr>
        <w:t>one</w:t>
      </w:r>
      <w:r w:rsidRPr="00FC6B09">
        <w:rPr>
          <w:w w:val="105"/>
        </w:rPr>
        <w:t xml:space="preserve"> </w:t>
      </w:r>
      <w:r w:rsidR="004655CE" w:rsidRPr="00FC6B09">
        <w:rPr>
          <w:w w:val="105"/>
        </w:rPr>
        <w:t>problem set</w:t>
      </w:r>
      <w:r w:rsidR="008666F7" w:rsidRPr="00FC6B09">
        <w:rPr>
          <w:w w:val="105"/>
        </w:rPr>
        <w:t xml:space="preserve"> </w:t>
      </w:r>
      <w:r w:rsidR="001511FF" w:rsidRPr="00FC6B09">
        <w:rPr>
          <w:w w:val="105"/>
        </w:rPr>
        <w:t>involving replicating</w:t>
      </w:r>
      <w:r w:rsidR="009F636E">
        <w:rPr>
          <w:w w:val="105"/>
        </w:rPr>
        <w:t xml:space="preserve"> and extending</w:t>
      </w:r>
      <w:r w:rsidR="001511FF" w:rsidRPr="00FC6B09">
        <w:rPr>
          <w:w w:val="105"/>
        </w:rPr>
        <w:t xml:space="preserve"> an environment/development paper</w:t>
      </w:r>
      <w:r w:rsidRPr="00FC6B09">
        <w:rPr>
          <w:spacing w:val="29"/>
          <w:w w:val="105"/>
        </w:rPr>
        <w:t xml:space="preserve"> </w:t>
      </w:r>
      <w:r w:rsidRPr="00FC6B09">
        <w:rPr>
          <w:w w:val="105"/>
        </w:rPr>
        <w:t>(in</w:t>
      </w:r>
      <w:r w:rsidRPr="00FC6B09">
        <w:rPr>
          <w:spacing w:val="29"/>
          <w:w w:val="105"/>
        </w:rPr>
        <w:t xml:space="preserve"> </w:t>
      </w:r>
      <w:r w:rsidRPr="00FC6B09">
        <w:rPr>
          <w:w w:val="105"/>
        </w:rPr>
        <w:t>Stata</w:t>
      </w:r>
      <w:r w:rsidRPr="00FC6B09">
        <w:rPr>
          <w:spacing w:val="30"/>
          <w:w w:val="105"/>
        </w:rPr>
        <w:t xml:space="preserve"> </w:t>
      </w:r>
      <w:r w:rsidRPr="00FC6B09">
        <w:rPr>
          <w:w w:val="105"/>
        </w:rPr>
        <w:t>or</w:t>
      </w:r>
      <w:r w:rsidRPr="00FC6B09">
        <w:rPr>
          <w:spacing w:val="29"/>
          <w:w w:val="105"/>
        </w:rPr>
        <w:t xml:space="preserve"> </w:t>
      </w:r>
      <w:r w:rsidRPr="00FC6B09">
        <w:rPr>
          <w:w w:val="105"/>
        </w:rPr>
        <w:t>R).</w:t>
      </w:r>
      <w:r w:rsidRPr="00FC6B09">
        <w:rPr>
          <w:spacing w:val="30"/>
          <w:w w:val="105"/>
        </w:rPr>
        <w:t xml:space="preserve"> </w:t>
      </w:r>
      <w:r w:rsidR="001511FF" w:rsidRPr="00FC6B09">
        <w:rPr>
          <w:w w:val="105"/>
        </w:rPr>
        <w:t>The goal is to</w:t>
      </w:r>
      <w:r w:rsidRPr="00FC6B09">
        <w:rPr>
          <w:spacing w:val="30"/>
          <w:w w:val="105"/>
        </w:rPr>
        <w:t xml:space="preserve"> </w:t>
      </w:r>
      <w:r w:rsidR="00F2122D" w:rsidRPr="00FC6B09">
        <w:rPr>
          <w:w w:val="105"/>
        </w:rPr>
        <w:t>help you</w:t>
      </w:r>
      <w:r w:rsidRPr="00FC6B09">
        <w:rPr>
          <w:spacing w:val="29"/>
          <w:w w:val="105"/>
        </w:rPr>
        <w:t xml:space="preserve"> </w:t>
      </w:r>
      <w:r w:rsidRPr="00FC6B09">
        <w:rPr>
          <w:w w:val="105"/>
        </w:rPr>
        <w:t>apply</w:t>
      </w:r>
      <w:r w:rsidRPr="00FC6B09">
        <w:rPr>
          <w:spacing w:val="30"/>
          <w:w w:val="105"/>
        </w:rPr>
        <w:t xml:space="preserve"> </w:t>
      </w:r>
      <w:r w:rsidRPr="00FC6B09">
        <w:rPr>
          <w:w w:val="105"/>
        </w:rPr>
        <w:t>the</w:t>
      </w:r>
      <w:r w:rsidRPr="00FC6B09">
        <w:rPr>
          <w:spacing w:val="29"/>
          <w:w w:val="105"/>
        </w:rPr>
        <w:t xml:space="preserve"> </w:t>
      </w:r>
      <w:r w:rsidRPr="00FC6B09">
        <w:rPr>
          <w:w w:val="105"/>
        </w:rPr>
        <w:t>methods</w:t>
      </w:r>
      <w:r w:rsidRPr="00FC6B09">
        <w:rPr>
          <w:spacing w:val="30"/>
          <w:w w:val="105"/>
        </w:rPr>
        <w:t xml:space="preserve"> </w:t>
      </w:r>
      <w:r w:rsidRPr="00FC6B09">
        <w:rPr>
          <w:w w:val="105"/>
        </w:rPr>
        <w:t>we</w:t>
      </w:r>
      <w:r w:rsidRPr="00FC6B09">
        <w:rPr>
          <w:spacing w:val="29"/>
          <w:w w:val="105"/>
        </w:rPr>
        <w:t xml:space="preserve"> </w:t>
      </w:r>
      <w:r w:rsidRPr="00FC6B09">
        <w:rPr>
          <w:w w:val="105"/>
        </w:rPr>
        <w:t>cover</w:t>
      </w:r>
      <w:r w:rsidR="001511FF" w:rsidRPr="00FC6B09">
        <w:rPr>
          <w:spacing w:val="30"/>
          <w:w w:val="105"/>
        </w:rPr>
        <w:t xml:space="preserve"> in </w:t>
      </w:r>
      <w:r w:rsidRPr="00FC6B09">
        <w:rPr>
          <w:w w:val="105"/>
        </w:rPr>
        <w:t>class.</w:t>
      </w:r>
      <w:r w:rsidR="00DA738C" w:rsidRPr="00FC6B09">
        <w:rPr>
          <w:spacing w:val="1"/>
          <w:w w:val="105"/>
        </w:rPr>
        <w:t xml:space="preserve"> Detailed instructions will be provided on </w:t>
      </w:r>
      <w:r w:rsidR="009F636E">
        <w:rPr>
          <w:spacing w:val="1"/>
          <w:w w:val="105"/>
        </w:rPr>
        <w:t>the course website</w:t>
      </w:r>
      <w:r w:rsidRPr="00FC6B09">
        <w:rPr>
          <w:w w:val="105"/>
        </w:rPr>
        <w:t>.</w:t>
      </w:r>
      <w:r w:rsidR="00BE49D6">
        <w:rPr>
          <w:w w:val="105"/>
        </w:rPr>
        <w:br/>
      </w:r>
    </w:p>
    <w:p w14:paraId="0148E182" w14:textId="6B1372EF" w:rsidR="008B3D1A" w:rsidRPr="00FC6B09" w:rsidRDefault="008B3D1A" w:rsidP="009B297B">
      <w:pPr>
        <w:pStyle w:val="Heading2"/>
        <w:numPr>
          <w:ilvl w:val="1"/>
          <w:numId w:val="2"/>
        </w:numPr>
        <w:tabs>
          <w:tab w:val="left" w:pos="687"/>
          <w:tab w:val="left" w:pos="688"/>
        </w:tabs>
        <w:rPr>
          <w:rFonts w:ascii="Times New Roman" w:hAnsi="Times New Roman" w:cs="Times New Roman"/>
        </w:rPr>
      </w:pPr>
      <w:r w:rsidRPr="00FC6B09">
        <w:rPr>
          <w:rFonts w:ascii="Times New Roman" w:hAnsi="Times New Roman" w:cs="Times New Roman"/>
          <w:w w:val="95"/>
        </w:rPr>
        <w:t>Research</w:t>
      </w:r>
      <w:r w:rsidRPr="00FC6B09">
        <w:rPr>
          <w:rFonts w:ascii="Times New Roman" w:hAnsi="Times New Roman" w:cs="Times New Roman"/>
          <w:spacing w:val="13"/>
          <w:w w:val="95"/>
        </w:rPr>
        <w:t xml:space="preserve"> </w:t>
      </w:r>
      <w:r w:rsidRPr="00FC6B09">
        <w:rPr>
          <w:rFonts w:ascii="Times New Roman" w:hAnsi="Times New Roman" w:cs="Times New Roman"/>
          <w:w w:val="95"/>
        </w:rPr>
        <w:t>Proposal</w:t>
      </w:r>
      <w:r w:rsidRPr="00FC6B09">
        <w:rPr>
          <w:rFonts w:ascii="Times New Roman" w:hAnsi="Times New Roman" w:cs="Times New Roman"/>
          <w:spacing w:val="15"/>
          <w:w w:val="95"/>
        </w:rPr>
        <w:t xml:space="preserve"> </w:t>
      </w:r>
      <w:r w:rsidR="008F6BC0" w:rsidRPr="00FC6B09">
        <w:rPr>
          <w:rFonts w:ascii="Times New Roman" w:hAnsi="Times New Roman" w:cs="Times New Roman"/>
          <w:spacing w:val="15"/>
          <w:w w:val="95"/>
        </w:rPr>
        <w:t xml:space="preserve">+ Presentation </w:t>
      </w:r>
      <w:r w:rsidRPr="00FC6B09">
        <w:rPr>
          <w:rFonts w:ascii="Times New Roman" w:hAnsi="Times New Roman" w:cs="Times New Roman"/>
          <w:w w:val="95"/>
        </w:rPr>
        <w:t>(</w:t>
      </w:r>
      <w:r w:rsidR="008F6BC0" w:rsidRPr="00FC6B09">
        <w:rPr>
          <w:rFonts w:ascii="Times New Roman" w:hAnsi="Times New Roman" w:cs="Times New Roman"/>
          <w:w w:val="95"/>
        </w:rPr>
        <w:t>4</w:t>
      </w:r>
      <w:r w:rsidRPr="00FC6B09">
        <w:rPr>
          <w:rFonts w:ascii="Times New Roman" w:hAnsi="Times New Roman" w:cs="Times New Roman"/>
          <w:w w:val="95"/>
        </w:rPr>
        <w:t>0%)</w:t>
      </w:r>
    </w:p>
    <w:p w14:paraId="5EDCBAEF" w14:textId="20F254A6" w:rsidR="00181256" w:rsidRPr="00454594" w:rsidRDefault="008B3D1A" w:rsidP="009B297B">
      <w:pPr>
        <w:pStyle w:val="BodyText"/>
        <w:spacing w:before="183" w:line="280" w:lineRule="auto"/>
        <w:ind w:left="120" w:right="458"/>
        <w:rPr>
          <w:w w:val="110"/>
        </w:rPr>
      </w:pPr>
      <w:r w:rsidRPr="00FC6B09">
        <w:rPr>
          <w:w w:val="105"/>
        </w:rPr>
        <w:t xml:space="preserve">As PhD students, you are expected to become expert consumers and </w:t>
      </w:r>
      <w:r w:rsidRPr="00FC6B09">
        <w:rPr>
          <w:b/>
          <w:w w:val="105"/>
        </w:rPr>
        <w:t xml:space="preserve">producers </w:t>
      </w:r>
      <w:r w:rsidRPr="00FC6B09">
        <w:rPr>
          <w:w w:val="105"/>
        </w:rPr>
        <w:t>of research.</w:t>
      </w:r>
      <w:r w:rsidRPr="00FC6B09">
        <w:rPr>
          <w:spacing w:val="1"/>
          <w:w w:val="105"/>
        </w:rPr>
        <w:t xml:space="preserve"> </w:t>
      </w:r>
      <w:r w:rsidRPr="00FC6B09">
        <w:rPr>
          <w:w w:val="105"/>
        </w:rPr>
        <w:t>To</w:t>
      </w:r>
      <w:r w:rsidRPr="00FC6B09">
        <w:rPr>
          <w:spacing w:val="1"/>
          <w:w w:val="105"/>
        </w:rPr>
        <w:t xml:space="preserve"> </w:t>
      </w:r>
      <w:r w:rsidRPr="00FC6B09">
        <w:rPr>
          <w:w w:val="110"/>
        </w:rPr>
        <w:t>this end, you will develop</w:t>
      </w:r>
      <w:r w:rsidR="008F6BC0" w:rsidRPr="00FC6B09">
        <w:rPr>
          <w:w w:val="110"/>
        </w:rPr>
        <w:t xml:space="preserve"> a</w:t>
      </w:r>
      <w:r w:rsidRPr="00FC6B09">
        <w:rPr>
          <w:w w:val="110"/>
        </w:rPr>
        <w:t xml:space="preserve"> proposal for a research </w:t>
      </w:r>
      <w:r w:rsidR="00181256" w:rsidRPr="00FC6B09">
        <w:rPr>
          <w:w w:val="110"/>
        </w:rPr>
        <w:t>paper</w:t>
      </w:r>
      <w:r w:rsidRPr="00FC6B09">
        <w:rPr>
          <w:w w:val="110"/>
        </w:rPr>
        <w:t xml:space="preserve"> in environment/development</w:t>
      </w:r>
      <w:r w:rsidR="008F6BC0" w:rsidRPr="00FC6B09">
        <w:rPr>
          <w:spacing w:val="-6"/>
          <w:w w:val="110"/>
        </w:rPr>
        <w:t xml:space="preserve">. </w:t>
      </w:r>
      <w:r w:rsidR="00181256" w:rsidRPr="00FC6B09">
        <w:rPr>
          <w:w w:val="110"/>
        </w:rPr>
        <w:t xml:space="preserve">The proposal must be </w:t>
      </w:r>
      <w:r w:rsidR="00181256" w:rsidRPr="00FC6B09">
        <w:rPr>
          <w:b/>
          <w:bCs/>
          <w:w w:val="110"/>
        </w:rPr>
        <w:t xml:space="preserve">original </w:t>
      </w:r>
      <w:r w:rsidR="00181256" w:rsidRPr="00FC6B09">
        <w:rPr>
          <w:w w:val="110"/>
        </w:rPr>
        <w:t xml:space="preserve">i.e. you cannot use your </w:t>
      </w:r>
      <w:r w:rsidR="003A68B2">
        <w:rPr>
          <w:w w:val="110"/>
        </w:rPr>
        <w:t>2nd</w:t>
      </w:r>
      <w:r w:rsidR="00181256" w:rsidRPr="00FC6B09">
        <w:rPr>
          <w:w w:val="110"/>
        </w:rPr>
        <w:t xml:space="preserve">-year paper or any other </w:t>
      </w:r>
      <w:r w:rsidR="003A68B2">
        <w:rPr>
          <w:w w:val="110"/>
        </w:rPr>
        <w:t>class</w:t>
      </w:r>
      <w:r w:rsidR="00181256" w:rsidRPr="00FC6B09">
        <w:rPr>
          <w:w w:val="110"/>
        </w:rPr>
        <w:t xml:space="preserve"> paper</w:t>
      </w:r>
      <w:r w:rsidR="004655CE" w:rsidRPr="00FC6B09">
        <w:rPr>
          <w:w w:val="110"/>
        </w:rPr>
        <w:t xml:space="preserve"> (e.g., a paper for APEC 8703/8704)</w:t>
      </w:r>
      <w:r w:rsidR="00181256" w:rsidRPr="00FC6B09">
        <w:rPr>
          <w:w w:val="110"/>
        </w:rPr>
        <w:t xml:space="preserve">. </w:t>
      </w:r>
      <w:r w:rsidR="00454594">
        <w:rPr>
          <w:w w:val="110"/>
        </w:rPr>
        <w:t xml:space="preserve">To keep you accountable, you will submit a first draft one month into the class. </w:t>
      </w:r>
      <w:r w:rsidR="00181256" w:rsidRPr="00FC6B09">
        <w:rPr>
          <w:w w:val="110"/>
        </w:rPr>
        <w:t xml:space="preserve">I will post detailed instructions on </w:t>
      </w:r>
      <w:r w:rsidR="003A68B2">
        <w:rPr>
          <w:w w:val="110"/>
        </w:rPr>
        <w:t>the course website</w:t>
      </w:r>
      <w:r w:rsidR="00181256" w:rsidRPr="00FC6B09">
        <w:rPr>
          <w:w w:val="110"/>
        </w:rPr>
        <w:t xml:space="preserve">. </w:t>
      </w:r>
      <w:r w:rsidR="00181256" w:rsidRPr="00FC6B09">
        <w:rPr>
          <w:w w:val="105"/>
        </w:rPr>
        <w:t xml:space="preserve">During the last week of classes, you will give a </w:t>
      </w:r>
      <w:r w:rsidR="00CB5DD8">
        <w:rPr>
          <w:w w:val="105"/>
        </w:rPr>
        <w:t>15</w:t>
      </w:r>
      <w:r w:rsidR="00181256" w:rsidRPr="00FC6B09">
        <w:rPr>
          <w:w w:val="105"/>
        </w:rPr>
        <w:t>-minute presentation of your proposal</w:t>
      </w:r>
      <w:r w:rsidR="00E32187" w:rsidRPr="00FC6B09">
        <w:rPr>
          <w:w w:val="105"/>
        </w:rPr>
        <w:t xml:space="preserve"> (10% of grade),</w:t>
      </w:r>
      <w:r w:rsidR="00181256" w:rsidRPr="00FC6B09">
        <w:rPr>
          <w:spacing w:val="13"/>
          <w:w w:val="105"/>
        </w:rPr>
        <w:t xml:space="preserve"> </w:t>
      </w:r>
      <w:r w:rsidR="00181256" w:rsidRPr="00FC6B09">
        <w:rPr>
          <w:w w:val="105"/>
        </w:rPr>
        <w:t>followed</w:t>
      </w:r>
      <w:r w:rsidR="00181256" w:rsidRPr="00FC6B09">
        <w:rPr>
          <w:spacing w:val="13"/>
          <w:w w:val="105"/>
        </w:rPr>
        <w:t xml:space="preserve"> </w:t>
      </w:r>
      <w:r w:rsidR="00181256" w:rsidRPr="00FC6B09">
        <w:rPr>
          <w:w w:val="105"/>
        </w:rPr>
        <w:t>by</w:t>
      </w:r>
      <w:r w:rsidR="00181256" w:rsidRPr="00FC6B09">
        <w:rPr>
          <w:spacing w:val="13"/>
          <w:w w:val="105"/>
        </w:rPr>
        <w:t xml:space="preserve"> </w:t>
      </w:r>
      <w:r w:rsidR="00CB5DD8">
        <w:rPr>
          <w:w w:val="105"/>
        </w:rPr>
        <w:t>5</w:t>
      </w:r>
      <w:r w:rsidR="00181256" w:rsidRPr="00FC6B09">
        <w:rPr>
          <w:spacing w:val="13"/>
          <w:w w:val="105"/>
        </w:rPr>
        <w:t xml:space="preserve"> </w:t>
      </w:r>
      <w:r w:rsidR="00181256" w:rsidRPr="00FC6B09">
        <w:rPr>
          <w:w w:val="105"/>
        </w:rPr>
        <w:t>minutes</w:t>
      </w:r>
      <w:r w:rsidR="00181256" w:rsidRPr="00FC6B09">
        <w:rPr>
          <w:spacing w:val="13"/>
          <w:w w:val="105"/>
        </w:rPr>
        <w:t xml:space="preserve"> </w:t>
      </w:r>
      <w:r w:rsidR="00181256" w:rsidRPr="00FC6B09">
        <w:rPr>
          <w:w w:val="105"/>
        </w:rPr>
        <w:t>of</w:t>
      </w:r>
      <w:r w:rsidR="00181256" w:rsidRPr="00FC6B09">
        <w:rPr>
          <w:spacing w:val="13"/>
          <w:w w:val="105"/>
        </w:rPr>
        <w:t xml:space="preserve"> </w:t>
      </w:r>
      <w:r w:rsidR="00181256" w:rsidRPr="00FC6B09">
        <w:rPr>
          <w:w w:val="105"/>
        </w:rPr>
        <w:t>discussion</w:t>
      </w:r>
      <w:r w:rsidR="00E32187" w:rsidRPr="00FC6B09">
        <w:rPr>
          <w:w w:val="105"/>
        </w:rPr>
        <w:t>.</w:t>
      </w:r>
    </w:p>
    <w:p w14:paraId="1154D396" w14:textId="77777777" w:rsidR="00C762BE" w:rsidRPr="00FC6B09" w:rsidRDefault="00C762BE" w:rsidP="009B297B">
      <w:pPr>
        <w:spacing w:line="280" w:lineRule="auto"/>
      </w:pPr>
    </w:p>
    <w:p w14:paraId="218C3DFC" w14:textId="77777777" w:rsidR="001511FF" w:rsidRPr="00FC6B09" w:rsidRDefault="001511FF" w:rsidP="009B297B">
      <w:pPr>
        <w:spacing w:line="280" w:lineRule="auto"/>
        <w:sectPr w:rsidR="001511FF" w:rsidRPr="00FC6B09" w:rsidSect="00026352">
          <w:type w:val="continuous"/>
          <w:pgSz w:w="12240" w:h="15840"/>
          <w:pgMar w:top="1380" w:right="980" w:bottom="1040" w:left="1320" w:header="0" w:footer="848" w:gutter="0"/>
          <w:cols w:space="720"/>
        </w:sectPr>
      </w:pPr>
    </w:p>
    <w:p w14:paraId="1C32C005" w14:textId="5414DF8B" w:rsidR="00384E37" w:rsidRPr="00FC6B09" w:rsidRDefault="00792352" w:rsidP="009B297B">
      <w:pPr>
        <w:pStyle w:val="Heading2"/>
        <w:numPr>
          <w:ilvl w:val="1"/>
          <w:numId w:val="2"/>
        </w:numPr>
        <w:tabs>
          <w:tab w:val="left" w:pos="687"/>
          <w:tab w:val="left" w:pos="688"/>
        </w:tabs>
        <w:spacing w:before="77"/>
        <w:rPr>
          <w:rFonts w:ascii="Times New Roman" w:hAnsi="Times New Roman" w:cs="Times New Roman"/>
        </w:rPr>
      </w:pPr>
      <w:r>
        <w:rPr>
          <w:rFonts w:ascii="Times New Roman" w:hAnsi="Times New Roman" w:cs="Times New Roman"/>
        </w:rPr>
        <w:t>Peer Review</w:t>
      </w:r>
      <w:r w:rsidR="00384E37" w:rsidRPr="00FC6B09">
        <w:rPr>
          <w:rFonts w:ascii="Times New Roman" w:hAnsi="Times New Roman" w:cs="Times New Roman"/>
          <w:spacing w:val="-2"/>
        </w:rPr>
        <w:t xml:space="preserve"> </w:t>
      </w:r>
      <w:r w:rsidR="00384E37" w:rsidRPr="00FC6B09">
        <w:rPr>
          <w:rFonts w:ascii="Times New Roman" w:hAnsi="Times New Roman" w:cs="Times New Roman"/>
        </w:rPr>
        <w:t>(</w:t>
      </w:r>
      <w:r w:rsidR="00DA738C" w:rsidRPr="00FC6B09">
        <w:rPr>
          <w:rFonts w:ascii="Times New Roman" w:hAnsi="Times New Roman" w:cs="Times New Roman"/>
        </w:rPr>
        <w:t>2</w:t>
      </w:r>
      <w:r w:rsidR="00384E37" w:rsidRPr="00FC6B09">
        <w:rPr>
          <w:rFonts w:ascii="Times New Roman" w:hAnsi="Times New Roman" w:cs="Times New Roman"/>
        </w:rPr>
        <w:t>0%)</w:t>
      </w:r>
    </w:p>
    <w:p w14:paraId="58ADCC95" w14:textId="77777777" w:rsidR="00181256" w:rsidRPr="00FC6B09" w:rsidRDefault="00181256" w:rsidP="009B297B">
      <w:pPr>
        <w:pStyle w:val="BodyText"/>
        <w:spacing w:before="4" w:line="240" w:lineRule="auto"/>
      </w:pPr>
      <w:bookmarkStart w:id="10" w:name="Research_Proposal_(20%)"/>
      <w:bookmarkStart w:id="11" w:name="Proposal_Presentation_(10%)"/>
      <w:bookmarkEnd w:id="10"/>
      <w:bookmarkEnd w:id="11"/>
    </w:p>
    <w:p w14:paraId="3771FBCF" w14:textId="7C262773" w:rsidR="00384E37" w:rsidRPr="00FC6B09" w:rsidRDefault="00181256" w:rsidP="009B297B">
      <w:pPr>
        <w:pStyle w:val="BodyText"/>
        <w:spacing w:before="4" w:line="276" w:lineRule="auto"/>
        <w:ind w:left="90"/>
      </w:pPr>
      <w:r w:rsidRPr="00FC6B09">
        <w:t xml:space="preserve">Academic papers all go through peer review. </w:t>
      </w:r>
      <w:r w:rsidR="00FA7B1D" w:rsidRPr="00FC6B09">
        <w:t>Throughout</w:t>
      </w:r>
      <w:r w:rsidRPr="00FC6B09">
        <w:t xml:space="preserve"> the semester, we will read both published and unpublished papers. You will notice that the published papers are typically more polished – much of this can be attributed to peer review. To gain experience with this process, you will be given </w:t>
      </w:r>
      <w:r w:rsidR="008F6BC0" w:rsidRPr="00FC6B09">
        <w:t>one</w:t>
      </w:r>
      <w:r w:rsidRPr="00FC6B09">
        <w:t xml:space="preserve"> of your peers’ </w:t>
      </w:r>
      <w:r w:rsidR="008F6BC0" w:rsidRPr="00FC6B09">
        <w:t>research proposals to review</w:t>
      </w:r>
      <w:r w:rsidR="007E27B4">
        <w:t xml:space="preserve"> (</w:t>
      </w:r>
      <w:r w:rsidR="005C79D1">
        <w:t>2</w:t>
      </w:r>
      <w:r w:rsidR="007E27B4">
        <w:t>0% of grade)</w:t>
      </w:r>
      <w:r w:rsidRPr="00FC6B09">
        <w:t xml:space="preserve">. </w:t>
      </w:r>
      <w:r w:rsidR="00DA2410" w:rsidRPr="00FC6B09">
        <w:t xml:space="preserve">This will be done in a double-blind format such that you will not know whose proposal you are </w:t>
      </w:r>
      <w:r w:rsidR="001511FF" w:rsidRPr="00FC6B09">
        <w:t>reviewing,</w:t>
      </w:r>
      <w:r w:rsidR="00DA2410" w:rsidRPr="00FC6B09">
        <w:t xml:space="preserve"> and they will not know who </w:t>
      </w:r>
      <w:r w:rsidR="001511FF" w:rsidRPr="00FC6B09">
        <w:t>their reviewer was</w:t>
      </w:r>
      <w:r w:rsidR="00DA2410" w:rsidRPr="00FC6B09">
        <w:t xml:space="preserve">. </w:t>
      </w:r>
      <w:r w:rsidRPr="00FC6B09">
        <w:t xml:space="preserve">We will discuss what </w:t>
      </w:r>
      <w:r w:rsidR="002C6614" w:rsidRPr="00FC6B09">
        <w:t xml:space="preserve">academic peer </w:t>
      </w:r>
      <w:r w:rsidRPr="00FC6B09">
        <w:t xml:space="preserve">reviews look like throughout the semester, but you should plan to prepare </w:t>
      </w:r>
      <w:r w:rsidR="00792352">
        <w:t>a brief (max. 2-</w:t>
      </w:r>
      <w:r w:rsidRPr="00FC6B09">
        <w:t>pages</w:t>
      </w:r>
      <w:r w:rsidR="00792352">
        <w:t>)</w:t>
      </w:r>
      <w:r w:rsidRPr="00FC6B09">
        <w:t xml:space="preserve"> </w:t>
      </w:r>
      <w:r w:rsidR="00792352">
        <w:t xml:space="preserve">set </w:t>
      </w:r>
      <w:r w:rsidRPr="00FC6B09">
        <w:t xml:space="preserve">of comments and (constructive) criticism. This also means that you will receive </w:t>
      </w:r>
      <w:r w:rsidR="008F6BC0" w:rsidRPr="00FC6B09">
        <w:t>a</w:t>
      </w:r>
      <w:r w:rsidRPr="00FC6B09">
        <w:t xml:space="preserve"> review of </w:t>
      </w:r>
      <w:r w:rsidR="008F6BC0" w:rsidRPr="00FC6B09">
        <w:t>the</w:t>
      </w:r>
      <w:r w:rsidRPr="00FC6B09">
        <w:t xml:space="preserve"> </w:t>
      </w:r>
      <w:r w:rsidR="008F6BC0" w:rsidRPr="00FC6B09">
        <w:t xml:space="preserve">first </w:t>
      </w:r>
      <w:r w:rsidRPr="00FC6B09">
        <w:t xml:space="preserve">draft </w:t>
      </w:r>
      <w:r w:rsidR="008F6BC0" w:rsidRPr="00FC6B09">
        <w:t>of your proposal</w:t>
      </w:r>
      <w:r w:rsidR="00792352">
        <w:t>.</w:t>
      </w:r>
      <w:r w:rsidR="005C79D1">
        <w:t xml:space="preserve"> </w:t>
      </w:r>
      <w:r w:rsidR="00792352">
        <w:t xml:space="preserve">This </w:t>
      </w:r>
      <w:r w:rsidR="00C87BDA">
        <w:t>feedback</w:t>
      </w:r>
      <w:r w:rsidR="00792352">
        <w:t xml:space="preserve"> </w:t>
      </w:r>
      <w:r w:rsidR="008F6BC0" w:rsidRPr="00FC6B09">
        <w:t>will hopefully</w:t>
      </w:r>
      <w:r w:rsidRPr="00FC6B09">
        <w:t xml:space="preserve"> help you </w:t>
      </w:r>
      <w:r w:rsidR="00FA7B1D" w:rsidRPr="00FC6B09">
        <w:t>in</w:t>
      </w:r>
      <w:r w:rsidRPr="00FC6B09">
        <w:t xml:space="preserve"> preparing your final draft.</w:t>
      </w:r>
    </w:p>
    <w:p w14:paraId="18908770" w14:textId="77777777" w:rsidR="00181256" w:rsidRPr="00FC6B09" w:rsidRDefault="00181256" w:rsidP="009B297B">
      <w:pPr>
        <w:pStyle w:val="BodyText"/>
        <w:spacing w:before="4" w:line="240" w:lineRule="auto"/>
        <w:ind w:left="90"/>
      </w:pPr>
    </w:p>
    <w:p w14:paraId="2AD5FF0E" w14:textId="77777777" w:rsidR="00384E37" w:rsidRPr="00FC6B09" w:rsidRDefault="00384E37" w:rsidP="009B297B">
      <w:pPr>
        <w:pStyle w:val="Heading2"/>
        <w:numPr>
          <w:ilvl w:val="1"/>
          <w:numId w:val="2"/>
        </w:numPr>
        <w:tabs>
          <w:tab w:val="left" w:pos="687"/>
          <w:tab w:val="left" w:pos="688"/>
        </w:tabs>
        <w:spacing w:before="1"/>
        <w:rPr>
          <w:rFonts w:ascii="Times New Roman" w:hAnsi="Times New Roman" w:cs="Times New Roman"/>
        </w:rPr>
      </w:pPr>
      <w:bookmarkStart w:id="12" w:name="Participation_(10%)"/>
      <w:bookmarkEnd w:id="12"/>
      <w:r w:rsidRPr="00FC6B09">
        <w:rPr>
          <w:rFonts w:ascii="Times New Roman" w:hAnsi="Times New Roman" w:cs="Times New Roman"/>
          <w:w w:val="95"/>
        </w:rPr>
        <w:t>Participation</w:t>
      </w:r>
      <w:r w:rsidRPr="00FC6B09">
        <w:rPr>
          <w:rFonts w:ascii="Times New Roman" w:hAnsi="Times New Roman" w:cs="Times New Roman"/>
          <w:spacing w:val="61"/>
        </w:rPr>
        <w:t xml:space="preserve"> </w:t>
      </w:r>
      <w:r w:rsidRPr="00FC6B09">
        <w:rPr>
          <w:rFonts w:ascii="Times New Roman" w:hAnsi="Times New Roman" w:cs="Times New Roman"/>
          <w:w w:val="95"/>
        </w:rPr>
        <w:t>(10%)</w:t>
      </w:r>
    </w:p>
    <w:p w14:paraId="38B45EC7" w14:textId="1CB17B78" w:rsidR="009E2618" w:rsidRPr="009E2618" w:rsidRDefault="009E2618" w:rsidP="009E2618">
      <w:pPr>
        <w:pStyle w:val="BodyText"/>
        <w:spacing w:before="182" w:line="280" w:lineRule="auto"/>
        <w:ind w:left="120"/>
      </w:pPr>
      <w:r>
        <w:t xml:space="preserve">Because this is a small PhD-level course, I expect regular attendance and active engagement. Participation is worth 10 points, with </w:t>
      </w:r>
      <w:r>
        <w:rPr>
          <w:rStyle w:val="Strong"/>
        </w:rPr>
        <w:t>7 points based on attendance</w:t>
      </w:r>
      <w:r>
        <w:t xml:space="preserve"> and </w:t>
      </w:r>
      <w:r>
        <w:rPr>
          <w:rStyle w:val="Strong"/>
        </w:rPr>
        <w:t>3 points based on engagement throughout the semester</w:t>
      </w:r>
      <w:r>
        <w:t xml:space="preserve">. Attendance points are assigned according to the tiered </w:t>
      </w:r>
      <w:r>
        <w:lastRenderedPageBreak/>
        <w:t>schedule in the table below. Engagement can take the form of asking or answering questions during class, contributing to class discussions, providing feedback during peer presentations, or discussing course material with me after class or during office hours.</w:t>
      </w:r>
      <w:r>
        <w:br/>
      </w:r>
    </w:p>
    <w:tbl>
      <w:tblPr>
        <w:tblStyle w:val="TableGrid"/>
        <w:tblW w:w="0" w:type="auto"/>
        <w:jc w:val="center"/>
        <w:tblLook w:val="04A0" w:firstRow="1" w:lastRow="0" w:firstColumn="1" w:lastColumn="0" w:noHBand="0" w:noVBand="1"/>
      </w:tblPr>
      <w:tblGrid>
        <w:gridCol w:w="2398"/>
        <w:gridCol w:w="2126"/>
        <w:gridCol w:w="2552"/>
      </w:tblGrid>
      <w:tr w:rsidR="001D7CB2" w14:paraId="6CFA1F5B" w14:textId="77777777" w:rsidTr="001D7CB2">
        <w:trPr>
          <w:trHeight w:val="351"/>
          <w:jc w:val="center"/>
        </w:trPr>
        <w:tc>
          <w:tcPr>
            <w:tcW w:w="2398" w:type="dxa"/>
          </w:tcPr>
          <w:p w14:paraId="50FA7EED" w14:textId="30579553" w:rsidR="001D7CB2" w:rsidRPr="001D7CB2" w:rsidRDefault="001D7CB2" w:rsidP="001D7CB2">
            <w:pPr>
              <w:pStyle w:val="BodyText"/>
              <w:spacing w:before="182" w:line="240" w:lineRule="auto"/>
              <w:rPr>
                <w:b/>
                <w:bCs/>
                <w:w w:val="105"/>
              </w:rPr>
            </w:pPr>
            <w:r w:rsidRPr="001D7CB2">
              <w:rPr>
                <w:b/>
                <w:bCs/>
                <w:w w:val="105"/>
              </w:rPr>
              <w:t>Classes attended</w:t>
            </w:r>
          </w:p>
        </w:tc>
        <w:tc>
          <w:tcPr>
            <w:tcW w:w="2126" w:type="dxa"/>
          </w:tcPr>
          <w:p w14:paraId="34E425F6" w14:textId="684144E5" w:rsidR="001D7CB2" w:rsidRPr="001D7CB2" w:rsidRDefault="001D7CB2" w:rsidP="001D7CB2">
            <w:pPr>
              <w:pStyle w:val="BodyText"/>
              <w:spacing w:before="182" w:line="240" w:lineRule="auto"/>
              <w:rPr>
                <w:b/>
                <w:bCs/>
                <w:w w:val="105"/>
              </w:rPr>
            </w:pPr>
            <w:r w:rsidRPr="001D7CB2">
              <w:rPr>
                <w:b/>
                <w:bCs/>
                <w:w w:val="105"/>
              </w:rPr>
              <w:t>Classes missed</w:t>
            </w:r>
          </w:p>
        </w:tc>
        <w:tc>
          <w:tcPr>
            <w:tcW w:w="2552" w:type="dxa"/>
          </w:tcPr>
          <w:p w14:paraId="2F911C5E" w14:textId="04587559" w:rsidR="001D7CB2" w:rsidRPr="001D7CB2" w:rsidRDefault="001D7CB2" w:rsidP="001D7CB2">
            <w:pPr>
              <w:pStyle w:val="BodyText"/>
              <w:spacing w:before="182" w:line="240" w:lineRule="auto"/>
              <w:rPr>
                <w:b/>
                <w:bCs/>
                <w:w w:val="105"/>
              </w:rPr>
            </w:pPr>
            <w:r w:rsidRPr="001D7CB2">
              <w:rPr>
                <w:b/>
                <w:bCs/>
                <w:w w:val="105"/>
              </w:rPr>
              <w:t>Participation grade</w:t>
            </w:r>
          </w:p>
        </w:tc>
      </w:tr>
      <w:tr w:rsidR="001D7CB2" w14:paraId="087438BF" w14:textId="77777777" w:rsidTr="001D7CB2">
        <w:trPr>
          <w:trHeight w:val="198"/>
          <w:jc w:val="center"/>
        </w:trPr>
        <w:tc>
          <w:tcPr>
            <w:tcW w:w="2398" w:type="dxa"/>
          </w:tcPr>
          <w:p w14:paraId="5291E4C3" w14:textId="04D0B68B" w:rsidR="001D7CB2" w:rsidRPr="001D7CB2" w:rsidRDefault="001D7CB2" w:rsidP="001D7CB2">
            <w:pPr>
              <w:pStyle w:val="BodyText"/>
              <w:spacing w:before="182" w:line="240" w:lineRule="auto"/>
              <w:rPr>
                <w:w w:val="105"/>
              </w:rPr>
            </w:pPr>
            <w:r w:rsidRPr="001D7CB2">
              <w:rPr>
                <w:w w:val="105"/>
              </w:rPr>
              <w:t>12-14</w:t>
            </w:r>
          </w:p>
        </w:tc>
        <w:tc>
          <w:tcPr>
            <w:tcW w:w="2126" w:type="dxa"/>
          </w:tcPr>
          <w:p w14:paraId="4201ECAC" w14:textId="288601D2" w:rsidR="001D7CB2" w:rsidRPr="001D7CB2" w:rsidRDefault="001D7CB2" w:rsidP="001D7CB2">
            <w:pPr>
              <w:pStyle w:val="BodyText"/>
              <w:spacing w:before="182" w:line="240" w:lineRule="auto"/>
              <w:rPr>
                <w:w w:val="105"/>
              </w:rPr>
            </w:pPr>
            <w:r w:rsidRPr="001D7CB2">
              <w:rPr>
                <w:w w:val="105"/>
              </w:rPr>
              <w:t>0-2</w:t>
            </w:r>
          </w:p>
        </w:tc>
        <w:tc>
          <w:tcPr>
            <w:tcW w:w="2552" w:type="dxa"/>
          </w:tcPr>
          <w:p w14:paraId="5EE16889" w14:textId="7C4A0178" w:rsidR="001D7CB2" w:rsidRPr="001D7CB2" w:rsidRDefault="001D7CB2" w:rsidP="001D7CB2">
            <w:pPr>
              <w:pStyle w:val="BodyText"/>
              <w:spacing w:before="182" w:line="240" w:lineRule="auto"/>
              <w:rPr>
                <w:w w:val="105"/>
              </w:rPr>
            </w:pPr>
            <w:r w:rsidRPr="001D7CB2">
              <w:rPr>
                <w:w w:val="105"/>
              </w:rPr>
              <w:t>7/7</w:t>
            </w:r>
          </w:p>
        </w:tc>
      </w:tr>
      <w:tr w:rsidR="001D7CB2" w14:paraId="2054DB78" w14:textId="77777777" w:rsidTr="001D7CB2">
        <w:trPr>
          <w:trHeight w:val="351"/>
          <w:jc w:val="center"/>
        </w:trPr>
        <w:tc>
          <w:tcPr>
            <w:tcW w:w="2398" w:type="dxa"/>
          </w:tcPr>
          <w:p w14:paraId="6DB1BD38" w14:textId="5E075F79" w:rsidR="001D7CB2" w:rsidRPr="001D7CB2" w:rsidRDefault="001D7CB2" w:rsidP="001D7CB2">
            <w:pPr>
              <w:pStyle w:val="BodyText"/>
              <w:spacing w:before="182" w:line="240" w:lineRule="auto"/>
              <w:rPr>
                <w:w w:val="105"/>
              </w:rPr>
            </w:pPr>
            <w:r w:rsidRPr="001D7CB2">
              <w:rPr>
                <w:w w:val="105"/>
              </w:rPr>
              <w:t>9-11</w:t>
            </w:r>
          </w:p>
        </w:tc>
        <w:tc>
          <w:tcPr>
            <w:tcW w:w="2126" w:type="dxa"/>
          </w:tcPr>
          <w:p w14:paraId="56B4F245" w14:textId="2A8B8EEB" w:rsidR="001D7CB2" w:rsidRPr="001D7CB2" w:rsidRDefault="001D7CB2" w:rsidP="001D7CB2">
            <w:pPr>
              <w:pStyle w:val="BodyText"/>
              <w:spacing w:before="182" w:line="240" w:lineRule="auto"/>
              <w:rPr>
                <w:w w:val="105"/>
              </w:rPr>
            </w:pPr>
            <w:r w:rsidRPr="001D7CB2">
              <w:rPr>
                <w:w w:val="105"/>
              </w:rPr>
              <w:t>3-5</w:t>
            </w:r>
          </w:p>
        </w:tc>
        <w:tc>
          <w:tcPr>
            <w:tcW w:w="2552" w:type="dxa"/>
          </w:tcPr>
          <w:p w14:paraId="76BF34AE" w14:textId="640D56C5" w:rsidR="001D7CB2" w:rsidRPr="001D7CB2" w:rsidRDefault="001D7CB2" w:rsidP="001D7CB2">
            <w:pPr>
              <w:pStyle w:val="BodyText"/>
              <w:spacing w:before="182" w:line="240" w:lineRule="auto"/>
              <w:rPr>
                <w:w w:val="105"/>
              </w:rPr>
            </w:pPr>
            <w:r w:rsidRPr="001D7CB2">
              <w:rPr>
                <w:w w:val="105"/>
              </w:rPr>
              <w:t>5/7</w:t>
            </w:r>
          </w:p>
        </w:tc>
      </w:tr>
      <w:tr w:rsidR="001D7CB2" w14:paraId="1F2425AE" w14:textId="77777777" w:rsidTr="001D7CB2">
        <w:trPr>
          <w:trHeight w:val="360"/>
          <w:jc w:val="center"/>
        </w:trPr>
        <w:tc>
          <w:tcPr>
            <w:tcW w:w="2398" w:type="dxa"/>
          </w:tcPr>
          <w:p w14:paraId="72743F6A" w14:textId="1638A46D" w:rsidR="001D7CB2" w:rsidRPr="001D7CB2" w:rsidRDefault="001D7CB2" w:rsidP="001D7CB2">
            <w:pPr>
              <w:pStyle w:val="BodyText"/>
              <w:spacing w:before="182" w:line="240" w:lineRule="auto"/>
              <w:rPr>
                <w:w w:val="105"/>
              </w:rPr>
            </w:pPr>
            <w:r w:rsidRPr="001D7CB2">
              <w:rPr>
                <w:w w:val="105"/>
              </w:rPr>
              <w:t>6-8</w:t>
            </w:r>
          </w:p>
        </w:tc>
        <w:tc>
          <w:tcPr>
            <w:tcW w:w="2126" w:type="dxa"/>
          </w:tcPr>
          <w:p w14:paraId="70B1C7E1" w14:textId="088FDBEB" w:rsidR="001D7CB2" w:rsidRPr="001D7CB2" w:rsidRDefault="001D7CB2" w:rsidP="001D7CB2">
            <w:pPr>
              <w:pStyle w:val="BodyText"/>
              <w:spacing w:before="182" w:line="240" w:lineRule="auto"/>
              <w:rPr>
                <w:w w:val="105"/>
              </w:rPr>
            </w:pPr>
            <w:r w:rsidRPr="001D7CB2">
              <w:rPr>
                <w:w w:val="105"/>
              </w:rPr>
              <w:t>6-8</w:t>
            </w:r>
          </w:p>
        </w:tc>
        <w:tc>
          <w:tcPr>
            <w:tcW w:w="2552" w:type="dxa"/>
          </w:tcPr>
          <w:p w14:paraId="6F4E0509" w14:textId="58D45304" w:rsidR="001D7CB2" w:rsidRPr="001D7CB2" w:rsidRDefault="001D7CB2" w:rsidP="001D7CB2">
            <w:pPr>
              <w:pStyle w:val="BodyText"/>
              <w:spacing w:before="182" w:line="240" w:lineRule="auto"/>
              <w:rPr>
                <w:w w:val="105"/>
              </w:rPr>
            </w:pPr>
            <w:r w:rsidRPr="001D7CB2">
              <w:rPr>
                <w:w w:val="105"/>
              </w:rPr>
              <w:t>3/7</w:t>
            </w:r>
          </w:p>
        </w:tc>
      </w:tr>
      <w:tr w:rsidR="001D7CB2" w14:paraId="58A82325" w14:textId="77777777" w:rsidTr="001D7CB2">
        <w:trPr>
          <w:trHeight w:val="351"/>
          <w:jc w:val="center"/>
        </w:trPr>
        <w:tc>
          <w:tcPr>
            <w:tcW w:w="2398" w:type="dxa"/>
          </w:tcPr>
          <w:p w14:paraId="48C63DFB" w14:textId="7B1B6D9E" w:rsidR="001D7CB2" w:rsidRPr="001D7CB2" w:rsidRDefault="001D7CB2" w:rsidP="001D7CB2">
            <w:pPr>
              <w:pStyle w:val="BodyText"/>
              <w:spacing w:before="182" w:line="240" w:lineRule="auto"/>
              <w:rPr>
                <w:w w:val="105"/>
              </w:rPr>
            </w:pPr>
            <w:r w:rsidRPr="001D7CB2">
              <w:rPr>
                <w:w w:val="105"/>
              </w:rPr>
              <w:t>3-5</w:t>
            </w:r>
          </w:p>
        </w:tc>
        <w:tc>
          <w:tcPr>
            <w:tcW w:w="2126" w:type="dxa"/>
          </w:tcPr>
          <w:p w14:paraId="7844A1BE" w14:textId="2FB2DA72" w:rsidR="001D7CB2" w:rsidRPr="001D7CB2" w:rsidRDefault="001D7CB2" w:rsidP="001D7CB2">
            <w:pPr>
              <w:pStyle w:val="BodyText"/>
              <w:spacing w:before="182" w:line="240" w:lineRule="auto"/>
              <w:rPr>
                <w:w w:val="105"/>
              </w:rPr>
            </w:pPr>
            <w:r w:rsidRPr="001D7CB2">
              <w:rPr>
                <w:w w:val="105"/>
              </w:rPr>
              <w:t>9-11</w:t>
            </w:r>
          </w:p>
        </w:tc>
        <w:tc>
          <w:tcPr>
            <w:tcW w:w="2552" w:type="dxa"/>
          </w:tcPr>
          <w:p w14:paraId="7BFDF4E0" w14:textId="66B8C116" w:rsidR="001D7CB2" w:rsidRPr="001D7CB2" w:rsidRDefault="001D7CB2" w:rsidP="001D7CB2">
            <w:pPr>
              <w:pStyle w:val="BodyText"/>
              <w:spacing w:before="182" w:line="240" w:lineRule="auto"/>
              <w:rPr>
                <w:w w:val="105"/>
              </w:rPr>
            </w:pPr>
            <w:r w:rsidRPr="001D7CB2">
              <w:rPr>
                <w:w w:val="105"/>
              </w:rPr>
              <w:t>1/7</w:t>
            </w:r>
          </w:p>
        </w:tc>
      </w:tr>
      <w:tr w:rsidR="001D7CB2" w14:paraId="3073F3F5" w14:textId="77777777" w:rsidTr="001D7CB2">
        <w:trPr>
          <w:trHeight w:val="351"/>
          <w:jc w:val="center"/>
        </w:trPr>
        <w:tc>
          <w:tcPr>
            <w:tcW w:w="2398" w:type="dxa"/>
          </w:tcPr>
          <w:p w14:paraId="45592054" w14:textId="46A10DBD" w:rsidR="001D7CB2" w:rsidRPr="001D7CB2" w:rsidRDefault="001D7CB2" w:rsidP="001D7CB2">
            <w:pPr>
              <w:pStyle w:val="BodyText"/>
              <w:spacing w:before="182" w:line="240" w:lineRule="auto"/>
              <w:rPr>
                <w:w w:val="105"/>
              </w:rPr>
            </w:pPr>
            <w:r w:rsidRPr="001D7CB2">
              <w:rPr>
                <w:w w:val="105"/>
              </w:rPr>
              <w:t>0-2</w:t>
            </w:r>
          </w:p>
        </w:tc>
        <w:tc>
          <w:tcPr>
            <w:tcW w:w="2126" w:type="dxa"/>
          </w:tcPr>
          <w:p w14:paraId="073A00D9" w14:textId="79852551" w:rsidR="001D7CB2" w:rsidRPr="001D7CB2" w:rsidRDefault="001D7CB2" w:rsidP="001D7CB2">
            <w:pPr>
              <w:pStyle w:val="BodyText"/>
              <w:spacing w:before="182" w:line="240" w:lineRule="auto"/>
              <w:rPr>
                <w:w w:val="105"/>
              </w:rPr>
            </w:pPr>
            <w:r w:rsidRPr="001D7CB2">
              <w:rPr>
                <w:w w:val="105"/>
              </w:rPr>
              <w:t>12-14</w:t>
            </w:r>
          </w:p>
        </w:tc>
        <w:tc>
          <w:tcPr>
            <w:tcW w:w="2552" w:type="dxa"/>
          </w:tcPr>
          <w:p w14:paraId="573F3F80" w14:textId="5B289F7E" w:rsidR="001D7CB2" w:rsidRPr="001D7CB2" w:rsidRDefault="001D7CB2" w:rsidP="001D7CB2">
            <w:pPr>
              <w:pStyle w:val="BodyText"/>
              <w:spacing w:before="182" w:line="240" w:lineRule="auto"/>
              <w:rPr>
                <w:w w:val="105"/>
              </w:rPr>
            </w:pPr>
            <w:r w:rsidRPr="001D7CB2">
              <w:rPr>
                <w:w w:val="105"/>
              </w:rPr>
              <w:t>0/7</w:t>
            </w:r>
          </w:p>
        </w:tc>
      </w:tr>
      <w:tr w:rsidR="001D7CB2" w14:paraId="0B48312A" w14:textId="77777777" w:rsidTr="00EF775F">
        <w:trPr>
          <w:trHeight w:val="348"/>
          <w:jc w:val="center"/>
        </w:trPr>
        <w:tc>
          <w:tcPr>
            <w:tcW w:w="4524" w:type="dxa"/>
            <w:gridSpan w:val="2"/>
          </w:tcPr>
          <w:p w14:paraId="4822209C" w14:textId="5241C4BC" w:rsidR="001D7CB2" w:rsidRPr="00EF775F" w:rsidRDefault="001D7CB2" w:rsidP="001D7CB2">
            <w:pPr>
              <w:pStyle w:val="BodyText"/>
              <w:spacing w:before="182" w:line="240" w:lineRule="auto"/>
              <w:rPr>
                <w:b/>
                <w:bCs/>
                <w:w w:val="105"/>
              </w:rPr>
            </w:pPr>
            <w:r w:rsidRPr="00EF775F">
              <w:rPr>
                <w:b/>
                <w:bCs/>
                <w:w w:val="105"/>
              </w:rPr>
              <w:t>Engagement points</w:t>
            </w:r>
          </w:p>
        </w:tc>
        <w:tc>
          <w:tcPr>
            <w:tcW w:w="2552" w:type="dxa"/>
          </w:tcPr>
          <w:p w14:paraId="6049D39E" w14:textId="6158494B" w:rsidR="001D7CB2" w:rsidRPr="001D7CB2" w:rsidRDefault="001D7CB2" w:rsidP="001D7CB2">
            <w:pPr>
              <w:pStyle w:val="BodyText"/>
              <w:spacing w:before="182" w:line="240" w:lineRule="auto"/>
              <w:rPr>
                <w:w w:val="105"/>
              </w:rPr>
            </w:pPr>
            <w:r w:rsidRPr="001D7CB2">
              <w:rPr>
                <w:w w:val="105"/>
              </w:rPr>
              <w:t>+3</w:t>
            </w:r>
          </w:p>
        </w:tc>
      </w:tr>
      <w:tr w:rsidR="001D7CB2" w14:paraId="017D68F8" w14:textId="77777777" w:rsidTr="001D7CB2">
        <w:trPr>
          <w:trHeight w:val="351"/>
          <w:jc w:val="center"/>
        </w:trPr>
        <w:tc>
          <w:tcPr>
            <w:tcW w:w="2398" w:type="dxa"/>
          </w:tcPr>
          <w:p w14:paraId="6B92C6C9" w14:textId="4625B379" w:rsidR="001D7CB2" w:rsidRPr="001D7CB2" w:rsidRDefault="001D7CB2" w:rsidP="001D7CB2">
            <w:pPr>
              <w:pStyle w:val="BodyText"/>
              <w:spacing w:before="182" w:line="240" w:lineRule="auto"/>
              <w:rPr>
                <w:w w:val="105"/>
              </w:rPr>
            </w:pPr>
            <w:r w:rsidRPr="001D7CB2">
              <w:rPr>
                <w:w w:val="105"/>
              </w:rPr>
              <w:t>Total</w:t>
            </w:r>
          </w:p>
        </w:tc>
        <w:tc>
          <w:tcPr>
            <w:tcW w:w="2126" w:type="dxa"/>
          </w:tcPr>
          <w:p w14:paraId="78E10580" w14:textId="77777777" w:rsidR="001D7CB2" w:rsidRPr="001D7CB2" w:rsidRDefault="001D7CB2" w:rsidP="001D7CB2">
            <w:pPr>
              <w:pStyle w:val="BodyText"/>
              <w:spacing w:before="182" w:line="240" w:lineRule="auto"/>
              <w:rPr>
                <w:w w:val="105"/>
              </w:rPr>
            </w:pPr>
          </w:p>
        </w:tc>
        <w:tc>
          <w:tcPr>
            <w:tcW w:w="2552" w:type="dxa"/>
          </w:tcPr>
          <w:p w14:paraId="6B9D02B2" w14:textId="4044877F" w:rsidR="001D7CB2" w:rsidRPr="001D7CB2" w:rsidRDefault="001D7CB2" w:rsidP="001D7CB2">
            <w:pPr>
              <w:pStyle w:val="BodyText"/>
              <w:spacing w:before="182" w:line="240" w:lineRule="auto"/>
              <w:rPr>
                <w:w w:val="105"/>
              </w:rPr>
            </w:pPr>
            <w:r w:rsidRPr="001D7CB2">
              <w:rPr>
                <w:w w:val="105"/>
              </w:rPr>
              <w:t>10/10</w:t>
            </w:r>
          </w:p>
        </w:tc>
      </w:tr>
    </w:tbl>
    <w:p w14:paraId="51EEC3B5" w14:textId="1E7BABCD" w:rsidR="00CE0544" w:rsidRPr="008D13C4" w:rsidRDefault="00CE0544" w:rsidP="008D13C4">
      <w:pPr>
        <w:pStyle w:val="BodyText"/>
        <w:spacing w:before="182" w:line="280" w:lineRule="auto"/>
        <w:rPr>
          <w:w w:val="105"/>
        </w:rPr>
      </w:pPr>
    </w:p>
    <w:p w14:paraId="611A812A" w14:textId="30620A05" w:rsidR="00D16EFA" w:rsidRPr="00FC6B09" w:rsidRDefault="00384E37" w:rsidP="009B297B">
      <w:pPr>
        <w:pStyle w:val="Heading1"/>
        <w:numPr>
          <w:ilvl w:val="0"/>
          <w:numId w:val="2"/>
        </w:numPr>
        <w:tabs>
          <w:tab w:val="left" w:pos="523"/>
          <w:tab w:val="left" w:pos="524"/>
        </w:tabs>
        <w:spacing w:before="1"/>
        <w:rPr>
          <w:rFonts w:ascii="Times New Roman" w:hAnsi="Times New Roman" w:cs="Times New Roman"/>
        </w:rPr>
      </w:pPr>
      <w:r w:rsidRPr="00FC6B09">
        <w:rPr>
          <w:rFonts w:ascii="Times New Roman" w:hAnsi="Times New Roman" w:cs="Times New Roman"/>
          <w:spacing w:val="-1"/>
          <w:w w:val="110"/>
        </w:rPr>
        <w:t>Course Schedule</w:t>
      </w:r>
    </w:p>
    <w:p w14:paraId="43ECBE76" w14:textId="77777777" w:rsidR="00D16EFA" w:rsidRPr="00FC6B09" w:rsidRDefault="00D16EFA" w:rsidP="009B297B">
      <w:pPr>
        <w:pStyle w:val="Heading1"/>
        <w:tabs>
          <w:tab w:val="left" w:pos="523"/>
          <w:tab w:val="left" w:pos="524"/>
        </w:tabs>
        <w:spacing w:before="1"/>
        <w:ind w:firstLine="0"/>
        <w:rPr>
          <w:rFonts w:ascii="Times New Roman" w:hAnsi="Times New Roman" w:cs="Times New Roman"/>
        </w:rPr>
      </w:pPr>
    </w:p>
    <w:tbl>
      <w:tblPr>
        <w:tblW w:w="10469" w:type="dxa"/>
        <w:tblInd w:w="-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3"/>
        <w:gridCol w:w="979"/>
        <w:gridCol w:w="888"/>
        <w:gridCol w:w="4847"/>
        <w:gridCol w:w="2912"/>
      </w:tblGrid>
      <w:tr w:rsidR="00CA3BE0" w:rsidRPr="00FC6B09" w14:paraId="19FE8CAE" w14:textId="77777777" w:rsidTr="00CA3BE0">
        <w:trPr>
          <w:trHeight w:val="382"/>
        </w:trPr>
        <w:tc>
          <w:tcPr>
            <w:tcW w:w="843" w:type="dxa"/>
          </w:tcPr>
          <w:p w14:paraId="2C262E60" w14:textId="77777777" w:rsidR="00CA3BE0" w:rsidRPr="00FC6B09" w:rsidRDefault="00CA3BE0" w:rsidP="009B297B">
            <w:pPr>
              <w:pStyle w:val="TableParagraph"/>
              <w:spacing w:before="66"/>
              <w:rPr>
                <w:b/>
              </w:rPr>
            </w:pPr>
            <w:r w:rsidRPr="00FC6B09">
              <w:rPr>
                <w:b/>
              </w:rPr>
              <w:t>Week</w:t>
            </w:r>
          </w:p>
        </w:tc>
        <w:tc>
          <w:tcPr>
            <w:tcW w:w="979" w:type="dxa"/>
          </w:tcPr>
          <w:p w14:paraId="4FCDE53A" w14:textId="28B19346" w:rsidR="00CA3BE0" w:rsidRPr="00FC6B09" w:rsidRDefault="00CA3BE0" w:rsidP="009B297B">
            <w:pPr>
              <w:pStyle w:val="TableParagraph"/>
              <w:spacing w:before="66"/>
              <w:rPr>
                <w:b/>
              </w:rPr>
            </w:pPr>
            <w:r w:rsidRPr="00FC6B09">
              <w:rPr>
                <w:b/>
              </w:rPr>
              <w:t>Lecture</w:t>
            </w:r>
          </w:p>
        </w:tc>
        <w:tc>
          <w:tcPr>
            <w:tcW w:w="888" w:type="dxa"/>
          </w:tcPr>
          <w:p w14:paraId="3FAD0196" w14:textId="2036253D" w:rsidR="00CA3BE0" w:rsidRPr="00FC6B09" w:rsidRDefault="00CA3BE0" w:rsidP="009B297B">
            <w:pPr>
              <w:pStyle w:val="TableParagraph"/>
              <w:spacing w:before="66"/>
              <w:ind w:left="123"/>
              <w:rPr>
                <w:b/>
              </w:rPr>
            </w:pPr>
            <w:r>
              <w:rPr>
                <w:b/>
              </w:rPr>
              <w:t>Date</w:t>
            </w:r>
          </w:p>
        </w:tc>
        <w:tc>
          <w:tcPr>
            <w:tcW w:w="4847" w:type="dxa"/>
          </w:tcPr>
          <w:p w14:paraId="28DFBF6F" w14:textId="4D43DE1E" w:rsidR="00CA3BE0" w:rsidRPr="00FC6B09" w:rsidRDefault="00CA3BE0" w:rsidP="009B297B">
            <w:pPr>
              <w:pStyle w:val="TableParagraph"/>
              <w:spacing w:before="66"/>
              <w:ind w:left="123"/>
              <w:rPr>
                <w:b/>
              </w:rPr>
            </w:pPr>
            <w:r w:rsidRPr="00FC6B09">
              <w:rPr>
                <w:b/>
              </w:rPr>
              <w:t>Focus</w:t>
            </w:r>
          </w:p>
        </w:tc>
        <w:tc>
          <w:tcPr>
            <w:tcW w:w="2912" w:type="dxa"/>
          </w:tcPr>
          <w:p w14:paraId="2ABFC53D" w14:textId="00D39B84" w:rsidR="00CA3BE0" w:rsidRPr="00FC6B09" w:rsidRDefault="00CA3BE0" w:rsidP="009B297B">
            <w:pPr>
              <w:pStyle w:val="TableParagraph"/>
              <w:spacing w:before="66"/>
              <w:ind w:left="124"/>
              <w:rPr>
                <w:b/>
              </w:rPr>
            </w:pPr>
            <w:r w:rsidRPr="00FC6B09">
              <w:rPr>
                <w:b/>
              </w:rPr>
              <w:t>Topics</w:t>
            </w:r>
          </w:p>
        </w:tc>
      </w:tr>
      <w:tr w:rsidR="00CA3BE0" w:rsidRPr="00FC6B09" w14:paraId="4CA83DE8" w14:textId="77777777" w:rsidTr="00CA3BE0">
        <w:trPr>
          <w:trHeight w:val="382"/>
        </w:trPr>
        <w:tc>
          <w:tcPr>
            <w:tcW w:w="843" w:type="dxa"/>
          </w:tcPr>
          <w:p w14:paraId="5567A8AE" w14:textId="77777777" w:rsidR="00CA3BE0" w:rsidRPr="00FC6B09" w:rsidRDefault="00CA3BE0" w:rsidP="009B297B">
            <w:pPr>
              <w:pStyle w:val="TableParagraph"/>
            </w:pPr>
            <w:r w:rsidRPr="00FC6B09">
              <w:rPr>
                <w:w w:val="98"/>
              </w:rPr>
              <w:t>1</w:t>
            </w:r>
          </w:p>
        </w:tc>
        <w:tc>
          <w:tcPr>
            <w:tcW w:w="979" w:type="dxa"/>
          </w:tcPr>
          <w:p w14:paraId="04BF0144" w14:textId="5FC8F1C6" w:rsidR="00CA3BE0" w:rsidRPr="00FC6B09" w:rsidRDefault="00CA3BE0" w:rsidP="009B297B">
            <w:pPr>
              <w:pStyle w:val="TableParagraph"/>
            </w:pPr>
            <w:r w:rsidRPr="00FC6B09">
              <w:t>1</w:t>
            </w:r>
          </w:p>
        </w:tc>
        <w:tc>
          <w:tcPr>
            <w:tcW w:w="888" w:type="dxa"/>
          </w:tcPr>
          <w:p w14:paraId="2B30D01D" w14:textId="52078545" w:rsidR="00CA3BE0" w:rsidRPr="00FC6B09" w:rsidRDefault="00CA3BE0" w:rsidP="009B297B">
            <w:pPr>
              <w:pStyle w:val="TableParagraph"/>
              <w:ind w:left="123"/>
              <w:rPr>
                <w:w w:val="105"/>
              </w:rPr>
            </w:pPr>
            <w:r>
              <w:rPr>
                <w:w w:val="105"/>
              </w:rPr>
              <w:t>Sep. 9</w:t>
            </w:r>
          </w:p>
        </w:tc>
        <w:tc>
          <w:tcPr>
            <w:tcW w:w="4847" w:type="dxa"/>
          </w:tcPr>
          <w:p w14:paraId="2EA05051" w14:textId="6B22A56A" w:rsidR="00CA3BE0" w:rsidRPr="00FC6B09" w:rsidRDefault="00CA3BE0" w:rsidP="009B297B">
            <w:pPr>
              <w:pStyle w:val="TableParagraph"/>
              <w:ind w:left="123"/>
            </w:pPr>
            <w:r w:rsidRPr="00FC6B09">
              <w:rPr>
                <w:w w:val="105"/>
              </w:rPr>
              <w:t>Intro</w:t>
            </w:r>
            <w:r w:rsidRPr="00FC6B09">
              <w:rPr>
                <w:spacing w:val="17"/>
                <w:w w:val="105"/>
              </w:rPr>
              <w:t xml:space="preserve"> </w:t>
            </w:r>
            <w:r w:rsidRPr="00FC6B09">
              <w:rPr>
                <w:w w:val="105"/>
              </w:rPr>
              <w:t>to</w:t>
            </w:r>
            <w:r w:rsidRPr="00FC6B09">
              <w:rPr>
                <w:spacing w:val="18"/>
                <w:w w:val="105"/>
              </w:rPr>
              <w:t xml:space="preserve"> </w:t>
            </w:r>
            <w:r w:rsidRPr="00FC6B09">
              <w:rPr>
                <w:w w:val="105"/>
              </w:rPr>
              <w:t>Environment</w:t>
            </w:r>
            <w:r w:rsidRPr="00FC6B09">
              <w:rPr>
                <w:spacing w:val="18"/>
                <w:w w:val="105"/>
              </w:rPr>
              <w:t xml:space="preserve"> </w:t>
            </w:r>
            <w:r w:rsidRPr="00FC6B09">
              <w:rPr>
                <w:w w:val="105"/>
              </w:rPr>
              <w:t>&amp;</w:t>
            </w:r>
            <w:r w:rsidRPr="00FC6B09">
              <w:rPr>
                <w:spacing w:val="18"/>
                <w:w w:val="105"/>
              </w:rPr>
              <w:t xml:space="preserve"> </w:t>
            </w:r>
            <w:r w:rsidRPr="00FC6B09">
              <w:rPr>
                <w:w w:val="105"/>
              </w:rPr>
              <w:t>Development</w:t>
            </w:r>
          </w:p>
        </w:tc>
        <w:tc>
          <w:tcPr>
            <w:tcW w:w="2912" w:type="dxa"/>
          </w:tcPr>
          <w:p w14:paraId="5735F942" w14:textId="4A2F9704" w:rsidR="00CA3BE0" w:rsidRPr="00FC6B09" w:rsidRDefault="00CA3BE0" w:rsidP="009B297B">
            <w:pPr>
              <w:pStyle w:val="TableParagraph"/>
              <w:spacing w:before="0"/>
              <w:ind w:left="0"/>
            </w:pPr>
            <w:r w:rsidRPr="00FC6B09">
              <w:t xml:space="preserve"> Syllabus</w:t>
            </w:r>
            <w:r>
              <w:t xml:space="preserve"> + intro</w:t>
            </w:r>
          </w:p>
        </w:tc>
      </w:tr>
      <w:tr w:rsidR="00CA3BE0" w:rsidRPr="00FC6B09" w14:paraId="78C8678B" w14:textId="77777777" w:rsidTr="00CA3BE0">
        <w:trPr>
          <w:trHeight w:val="382"/>
        </w:trPr>
        <w:tc>
          <w:tcPr>
            <w:tcW w:w="843" w:type="dxa"/>
          </w:tcPr>
          <w:p w14:paraId="5DB09F9B" w14:textId="2EE3937A" w:rsidR="00CA3BE0" w:rsidRPr="00FC6B09" w:rsidRDefault="00CA3BE0" w:rsidP="009B297B">
            <w:pPr>
              <w:pStyle w:val="TableParagraph"/>
            </w:pPr>
            <w:r>
              <w:rPr>
                <w:w w:val="98"/>
              </w:rPr>
              <w:t>1</w:t>
            </w:r>
          </w:p>
        </w:tc>
        <w:tc>
          <w:tcPr>
            <w:tcW w:w="979" w:type="dxa"/>
          </w:tcPr>
          <w:p w14:paraId="5BE7F7BD" w14:textId="5DBC5A83" w:rsidR="00CA3BE0" w:rsidRPr="00FC6B09" w:rsidRDefault="00CA3BE0" w:rsidP="009B297B">
            <w:pPr>
              <w:pStyle w:val="TableParagraph"/>
            </w:pPr>
            <w:r>
              <w:t>2</w:t>
            </w:r>
          </w:p>
        </w:tc>
        <w:tc>
          <w:tcPr>
            <w:tcW w:w="888" w:type="dxa"/>
          </w:tcPr>
          <w:p w14:paraId="211129E5" w14:textId="03E71BE5" w:rsidR="00CA3BE0" w:rsidRPr="00FC6B09" w:rsidRDefault="00CA3BE0" w:rsidP="009B297B">
            <w:pPr>
              <w:pStyle w:val="TableParagraph"/>
              <w:ind w:left="123"/>
            </w:pPr>
            <w:r>
              <w:t>Sep. 14</w:t>
            </w:r>
          </w:p>
        </w:tc>
        <w:tc>
          <w:tcPr>
            <w:tcW w:w="4847" w:type="dxa"/>
          </w:tcPr>
          <w:p w14:paraId="6D180638" w14:textId="0AACC513" w:rsidR="00CA3BE0" w:rsidRPr="00FC6B09" w:rsidRDefault="00CA3BE0" w:rsidP="009B297B">
            <w:pPr>
              <w:pStyle w:val="TableParagraph"/>
              <w:ind w:left="123"/>
            </w:pPr>
            <w:r w:rsidRPr="00FC6B09">
              <w:t>The effect of development on the environment</w:t>
            </w:r>
          </w:p>
        </w:tc>
        <w:tc>
          <w:tcPr>
            <w:tcW w:w="2912" w:type="dxa"/>
          </w:tcPr>
          <w:p w14:paraId="4DB37626" w14:textId="5AB1E07A" w:rsidR="00CA3BE0" w:rsidRPr="00FC6B09" w:rsidRDefault="00CA3BE0" w:rsidP="009B297B">
            <w:pPr>
              <w:pStyle w:val="TableParagraph"/>
              <w:ind w:left="0"/>
            </w:pPr>
            <w:r w:rsidRPr="00FC6B09">
              <w:t xml:space="preserve"> </w:t>
            </w:r>
            <w:r w:rsidR="00817481">
              <w:t xml:space="preserve">Framework + </w:t>
            </w:r>
            <w:r w:rsidRPr="00FC6B09">
              <w:t>Income effects</w:t>
            </w:r>
          </w:p>
        </w:tc>
      </w:tr>
      <w:tr w:rsidR="00CA3BE0" w:rsidRPr="00FC6B09" w14:paraId="2B0A3DC9" w14:textId="77777777" w:rsidTr="00CA3BE0">
        <w:trPr>
          <w:trHeight w:val="382"/>
        </w:trPr>
        <w:tc>
          <w:tcPr>
            <w:tcW w:w="843" w:type="dxa"/>
          </w:tcPr>
          <w:p w14:paraId="3B39343C" w14:textId="77177633" w:rsidR="00CA3BE0" w:rsidRPr="00FC6B09" w:rsidRDefault="00CA3BE0" w:rsidP="009B297B">
            <w:pPr>
              <w:pStyle w:val="TableParagraph"/>
            </w:pPr>
            <w:r w:rsidRPr="00FC6B09">
              <w:rPr>
                <w:w w:val="98"/>
              </w:rPr>
              <w:t>2</w:t>
            </w:r>
          </w:p>
        </w:tc>
        <w:tc>
          <w:tcPr>
            <w:tcW w:w="979" w:type="dxa"/>
          </w:tcPr>
          <w:p w14:paraId="1C95BBA3" w14:textId="1999D76E" w:rsidR="00CA3BE0" w:rsidRPr="00FC6B09" w:rsidRDefault="00CA3BE0" w:rsidP="009B297B">
            <w:pPr>
              <w:pStyle w:val="TableParagraph"/>
            </w:pPr>
            <w:r>
              <w:t>3</w:t>
            </w:r>
          </w:p>
        </w:tc>
        <w:tc>
          <w:tcPr>
            <w:tcW w:w="888" w:type="dxa"/>
          </w:tcPr>
          <w:p w14:paraId="2F434EC7" w14:textId="5A2A5D10" w:rsidR="00CA3BE0" w:rsidRPr="00FC6B09" w:rsidRDefault="00CA3BE0" w:rsidP="009B297B">
            <w:pPr>
              <w:pStyle w:val="TableParagraph"/>
              <w:ind w:left="123"/>
            </w:pPr>
            <w:r>
              <w:t>Sep. 16</w:t>
            </w:r>
          </w:p>
        </w:tc>
        <w:tc>
          <w:tcPr>
            <w:tcW w:w="4847" w:type="dxa"/>
          </w:tcPr>
          <w:p w14:paraId="374C2DE3" w14:textId="2A80EE50" w:rsidR="00CA3BE0" w:rsidRPr="00FC6B09" w:rsidRDefault="00CA3BE0" w:rsidP="009B297B">
            <w:pPr>
              <w:pStyle w:val="TableParagraph"/>
              <w:ind w:left="123"/>
            </w:pPr>
            <w:r w:rsidRPr="00FC6B09">
              <w:t>The effect of development on the environment</w:t>
            </w:r>
          </w:p>
        </w:tc>
        <w:tc>
          <w:tcPr>
            <w:tcW w:w="2912" w:type="dxa"/>
          </w:tcPr>
          <w:p w14:paraId="008936DC" w14:textId="76E7C17F" w:rsidR="00CA3BE0" w:rsidRPr="00FC6B09" w:rsidRDefault="00CA3BE0" w:rsidP="009B297B">
            <w:pPr>
              <w:pStyle w:val="TableParagraph"/>
              <w:ind w:left="0"/>
            </w:pPr>
            <w:r w:rsidRPr="00FC6B09">
              <w:t xml:space="preserve"> Access to capital</w:t>
            </w:r>
          </w:p>
        </w:tc>
      </w:tr>
      <w:tr w:rsidR="00CA3BE0" w:rsidRPr="00FC6B09" w14:paraId="3A51301E" w14:textId="77777777" w:rsidTr="00CA3BE0">
        <w:trPr>
          <w:trHeight w:val="382"/>
        </w:trPr>
        <w:tc>
          <w:tcPr>
            <w:tcW w:w="843" w:type="dxa"/>
          </w:tcPr>
          <w:p w14:paraId="42F113C6" w14:textId="134AF699" w:rsidR="00CA3BE0" w:rsidRPr="00FC6B09" w:rsidRDefault="00CA3BE0" w:rsidP="009B297B">
            <w:pPr>
              <w:pStyle w:val="TableParagraph"/>
            </w:pPr>
            <w:r>
              <w:rPr>
                <w:w w:val="98"/>
              </w:rPr>
              <w:t>2</w:t>
            </w:r>
          </w:p>
        </w:tc>
        <w:tc>
          <w:tcPr>
            <w:tcW w:w="979" w:type="dxa"/>
          </w:tcPr>
          <w:p w14:paraId="35906A69" w14:textId="64B168C2" w:rsidR="00CA3BE0" w:rsidRPr="00FC6B09" w:rsidRDefault="00CA3BE0" w:rsidP="009B297B">
            <w:pPr>
              <w:pStyle w:val="TableParagraph"/>
            </w:pPr>
            <w:r>
              <w:t>4</w:t>
            </w:r>
          </w:p>
        </w:tc>
        <w:tc>
          <w:tcPr>
            <w:tcW w:w="888" w:type="dxa"/>
          </w:tcPr>
          <w:p w14:paraId="49ABD083" w14:textId="34D3329B" w:rsidR="00CA3BE0" w:rsidRPr="00FC6B09" w:rsidRDefault="00CA3BE0" w:rsidP="009B297B">
            <w:pPr>
              <w:pStyle w:val="TableParagraph"/>
              <w:ind w:left="123"/>
            </w:pPr>
            <w:r>
              <w:t>Sep. 21</w:t>
            </w:r>
          </w:p>
        </w:tc>
        <w:tc>
          <w:tcPr>
            <w:tcW w:w="4847" w:type="dxa"/>
          </w:tcPr>
          <w:p w14:paraId="004F0747" w14:textId="4431E85B" w:rsidR="00CA3BE0" w:rsidRPr="00FC6B09" w:rsidRDefault="00CA3BE0" w:rsidP="009B297B">
            <w:pPr>
              <w:pStyle w:val="TableParagraph"/>
              <w:ind w:left="123"/>
            </w:pPr>
            <w:r w:rsidRPr="00FC6B09">
              <w:t>The effect of environment on development</w:t>
            </w:r>
          </w:p>
        </w:tc>
        <w:tc>
          <w:tcPr>
            <w:tcW w:w="2912" w:type="dxa"/>
          </w:tcPr>
          <w:p w14:paraId="72D6ED0E" w14:textId="24E8EFE6" w:rsidR="00CA3BE0" w:rsidRPr="00FC6B09" w:rsidRDefault="00CA3BE0" w:rsidP="009B297B">
            <w:pPr>
              <w:pStyle w:val="TableParagraph"/>
              <w:ind w:left="0"/>
            </w:pPr>
            <w:r w:rsidRPr="00FC6B09">
              <w:t xml:space="preserve"> </w:t>
            </w:r>
            <w:r>
              <w:t xml:space="preserve">Health </w:t>
            </w:r>
          </w:p>
        </w:tc>
      </w:tr>
      <w:tr w:rsidR="00CA3BE0" w:rsidRPr="00FC6B09" w14:paraId="38CDCE13" w14:textId="77777777" w:rsidTr="00CA3BE0">
        <w:trPr>
          <w:trHeight w:val="382"/>
        </w:trPr>
        <w:tc>
          <w:tcPr>
            <w:tcW w:w="843" w:type="dxa"/>
          </w:tcPr>
          <w:p w14:paraId="57AFC4B1" w14:textId="4AE956E5" w:rsidR="00CA3BE0" w:rsidRPr="00FC6B09" w:rsidRDefault="00CA3BE0" w:rsidP="009B297B">
            <w:pPr>
              <w:pStyle w:val="TableParagraph"/>
            </w:pPr>
            <w:r>
              <w:rPr>
                <w:w w:val="98"/>
              </w:rPr>
              <w:t>3</w:t>
            </w:r>
          </w:p>
        </w:tc>
        <w:tc>
          <w:tcPr>
            <w:tcW w:w="979" w:type="dxa"/>
          </w:tcPr>
          <w:p w14:paraId="0D199352" w14:textId="542930B1" w:rsidR="00CA3BE0" w:rsidRPr="00FC6B09" w:rsidRDefault="00CA3BE0" w:rsidP="009B297B">
            <w:pPr>
              <w:pStyle w:val="TableParagraph"/>
            </w:pPr>
            <w:r>
              <w:t>5</w:t>
            </w:r>
          </w:p>
        </w:tc>
        <w:tc>
          <w:tcPr>
            <w:tcW w:w="888" w:type="dxa"/>
          </w:tcPr>
          <w:p w14:paraId="284C1084" w14:textId="0B3E6CAD" w:rsidR="00CA3BE0" w:rsidRPr="00FC6B09" w:rsidRDefault="00CA3BE0" w:rsidP="009B297B">
            <w:pPr>
              <w:pStyle w:val="TableParagraph"/>
              <w:ind w:left="123"/>
            </w:pPr>
            <w:r>
              <w:t>Sep. 23</w:t>
            </w:r>
          </w:p>
        </w:tc>
        <w:tc>
          <w:tcPr>
            <w:tcW w:w="4847" w:type="dxa"/>
          </w:tcPr>
          <w:p w14:paraId="29355C2D" w14:textId="5F6B092E" w:rsidR="00CA3BE0" w:rsidRPr="00FC6B09" w:rsidRDefault="00CA3BE0" w:rsidP="009B297B">
            <w:pPr>
              <w:pStyle w:val="TableParagraph"/>
              <w:ind w:left="123"/>
            </w:pPr>
            <w:r w:rsidRPr="00FC6B09">
              <w:t>The effect of environment on development</w:t>
            </w:r>
          </w:p>
        </w:tc>
        <w:tc>
          <w:tcPr>
            <w:tcW w:w="2912" w:type="dxa"/>
          </w:tcPr>
          <w:p w14:paraId="7F1DE457" w14:textId="2C5BBD29" w:rsidR="00CA3BE0" w:rsidRPr="00FC6B09" w:rsidRDefault="00CA3BE0" w:rsidP="009B297B">
            <w:pPr>
              <w:pStyle w:val="TableParagraph"/>
              <w:ind w:left="0"/>
            </w:pPr>
            <w:r w:rsidRPr="00FC6B09">
              <w:t xml:space="preserve"> Income and Productivity</w:t>
            </w:r>
          </w:p>
        </w:tc>
      </w:tr>
      <w:tr w:rsidR="00CA3BE0" w:rsidRPr="00FC6B09" w14:paraId="17492688" w14:textId="77777777" w:rsidTr="00CA3BE0">
        <w:trPr>
          <w:trHeight w:val="382"/>
        </w:trPr>
        <w:tc>
          <w:tcPr>
            <w:tcW w:w="843" w:type="dxa"/>
          </w:tcPr>
          <w:p w14:paraId="4A677B1B" w14:textId="399BBCB8" w:rsidR="00CA3BE0" w:rsidRPr="00FC6B09" w:rsidRDefault="00CA3BE0" w:rsidP="009B297B">
            <w:pPr>
              <w:pStyle w:val="TableParagraph"/>
            </w:pPr>
            <w:r>
              <w:rPr>
                <w:w w:val="98"/>
              </w:rPr>
              <w:t>3</w:t>
            </w:r>
          </w:p>
        </w:tc>
        <w:tc>
          <w:tcPr>
            <w:tcW w:w="979" w:type="dxa"/>
          </w:tcPr>
          <w:p w14:paraId="7EEA8A3B" w14:textId="1D6F665D" w:rsidR="00CA3BE0" w:rsidRPr="00FC6B09" w:rsidRDefault="00CA3BE0" w:rsidP="009B297B">
            <w:pPr>
              <w:pStyle w:val="TableParagraph"/>
            </w:pPr>
            <w:r>
              <w:t>6</w:t>
            </w:r>
          </w:p>
        </w:tc>
        <w:tc>
          <w:tcPr>
            <w:tcW w:w="888" w:type="dxa"/>
          </w:tcPr>
          <w:p w14:paraId="04EAFEAB" w14:textId="484907CF" w:rsidR="00CA3BE0" w:rsidRPr="00FC6B09" w:rsidRDefault="00CA3BE0" w:rsidP="009B297B">
            <w:pPr>
              <w:pStyle w:val="TableParagraph"/>
              <w:ind w:left="123"/>
            </w:pPr>
            <w:r>
              <w:t>Sep. 28</w:t>
            </w:r>
          </w:p>
        </w:tc>
        <w:tc>
          <w:tcPr>
            <w:tcW w:w="4847" w:type="dxa"/>
          </w:tcPr>
          <w:p w14:paraId="06C5E7F5" w14:textId="09225386" w:rsidR="00CA3BE0" w:rsidRPr="00FC6B09" w:rsidRDefault="00CA3BE0" w:rsidP="009B297B">
            <w:pPr>
              <w:pStyle w:val="TableParagraph"/>
              <w:ind w:left="123"/>
            </w:pPr>
            <w:r w:rsidRPr="00FC6B09">
              <w:t>WTP for environmental quality</w:t>
            </w:r>
          </w:p>
        </w:tc>
        <w:tc>
          <w:tcPr>
            <w:tcW w:w="2912" w:type="dxa"/>
          </w:tcPr>
          <w:p w14:paraId="7160527B" w14:textId="275A8B37" w:rsidR="00CA3BE0" w:rsidRPr="00FC6B09" w:rsidRDefault="00CA3BE0" w:rsidP="009B297B">
            <w:pPr>
              <w:pStyle w:val="TableParagraph"/>
              <w:spacing w:before="0"/>
              <w:ind w:left="0"/>
            </w:pPr>
            <w:r>
              <w:t xml:space="preserve"> Revealed Preference</w:t>
            </w:r>
          </w:p>
        </w:tc>
      </w:tr>
      <w:tr w:rsidR="00CA3BE0" w:rsidRPr="00FC6B09" w14:paraId="1F26CD9A" w14:textId="77777777" w:rsidTr="00CA3BE0">
        <w:trPr>
          <w:trHeight w:val="382"/>
        </w:trPr>
        <w:tc>
          <w:tcPr>
            <w:tcW w:w="843" w:type="dxa"/>
          </w:tcPr>
          <w:p w14:paraId="6C57EDF8" w14:textId="714FEA7C" w:rsidR="00CA3BE0" w:rsidRPr="00FC6B09" w:rsidRDefault="00CA3BE0" w:rsidP="009B297B">
            <w:pPr>
              <w:pStyle w:val="TableParagraph"/>
            </w:pPr>
            <w:r>
              <w:rPr>
                <w:w w:val="98"/>
              </w:rPr>
              <w:t>4</w:t>
            </w:r>
          </w:p>
        </w:tc>
        <w:tc>
          <w:tcPr>
            <w:tcW w:w="979" w:type="dxa"/>
          </w:tcPr>
          <w:p w14:paraId="045136A3" w14:textId="608F5CE9" w:rsidR="00CA3BE0" w:rsidRPr="00FC6B09" w:rsidRDefault="00CA3BE0" w:rsidP="009B297B">
            <w:pPr>
              <w:pStyle w:val="TableParagraph"/>
            </w:pPr>
            <w:r>
              <w:rPr>
                <w:w w:val="105"/>
              </w:rPr>
              <w:t>7</w:t>
            </w:r>
          </w:p>
        </w:tc>
        <w:tc>
          <w:tcPr>
            <w:tcW w:w="888" w:type="dxa"/>
          </w:tcPr>
          <w:p w14:paraId="06A27AA7" w14:textId="560032B2" w:rsidR="00CA3BE0" w:rsidRPr="00FC6B09" w:rsidRDefault="00CA3BE0" w:rsidP="009B297B">
            <w:pPr>
              <w:pStyle w:val="TableParagraph"/>
              <w:ind w:left="123"/>
            </w:pPr>
            <w:r>
              <w:t>Sep. 30</w:t>
            </w:r>
          </w:p>
        </w:tc>
        <w:tc>
          <w:tcPr>
            <w:tcW w:w="4847" w:type="dxa"/>
          </w:tcPr>
          <w:p w14:paraId="3AA9C24A" w14:textId="4638A86F" w:rsidR="00CA3BE0" w:rsidRPr="00FC6B09" w:rsidRDefault="00CA3BE0" w:rsidP="009B297B">
            <w:pPr>
              <w:pStyle w:val="TableParagraph"/>
              <w:ind w:left="123"/>
            </w:pPr>
            <w:r w:rsidRPr="00FC6B09">
              <w:t>WTP for environmental quality</w:t>
            </w:r>
          </w:p>
        </w:tc>
        <w:tc>
          <w:tcPr>
            <w:tcW w:w="2912" w:type="dxa"/>
          </w:tcPr>
          <w:p w14:paraId="1D8F57C4" w14:textId="44FC9862" w:rsidR="00CA3BE0" w:rsidRPr="00FC6B09" w:rsidRDefault="00CA3BE0" w:rsidP="009B297B">
            <w:pPr>
              <w:pStyle w:val="TableParagraph"/>
              <w:ind w:left="0"/>
            </w:pPr>
            <w:r w:rsidRPr="00FC6B09">
              <w:t xml:space="preserve"> </w:t>
            </w:r>
            <w:r>
              <w:t>Incentive compatibility</w:t>
            </w:r>
          </w:p>
        </w:tc>
      </w:tr>
      <w:tr w:rsidR="00CA3BE0" w:rsidRPr="00FC6B09" w14:paraId="5025DD4F" w14:textId="77777777" w:rsidTr="00CA3BE0">
        <w:trPr>
          <w:trHeight w:val="382"/>
        </w:trPr>
        <w:tc>
          <w:tcPr>
            <w:tcW w:w="843" w:type="dxa"/>
          </w:tcPr>
          <w:p w14:paraId="2EAA46CB" w14:textId="333403BD" w:rsidR="00CA3BE0" w:rsidRPr="00FC6B09" w:rsidRDefault="00CA3BE0" w:rsidP="009B297B">
            <w:pPr>
              <w:pStyle w:val="TableParagraph"/>
            </w:pPr>
            <w:r>
              <w:rPr>
                <w:w w:val="98"/>
              </w:rPr>
              <w:t>4</w:t>
            </w:r>
          </w:p>
        </w:tc>
        <w:tc>
          <w:tcPr>
            <w:tcW w:w="979" w:type="dxa"/>
          </w:tcPr>
          <w:p w14:paraId="556A95EA" w14:textId="601ADF0D" w:rsidR="00CA3BE0" w:rsidRPr="00FC6B09" w:rsidRDefault="00CA3BE0" w:rsidP="009B297B">
            <w:pPr>
              <w:pStyle w:val="TableParagraph"/>
            </w:pPr>
            <w:r>
              <w:rPr>
                <w:w w:val="105"/>
              </w:rPr>
              <w:t>8</w:t>
            </w:r>
          </w:p>
        </w:tc>
        <w:tc>
          <w:tcPr>
            <w:tcW w:w="888" w:type="dxa"/>
          </w:tcPr>
          <w:p w14:paraId="3F68CBBD" w14:textId="47F1AC9A" w:rsidR="00CA3BE0" w:rsidRPr="00FC6B09" w:rsidRDefault="00CA3BE0" w:rsidP="009B297B">
            <w:pPr>
              <w:pStyle w:val="TableParagraph"/>
            </w:pPr>
            <w:r>
              <w:t>Oct. 5</w:t>
            </w:r>
          </w:p>
        </w:tc>
        <w:tc>
          <w:tcPr>
            <w:tcW w:w="4847" w:type="dxa"/>
          </w:tcPr>
          <w:p w14:paraId="75060660" w14:textId="2248015B" w:rsidR="00CA3BE0" w:rsidRPr="00FC6B09" w:rsidRDefault="00CA3BE0" w:rsidP="009B297B">
            <w:pPr>
              <w:pStyle w:val="TableParagraph"/>
            </w:pPr>
            <w:r w:rsidRPr="00FC6B09">
              <w:t xml:space="preserve">Environmental Policy Design </w:t>
            </w:r>
          </w:p>
        </w:tc>
        <w:tc>
          <w:tcPr>
            <w:tcW w:w="2912" w:type="dxa"/>
          </w:tcPr>
          <w:p w14:paraId="032F7EF3" w14:textId="376B3594" w:rsidR="00CA3BE0" w:rsidRPr="00FC6B09" w:rsidRDefault="00CA3BE0" w:rsidP="009B297B">
            <w:pPr>
              <w:pStyle w:val="TableParagraph"/>
              <w:ind w:left="0"/>
            </w:pPr>
            <w:r w:rsidRPr="00FC6B09">
              <w:t xml:space="preserve"> </w:t>
            </w:r>
            <w:r>
              <w:t>Monitoring, enforcement</w:t>
            </w:r>
          </w:p>
        </w:tc>
      </w:tr>
      <w:tr w:rsidR="00CA3BE0" w:rsidRPr="00FC6B09" w14:paraId="54093EFA" w14:textId="77777777" w:rsidTr="00CA3BE0">
        <w:trPr>
          <w:trHeight w:val="382"/>
        </w:trPr>
        <w:tc>
          <w:tcPr>
            <w:tcW w:w="843" w:type="dxa"/>
          </w:tcPr>
          <w:p w14:paraId="57A7FFE9" w14:textId="6C683A25" w:rsidR="00CA3BE0" w:rsidRPr="00FC6B09" w:rsidRDefault="00CA3BE0" w:rsidP="009B297B">
            <w:pPr>
              <w:pStyle w:val="TableParagraph"/>
            </w:pPr>
            <w:r>
              <w:rPr>
                <w:w w:val="98"/>
              </w:rPr>
              <w:t>5</w:t>
            </w:r>
          </w:p>
        </w:tc>
        <w:tc>
          <w:tcPr>
            <w:tcW w:w="979" w:type="dxa"/>
          </w:tcPr>
          <w:p w14:paraId="631160D0" w14:textId="576A265A" w:rsidR="00CA3BE0" w:rsidRPr="00FC6B09" w:rsidRDefault="00CA3BE0" w:rsidP="009B297B">
            <w:pPr>
              <w:pStyle w:val="TableParagraph"/>
            </w:pPr>
            <w:r>
              <w:t>9</w:t>
            </w:r>
          </w:p>
        </w:tc>
        <w:tc>
          <w:tcPr>
            <w:tcW w:w="888" w:type="dxa"/>
          </w:tcPr>
          <w:p w14:paraId="2EA44320" w14:textId="799F66E2" w:rsidR="00CA3BE0" w:rsidRPr="00FC6B09" w:rsidRDefault="00CA3BE0" w:rsidP="009B297B">
            <w:pPr>
              <w:pStyle w:val="TableParagraph"/>
              <w:ind w:left="123"/>
            </w:pPr>
            <w:r>
              <w:t>Oct. 7</w:t>
            </w:r>
          </w:p>
        </w:tc>
        <w:tc>
          <w:tcPr>
            <w:tcW w:w="4847" w:type="dxa"/>
          </w:tcPr>
          <w:p w14:paraId="2CBBFD3B" w14:textId="325CD6AC" w:rsidR="00CA3BE0" w:rsidRPr="00FC6B09" w:rsidRDefault="00CA3BE0" w:rsidP="009B297B">
            <w:pPr>
              <w:pStyle w:val="TableParagraph"/>
              <w:ind w:left="123"/>
            </w:pPr>
            <w:r w:rsidRPr="00FC6B09">
              <w:t>Environmental Policy Design</w:t>
            </w:r>
          </w:p>
        </w:tc>
        <w:tc>
          <w:tcPr>
            <w:tcW w:w="2912" w:type="dxa"/>
          </w:tcPr>
          <w:p w14:paraId="42EE88F7" w14:textId="49A5CF98" w:rsidR="00CA3BE0" w:rsidRPr="00FC6B09" w:rsidRDefault="00CA3BE0" w:rsidP="009B297B">
            <w:pPr>
              <w:pStyle w:val="TableParagraph"/>
              <w:spacing w:before="0"/>
              <w:ind w:left="0"/>
            </w:pPr>
            <w:r w:rsidRPr="00FC6B09">
              <w:t xml:space="preserve"> </w:t>
            </w:r>
            <w:r>
              <w:t>Barriers to optimal design</w:t>
            </w:r>
          </w:p>
        </w:tc>
      </w:tr>
      <w:tr w:rsidR="00CA3BE0" w:rsidRPr="00FC6B09" w14:paraId="748FDFB1" w14:textId="77777777" w:rsidTr="00CA3BE0">
        <w:trPr>
          <w:trHeight w:val="382"/>
        </w:trPr>
        <w:tc>
          <w:tcPr>
            <w:tcW w:w="843" w:type="dxa"/>
          </w:tcPr>
          <w:p w14:paraId="01C1CF18" w14:textId="05123863" w:rsidR="00CA3BE0" w:rsidRPr="00FC6B09" w:rsidRDefault="00CA3BE0" w:rsidP="009B297B">
            <w:pPr>
              <w:pStyle w:val="TableParagraph"/>
            </w:pPr>
            <w:r>
              <w:t>5</w:t>
            </w:r>
          </w:p>
        </w:tc>
        <w:tc>
          <w:tcPr>
            <w:tcW w:w="979" w:type="dxa"/>
          </w:tcPr>
          <w:p w14:paraId="03329022" w14:textId="369D304A" w:rsidR="00CA3BE0" w:rsidRPr="00FC6B09" w:rsidRDefault="00CA3BE0" w:rsidP="009B297B">
            <w:pPr>
              <w:pStyle w:val="TableParagraph"/>
            </w:pPr>
            <w:r w:rsidRPr="00FC6B09">
              <w:t>1</w:t>
            </w:r>
            <w:r>
              <w:t>0</w:t>
            </w:r>
          </w:p>
        </w:tc>
        <w:tc>
          <w:tcPr>
            <w:tcW w:w="888" w:type="dxa"/>
          </w:tcPr>
          <w:p w14:paraId="6F9ABCBA" w14:textId="26B403F1" w:rsidR="00CA3BE0" w:rsidRPr="00FC6B09" w:rsidRDefault="00CA3BE0" w:rsidP="009B297B">
            <w:pPr>
              <w:pStyle w:val="TableParagraph"/>
              <w:ind w:left="123"/>
            </w:pPr>
            <w:r>
              <w:t>Oct. 12</w:t>
            </w:r>
          </w:p>
        </w:tc>
        <w:tc>
          <w:tcPr>
            <w:tcW w:w="4847" w:type="dxa"/>
          </w:tcPr>
          <w:p w14:paraId="45D0159C" w14:textId="6EAFF6C4" w:rsidR="00CA3BE0" w:rsidRPr="00FC6B09" w:rsidRDefault="00CA3BE0" w:rsidP="009B297B">
            <w:pPr>
              <w:pStyle w:val="TableParagraph"/>
              <w:ind w:left="123"/>
            </w:pPr>
            <w:r w:rsidRPr="00FC6B09">
              <w:t>Political Economy of the Environment</w:t>
            </w:r>
          </w:p>
        </w:tc>
        <w:tc>
          <w:tcPr>
            <w:tcW w:w="2912" w:type="dxa"/>
          </w:tcPr>
          <w:p w14:paraId="5AD9E76B" w14:textId="782B0829" w:rsidR="00CA3BE0" w:rsidRPr="00FC6B09" w:rsidRDefault="00CA3BE0" w:rsidP="009B297B">
            <w:pPr>
              <w:pStyle w:val="TableParagraph"/>
              <w:spacing w:before="0"/>
              <w:ind w:left="0"/>
            </w:pPr>
            <w:r w:rsidRPr="00FC6B09">
              <w:t xml:space="preserve"> </w:t>
            </w:r>
            <w:r>
              <w:t>Electoral cycles, corruption</w:t>
            </w:r>
          </w:p>
        </w:tc>
      </w:tr>
      <w:tr w:rsidR="00CA3BE0" w:rsidRPr="00FC6B09" w14:paraId="4FC02830" w14:textId="77777777" w:rsidTr="00CA3BE0">
        <w:trPr>
          <w:trHeight w:val="382"/>
        </w:trPr>
        <w:tc>
          <w:tcPr>
            <w:tcW w:w="843" w:type="dxa"/>
          </w:tcPr>
          <w:p w14:paraId="4E8571C0" w14:textId="72F86725" w:rsidR="00CA3BE0" w:rsidRPr="00FC6B09" w:rsidRDefault="00CA3BE0" w:rsidP="009B297B">
            <w:pPr>
              <w:pStyle w:val="TableParagraph"/>
            </w:pPr>
            <w:r w:rsidRPr="00FC6B09">
              <w:t>6</w:t>
            </w:r>
          </w:p>
        </w:tc>
        <w:tc>
          <w:tcPr>
            <w:tcW w:w="979" w:type="dxa"/>
          </w:tcPr>
          <w:p w14:paraId="7069B4AE" w14:textId="3A9B15D1" w:rsidR="00CA3BE0" w:rsidRPr="00FC6B09" w:rsidRDefault="00CA3BE0" w:rsidP="009B297B">
            <w:pPr>
              <w:pStyle w:val="TableParagraph"/>
            </w:pPr>
            <w:r w:rsidRPr="00FC6B09">
              <w:t>1</w:t>
            </w:r>
            <w:r>
              <w:t>1</w:t>
            </w:r>
          </w:p>
        </w:tc>
        <w:tc>
          <w:tcPr>
            <w:tcW w:w="888" w:type="dxa"/>
          </w:tcPr>
          <w:p w14:paraId="2C475297" w14:textId="6072DD65" w:rsidR="00CA3BE0" w:rsidRPr="00FC6B09" w:rsidRDefault="00CA3BE0" w:rsidP="009B297B">
            <w:pPr>
              <w:pStyle w:val="TableParagraph"/>
              <w:ind w:left="123"/>
            </w:pPr>
            <w:r>
              <w:t>Oct. 14</w:t>
            </w:r>
          </w:p>
        </w:tc>
        <w:tc>
          <w:tcPr>
            <w:tcW w:w="4847" w:type="dxa"/>
          </w:tcPr>
          <w:p w14:paraId="22456090" w14:textId="1E47319F" w:rsidR="00CA3BE0" w:rsidRPr="00FC6B09" w:rsidRDefault="00CA3BE0" w:rsidP="009B297B">
            <w:pPr>
              <w:pStyle w:val="TableParagraph"/>
              <w:ind w:left="123"/>
            </w:pPr>
            <w:r w:rsidRPr="00FC6B09">
              <w:t>Political Economy of the Environment</w:t>
            </w:r>
          </w:p>
        </w:tc>
        <w:tc>
          <w:tcPr>
            <w:tcW w:w="2912" w:type="dxa"/>
          </w:tcPr>
          <w:p w14:paraId="5A9636C6" w14:textId="5AA2ADDE" w:rsidR="00CA3BE0" w:rsidRPr="00FC6B09" w:rsidRDefault="00CA3BE0" w:rsidP="009B297B">
            <w:pPr>
              <w:pStyle w:val="TableParagraph"/>
              <w:spacing w:before="0"/>
              <w:ind w:left="0"/>
            </w:pPr>
            <w:r w:rsidRPr="00FC6B09">
              <w:t xml:space="preserve"> </w:t>
            </w:r>
            <w:r>
              <w:t>State capacity</w:t>
            </w:r>
          </w:p>
        </w:tc>
      </w:tr>
      <w:tr w:rsidR="00CA3BE0" w:rsidRPr="00FC6B09" w14:paraId="629112D6" w14:textId="77777777" w:rsidTr="00CA3BE0">
        <w:trPr>
          <w:trHeight w:val="382"/>
        </w:trPr>
        <w:tc>
          <w:tcPr>
            <w:tcW w:w="843" w:type="dxa"/>
          </w:tcPr>
          <w:p w14:paraId="68E2521D" w14:textId="728C9858" w:rsidR="00CA3BE0" w:rsidRPr="00FC6B09" w:rsidRDefault="00CA3BE0" w:rsidP="009B297B">
            <w:pPr>
              <w:pStyle w:val="TableParagraph"/>
            </w:pPr>
            <w:r>
              <w:t>6</w:t>
            </w:r>
          </w:p>
        </w:tc>
        <w:tc>
          <w:tcPr>
            <w:tcW w:w="979" w:type="dxa"/>
          </w:tcPr>
          <w:p w14:paraId="4D750BA9" w14:textId="7D826F7C" w:rsidR="00CA3BE0" w:rsidRPr="00FC6B09" w:rsidRDefault="00CA3BE0" w:rsidP="009B297B">
            <w:pPr>
              <w:pStyle w:val="TableParagraph"/>
            </w:pPr>
            <w:r>
              <w:t>12</w:t>
            </w:r>
          </w:p>
        </w:tc>
        <w:tc>
          <w:tcPr>
            <w:tcW w:w="888" w:type="dxa"/>
          </w:tcPr>
          <w:p w14:paraId="537CA02C" w14:textId="48174067" w:rsidR="00CA3BE0" w:rsidRDefault="00CA3BE0" w:rsidP="009B297B">
            <w:pPr>
              <w:pStyle w:val="TableParagraph"/>
              <w:ind w:left="123"/>
            </w:pPr>
            <w:r>
              <w:t>Oct. 19</w:t>
            </w:r>
          </w:p>
        </w:tc>
        <w:tc>
          <w:tcPr>
            <w:tcW w:w="4847" w:type="dxa"/>
          </w:tcPr>
          <w:p w14:paraId="1E4D262B" w14:textId="32DCE107" w:rsidR="00CA3BE0" w:rsidRPr="00FC6B09" w:rsidRDefault="00D7766E" w:rsidP="00EB37E4">
            <w:pPr>
              <w:pStyle w:val="TableParagraph"/>
            </w:pPr>
            <w:r>
              <w:t>TBD</w:t>
            </w:r>
          </w:p>
        </w:tc>
        <w:tc>
          <w:tcPr>
            <w:tcW w:w="2912" w:type="dxa"/>
          </w:tcPr>
          <w:p w14:paraId="10BDF5F3" w14:textId="7B15307B" w:rsidR="00CA3BE0" w:rsidRPr="00FC6B09" w:rsidRDefault="00CA3BE0" w:rsidP="009B297B">
            <w:pPr>
              <w:pStyle w:val="TableParagraph"/>
              <w:spacing w:before="0"/>
              <w:ind w:left="0"/>
            </w:pPr>
            <w:r>
              <w:t xml:space="preserve"> </w:t>
            </w:r>
          </w:p>
        </w:tc>
      </w:tr>
      <w:tr w:rsidR="00CA3BE0" w:rsidRPr="00FC6B09" w14:paraId="2172771D" w14:textId="77777777" w:rsidTr="00CA3BE0">
        <w:trPr>
          <w:trHeight w:val="382"/>
        </w:trPr>
        <w:tc>
          <w:tcPr>
            <w:tcW w:w="843" w:type="dxa"/>
          </w:tcPr>
          <w:p w14:paraId="01CD9F58" w14:textId="7BB6CD47" w:rsidR="00CA3BE0" w:rsidRPr="00FC6B09" w:rsidRDefault="00CA3BE0" w:rsidP="009B297B">
            <w:pPr>
              <w:pStyle w:val="TableParagraph"/>
            </w:pPr>
            <w:r>
              <w:t>7</w:t>
            </w:r>
          </w:p>
        </w:tc>
        <w:tc>
          <w:tcPr>
            <w:tcW w:w="979" w:type="dxa"/>
          </w:tcPr>
          <w:p w14:paraId="486695CF" w14:textId="4CE75E22" w:rsidR="00CA3BE0" w:rsidRPr="00FC6B09" w:rsidRDefault="00CA3BE0" w:rsidP="009B297B">
            <w:pPr>
              <w:pStyle w:val="TableParagraph"/>
            </w:pPr>
            <w:r w:rsidRPr="00FC6B09">
              <w:t>1</w:t>
            </w:r>
            <w:r>
              <w:t>3</w:t>
            </w:r>
          </w:p>
        </w:tc>
        <w:tc>
          <w:tcPr>
            <w:tcW w:w="888" w:type="dxa"/>
          </w:tcPr>
          <w:p w14:paraId="45C21D61" w14:textId="0A166B8D" w:rsidR="00CA3BE0" w:rsidRPr="00FC6B09" w:rsidRDefault="00CA3BE0" w:rsidP="009B297B">
            <w:pPr>
              <w:pStyle w:val="TableParagraph"/>
              <w:spacing w:before="59"/>
              <w:ind w:left="123"/>
            </w:pPr>
            <w:r>
              <w:t>Oct. 21</w:t>
            </w:r>
          </w:p>
        </w:tc>
        <w:tc>
          <w:tcPr>
            <w:tcW w:w="4847" w:type="dxa"/>
          </w:tcPr>
          <w:p w14:paraId="228E11CD" w14:textId="6F19A454" w:rsidR="00CA3BE0" w:rsidRPr="00FC6B09" w:rsidRDefault="00CA3BE0" w:rsidP="009B297B">
            <w:pPr>
              <w:pStyle w:val="TableParagraph"/>
              <w:spacing w:before="59"/>
              <w:ind w:left="123"/>
            </w:pPr>
            <w:r w:rsidRPr="00FC6B09">
              <w:t>Research presentations</w:t>
            </w:r>
          </w:p>
        </w:tc>
        <w:tc>
          <w:tcPr>
            <w:tcW w:w="2912" w:type="dxa"/>
          </w:tcPr>
          <w:p w14:paraId="3F4DA9A8" w14:textId="26687721" w:rsidR="00CA3BE0" w:rsidRPr="00FC6B09" w:rsidRDefault="00CA3BE0" w:rsidP="009B297B">
            <w:pPr>
              <w:pStyle w:val="TableParagraph"/>
              <w:ind w:left="0"/>
            </w:pPr>
            <w:r w:rsidRPr="00FC6B09">
              <w:t xml:space="preserve"> 20 mins each</w:t>
            </w:r>
          </w:p>
        </w:tc>
      </w:tr>
      <w:tr w:rsidR="00CA3BE0" w:rsidRPr="00FC6B09" w14:paraId="37FECA6C" w14:textId="77777777" w:rsidTr="00CA3BE0">
        <w:trPr>
          <w:trHeight w:val="382"/>
        </w:trPr>
        <w:tc>
          <w:tcPr>
            <w:tcW w:w="843" w:type="dxa"/>
          </w:tcPr>
          <w:p w14:paraId="3F504849" w14:textId="721F23A1" w:rsidR="00CA3BE0" w:rsidRPr="00FC6B09" w:rsidRDefault="00CA3BE0" w:rsidP="009B297B">
            <w:pPr>
              <w:pStyle w:val="TableParagraph"/>
            </w:pPr>
            <w:r w:rsidRPr="00FC6B09">
              <w:t>7</w:t>
            </w:r>
          </w:p>
        </w:tc>
        <w:tc>
          <w:tcPr>
            <w:tcW w:w="979" w:type="dxa"/>
          </w:tcPr>
          <w:p w14:paraId="05F1ED91" w14:textId="6FBBF426" w:rsidR="00CA3BE0" w:rsidRPr="00FC6B09" w:rsidRDefault="00CA3BE0" w:rsidP="009B297B">
            <w:pPr>
              <w:pStyle w:val="TableParagraph"/>
            </w:pPr>
            <w:r w:rsidRPr="00FC6B09">
              <w:t>1</w:t>
            </w:r>
            <w:r>
              <w:t>4</w:t>
            </w:r>
          </w:p>
        </w:tc>
        <w:tc>
          <w:tcPr>
            <w:tcW w:w="888" w:type="dxa"/>
          </w:tcPr>
          <w:p w14:paraId="3F272EAD" w14:textId="177AFEB5" w:rsidR="00CA3BE0" w:rsidRPr="00FC6B09" w:rsidRDefault="00CA3BE0" w:rsidP="009B297B">
            <w:pPr>
              <w:pStyle w:val="TableParagraph"/>
              <w:ind w:left="123"/>
            </w:pPr>
            <w:r>
              <w:t>Oct. 26</w:t>
            </w:r>
          </w:p>
        </w:tc>
        <w:tc>
          <w:tcPr>
            <w:tcW w:w="4847" w:type="dxa"/>
          </w:tcPr>
          <w:p w14:paraId="2D338D5F" w14:textId="42EDFD9C" w:rsidR="00CA3BE0" w:rsidRPr="00FC6B09" w:rsidRDefault="00CA3BE0" w:rsidP="009B297B">
            <w:pPr>
              <w:pStyle w:val="TableParagraph"/>
              <w:ind w:left="123"/>
            </w:pPr>
            <w:r w:rsidRPr="00FC6B09">
              <w:t>Research presentations</w:t>
            </w:r>
          </w:p>
        </w:tc>
        <w:tc>
          <w:tcPr>
            <w:tcW w:w="2912" w:type="dxa"/>
          </w:tcPr>
          <w:p w14:paraId="2DC34A1B" w14:textId="25BFE3D8" w:rsidR="00CA3BE0" w:rsidRPr="00FC6B09" w:rsidRDefault="00CA3BE0" w:rsidP="009B297B">
            <w:pPr>
              <w:pStyle w:val="TableParagraph"/>
              <w:spacing w:before="0"/>
              <w:ind w:left="0"/>
            </w:pPr>
            <w:r w:rsidRPr="00FC6B09">
              <w:t xml:space="preserve"> 20 mins each</w:t>
            </w:r>
          </w:p>
        </w:tc>
      </w:tr>
    </w:tbl>
    <w:p w14:paraId="2FEAF4B5" w14:textId="2F8ED481" w:rsidR="00384E37" w:rsidRPr="00FC6B09" w:rsidRDefault="00384E37" w:rsidP="009B297B">
      <w:pPr>
        <w:pStyle w:val="BodyText"/>
        <w:spacing w:before="182" w:line="280" w:lineRule="auto"/>
        <w:sectPr w:rsidR="00384E37" w:rsidRPr="00FC6B09" w:rsidSect="00026352">
          <w:footerReference w:type="default" r:id="rId18"/>
          <w:type w:val="continuous"/>
          <w:pgSz w:w="12240" w:h="15840"/>
          <w:pgMar w:top="1200" w:right="980" w:bottom="1040" w:left="1320" w:header="720" w:footer="848" w:gutter="0"/>
          <w:pgNumType w:start="1"/>
          <w:cols w:space="720"/>
        </w:sectPr>
      </w:pPr>
    </w:p>
    <w:p w14:paraId="388AE41A" w14:textId="0AFD3504" w:rsidR="00E27998" w:rsidRPr="00FC6B09" w:rsidRDefault="00E27998" w:rsidP="009B297B">
      <w:pPr>
        <w:pStyle w:val="Heading1"/>
        <w:numPr>
          <w:ilvl w:val="0"/>
          <w:numId w:val="2"/>
        </w:numPr>
        <w:tabs>
          <w:tab w:val="left" w:pos="523"/>
          <w:tab w:val="left" w:pos="524"/>
        </w:tabs>
        <w:spacing w:before="1"/>
        <w:rPr>
          <w:rFonts w:ascii="Times New Roman" w:hAnsi="Times New Roman" w:cs="Times New Roman"/>
        </w:rPr>
      </w:pPr>
      <w:bookmarkStart w:id="13" w:name="Course_Structure"/>
      <w:bookmarkStart w:id="14" w:name="Course_Schedule"/>
      <w:bookmarkEnd w:id="13"/>
      <w:bookmarkEnd w:id="14"/>
      <w:r w:rsidRPr="00FC6B09">
        <w:rPr>
          <w:rFonts w:ascii="Times New Roman" w:hAnsi="Times New Roman" w:cs="Times New Roman"/>
          <w:spacing w:val="-1"/>
          <w:w w:val="110"/>
        </w:rPr>
        <w:lastRenderedPageBreak/>
        <w:t>Reading</w:t>
      </w:r>
      <w:r w:rsidR="007D7A1D" w:rsidRPr="00FC6B09">
        <w:rPr>
          <w:rFonts w:ascii="Times New Roman" w:hAnsi="Times New Roman" w:cs="Times New Roman"/>
          <w:spacing w:val="-1"/>
          <w:w w:val="110"/>
        </w:rPr>
        <w:t xml:space="preserve"> List</w:t>
      </w:r>
    </w:p>
    <w:p w14:paraId="731FE1AD" w14:textId="67473B33" w:rsidR="00167353" w:rsidRPr="00FC6B09" w:rsidRDefault="00167353" w:rsidP="009B297B">
      <w:pPr>
        <w:pStyle w:val="BodyText"/>
        <w:spacing w:before="182" w:line="280" w:lineRule="auto"/>
        <w:ind w:left="120"/>
        <w:rPr>
          <w:b/>
          <w:bCs/>
          <w:w w:val="105"/>
        </w:rPr>
      </w:pPr>
      <w:r w:rsidRPr="00FC6B09">
        <w:rPr>
          <w:b/>
          <w:bCs/>
          <w:w w:val="105"/>
        </w:rPr>
        <w:t>-------------</w:t>
      </w:r>
    </w:p>
    <w:p w14:paraId="42CCB1AC" w14:textId="72B86EF5" w:rsidR="00BA7053" w:rsidRPr="00FC6B09" w:rsidRDefault="00A53BF4" w:rsidP="009B297B">
      <w:pPr>
        <w:pStyle w:val="BodyText"/>
        <w:spacing w:before="182" w:line="280" w:lineRule="auto"/>
        <w:ind w:left="120"/>
        <w:rPr>
          <w:w w:val="105"/>
        </w:rPr>
      </w:pPr>
      <w:r w:rsidRPr="00FC6B09">
        <w:rPr>
          <w:b/>
          <w:bCs/>
          <w:w w:val="105"/>
        </w:rPr>
        <w:t xml:space="preserve">Module 1: </w:t>
      </w:r>
      <w:r w:rsidR="00E27998" w:rsidRPr="00FC6B09">
        <w:rPr>
          <w:b/>
          <w:bCs/>
          <w:w w:val="105"/>
        </w:rPr>
        <w:t>Intro to Environment &amp; Development</w:t>
      </w:r>
      <w:r w:rsidR="00BA7053" w:rsidRPr="00FC6B09">
        <w:rPr>
          <w:b/>
          <w:bCs/>
          <w:w w:val="105"/>
        </w:rPr>
        <w:br/>
      </w:r>
      <w:r w:rsidR="00BA7053" w:rsidRPr="00FC6B09">
        <w:rPr>
          <w:w w:val="105"/>
        </w:rPr>
        <w:t>The goal of this module to introduce the field of environment and development economics and provide a conceptual framework for thinking about key concepts.</w:t>
      </w:r>
    </w:p>
    <w:p w14:paraId="2964323F" w14:textId="760F9528" w:rsidR="00BA7053" w:rsidRPr="00FC6B09" w:rsidRDefault="00BA7053" w:rsidP="009B297B">
      <w:pPr>
        <w:pStyle w:val="BodyText"/>
        <w:spacing w:before="182" w:line="280" w:lineRule="auto"/>
        <w:ind w:left="720"/>
        <w:rPr>
          <w:b/>
          <w:bCs/>
          <w:w w:val="105"/>
        </w:rPr>
      </w:pPr>
      <w:r w:rsidRPr="00FC6B09">
        <w:rPr>
          <w:b/>
          <w:bCs/>
          <w:w w:val="105"/>
        </w:rPr>
        <w:t>Lecture 1</w:t>
      </w:r>
    </w:p>
    <w:p w14:paraId="6E9358C3" w14:textId="47755209" w:rsidR="00E94A7C" w:rsidRDefault="00E94A7C" w:rsidP="009B297B">
      <w:pPr>
        <w:pStyle w:val="BodyText"/>
        <w:spacing w:before="182" w:line="280" w:lineRule="auto"/>
        <w:ind w:left="720"/>
        <w:rPr>
          <w:b/>
          <w:bCs/>
          <w:w w:val="105"/>
        </w:rPr>
      </w:pPr>
      <w:r w:rsidRPr="00FC6B09">
        <w:rPr>
          <w:w w:val="105"/>
        </w:rPr>
        <w:t>Michael Greenstone and B. Kelsey Jack. 2015. “</w:t>
      </w:r>
      <w:proofErr w:type="spellStart"/>
      <w:r w:rsidRPr="00FC6B09">
        <w:rPr>
          <w:w w:val="105"/>
        </w:rPr>
        <w:t>Envirodevonomics</w:t>
      </w:r>
      <w:proofErr w:type="spellEnd"/>
      <w:r w:rsidRPr="00FC6B09">
        <w:rPr>
          <w:w w:val="105"/>
        </w:rPr>
        <w:t xml:space="preserve">: A Research Agenda for an Emerging Field.” </w:t>
      </w:r>
      <w:r w:rsidRPr="00FC6B09">
        <w:rPr>
          <w:i/>
          <w:iCs/>
          <w:w w:val="105"/>
        </w:rPr>
        <w:t xml:space="preserve">Journal of Economic Literature </w:t>
      </w:r>
      <w:r w:rsidRPr="00FC6B09">
        <w:rPr>
          <w:w w:val="105"/>
        </w:rPr>
        <w:t xml:space="preserve">53(1): 5-42 </w:t>
      </w:r>
      <w:r w:rsidR="00E261E5">
        <w:rPr>
          <w:w w:val="105"/>
        </w:rPr>
        <w:br/>
      </w:r>
      <w:r w:rsidRPr="00FC6B09">
        <w:rPr>
          <w:b/>
          <w:bCs/>
          <w:w w:val="105"/>
        </w:rPr>
        <w:t>(</w:t>
      </w:r>
      <w:r w:rsidR="00E261E5">
        <w:rPr>
          <w:b/>
          <w:bCs/>
          <w:w w:val="105"/>
        </w:rPr>
        <w:t xml:space="preserve">Required; </w:t>
      </w:r>
      <w:r w:rsidRPr="00FC6B09">
        <w:rPr>
          <w:b/>
          <w:bCs/>
          <w:w w:val="105"/>
        </w:rPr>
        <w:t>Sections 1-2)</w:t>
      </w:r>
    </w:p>
    <w:p w14:paraId="2443D816" w14:textId="52A6BFA7" w:rsidR="00CA3BE0" w:rsidRPr="00CA3BE0" w:rsidRDefault="00CA3BE0" w:rsidP="009B297B">
      <w:pPr>
        <w:pStyle w:val="BodyText"/>
        <w:spacing w:before="182" w:line="280" w:lineRule="auto"/>
        <w:ind w:left="720"/>
        <w:rPr>
          <w:w w:val="105"/>
        </w:rPr>
      </w:pPr>
      <w:r w:rsidRPr="00CA3BE0">
        <w:rPr>
          <w:color w:val="222222"/>
          <w:shd w:val="clear" w:color="auto" w:fill="FFFFFF"/>
        </w:rPr>
        <w:t>Jack, B. Kelsey, and Nicholas Ryan. </w:t>
      </w:r>
      <w:r w:rsidRPr="00CA3BE0">
        <w:rPr>
          <w:i/>
          <w:iCs/>
          <w:color w:val="222222"/>
          <w:shd w:val="clear" w:color="auto" w:fill="FFFFFF"/>
        </w:rPr>
        <w:t>Economic Development and the Environment</w:t>
      </w:r>
      <w:r w:rsidRPr="00CA3BE0">
        <w:rPr>
          <w:color w:val="222222"/>
          <w:shd w:val="clear" w:color="auto" w:fill="FFFFFF"/>
        </w:rPr>
        <w:t>. No. w34735. National Bureau of Economic Research, 2026.</w:t>
      </w:r>
    </w:p>
    <w:p w14:paraId="25C12714" w14:textId="7AD8F922" w:rsidR="00E94A7C" w:rsidRPr="00FC6B09" w:rsidRDefault="00E94A7C" w:rsidP="009B297B">
      <w:pPr>
        <w:pStyle w:val="BodyText"/>
        <w:spacing w:before="182" w:line="280" w:lineRule="auto"/>
        <w:ind w:left="720"/>
      </w:pPr>
      <w:r w:rsidRPr="00FC6B09">
        <w:t xml:space="preserve">Partha Dasgupta. 2010. “The Place of Nature in Economic Development.” In Handbook of Development Economics, 5:4977–5046. Elsevier </w:t>
      </w:r>
    </w:p>
    <w:p w14:paraId="2EA4EC92" w14:textId="0C6107BB" w:rsidR="00BA7053" w:rsidRPr="00E94A7C" w:rsidRDefault="00E94A7C" w:rsidP="009B297B">
      <w:pPr>
        <w:pStyle w:val="BodyText"/>
        <w:spacing w:before="182" w:line="280" w:lineRule="auto"/>
        <w:ind w:left="720"/>
      </w:pPr>
      <w:r w:rsidRPr="00FC6B09">
        <w:t>B. Kelsey Jack. 2017. “Environmental Economics in Developing Countries: An Introduction to the Special Issue.” Journal of Environmental Economics and Management 86:1–7.</w:t>
      </w:r>
    </w:p>
    <w:p w14:paraId="5AED22D5" w14:textId="1E35955F" w:rsidR="00167353" w:rsidRPr="00FC6B09" w:rsidRDefault="00167353" w:rsidP="009B297B">
      <w:pPr>
        <w:pStyle w:val="BodyText"/>
        <w:spacing w:before="182" w:line="280" w:lineRule="auto"/>
        <w:ind w:left="120"/>
        <w:rPr>
          <w:b/>
          <w:bCs/>
        </w:rPr>
      </w:pPr>
      <w:r w:rsidRPr="00FC6B09">
        <w:rPr>
          <w:b/>
          <w:bCs/>
        </w:rPr>
        <w:t>---------------</w:t>
      </w:r>
    </w:p>
    <w:p w14:paraId="113050A3" w14:textId="2ABCC8D7" w:rsidR="00167353" w:rsidRPr="00FC6B09" w:rsidRDefault="00A53BF4" w:rsidP="009B297B">
      <w:pPr>
        <w:pStyle w:val="BodyText"/>
        <w:spacing w:before="182" w:line="280" w:lineRule="auto"/>
        <w:ind w:left="120"/>
      </w:pPr>
      <w:r w:rsidRPr="00FC6B09">
        <w:rPr>
          <w:b/>
          <w:bCs/>
        </w:rPr>
        <w:t xml:space="preserve">Module 2: </w:t>
      </w:r>
      <w:r w:rsidR="00167353" w:rsidRPr="00FC6B09">
        <w:rPr>
          <w:b/>
          <w:bCs/>
        </w:rPr>
        <w:t>The Effect of Economic Development</w:t>
      </w:r>
      <w:r w:rsidR="00C6097B" w:rsidRPr="00FC6B09">
        <w:rPr>
          <w:b/>
          <w:bCs/>
        </w:rPr>
        <w:t xml:space="preserve"> on the Environment</w:t>
      </w:r>
      <w:r w:rsidR="00BA7053" w:rsidRPr="00FC6B09">
        <w:rPr>
          <w:b/>
          <w:bCs/>
        </w:rPr>
        <w:br/>
      </w:r>
      <w:r w:rsidR="00BA7053" w:rsidRPr="00FC6B09">
        <w:t>The goal of this module is to learn how economic development affects the environment. We will cover income effects, consumption effects, and capital accumulation.</w:t>
      </w:r>
    </w:p>
    <w:p w14:paraId="60C73ABF" w14:textId="7B64F461" w:rsidR="00BA7053" w:rsidRPr="00B23552" w:rsidRDefault="00C673B4" w:rsidP="009B297B">
      <w:pPr>
        <w:pStyle w:val="BodyText"/>
        <w:spacing w:before="182" w:line="280" w:lineRule="auto"/>
        <w:ind w:left="120"/>
        <w:rPr>
          <w:b/>
          <w:bCs/>
          <w:i/>
          <w:iCs/>
          <w:color w:val="000000" w:themeColor="text1"/>
        </w:rPr>
      </w:pPr>
      <w:r w:rsidRPr="00FC6B09">
        <w:rPr>
          <w:b/>
          <w:bCs/>
          <w:i/>
          <w:iCs/>
        </w:rPr>
        <w:tab/>
      </w:r>
      <w:r w:rsidRPr="00FC6B09">
        <w:rPr>
          <w:b/>
          <w:bCs/>
          <w:color w:val="000000" w:themeColor="text1"/>
        </w:rPr>
        <w:t xml:space="preserve">Lecture </w:t>
      </w:r>
      <w:r w:rsidR="00E94A7C">
        <w:rPr>
          <w:b/>
          <w:bCs/>
          <w:color w:val="000000" w:themeColor="text1"/>
        </w:rPr>
        <w:t>2</w:t>
      </w:r>
      <w:r w:rsidR="005D67A4" w:rsidRPr="00FC6B09">
        <w:rPr>
          <w:b/>
          <w:bCs/>
          <w:color w:val="000000" w:themeColor="text1"/>
        </w:rPr>
        <w:t>: Income Effects</w:t>
      </w:r>
    </w:p>
    <w:p w14:paraId="29C0C042" w14:textId="28A7ABB2" w:rsidR="003D01F6" w:rsidRDefault="003D01F6" w:rsidP="009B297B">
      <w:pPr>
        <w:pStyle w:val="BodyText"/>
        <w:spacing w:before="182" w:line="280" w:lineRule="auto"/>
        <w:ind w:left="720"/>
        <w:rPr>
          <w:color w:val="000000" w:themeColor="text1"/>
          <w:shd w:val="clear" w:color="auto" w:fill="FFFFFF"/>
        </w:rPr>
      </w:pPr>
      <w:r w:rsidRPr="00FC6B09">
        <w:rPr>
          <w:color w:val="000000" w:themeColor="text1"/>
          <w:shd w:val="clear" w:color="auto" w:fill="FFFFFF"/>
        </w:rPr>
        <w:t>Malerba, Daniele. "Poverty alleviation and local environmental degradation: An empirical analysis in Colombia." </w:t>
      </w:r>
      <w:r w:rsidRPr="00FC6B09">
        <w:rPr>
          <w:i/>
          <w:iCs/>
          <w:color w:val="000000" w:themeColor="text1"/>
          <w:shd w:val="clear" w:color="auto" w:fill="FFFFFF"/>
        </w:rPr>
        <w:t>World development</w:t>
      </w:r>
      <w:r w:rsidRPr="00FC6B09">
        <w:rPr>
          <w:color w:val="000000" w:themeColor="text1"/>
          <w:shd w:val="clear" w:color="auto" w:fill="FFFFFF"/>
        </w:rPr>
        <w:t xml:space="preserve"> 127 (2020): 104776. </w:t>
      </w:r>
      <w:r w:rsidRPr="003D01F6">
        <w:rPr>
          <w:b/>
          <w:bCs/>
          <w:color w:val="FF0000"/>
          <w:shd w:val="clear" w:color="auto" w:fill="FFFFFF"/>
        </w:rPr>
        <w:t>(for presentation)</w:t>
      </w:r>
    </w:p>
    <w:p w14:paraId="462865C4" w14:textId="77777777" w:rsidR="00AD67BA" w:rsidRDefault="00AD67BA" w:rsidP="00AD67BA">
      <w:pPr>
        <w:pStyle w:val="BodyText"/>
        <w:spacing w:before="182" w:line="280" w:lineRule="auto"/>
        <w:ind w:left="720"/>
        <w:rPr>
          <w:b/>
          <w:bCs/>
          <w:color w:val="000000" w:themeColor="text1"/>
          <w:shd w:val="clear" w:color="auto" w:fill="FFFFFF"/>
        </w:rPr>
      </w:pPr>
      <w:r w:rsidRPr="00FC6B09">
        <w:rPr>
          <w:color w:val="000000" w:themeColor="text1"/>
          <w:shd w:val="clear" w:color="auto" w:fill="FFFFFF"/>
        </w:rPr>
        <w:t>Alix-</w:t>
      </w:r>
      <w:r>
        <w:rPr>
          <w:color w:val="000000" w:themeColor="text1"/>
          <w:shd w:val="clear" w:color="auto" w:fill="FFFFFF"/>
        </w:rPr>
        <w:t>G</w:t>
      </w:r>
      <w:r w:rsidRPr="00FC6B09">
        <w:rPr>
          <w:color w:val="000000" w:themeColor="text1"/>
          <w:shd w:val="clear" w:color="auto" w:fill="FFFFFF"/>
        </w:rPr>
        <w:t xml:space="preserve">arcia, Jennifer, Craig McIntosh, Katharine RE Sims, and Jarrod R. Welch. "The ecological footprint of poverty alleviation: evidence from Mexico's </w:t>
      </w:r>
      <w:proofErr w:type="spellStart"/>
      <w:r w:rsidRPr="00FC6B09">
        <w:rPr>
          <w:color w:val="000000" w:themeColor="text1"/>
          <w:shd w:val="clear" w:color="auto" w:fill="FFFFFF"/>
        </w:rPr>
        <w:t>Oportunidades</w:t>
      </w:r>
      <w:proofErr w:type="spellEnd"/>
      <w:r w:rsidRPr="00FC6B09">
        <w:rPr>
          <w:color w:val="000000" w:themeColor="text1"/>
          <w:shd w:val="clear" w:color="auto" w:fill="FFFFFF"/>
        </w:rPr>
        <w:t xml:space="preserve"> program." </w:t>
      </w:r>
      <w:r w:rsidRPr="00FC6B09">
        <w:rPr>
          <w:i/>
          <w:iCs/>
          <w:color w:val="000000" w:themeColor="text1"/>
          <w:shd w:val="clear" w:color="auto" w:fill="FFFFFF"/>
        </w:rPr>
        <w:t>Review of Economics and Statistics</w:t>
      </w:r>
      <w:r w:rsidRPr="00FC6B09">
        <w:rPr>
          <w:color w:val="000000" w:themeColor="text1"/>
          <w:shd w:val="clear" w:color="auto" w:fill="FFFFFF"/>
        </w:rPr>
        <w:t xml:space="preserve"> 95, no. 2 (2013): 417-435. </w:t>
      </w:r>
      <w:r w:rsidRPr="003D01F6">
        <w:rPr>
          <w:b/>
          <w:bCs/>
          <w:color w:val="000000" w:themeColor="text1"/>
          <w:shd w:val="clear" w:color="auto" w:fill="FFFFFF"/>
        </w:rPr>
        <w:t>(</w:t>
      </w:r>
      <w:r>
        <w:rPr>
          <w:b/>
          <w:bCs/>
          <w:color w:val="000000" w:themeColor="text1"/>
          <w:shd w:val="clear" w:color="auto" w:fill="FFFFFF"/>
        </w:rPr>
        <w:t>skim</w:t>
      </w:r>
      <w:r w:rsidRPr="003D01F6">
        <w:rPr>
          <w:b/>
          <w:bCs/>
          <w:color w:val="000000" w:themeColor="text1"/>
          <w:shd w:val="clear" w:color="auto" w:fill="FFFFFF"/>
        </w:rPr>
        <w:t>)</w:t>
      </w:r>
    </w:p>
    <w:p w14:paraId="38BBDA86" w14:textId="642CA02D" w:rsidR="003D01F6" w:rsidRPr="003D01F6" w:rsidRDefault="003D01F6" w:rsidP="009B297B">
      <w:pPr>
        <w:pStyle w:val="BodyText"/>
        <w:spacing w:before="182" w:line="280" w:lineRule="auto"/>
        <w:ind w:left="720"/>
        <w:rPr>
          <w:b/>
          <w:bCs/>
          <w:color w:val="000000" w:themeColor="text1"/>
          <w:shd w:val="clear" w:color="auto" w:fill="FFFFFF"/>
        </w:rPr>
      </w:pPr>
      <w:r w:rsidRPr="00FC6B09">
        <w:rPr>
          <w:color w:val="000000" w:themeColor="text1"/>
          <w:shd w:val="clear" w:color="auto" w:fill="FFFFFF"/>
        </w:rPr>
        <w:t xml:space="preserve">Gertler, Paul J., Orie </w:t>
      </w:r>
      <w:proofErr w:type="spellStart"/>
      <w:r w:rsidRPr="00FC6B09">
        <w:rPr>
          <w:color w:val="000000" w:themeColor="text1"/>
          <w:shd w:val="clear" w:color="auto" w:fill="FFFFFF"/>
        </w:rPr>
        <w:t>Shelef</w:t>
      </w:r>
      <w:proofErr w:type="spellEnd"/>
      <w:r w:rsidRPr="00FC6B09">
        <w:rPr>
          <w:color w:val="000000" w:themeColor="text1"/>
          <w:shd w:val="clear" w:color="auto" w:fill="FFFFFF"/>
        </w:rPr>
        <w:t>, Catherine D. Wolfram, and Alan Fuchs. "The demand for energy-using assets among the world's rising middle classes." </w:t>
      </w:r>
      <w:r w:rsidRPr="00FC6B09">
        <w:rPr>
          <w:i/>
          <w:iCs/>
          <w:color w:val="000000" w:themeColor="text1"/>
          <w:shd w:val="clear" w:color="auto" w:fill="FFFFFF"/>
        </w:rPr>
        <w:t>American Economic Review</w:t>
      </w:r>
      <w:r w:rsidRPr="00FC6B09">
        <w:rPr>
          <w:color w:val="000000" w:themeColor="text1"/>
          <w:shd w:val="clear" w:color="auto" w:fill="FFFFFF"/>
        </w:rPr>
        <w:t xml:space="preserve"> 106, no. 6 (2016): 1366-1401. </w:t>
      </w:r>
    </w:p>
    <w:p w14:paraId="32ACF062" w14:textId="33F5A84B" w:rsidR="003D01F6" w:rsidRPr="003D01F6" w:rsidRDefault="003D01F6" w:rsidP="009B297B">
      <w:pPr>
        <w:pStyle w:val="BodyText"/>
        <w:spacing w:before="182" w:line="280" w:lineRule="auto"/>
        <w:ind w:left="720"/>
        <w:rPr>
          <w:b/>
          <w:bCs/>
          <w:color w:val="000000" w:themeColor="text1"/>
          <w:shd w:val="clear" w:color="auto" w:fill="FFFFFF"/>
        </w:rPr>
      </w:pPr>
      <w:r w:rsidRPr="00FC6B09">
        <w:rPr>
          <w:color w:val="000000" w:themeColor="text1"/>
          <w:shd w:val="clear" w:color="auto" w:fill="FFFFFF"/>
        </w:rPr>
        <w:t>Jayachandran, Seema. "How economic development influences the environment." </w:t>
      </w:r>
      <w:r w:rsidRPr="00FC6B09">
        <w:rPr>
          <w:i/>
          <w:iCs/>
          <w:color w:val="000000" w:themeColor="text1"/>
          <w:shd w:val="clear" w:color="auto" w:fill="FFFFFF"/>
        </w:rPr>
        <w:t>Annual Review of Economics</w:t>
      </w:r>
      <w:r w:rsidRPr="00FC6B09">
        <w:rPr>
          <w:color w:val="000000" w:themeColor="text1"/>
          <w:shd w:val="clear" w:color="auto" w:fill="FFFFFF"/>
        </w:rPr>
        <w:t> 14 (2022): 229-252</w:t>
      </w:r>
      <w:r w:rsidRPr="00FC6B09">
        <w:rPr>
          <w:b/>
          <w:bCs/>
          <w:color w:val="000000" w:themeColor="text1"/>
          <w:shd w:val="clear" w:color="auto" w:fill="FFFFFF"/>
        </w:rPr>
        <w:t>.</w:t>
      </w:r>
      <w:r>
        <w:rPr>
          <w:b/>
          <w:bCs/>
          <w:color w:val="000000" w:themeColor="text1"/>
          <w:shd w:val="clear" w:color="auto" w:fill="FFFFFF"/>
        </w:rPr>
        <w:t xml:space="preserve"> </w:t>
      </w:r>
    </w:p>
    <w:p w14:paraId="151CF3E5" w14:textId="471EB572" w:rsidR="005D67A4" w:rsidRPr="00FC6B09" w:rsidRDefault="005D67A4" w:rsidP="009B297B">
      <w:pPr>
        <w:pStyle w:val="BodyText"/>
        <w:spacing w:before="182" w:line="280" w:lineRule="auto"/>
        <w:ind w:left="720"/>
        <w:rPr>
          <w:b/>
          <w:bCs/>
          <w:color w:val="000000" w:themeColor="text1"/>
          <w:shd w:val="clear" w:color="auto" w:fill="FFFFFF"/>
        </w:rPr>
      </w:pPr>
      <w:r w:rsidRPr="00FC6B09">
        <w:rPr>
          <w:b/>
          <w:bCs/>
          <w:color w:val="000000" w:themeColor="text1"/>
          <w:shd w:val="clear" w:color="auto" w:fill="FFFFFF"/>
        </w:rPr>
        <w:t xml:space="preserve">Lecture </w:t>
      </w:r>
      <w:r w:rsidR="00E94A7C">
        <w:rPr>
          <w:b/>
          <w:bCs/>
          <w:color w:val="000000" w:themeColor="text1"/>
          <w:shd w:val="clear" w:color="auto" w:fill="FFFFFF"/>
        </w:rPr>
        <w:t>3</w:t>
      </w:r>
      <w:r w:rsidRPr="00FC6B09">
        <w:rPr>
          <w:b/>
          <w:bCs/>
          <w:color w:val="000000" w:themeColor="text1"/>
          <w:shd w:val="clear" w:color="auto" w:fill="FFFFFF"/>
        </w:rPr>
        <w:t>: Technology and Infrastructure</w:t>
      </w:r>
    </w:p>
    <w:p w14:paraId="61F57EB0" w14:textId="1ACFEF59" w:rsidR="00F92E9E" w:rsidRPr="00CA3BE0" w:rsidRDefault="00F92E9E" w:rsidP="00CA3BE0">
      <w:pPr>
        <w:pStyle w:val="BodyText"/>
        <w:spacing w:before="182" w:line="280" w:lineRule="auto"/>
        <w:ind w:left="720"/>
        <w:rPr>
          <w:b/>
          <w:bCs/>
          <w:color w:val="000000" w:themeColor="text1"/>
          <w:shd w:val="clear" w:color="auto" w:fill="FFFFFF"/>
        </w:rPr>
      </w:pPr>
      <w:r w:rsidRPr="00FC6B09">
        <w:rPr>
          <w:color w:val="000000" w:themeColor="text1"/>
          <w:shd w:val="clear" w:color="auto" w:fill="FFFFFF"/>
        </w:rPr>
        <w:lastRenderedPageBreak/>
        <w:t xml:space="preserve">J. Assunção, M. Lipscomb, A. M. Mobarak, D. </w:t>
      </w:r>
      <w:proofErr w:type="spellStart"/>
      <w:r w:rsidRPr="00FC6B09">
        <w:rPr>
          <w:color w:val="000000" w:themeColor="text1"/>
          <w:shd w:val="clear" w:color="auto" w:fill="FFFFFF"/>
        </w:rPr>
        <w:t>Szerman</w:t>
      </w:r>
      <w:proofErr w:type="spellEnd"/>
      <w:r w:rsidRPr="00FC6B09">
        <w:rPr>
          <w:color w:val="000000" w:themeColor="text1"/>
          <w:shd w:val="clear" w:color="auto" w:fill="FFFFFF"/>
        </w:rPr>
        <w:t>, “</w:t>
      </w:r>
      <w:r w:rsidR="00AD67BA">
        <w:rPr>
          <w:color w:val="000000" w:themeColor="text1"/>
          <w:shd w:val="clear" w:color="auto" w:fill="FFFFFF"/>
        </w:rPr>
        <w:t>Electricity, Agricultural Productivity, and Deforestation: Evidence from Brazil</w:t>
      </w:r>
      <w:r w:rsidRPr="00FC6B09">
        <w:rPr>
          <w:color w:val="000000" w:themeColor="text1"/>
          <w:shd w:val="clear" w:color="auto" w:fill="FFFFFF"/>
        </w:rPr>
        <w:t xml:space="preserve">” </w:t>
      </w:r>
      <w:r w:rsidRPr="00F92E9E">
        <w:rPr>
          <w:b/>
          <w:bCs/>
          <w:color w:val="FF0000"/>
          <w:shd w:val="clear" w:color="auto" w:fill="FFFFFF"/>
        </w:rPr>
        <w:t>(for presentation)</w:t>
      </w:r>
    </w:p>
    <w:p w14:paraId="0E24EC34" w14:textId="209F8BF4" w:rsidR="00EA3EC7" w:rsidRPr="00F92E9E" w:rsidRDefault="00C75A30" w:rsidP="009B297B">
      <w:pPr>
        <w:pStyle w:val="BodyText"/>
        <w:spacing w:before="182" w:line="280" w:lineRule="auto"/>
        <w:ind w:firstLine="720"/>
        <w:rPr>
          <w:i/>
          <w:iCs/>
          <w:color w:val="000000" w:themeColor="text1"/>
          <w:shd w:val="clear" w:color="auto" w:fill="FFFFFF"/>
        </w:rPr>
      </w:pPr>
      <w:proofErr w:type="spellStart"/>
      <w:r w:rsidRPr="00FC6B09">
        <w:rPr>
          <w:color w:val="000000" w:themeColor="text1"/>
          <w:shd w:val="clear" w:color="auto" w:fill="FFFFFF"/>
        </w:rPr>
        <w:t>Abman</w:t>
      </w:r>
      <w:proofErr w:type="spellEnd"/>
      <w:r w:rsidRPr="00FC6B09">
        <w:rPr>
          <w:color w:val="000000" w:themeColor="text1"/>
          <w:shd w:val="clear" w:color="auto" w:fill="FFFFFF"/>
        </w:rPr>
        <w:t xml:space="preserve">, Ryan, </w:t>
      </w:r>
      <w:proofErr w:type="spellStart"/>
      <w:r w:rsidRPr="00FC6B09">
        <w:rPr>
          <w:color w:val="000000" w:themeColor="text1"/>
          <w:shd w:val="clear" w:color="auto" w:fill="FFFFFF"/>
        </w:rPr>
        <w:t>Teevrat</w:t>
      </w:r>
      <w:proofErr w:type="spellEnd"/>
      <w:r w:rsidRPr="00FC6B09">
        <w:rPr>
          <w:color w:val="000000" w:themeColor="text1"/>
          <w:shd w:val="clear" w:color="auto" w:fill="FFFFFF"/>
        </w:rPr>
        <w:t xml:space="preserve"> Garg</w:t>
      </w:r>
      <w:r w:rsidR="00EA3EC7" w:rsidRPr="00FC6B09">
        <w:rPr>
          <w:color w:val="000000" w:themeColor="text1"/>
          <w:shd w:val="clear" w:color="auto" w:fill="FFFFFF"/>
        </w:rPr>
        <w:t>, "Agricultural Productivity and Deforestation”</w:t>
      </w:r>
      <w:r w:rsidR="00F92E9E">
        <w:rPr>
          <w:color w:val="000000" w:themeColor="text1"/>
          <w:shd w:val="clear" w:color="auto" w:fill="FFFFFF"/>
        </w:rPr>
        <w:t xml:space="preserve"> </w:t>
      </w:r>
      <w:r w:rsidR="00EA3EC7" w:rsidRPr="00E94A7C">
        <w:rPr>
          <w:b/>
          <w:bCs/>
          <w:color w:val="000000" w:themeColor="text1"/>
          <w:shd w:val="clear" w:color="auto" w:fill="FFFFFF"/>
        </w:rPr>
        <w:t>(</w:t>
      </w:r>
      <w:r w:rsidR="00F92E9E">
        <w:rPr>
          <w:b/>
          <w:bCs/>
          <w:color w:val="000000" w:themeColor="text1"/>
          <w:shd w:val="clear" w:color="auto" w:fill="FFFFFF"/>
        </w:rPr>
        <w:t>skim</w:t>
      </w:r>
      <w:r w:rsidR="00EA3EC7" w:rsidRPr="00E94A7C">
        <w:rPr>
          <w:b/>
          <w:bCs/>
          <w:color w:val="000000" w:themeColor="text1"/>
          <w:shd w:val="clear" w:color="auto" w:fill="FFFFFF"/>
        </w:rPr>
        <w:t>)</w:t>
      </w:r>
    </w:p>
    <w:p w14:paraId="4146F0C4" w14:textId="5301B489" w:rsidR="00EA3EC7" w:rsidRPr="00971318" w:rsidRDefault="00EA3EC7" w:rsidP="009B297B">
      <w:pPr>
        <w:pStyle w:val="BodyText"/>
        <w:spacing w:before="182" w:line="280" w:lineRule="auto"/>
        <w:ind w:left="720"/>
        <w:rPr>
          <w:color w:val="000000" w:themeColor="text1"/>
          <w:shd w:val="clear" w:color="auto" w:fill="FFFFFF"/>
        </w:rPr>
      </w:pPr>
      <w:r w:rsidRPr="00FC6B09">
        <w:rPr>
          <w:color w:val="000000" w:themeColor="text1"/>
          <w:shd w:val="clear" w:color="auto" w:fill="FFFFFF"/>
        </w:rPr>
        <w:t xml:space="preserve">Garg, </w:t>
      </w:r>
      <w:proofErr w:type="spellStart"/>
      <w:r w:rsidRPr="00FC6B09">
        <w:rPr>
          <w:color w:val="000000" w:themeColor="text1"/>
          <w:shd w:val="clear" w:color="auto" w:fill="FFFFFF"/>
        </w:rPr>
        <w:t>Teevrat</w:t>
      </w:r>
      <w:proofErr w:type="spellEnd"/>
      <w:r w:rsidRPr="00FC6B09">
        <w:rPr>
          <w:color w:val="000000" w:themeColor="text1"/>
          <w:shd w:val="clear" w:color="auto" w:fill="FFFFFF"/>
        </w:rPr>
        <w:t xml:space="preserve">, Maulik Jagnani, and Hemant K. </w:t>
      </w:r>
      <w:proofErr w:type="spellStart"/>
      <w:r w:rsidRPr="00FC6B09">
        <w:rPr>
          <w:color w:val="000000" w:themeColor="text1"/>
          <w:shd w:val="clear" w:color="auto" w:fill="FFFFFF"/>
        </w:rPr>
        <w:t>Pullabhotla</w:t>
      </w:r>
      <w:proofErr w:type="spellEnd"/>
      <w:r w:rsidRPr="00FC6B09">
        <w:rPr>
          <w:color w:val="000000" w:themeColor="text1"/>
          <w:shd w:val="clear" w:color="auto" w:fill="FFFFFF"/>
        </w:rPr>
        <w:t>. "Rural roads, farm labor exits, and crop fires." </w:t>
      </w:r>
      <w:r w:rsidRPr="00FC6B09">
        <w:rPr>
          <w:i/>
          <w:iCs/>
          <w:color w:val="000000" w:themeColor="text1"/>
          <w:shd w:val="clear" w:color="auto" w:fill="FFFFFF"/>
        </w:rPr>
        <w:t>American Economic Journal: Economic Policy</w:t>
      </w:r>
      <w:r w:rsidRPr="00FC6B09">
        <w:rPr>
          <w:color w:val="000000" w:themeColor="text1"/>
          <w:shd w:val="clear" w:color="auto" w:fill="FFFFFF"/>
        </w:rPr>
        <w:t> 16, no. 3 (2024): 420-450.</w:t>
      </w:r>
      <w:r w:rsidR="00971318">
        <w:rPr>
          <w:color w:val="000000" w:themeColor="text1"/>
          <w:shd w:val="clear" w:color="auto" w:fill="FFFFFF"/>
        </w:rPr>
        <w:t xml:space="preserve"> </w:t>
      </w:r>
      <w:r w:rsidR="00971318">
        <w:rPr>
          <w:b/>
          <w:bCs/>
          <w:color w:val="000000" w:themeColor="text1"/>
          <w:shd w:val="clear" w:color="auto" w:fill="FFFFFF"/>
        </w:rPr>
        <w:t>(skim)</w:t>
      </w:r>
    </w:p>
    <w:p w14:paraId="3F44BE14" w14:textId="68C9BDDE" w:rsidR="00EA3EC7" w:rsidRPr="00F92E9E" w:rsidRDefault="00EA3EC7" w:rsidP="009B297B">
      <w:pPr>
        <w:pStyle w:val="BodyText"/>
        <w:spacing w:before="182" w:line="280" w:lineRule="auto"/>
        <w:ind w:left="720"/>
        <w:rPr>
          <w:color w:val="000000" w:themeColor="text1"/>
          <w:shd w:val="clear" w:color="auto" w:fill="FFFFFF"/>
        </w:rPr>
      </w:pPr>
      <w:r w:rsidRPr="00FC6B09">
        <w:rPr>
          <w:color w:val="000000" w:themeColor="text1"/>
          <w:shd w:val="clear" w:color="auto" w:fill="FFFFFF"/>
        </w:rPr>
        <w:t>Behrer, Patrick, “Man or Machine? Environmental Consequences of Wage Driven Mechanization in</w:t>
      </w:r>
      <w:r w:rsidR="00FC6B09">
        <w:rPr>
          <w:color w:val="000000" w:themeColor="text1"/>
          <w:shd w:val="clear" w:color="auto" w:fill="FFFFFF"/>
        </w:rPr>
        <w:t xml:space="preserve"> </w:t>
      </w:r>
      <w:r w:rsidRPr="00FC6B09">
        <w:rPr>
          <w:color w:val="000000" w:themeColor="text1"/>
          <w:shd w:val="clear" w:color="auto" w:fill="FFFFFF"/>
        </w:rPr>
        <w:t xml:space="preserve">Indian Agriculture”. </w:t>
      </w:r>
      <w:r w:rsidRPr="00FC6B09">
        <w:rPr>
          <w:i/>
          <w:iCs/>
          <w:color w:val="000000" w:themeColor="text1"/>
          <w:shd w:val="clear" w:color="auto" w:fill="FFFFFF"/>
        </w:rPr>
        <w:t>Working Paper</w:t>
      </w:r>
    </w:p>
    <w:p w14:paraId="1BDF7367" w14:textId="129DFA66" w:rsidR="00EA3EC7" w:rsidRPr="00FC6B09" w:rsidRDefault="007E3D76" w:rsidP="009B297B">
      <w:pPr>
        <w:pStyle w:val="BodyText"/>
        <w:spacing w:before="182" w:line="280" w:lineRule="auto"/>
        <w:ind w:left="720"/>
        <w:rPr>
          <w:color w:val="000000" w:themeColor="text1"/>
          <w:shd w:val="clear" w:color="auto" w:fill="FFFFFF"/>
        </w:rPr>
      </w:pPr>
      <w:r w:rsidRPr="00FC6B09">
        <w:rPr>
          <w:color w:val="000000" w:themeColor="text1"/>
          <w:shd w:val="clear" w:color="auto" w:fill="FFFFFF"/>
        </w:rPr>
        <w:t xml:space="preserve">Asher, Sam, </w:t>
      </w:r>
      <w:proofErr w:type="spellStart"/>
      <w:r w:rsidRPr="00FC6B09">
        <w:rPr>
          <w:color w:val="000000" w:themeColor="text1"/>
          <w:shd w:val="clear" w:color="auto" w:fill="FFFFFF"/>
        </w:rPr>
        <w:t>Teevrat</w:t>
      </w:r>
      <w:proofErr w:type="spellEnd"/>
      <w:r w:rsidRPr="00FC6B09">
        <w:rPr>
          <w:color w:val="000000" w:themeColor="text1"/>
          <w:shd w:val="clear" w:color="auto" w:fill="FFFFFF"/>
        </w:rPr>
        <w:t xml:space="preserve"> Garg, and Paul Novosad. "The ecological impact of transportation</w:t>
      </w:r>
      <w:r w:rsidRPr="00FC6B09">
        <w:rPr>
          <w:color w:val="000000" w:themeColor="text1"/>
          <w:shd w:val="clear" w:color="auto" w:fill="FFFFFF"/>
        </w:rPr>
        <w:br/>
        <w:t>infrastructure." </w:t>
      </w:r>
      <w:r w:rsidRPr="00FC6B09">
        <w:rPr>
          <w:i/>
          <w:iCs/>
          <w:color w:val="000000" w:themeColor="text1"/>
          <w:shd w:val="clear" w:color="auto" w:fill="FFFFFF"/>
        </w:rPr>
        <w:t>The Economic Journal</w:t>
      </w:r>
      <w:r w:rsidRPr="00FC6B09">
        <w:rPr>
          <w:color w:val="000000" w:themeColor="text1"/>
          <w:shd w:val="clear" w:color="auto" w:fill="FFFFFF"/>
        </w:rPr>
        <w:t> 130, no. 629 (2020): 1173-1199.</w:t>
      </w:r>
    </w:p>
    <w:p w14:paraId="565F6F03" w14:textId="559E0D5C" w:rsidR="00B23552" w:rsidRDefault="00AD67BA" w:rsidP="00AD67BA">
      <w:pPr>
        <w:pStyle w:val="BodyText"/>
        <w:spacing w:before="182" w:line="280" w:lineRule="auto"/>
        <w:ind w:left="720"/>
        <w:rPr>
          <w:color w:val="000000" w:themeColor="text1"/>
          <w:shd w:val="clear" w:color="auto" w:fill="FFFFFF"/>
        </w:rPr>
      </w:pPr>
      <w:r w:rsidRPr="00AD67BA">
        <w:rPr>
          <w:color w:val="000000" w:themeColor="text1"/>
          <w:shd w:val="clear" w:color="auto" w:fill="FFFFFF"/>
        </w:rPr>
        <w:t>Madhok, Raahil. "Infrastructure, institutions, and the conservation of biodiversity in India." </w:t>
      </w:r>
      <w:r w:rsidRPr="00AD67BA">
        <w:rPr>
          <w:i/>
          <w:iCs/>
          <w:color w:val="000000" w:themeColor="text1"/>
          <w:shd w:val="clear" w:color="auto" w:fill="FFFFFF"/>
        </w:rPr>
        <w:t>Journal of the Association of Environmental and Resource Economists</w:t>
      </w:r>
      <w:r w:rsidRPr="00AD67BA">
        <w:rPr>
          <w:color w:val="000000" w:themeColor="text1"/>
          <w:shd w:val="clear" w:color="auto" w:fill="FFFFFF"/>
        </w:rPr>
        <w:t> 12, no. 6 (2025): 1705-1745</w:t>
      </w:r>
    </w:p>
    <w:p w14:paraId="0481BE30" w14:textId="24701540" w:rsidR="00AD67BA" w:rsidRPr="00AD67BA" w:rsidRDefault="00AD67BA" w:rsidP="00AD67BA">
      <w:pPr>
        <w:pStyle w:val="BodyText"/>
        <w:spacing w:before="182" w:line="280" w:lineRule="auto"/>
        <w:ind w:left="720"/>
      </w:pPr>
      <w:r w:rsidRPr="00AD67BA">
        <w:t xml:space="preserve">Madhok, Raahil, </w:t>
      </w:r>
      <w:proofErr w:type="spellStart"/>
      <w:r w:rsidRPr="00AD67BA">
        <w:t>Leikun</w:t>
      </w:r>
      <w:proofErr w:type="spellEnd"/>
      <w:r w:rsidRPr="00AD67BA">
        <w:t xml:space="preserve"> Yin, and </w:t>
      </w:r>
      <w:proofErr w:type="spellStart"/>
      <w:r w:rsidRPr="00AD67BA">
        <w:t>Zhenong</w:t>
      </w:r>
      <w:proofErr w:type="spellEnd"/>
      <w:r w:rsidRPr="00AD67BA">
        <w:t xml:space="preserve"> Jin. "Cash Crops and the Development-Environment Tradeoff: Evidence from Benin." </w:t>
      </w:r>
      <w:r w:rsidRPr="00AD67BA">
        <w:rPr>
          <w:i/>
          <w:iCs/>
        </w:rPr>
        <w:t>Land Economics</w:t>
      </w:r>
      <w:r w:rsidRPr="00AD67BA">
        <w:t> (2026).</w:t>
      </w:r>
    </w:p>
    <w:p w14:paraId="3689A3B7" w14:textId="4A3E62C1" w:rsidR="007E3D76" w:rsidRPr="00FC6B09" w:rsidRDefault="007E3D76" w:rsidP="009B297B">
      <w:pPr>
        <w:pStyle w:val="BodyText"/>
        <w:spacing w:before="182" w:line="280" w:lineRule="auto"/>
        <w:ind w:left="120"/>
        <w:rPr>
          <w:color w:val="000000" w:themeColor="text1"/>
        </w:rPr>
      </w:pPr>
      <w:r w:rsidRPr="00FC6B09">
        <w:rPr>
          <w:b/>
          <w:bCs/>
          <w:color w:val="000000" w:themeColor="text1"/>
        </w:rPr>
        <w:t>Module 3: The Effect of The Environment on Economic Development</w:t>
      </w:r>
      <w:r w:rsidRPr="00FC6B09">
        <w:rPr>
          <w:b/>
          <w:bCs/>
          <w:color w:val="000000" w:themeColor="text1"/>
        </w:rPr>
        <w:br/>
      </w:r>
      <w:r w:rsidRPr="00FC6B09">
        <w:rPr>
          <w:color w:val="000000" w:themeColor="text1"/>
        </w:rPr>
        <w:t xml:space="preserve">The goal of this module is to learn how the environment affects economic development. We will study health, productivity, and the role of consumption smoothing. </w:t>
      </w:r>
    </w:p>
    <w:p w14:paraId="72519FFA" w14:textId="750B800B" w:rsidR="007E3D76" w:rsidRPr="00B23552" w:rsidRDefault="007E3D76" w:rsidP="009B297B">
      <w:pPr>
        <w:pStyle w:val="BodyText"/>
        <w:spacing w:before="182" w:line="280" w:lineRule="auto"/>
        <w:ind w:left="120"/>
        <w:rPr>
          <w:b/>
          <w:bCs/>
          <w:i/>
          <w:iCs/>
          <w:color w:val="000000" w:themeColor="text1"/>
        </w:rPr>
      </w:pPr>
      <w:r w:rsidRPr="00FC6B09">
        <w:rPr>
          <w:b/>
          <w:bCs/>
          <w:color w:val="000000" w:themeColor="text1"/>
        </w:rPr>
        <w:tab/>
        <w:t xml:space="preserve">Lecture </w:t>
      </w:r>
      <w:r w:rsidR="00E94A7C">
        <w:rPr>
          <w:b/>
          <w:bCs/>
          <w:color w:val="000000" w:themeColor="text1"/>
        </w:rPr>
        <w:t>4</w:t>
      </w:r>
      <w:r w:rsidRPr="00FC6B09">
        <w:rPr>
          <w:b/>
          <w:bCs/>
          <w:color w:val="000000" w:themeColor="text1"/>
        </w:rPr>
        <w:t>: Health</w:t>
      </w:r>
    </w:p>
    <w:p w14:paraId="1538274D" w14:textId="77777777" w:rsidR="007E3D76" w:rsidRPr="00FC6B09" w:rsidRDefault="007E3D76" w:rsidP="009B297B">
      <w:pPr>
        <w:pStyle w:val="NormalWeb"/>
        <w:spacing w:before="0" w:beforeAutospacing="0" w:after="0" w:afterAutospacing="0"/>
        <w:ind w:left="720"/>
        <w:rPr>
          <w:b/>
          <w:bCs/>
          <w:color w:val="000000" w:themeColor="text1"/>
        </w:rPr>
      </w:pPr>
    </w:p>
    <w:p w14:paraId="432E51FB" w14:textId="77777777" w:rsidR="00F92E9E" w:rsidRPr="00F92E9E" w:rsidRDefault="00F92E9E" w:rsidP="009B297B">
      <w:pPr>
        <w:pStyle w:val="NormalWeb"/>
        <w:spacing w:before="0" w:beforeAutospacing="0" w:after="0" w:afterAutospacing="0"/>
        <w:ind w:left="720"/>
        <w:rPr>
          <w:b/>
          <w:bCs/>
          <w:color w:val="FF0000"/>
        </w:rPr>
      </w:pPr>
      <w:r w:rsidRPr="00FC6B09">
        <w:rPr>
          <w:color w:val="000000" w:themeColor="text1"/>
          <w:shd w:val="clear" w:color="auto" w:fill="FFFFFF"/>
        </w:rPr>
        <w:t xml:space="preserve">Arceo-Gomez, Hanna and Oliva (2014) “Does the Effect of Pollution on Infant Mortality Differ Between Developing and Developed Countries? Evidence from Mexico City” </w:t>
      </w:r>
      <w:r w:rsidRPr="00FC6B09">
        <w:rPr>
          <w:i/>
          <w:iCs/>
          <w:color w:val="000000" w:themeColor="text1"/>
          <w:shd w:val="clear" w:color="auto" w:fill="FFFFFF"/>
        </w:rPr>
        <w:t>Economic Journal</w:t>
      </w:r>
      <w:r w:rsidRPr="00FC6B09">
        <w:rPr>
          <w:color w:val="000000" w:themeColor="text1"/>
          <w:shd w:val="clear" w:color="auto" w:fill="FFFFFF"/>
        </w:rPr>
        <w:t>,</w:t>
      </w:r>
      <w:r w:rsidRPr="00FC6B09">
        <w:rPr>
          <w:i/>
          <w:iCs/>
          <w:color w:val="000000" w:themeColor="text1"/>
          <w:shd w:val="clear" w:color="auto" w:fill="FFFFFF"/>
        </w:rPr>
        <w:t xml:space="preserve"> </w:t>
      </w:r>
      <w:r w:rsidRPr="00FC6B09">
        <w:rPr>
          <w:color w:val="000000" w:themeColor="text1"/>
          <w:shd w:val="clear" w:color="auto" w:fill="FFFFFF"/>
        </w:rPr>
        <w:t xml:space="preserve">126(591): 257-280. </w:t>
      </w:r>
      <w:r w:rsidRPr="00F92E9E">
        <w:rPr>
          <w:b/>
          <w:bCs/>
          <w:color w:val="FF0000"/>
          <w:shd w:val="clear" w:color="auto" w:fill="FFFFFF"/>
        </w:rPr>
        <w:t>(for presentation)</w:t>
      </w:r>
    </w:p>
    <w:p w14:paraId="5990D35A" w14:textId="77777777" w:rsidR="00F92E9E" w:rsidRDefault="00F92E9E" w:rsidP="009B297B">
      <w:pPr>
        <w:pStyle w:val="NormalWeb"/>
        <w:spacing w:before="0" w:beforeAutospacing="0" w:after="0" w:afterAutospacing="0"/>
        <w:ind w:left="720"/>
        <w:rPr>
          <w:color w:val="000000" w:themeColor="text1"/>
        </w:rPr>
      </w:pPr>
    </w:p>
    <w:p w14:paraId="587288E5" w14:textId="5DABA3DF" w:rsidR="007E3D76" w:rsidRPr="00FC6B09" w:rsidRDefault="007E3D76" w:rsidP="009B297B">
      <w:pPr>
        <w:pStyle w:val="NormalWeb"/>
        <w:spacing w:before="0" w:beforeAutospacing="0" w:after="0" w:afterAutospacing="0"/>
        <w:ind w:left="720"/>
        <w:rPr>
          <w:color w:val="000000" w:themeColor="text1"/>
        </w:rPr>
      </w:pPr>
      <w:r w:rsidRPr="00FC6B09">
        <w:rPr>
          <w:color w:val="000000" w:themeColor="text1"/>
        </w:rPr>
        <w:t xml:space="preserve">Burgess, Deschenes, Donaldson and Greenstone (2017) “Weather, Climate Change and Death in India” Working Paper. </w:t>
      </w:r>
      <w:r w:rsidRPr="00F92E9E">
        <w:rPr>
          <w:b/>
          <w:bCs/>
          <w:color w:val="000000" w:themeColor="text1"/>
        </w:rPr>
        <w:t>(</w:t>
      </w:r>
      <w:r w:rsidR="00F92E9E" w:rsidRPr="00F92E9E">
        <w:rPr>
          <w:b/>
          <w:bCs/>
          <w:color w:val="000000" w:themeColor="text1"/>
        </w:rPr>
        <w:t>skim</w:t>
      </w:r>
      <w:r w:rsidRPr="00F92E9E">
        <w:rPr>
          <w:b/>
          <w:bCs/>
          <w:color w:val="000000" w:themeColor="text1"/>
        </w:rPr>
        <w:t>)</w:t>
      </w:r>
    </w:p>
    <w:p w14:paraId="1A50C6B4" w14:textId="77777777" w:rsidR="007E3D76" w:rsidRPr="00FC6B09" w:rsidRDefault="007E3D76" w:rsidP="009B297B">
      <w:pPr>
        <w:pStyle w:val="NormalWeb"/>
        <w:spacing w:before="0" w:beforeAutospacing="0" w:after="0" w:afterAutospacing="0"/>
        <w:ind w:left="720"/>
        <w:rPr>
          <w:color w:val="000000" w:themeColor="text1"/>
        </w:rPr>
      </w:pPr>
    </w:p>
    <w:p w14:paraId="1A8A6510" w14:textId="4FF1A6AF" w:rsidR="006F70BF" w:rsidRPr="00F92E9E" w:rsidRDefault="007E3D76" w:rsidP="009B297B">
      <w:pPr>
        <w:pStyle w:val="NormalWeb"/>
        <w:spacing w:before="0" w:beforeAutospacing="0" w:after="0" w:afterAutospacing="0"/>
        <w:ind w:left="720"/>
        <w:rPr>
          <w:b/>
          <w:bCs/>
          <w:color w:val="000000" w:themeColor="text1"/>
          <w:shd w:val="clear" w:color="auto" w:fill="FFFFFF"/>
        </w:rPr>
      </w:pPr>
      <w:r w:rsidRPr="00FC6B09">
        <w:rPr>
          <w:color w:val="000000" w:themeColor="text1"/>
          <w:shd w:val="clear" w:color="auto" w:fill="FFFFFF"/>
        </w:rPr>
        <w:t>Chen, Shuai, Paulina Oliva, and Peng Zhang. "Air pollution and mental health: evidence from China." In </w:t>
      </w:r>
      <w:r w:rsidRPr="00FC6B09">
        <w:rPr>
          <w:i/>
          <w:iCs/>
          <w:color w:val="000000" w:themeColor="text1"/>
          <w:shd w:val="clear" w:color="auto" w:fill="FFFFFF"/>
        </w:rPr>
        <w:t>AEA Papers and Proceedings</w:t>
      </w:r>
      <w:r w:rsidRPr="00FC6B09">
        <w:rPr>
          <w:color w:val="000000" w:themeColor="text1"/>
          <w:shd w:val="clear" w:color="auto" w:fill="FFFFFF"/>
        </w:rPr>
        <w:t xml:space="preserve">, vol. 114, pp. 423-428. 2014 Broadway, Suite 305, Nashville, TN 37203: American Economic Association, 2024. </w:t>
      </w:r>
      <w:r w:rsidR="00F92E9E" w:rsidRPr="00F92E9E">
        <w:rPr>
          <w:b/>
          <w:bCs/>
          <w:color w:val="000000" w:themeColor="text1"/>
          <w:shd w:val="clear" w:color="auto" w:fill="FFFFFF"/>
        </w:rPr>
        <w:t>(skim)</w:t>
      </w:r>
    </w:p>
    <w:p w14:paraId="374FBB56" w14:textId="77777777" w:rsidR="007E3D76" w:rsidRPr="00FC6B09" w:rsidRDefault="007E3D76" w:rsidP="009B297B">
      <w:pPr>
        <w:pStyle w:val="NormalWeb"/>
        <w:spacing w:before="0" w:beforeAutospacing="0" w:after="0" w:afterAutospacing="0"/>
        <w:rPr>
          <w:color w:val="000000" w:themeColor="text1"/>
          <w:shd w:val="clear" w:color="auto" w:fill="FFFFFF"/>
        </w:rPr>
      </w:pPr>
    </w:p>
    <w:p w14:paraId="40322AF6" w14:textId="781EA5B8" w:rsidR="00ED38A8" w:rsidRDefault="00ED38A8" w:rsidP="009B297B">
      <w:pPr>
        <w:pStyle w:val="NormalWeb"/>
        <w:spacing w:before="0" w:beforeAutospacing="0" w:after="0" w:afterAutospacing="0"/>
        <w:ind w:left="720"/>
        <w:rPr>
          <w:color w:val="000000" w:themeColor="text1"/>
          <w:shd w:val="clear" w:color="auto" w:fill="FFFFFF"/>
        </w:rPr>
      </w:pPr>
      <w:proofErr w:type="spellStart"/>
      <w:r w:rsidRPr="00ED38A8">
        <w:rPr>
          <w:color w:val="000000" w:themeColor="text1"/>
          <w:shd w:val="clear" w:color="auto" w:fill="FFFFFF"/>
        </w:rPr>
        <w:t>Berkouwer</w:t>
      </w:r>
      <w:proofErr w:type="spellEnd"/>
      <w:r w:rsidRPr="00ED38A8">
        <w:rPr>
          <w:color w:val="000000" w:themeColor="text1"/>
          <w:shd w:val="clear" w:color="auto" w:fill="FFFFFF"/>
        </w:rPr>
        <w:t>, Susanna B., and Joshua T. Dean. "Cooking, health, and daily exposure to pollution spikes." </w:t>
      </w:r>
      <w:r w:rsidRPr="00ED38A8">
        <w:rPr>
          <w:i/>
          <w:iCs/>
          <w:color w:val="000000" w:themeColor="text1"/>
          <w:shd w:val="clear" w:color="auto" w:fill="FFFFFF"/>
        </w:rPr>
        <w:t>American Economic Journal: Economic Policy</w:t>
      </w:r>
      <w:r w:rsidRPr="00ED38A8">
        <w:rPr>
          <w:color w:val="000000" w:themeColor="text1"/>
          <w:shd w:val="clear" w:color="auto" w:fill="FFFFFF"/>
        </w:rPr>
        <w:t> 18, no. 2 (2026): 511-547.</w:t>
      </w:r>
    </w:p>
    <w:p w14:paraId="225A90B2" w14:textId="77777777" w:rsidR="00ED38A8" w:rsidRDefault="00ED38A8" w:rsidP="009B297B">
      <w:pPr>
        <w:pStyle w:val="NormalWeb"/>
        <w:spacing w:before="0" w:beforeAutospacing="0" w:after="0" w:afterAutospacing="0"/>
        <w:ind w:left="720"/>
        <w:rPr>
          <w:color w:val="000000" w:themeColor="text1"/>
          <w:shd w:val="clear" w:color="auto" w:fill="FFFFFF"/>
        </w:rPr>
      </w:pPr>
    </w:p>
    <w:p w14:paraId="12F88C22" w14:textId="1534B6EE" w:rsidR="007E3D76" w:rsidRPr="00FC6B09" w:rsidRDefault="007E3D76" w:rsidP="009B297B">
      <w:pPr>
        <w:pStyle w:val="NormalWeb"/>
        <w:spacing w:before="0" w:beforeAutospacing="0" w:after="0" w:afterAutospacing="0"/>
        <w:ind w:left="720"/>
        <w:rPr>
          <w:color w:val="000000" w:themeColor="text1"/>
        </w:rPr>
      </w:pPr>
      <w:r w:rsidRPr="00FC6B09">
        <w:rPr>
          <w:color w:val="000000" w:themeColor="text1"/>
          <w:shd w:val="clear" w:color="auto" w:fill="FFFFFF"/>
        </w:rPr>
        <w:t xml:space="preserve">Jayachandran (2009) “Air Quality and Early Life Mortality: Evidence from Indonesia’s Wildfires” </w:t>
      </w:r>
      <w:r w:rsidRPr="00FC6B09">
        <w:rPr>
          <w:i/>
          <w:iCs/>
          <w:color w:val="000000" w:themeColor="text1"/>
          <w:shd w:val="clear" w:color="auto" w:fill="FFFFFF"/>
        </w:rPr>
        <w:t>Journal of Human Resources</w:t>
      </w:r>
      <w:r w:rsidRPr="00FC6B09">
        <w:rPr>
          <w:color w:val="000000" w:themeColor="text1"/>
          <w:shd w:val="clear" w:color="auto" w:fill="FFFFFF"/>
        </w:rPr>
        <w:t>, 44(4): 916-954</w:t>
      </w:r>
    </w:p>
    <w:p w14:paraId="70CDD914" w14:textId="77777777" w:rsidR="007E3D76" w:rsidRPr="00FC6B09" w:rsidRDefault="007E3D76" w:rsidP="009B297B">
      <w:pPr>
        <w:rPr>
          <w:color w:val="000000" w:themeColor="text1"/>
        </w:rPr>
      </w:pPr>
    </w:p>
    <w:p w14:paraId="240DB7FF" w14:textId="77777777" w:rsidR="007E3D76" w:rsidRPr="00FC6B09" w:rsidRDefault="007E3D76" w:rsidP="009B297B">
      <w:pPr>
        <w:pStyle w:val="NormalWeb"/>
        <w:spacing w:before="0" w:beforeAutospacing="0" w:after="0" w:afterAutospacing="0"/>
        <w:ind w:left="720"/>
        <w:rPr>
          <w:color w:val="000000" w:themeColor="text1"/>
          <w:shd w:val="clear" w:color="auto" w:fill="FFFFFF"/>
        </w:rPr>
      </w:pPr>
      <w:r w:rsidRPr="00FC6B09">
        <w:rPr>
          <w:color w:val="000000" w:themeColor="text1"/>
          <w:shd w:val="clear" w:color="auto" w:fill="FFFFFF"/>
        </w:rPr>
        <w:t xml:space="preserve">Chen, Ebenstein, Greenstone and Li (2013) “Evidence on the impact of sustained exposure to air pollution on life expectancy from China’s Huai River policy” </w:t>
      </w:r>
      <w:r w:rsidRPr="00FC6B09">
        <w:rPr>
          <w:i/>
          <w:iCs/>
          <w:color w:val="000000" w:themeColor="text1"/>
          <w:shd w:val="clear" w:color="auto" w:fill="FFFFFF"/>
        </w:rPr>
        <w:t>Proceedings of the National Academy of Sciences</w:t>
      </w:r>
      <w:r w:rsidRPr="00FC6B09">
        <w:rPr>
          <w:color w:val="000000" w:themeColor="text1"/>
          <w:shd w:val="clear" w:color="auto" w:fill="FFFFFF"/>
        </w:rPr>
        <w:t>, 110(32): 12936-12941.</w:t>
      </w:r>
    </w:p>
    <w:p w14:paraId="56974F05" w14:textId="77777777" w:rsidR="007E3D76" w:rsidRPr="00FC6B09" w:rsidRDefault="007E3D76" w:rsidP="009B297B">
      <w:pPr>
        <w:pStyle w:val="NormalWeb"/>
        <w:spacing w:before="0" w:beforeAutospacing="0" w:after="0" w:afterAutospacing="0"/>
        <w:rPr>
          <w:i/>
          <w:iCs/>
          <w:color w:val="000000" w:themeColor="text1"/>
        </w:rPr>
      </w:pPr>
    </w:p>
    <w:p w14:paraId="76F9D88F" w14:textId="1053DEAB" w:rsidR="00F92E9E" w:rsidRPr="003E6030" w:rsidRDefault="007E3D76" w:rsidP="003E6030">
      <w:pPr>
        <w:pStyle w:val="NormalWeb"/>
        <w:spacing w:before="0" w:beforeAutospacing="0" w:after="0" w:afterAutospacing="0"/>
        <w:ind w:left="720"/>
        <w:rPr>
          <w:color w:val="000000" w:themeColor="text1"/>
          <w:shd w:val="clear" w:color="auto" w:fill="FFFFFF"/>
        </w:rPr>
      </w:pPr>
      <w:r w:rsidRPr="00FC6B09">
        <w:rPr>
          <w:color w:val="000000" w:themeColor="text1"/>
          <w:shd w:val="clear" w:color="auto" w:fill="FFFFFF"/>
        </w:rPr>
        <w:t>Sankar, A., Goodkind, A. L., &amp; Coggins, J. S. (2023). The air pollution tradeoff in India: Saving more lives versus reducing the inequality of exposure. </w:t>
      </w:r>
      <w:r w:rsidRPr="00FC6B09">
        <w:rPr>
          <w:i/>
          <w:iCs/>
          <w:color w:val="000000" w:themeColor="text1"/>
          <w:shd w:val="clear" w:color="auto" w:fill="FFFFFF"/>
        </w:rPr>
        <w:t>Environmental Research Letters</w:t>
      </w:r>
      <w:r w:rsidRPr="00FC6B09">
        <w:rPr>
          <w:color w:val="000000" w:themeColor="text1"/>
          <w:shd w:val="clear" w:color="auto" w:fill="FFFFFF"/>
        </w:rPr>
        <w:t>, </w:t>
      </w:r>
      <w:r w:rsidRPr="00FC6B09">
        <w:rPr>
          <w:i/>
          <w:iCs/>
          <w:color w:val="000000" w:themeColor="text1"/>
          <w:shd w:val="clear" w:color="auto" w:fill="FFFFFF"/>
        </w:rPr>
        <w:t>18</w:t>
      </w:r>
      <w:r w:rsidRPr="00FC6B09">
        <w:rPr>
          <w:color w:val="000000" w:themeColor="text1"/>
          <w:shd w:val="clear" w:color="auto" w:fill="FFFFFF"/>
        </w:rPr>
        <w:t>(9), 094045.</w:t>
      </w:r>
    </w:p>
    <w:p w14:paraId="169A19CD" w14:textId="77777777" w:rsidR="00F92E9E" w:rsidRDefault="00F92E9E" w:rsidP="009B297B">
      <w:pPr>
        <w:pStyle w:val="NormalWeb"/>
        <w:spacing w:before="0" w:beforeAutospacing="0" w:after="0" w:afterAutospacing="0"/>
        <w:ind w:left="720"/>
        <w:rPr>
          <w:b/>
          <w:bCs/>
          <w:color w:val="000000" w:themeColor="text1"/>
          <w:shd w:val="clear" w:color="auto" w:fill="FFFFFF"/>
        </w:rPr>
      </w:pPr>
    </w:p>
    <w:p w14:paraId="1047B46A" w14:textId="246CE8D8" w:rsidR="007E3D76" w:rsidRPr="00B23552" w:rsidRDefault="007E3D76" w:rsidP="009B297B">
      <w:pPr>
        <w:pStyle w:val="NormalWeb"/>
        <w:spacing w:before="0" w:beforeAutospacing="0" w:after="0" w:afterAutospacing="0"/>
        <w:ind w:left="720"/>
        <w:rPr>
          <w:b/>
          <w:bCs/>
          <w:color w:val="000000" w:themeColor="text1"/>
          <w:shd w:val="clear" w:color="auto" w:fill="FFFFFF"/>
        </w:rPr>
      </w:pPr>
      <w:r w:rsidRPr="00FC6B09">
        <w:rPr>
          <w:b/>
          <w:bCs/>
          <w:color w:val="000000" w:themeColor="text1"/>
          <w:shd w:val="clear" w:color="auto" w:fill="FFFFFF"/>
        </w:rPr>
        <w:t xml:space="preserve">Lecture </w:t>
      </w:r>
      <w:r w:rsidR="00E94A7C">
        <w:rPr>
          <w:b/>
          <w:bCs/>
          <w:color w:val="000000" w:themeColor="text1"/>
          <w:shd w:val="clear" w:color="auto" w:fill="FFFFFF"/>
        </w:rPr>
        <w:t>5</w:t>
      </w:r>
      <w:r w:rsidRPr="00FC6B09">
        <w:rPr>
          <w:b/>
          <w:bCs/>
          <w:color w:val="000000" w:themeColor="text1"/>
          <w:shd w:val="clear" w:color="auto" w:fill="FFFFFF"/>
        </w:rPr>
        <w:t>: Productivity</w:t>
      </w:r>
      <w:r w:rsidR="00F92E9E">
        <w:rPr>
          <w:b/>
          <w:bCs/>
          <w:color w:val="000000" w:themeColor="text1"/>
          <w:shd w:val="clear" w:color="auto" w:fill="FFFFFF"/>
        </w:rPr>
        <w:t>/Income</w:t>
      </w:r>
    </w:p>
    <w:p w14:paraId="220DDCF6" w14:textId="085C5622" w:rsidR="00F92E9E" w:rsidRPr="00F92E9E" w:rsidRDefault="00F92E9E" w:rsidP="009B297B">
      <w:pPr>
        <w:pStyle w:val="BodyText"/>
        <w:spacing w:before="182" w:line="280" w:lineRule="auto"/>
        <w:ind w:left="720"/>
        <w:rPr>
          <w:b/>
          <w:bCs/>
          <w:color w:val="FF0000"/>
          <w:shd w:val="clear" w:color="auto" w:fill="FFFFFF"/>
        </w:rPr>
      </w:pPr>
      <w:r w:rsidRPr="00E94A7C">
        <w:rPr>
          <w:color w:val="000000" w:themeColor="text1"/>
          <w:shd w:val="clear" w:color="auto" w:fill="FFFFFF"/>
        </w:rPr>
        <w:t>Aragón, Fernando M., and Juan Pablo Rud. "Polluting industries and agricultural productivity: Evidence from mining in Ghana." </w:t>
      </w:r>
      <w:r w:rsidRPr="00E94A7C">
        <w:rPr>
          <w:i/>
          <w:iCs/>
          <w:color w:val="000000" w:themeColor="text1"/>
          <w:shd w:val="clear" w:color="auto" w:fill="FFFFFF"/>
        </w:rPr>
        <w:t>The Economic Journal</w:t>
      </w:r>
      <w:r w:rsidRPr="00E94A7C">
        <w:rPr>
          <w:color w:val="000000" w:themeColor="text1"/>
          <w:shd w:val="clear" w:color="auto" w:fill="FFFFFF"/>
        </w:rPr>
        <w:t> 126, no. 597 (2016): 1980-2011.</w:t>
      </w:r>
      <w:r>
        <w:rPr>
          <w:color w:val="000000" w:themeColor="text1"/>
          <w:shd w:val="clear" w:color="auto" w:fill="FFFFFF"/>
        </w:rPr>
        <w:t xml:space="preserve"> </w:t>
      </w:r>
      <w:r w:rsidRPr="00F92E9E">
        <w:rPr>
          <w:b/>
          <w:bCs/>
          <w:color w:val="FF0000"/>
          <w:shd w:val="clear" w:color="auto" w:fill="FFFFFF"/>
        </w:rPr>
        <w:t>(for presentation</w:t>
      </w:r>
      <w:r w:rsidR="006B1011">
        <w:rPr>
          <w:b/>
          <w:bCs/>
          <w:color w:val="FF0000"/>
          <w:shd w:val="clear" w:color="auto" w:fill="FFFFFF"/>
        </w:rPr>
        <w:t xml:space="preserve"> – option 1</w:t>
      </w:r>
      <w:r w:rsidRPr="00F92E9E">
        <w:rPr>
          <w:b/>
          <w:bCs/>
          <w:color w:val="FF0000"/>
          <w:shd w:val="clear" w:color="auto" w:fill="FFFFFF"/>
        </w:rPr>
        <w:t>)</w:t>
      </w:r>
    </w:p>
    <w:p w14:paraId="5F462BDE" w14:textId="610B7A92" w:rsidR="00F92E9E" w:rsidRPr="00F92E9E" w:rsidRDefault="005C4C56" w:rsidP="009B297B">
      <w:pPr>
        <w:pStyle w:val="BodyText"/>
        <w:spacing w:before="182" w:line="280" w:lineRule="auto"/>
        <w:ind w:left="720"/>
        <w:rPr>
          <w:i/>
          <w:iCs/>
          <w:color w:val="000000" w:themeColor="text1"/>
          <w:shd w:val="clear" w:color="auto" w:fill="FFFFFF"/>
        </w:rPr>
      </w:pPr>
      <w:r w:rsidRPr="005C4C56">
        <w:rPr>
          <w:color w:val="000000" w:themeColor="text1"/>
          <w:shd w:val="clear" w:color="auto" w:fill="FFFFFF"/>
        </w:rPr>
        <w:t xml:space="preserve">Hagerty, Nick, and Anshuman Tiwari. "Industrial water pollution and agricultural production in </w:t>
      </w:r>
      <w:proofErr w:type="spellStart"/>
      <w:r w:rsidRPr="005C4C56">
        <w:rPr>
          <w:color w:val="000000" w:themeColor="text1"/>
          <w:shd w:val="clear" w:color="auto" w:fill="FFFFFF"/>
        </w:rPr>
        <w:t>india</w:t>
      </w:r>
      <w:proofErr w:type="spellEnd"/>
      <w:r w:rsidRPr="005C4C56">
        <w:rPr>
          <w:color w:val="000000" w:themeColor="text1"/>
          <w:shd w:val="clear" w:color="auto" w:fill="FFFFFF"/>
        </w:rPr>
        <w:t>." </w:t>
      </w:r>
      <w:r w:rsidRPr="005C4C56">
        <w:rPr>
          <w:i/>
          <w:iCs/>
          <w:color w:val="000000" w:themeColor="text1"/>
          <w:shd w:val="clear" w:color="auto" w:fill="FFFFFF"/>
        </w:rPr>
        <w:t>Journal of the Association of Environmental and Resource Economists</w:t>
      </w:r>
      <w:r w:rsidRPr="005C4C56">
        <w:rPr>
          <w:color w:val="000000" w:themeColor="text1"/>
          <w:shd w:val="clear" w:color="auto" w:fill="FFFFFF"/>
        </w:rPr>
        <w:t> 12, no. 5 (2025): 1277-1315.</w:t>
      </w:r>
      <w:r w:rsidR="00F92E9E">
        <w:rPr>
          <w:i/>
          <w:iCs/>
          <w:color w:val="000000" w:themeColor="text1"/>
          <w:shd w:val="clear" w:color="auto" w:fill="FFFFFF"/>
        </w:rPr>
        <w:t xml:space="preserve"> </w:t>
      </w:r>
      <w:r w:rsidR="00F92E9E" w:rsidRPr="00F92E9E">
        <w:rPr>
          <w:b/>
          <w:bCs/>
          <w:color w:val="FF0000"/>
          <w:shd w:val="clear" w:color="auto" w:fill="FFFFFF"/>
        </w:rPr>
        <w:t>(for presentation</w:t>
      </w:r>
      <w:r w:rsidR="006B1011">
        <w:rPr>
          <w:b/>
          <w:bCs/>
          <w:color w:val="FF0000"/>
          <w:shd w:val="clear" w:color="auto" w:fill="FFFFFF"/>
        </w:rPr>
        <w:t xml:space="preserve"> – option 2</w:t>
      </w:r>
      <w:r w:rsidR="00F92E9E" w:rsidRPr="00F92E9E">
        <w:rPr>
          <w:b/>
          <w:bCs/>
          <w:color w:val="FF0000"/>
          <w:shd w:val="clear" w:color="auto" w:fill="FFFFFF"/>
        </w:rPr>
        <w:t>)</w:t>
      </w:r>
    </w:p>
    <w:p w14:paraId="0CA445FD" w14:textId="19DB5F6D" w:rsidR="00E94A7C" w:rsidRPr="00F92E9E" w:rsidRDefault="00347C4E" w:rsidP="009B297B">
      <w:pPr>
        <w:pStyle w:val="BodyText"/>
        <w:spacing w:before="182" w:line="280" w:lineRule="auto"/>
        <w:ind w:left="720"/>
        <w:rPr>
          <w:b/>
          <w:bCs/>
          <w:color w:val="000000"/>
          <w:shd w:val="clear" w:color="auto" w:fill="FFFFFF"/>
        </w:rPr>
      </w:pPr>
      <w:r w:rsidRPr="00FC6B09">
        <w:rPr>
          <w:color w:val="000000"/>
          <w:shd w:val="clear" w:color="auto" w:fill="FFFFFF"/>
        </w:rPr>
        <w:t>Somanathan, Eswaran, Rohini Somanathan, Anant Sudarshan, and Meenu Tewari. "The impact of temperature on productivity and labor supply: Evidence from Indian manufacturing." </w:t>
      </w:r>
      <w:r w:rsidRPr="00FC6B09">
        <w:rPr>
          <w:i/>
          <w:iCs/>
          <w:color w:val="000000"/>
          <w:shd w:val="clear" w:color="auto" w:fill="FFFFFF"/>
        </w:rPr>
        <w:t>Journal of Political Economy</w:t>
      </w:r>
      <w:r w:rsidRPr="00FC6B09">
        <w:rPr>
          <w:color w:val="000000"/>
          <w:shd w:val="clear" w:color="auto" w:fill="FFFFFF"/>
        </w:rPr>
        <w:t> 129, no. 6 (2021): 1797-1827.</w:t>
      </w:r>
      <w:r w:rsidR="00B23552">
        <w:rPr>
          <w:color w:val="000000"/>
          <w:shd w:val="clear" w:color="auto" w:fill="FFFFFF"/>
        </w:rPr>
        <w:t xml:space="preserve"> </w:t>
      </w:r>
      <w:r w:rsidR="00F92E9E" w:rsidRPr="00F92E9E">
        <w:rPr>
          <w:b/>
          <w:bCs/>
          <w:color w:val="000000"/>
          <w:shd w:val="clear" w:color="auto" w:fill="FFFFFF"/>
        </w:rPr>
        <w:t>(skim)</w:t>
      </w:r>
    </w:p>
    <w:p w14:paraId="44AE47D1" w14:textId="058BADC6" w:rsidR="00E94A7C" w:rsidRPr="00F92E9E" w:rsidRDefault="00E94A7C" w:rsidP="009B297B">
      <w:pPr>
        <w:pStyle w:val="BodyText"/>
        <w:spacing w:before="182" w:line="280" w:lineRule="auto"/>
        <w:ind w:left="720"/>
        <w:rPr>
          <w:b/>
          <w:bCs/>
          <w:color w:val="000000" w:themeColor="text1"/>
          <w:shd w:val="clear" w:color="auto" w:fill="FFFFFF"/>
        </w:rPr>
      </w:pPr>
      <w:r w:rsidRPr="00E94A7C">
        <w:rPr>
          <w:color w:val="000000" w:themeColor="text1"/>
          <w:shd w:val="clear" w:color="auto" w:fill="FFFFFF"/>
        </w:rPr>
        <w:t>Sims, Katharine RE. "Conservation and development: Evidence from Thai protected areas." </w:t>
      </w:r>
      <w:r w:rsidRPr="00E94A7C">
        <w:rPr>
          <w:i/>
          <w:iCs/>
          <w:color w:val="000000" w:themeColor="text1"/>
          <w:shd w:val="clear" w:color="auto" w:fill="FFFFFF"/>
        </w:rPr>
        <w:t xml:space="preserve">Journal of </w:t>
      </w:r>
      <w:r w:rsidR="005C4C56">
        <w:rPr>
          <w:i/>
          <w:iCs/>
          <w:color w:val="000000" w:themeColor="text1"/>
          <w:shd w:val="clear" w:color="auto" w:fill="FFFFFF"/>
        </w:rPr>
        <w:t>E</w:t>
      </w:r>
      <w:r w:rsidRPr="00E94A7C">
        <w:rPr>
          <w:i/>
          <w:iCs/>
          <w:color w:val="000000" w:themeColor="text1"/>
          <w:shd w:val="clear" w:color="auto" w:fill="FFFFFF"/>
        </w:rPr>
        <w:t xml:space="preserve">nvironmental </w:t>
      </w:r>
      <w:r w:rsidR="005C4C56">
        <w:rPr>
          <w:i/>
          <w:iCs/>
          <w:color w:val="000000" w:themeColor="text1"/>
          <w:shd w:val="clear" w:color="auto" w:fill="FFFFFF"/>
        </w:rPr>
        <w:t>E</w:t>
      </w:r>
      <w:r w:rsidRPr="00E94A7C">
        <w:rPr>
          <w:i/>
          <w:iCs/>
          <w:color w:val="000000" w:themeColor="text1"/>
          <w:shd w:val="clear" w:color="auto" w:fill="FFFFFF"/>
        </w:rPr>
        <w:t xml:space="preserve">conomics and </w:t>
      </w:r>
      <w:r w:rsidR="005C4C56">
        <w:rPr>
          <w:i/>
          <w:iCs/>
          <w:color w:val="000000" w:themeColor="text1"/>
          <w:shd w:val="clear" w:color="auto" w:fill="FFFFFF"/>
        </w:rPr>
        <w:t>M</w:t>
      </w:r>
      <w:r w:rsidRPr="00E94A7C">
        <w:rPr>
          <w:i/>
          <w:iCs/>
          <w:color w:val="000000" w:themeColor="text1"/>
          <w:shd w:val="clear" w:color="auto" w:fill="FFFFFF"/>
        </w:rPr>
        <w:t>anagement</w:t>
      </w:r>
      <w:r w:rsidRPr="00E94A7C">
        <w:rPr>
          <w:color w:val="000000" w:themeColor="text1"/>
          <w:shd w:val="clear" w:color="auto" w:fill="FFFFFF"/>
        </w:rPr>
        <w:t> 60, no. 2 (2010): 94-114</w:t>
      </w:r>
      <w:r w:rsidRPr="00F92E9E">
        <w:rPr>
          <w:b/>
          <w:bCs/>
          <w:color w:val="000000" w:themeColor="text1"/>
          <w:shd w:val="clear" w:color="auto" w:fill="FFFFFF"/>
        </w:rPr>
        <w:t xml:space="preserve">. </w:t>
      </w:r>
      <w:r w:rsidR="00F92E9E" w:rsidRPr="00F92E9E">
        <w:rPr>
          <w:b/>
          <w:bCs/>
          <w:color w:val="000000" w:themeColor="text1"/>
          <w:shd w:val="clear" w:color="auto" w:fill="FFFFFF"/>
        </w:rPr>
        <w:t>(skim)</w:t>
      </w:r>
    </w:p>
    <w:p w14:paraId="7365E9AE" w14:textId="77777777" w:rsidR="005C4C56" w:rsidRDefault="005C4C56" w:rsidP="009B297B">
      <w:pPr>
        <w:pStyle w:val="BodyText"/>
        <w:spacing w:before="182" w:line="280" w:lineRule="auto"/>
        <w:ind w:left="720"/>
        <w:rPr>
          <w:color w:val="000000" w:themeColor="text1"/>
          <w:shd w:val="clear" w:color="auto" w:fill="FFFFFF"/>
        </w:rPr>
      </w:pPr>
      <w:r w:rsidRPr="005C4C56">
        <w:rPr>
          <w:color w:val="000000" w:themeColor="text1"/>
          <w:shd w:val="clear" w:color="auto" w:fill="FFFFFF"/>
        </w:rPr>
        <w:t xml:space="preserve">Garg, </w:t>
      </w:r>
      <w:proofErr w:type="spellStart"/>
      <w:r w:rsidRPr="005C4C56">
        <w:rPr>
          <w:color w:val="000000" w:themeColor="text1"/>
          <w:shd w:val="clear" w:color="auto" w:fill="FFFFFF"/>
        </w:rPr>
        <w:t>Teevrat</w:t>
      </w:r>
      <w:proofErr w:type="spellEnd"/>
      <w:r w:rsidRPr="005C4C56">
        <w:rPr>
          <w:color w:val="000000" w:themeColor="text1"/>
          <w:shd w:val="clear" w:color="auto" w:fill="FFFFFF"/>
        </w:rPr>
        <w:t xml:space="preserve">, Maulik Jagnani, and Elizabeth Lyons. "Heat and team production: Experimental evidence from </w:t>
      </w:r>
      <w:proofErr w:type="spellStart"/>
      <w:r w:rsidRPr="005C4C56">
        <w:rPr>
          <w:color w:val="000000" w:themeColor="text1"/>
          <w:shd w:val="clear" w:color="auto" w:fill="FFFFFF"/>
        </w:rPr>
        <w:t>bangladesh</w:t>
      </w:r>
      <w:proofErr w:type="spellEnd"/>
      <w:r w:rsidRPr="005C4C56">
        <w:rPr>
          <w:color w:val="000000" w:themeColor="text1"/>
          <w:shd w:val="clear" w:color="auto" w:fill="FFFFFF"/>
        </w:rPr>
        <w:t>." </w:t>
      </w:r>
      <w:r w:rsidRPr="005C4C56">
        <w:rPr>
          <w:i/>
          <w:iCs/>
          <w:color w:val="000000" w:themeColor="text1"/>
          <w:shd w:val="clear" w:color="auto" w:fill="FFFFFF"/>
        </w:rPr>
        <w:t>Review of Economics and Statistics</w:t>
      </w:r>
      <w:r w:rsidRPr="005C4C56">
        <w:rPr>
          <w:color w:val="000000" w:themeColor="text1"/>
          <w:shd w:val="clear" w:color="auto" w:fill="FFFFFF"/>
        </w:rPr>
        <w:t xml:space="preserve"> (2025): 1-42. </w:t>
      </w:r>
    </w:p>
    <w:p w14:paraId="3F76AEDD" w14:textId="678EFBFC" w:rsidR="00A15CB8" w:rsidRPr="00A15CB8" w:rsidRDefault="00A15CB8" w:rsidP="009B297B">
      <w:pPr>
        <w:pStyle w:val="BodyText"/>
        <w:spacing w:before="182" w:line="280" w:lineRule="auto"/>
        <w:ind w:left="720"/>
        <w:rPr>
          <w:color w:val="000000" w:themeColor="text1"/>
          <w:shd w:val="clear" w:color="auto" w:fill="FFFFFF"/>
        </w:rPr>
      </w:pPr>
      <w:r w:rsidRPr="00A15CB8">
        <w:rPr>
          <w:color w:val="222222"/>
          <w:shd w:val="clear" w:color="auto" w:fill="FFFFFF"/>
        </w:rPr>
        <w:t>Colmer, J. (2021). Temperature, labor reallocation, and industrial production: Evidence from India. </w:t>
      </w:r>
      <w:r w:rsidRPr="00A15CB8">
        <w:rPr>
          <w:i/>
          <w:iCs/>
          <w:color w:val="222222"/>
          <w:shd w:val="clear" w:color="auto" w:fill="FFFFFF"/>
        </w:rPr>
        <w:t>American Economic Journal: Applied Economics</w:t>
      </w:r>
      <w:r w:rsidRPr="00A15CB8">
        <w:rPr>
          <w:color w:val="222222"/>
          <w:shd w:val="clear" w:color="auto" w:fill="FFFFFF"/>
        </w:rPr>
        <w:t>, </w:t>
      </w:r>
      <w:r w:rsidRPr="00A15CB8">
        <w:rPr>
          <w:i/>
          <w:iCs/>
          <w:color w:val="222222"/>
          <w:shd w:val="clear" w:color="auto" w:fill="FFFFFF"/>
        </w:rPr>
        <w:t>13</w:t>
      </w:r>
      <w:r w:rsidRPr="00A15CB8">
        <w:rPr>
          <w:color w:val="222222"/>
          <w:shd w:val="clear" w:color="auto" w:fill="FFFFFF"/>
        </w:rPr>
        <w:t>(4), 101-124.</w:t>
      </w:r>
    </w:p>
    <w:p w14:paraId="11039CB5" w14:textId="0BD8935E" w:rsidR="00347C4E" w:rsidRDefault="00347C4E" w:rsidP="009B297B">
      <w:pPr>
        <w:pStyle w:val="BodyText"/>
        <w:spacing w:before="182" w:line="280" w:lineRule="auto"/>
        <w:ind w:left="720"/>
        <w:rPr>
          <w:color w:val="000000" w:themeColor="text1"/>
          <w:shd w:val="clear" w:color="auto" w:fill="FFFFFF"/>
        </w:rPr>
      </w:pPr>
      <w:r w:rsidRPr="0032221E">
        <w:rPr>
          <w:color w:val="000000" w:themeColor="text1"/>
          <w:shd w:val="clear" w:color="auto" w:fill="FFFFFF"/>
        </w:rPr>
        <w:t xml:space="preserve">Zhang, P., Deschenes, O., Meng, K., &amp; Zhang, J. (2018). </w:t>
      </w:r>
      <w:r w:rsidRPr="00FC6B09">
        <w:rPr>
          <w:color w:val="000000" w:themeColor="text1"/>
          <w:shd w:val="clear" w:color="auto" w:fill="FFFFFF"/>
        </w:rPr>
        <w:t>Temperature effects on productivity and factor reallocation: Evidence from a half million Chinese manufacturing plants. </w:t>
      </w:r>
      <w:r w:rsidRPr="00FC6B09">
        <w:rPr>
          <w:i/>
          <w:iCs/>
          <w:color w:val="000000" w:themeColor="text1"/>
          <w:shd w:val="clear" w:color="auto" w:fill="FFFFFF"/>
        </w:rPr>
        <w:t>Journal of Environmental Economics and Management</w:t>
      </w:r>
      <w:r w:rsidRPr="00FC6B09">
        <w:rPr>
          <w:color w:val="000000" w:themeColor="text1"/>
          <w:shd w:val="clear" w:color="auto" w:fill="FFFFFF"/>
        </w:rPr>
        <w:t>, </w:t>
      </w:r>
      <w:r w:rsidRPr="00FC6B09">
        <w:rPr>
          <w:i/>
          <w:iCs/>
          <w:color w:val="000000" w:themeColor="text1"/>
          <w:shd w:val="clear" w:color="auto" w:fill="FFFFFF"/>
        </w:rPr>
        <w:t>88</w:t>
      </w:r>
      <w:r w:rsidRPr="00FC6B09">
        <w:rPr>
          <w:color w:val="000000" w:themeColor="text1"/>
          <w:shd w:val="clear" w:color="auto" w:fill="FFFFFF"/>
        </w:rPr>
        <w:t>, 1-17.</w:t>
      </w:r>
    </w:p>
    <w:p w14:paraId="37BB89B1" w14:textId="4718D59C" w:rsidR="0092479C" w:rsidRPr="0092479C" w:rsidRDefault="0092479C" w:rsidP="009B297B">
      <w:pPr>
        <w:pStyle w:val="BodyText"/>
        <w:spacing w:before="182" w:line="280" w:lineRule="auto"/>
        <w:ind w:left="720"/>
        <w:rPr>
          <w:i/>
          <w:iCs/>
          <w:color w:val="000000" w:themeColor="text1"/>
          <w:shd w:val="clear" w:color="auto" w:fill="FFFFFF"/>
        </w:rPr>
      </w:pPr>
      <w:r w:rsidRPr="0092479C">
        <w:rPr>
          <w:color w:val="222222"/>
          <w:shd w:val="clear" w:color="auto" w:fill="FFFFFF"/>
        </w:rPr>
        <w:t xml:space="preserve">Garg, </w:t>
      </w:r>
      <w:proofErr w:type="spellStart"/>
      <w:r w:rsidRPr="0092479C">
        <w:rPr>
          <w:color w:val="222222"/>
          <w:shd w:val="clear" w:color="auto" w:fill="FFFFFF"/>
        </w:rPr>
        <w:t>Teevrat</w:t>
      </w:r>
      <w:proofErr w:type="spellEnd"/>
      <w:r w:rsidRPr="0092479C">
        <w:rPr>
          <w:color w:val="222222"/>
          <w:shd w:val="clear" w:color="auto" w:fill="FFFFFF"/>
        </w:rPr>
        <w:t xml:space="preserve">, Matthew Gibson, and </w:t>
      </w:r>
      <w:proofErr w:type="spellStart"/>
      <w:r w:rsidRPr="0092479C">
        <w:rPr>
          <w:color w:val="222222"/>
          <w:shd w:val="clear" w:color="auto" w:fill="FFFFFF"/>
        </w:rPr>
        <w:t>Fanglin</w:t>
      </w:r>
      <w:proofErr w:type="spellEnd"/>
      <w:r w:rsidRPr="0092479C">
        <w:rPr>
          <w:color w:val="222222"/>
          <w:shd w:val="clear" w:color="auto" w:fill="FFFFFF"/>
        </w:rPr>
        <w:t xml:space="preserve"> Sun. "Extreme temperatures and time use in China." </w:t>
      </w:r>
      <w:r w:rsidRPr="0092479C">
        <w:rPr>
          <w:i/>
          <w:iCs/>
          <w:color w:val="222222"/>
          <w:shd w:val="clear" w:color="auto" w:fill="FFFFFF"/>
        </w:rPr>
        <w:t>Journal of Economic Behavior &amp; Organization</w:t>
      </w:r>
      <w:r w:rsidRPr="0092479C">
        <w:rPr>
          <w:color w:val="222222"/>
          <w:shd w:val="clear" w:color="auto" w:fill="FFFFFF"/>
        </w:rPr>
        <w:t> 180 (2020): 309-324.</w:t>
      </w:r>
    </w:p>
    <w:p w14:paraId="24E3BBCC" w14:textId="77777777" w:rsidR="00347C4E" w:rsidRPr="00FC6B09" w:rsidRDefault="00347C4E" w:rsidP="009B297B">
      <w:pPr>
        <w:pStyle w:val="BodyText"/>
        <w:spacing w:before="182" w:line="280" w:lineRule="auto"/>
        <w:ind w:left="720"/>
        <w:rPr>
          <w:color w:val="000000" w:themeColor="text1"/>
          <w:shd w:val="clear" w:color="auto" w:fill="FFFFFF"/>
        </w:rPr>
      </w:pPr>
      <w:r w:rsidRPr="00FC6B09">
        <w:rPr>
          <w:color w:val="000000" w:themeColor="text1"/>
          <w:shd w:val="clear" w:color="auto" w:fill="FFFFFF"/>
        </w:rPr>
        <w:t xml:space="preserve">Hanna, R., &amp; Oliva, P. (2015). The effect of pollution on labor supply: Evidence from a natural experiment in Mexico City. </w:t>
      </w:r>
      <w:r w:rsidRPr="00FC6B09">
        <w:rPr>
          <w:i/>
          <w:iCs/>
          <w:color w:val="000000" w:themeColor="text1"/>
          <w:shd w:val="clear" w:color="auto" w:fill="FFFFFF"/>
        </w:rPr>
        <w:t>Journal of Public Economics</w:t>
      </w:r>
      <w:r w:rsidRPr="00FC6B09">
        <w:rPr>
          <w:color w:val="000000" w:themeColor="text1"/>
          <w:shd w:val="clear" w:color="auto" w:fill="FFFFFF"/>
        </w:rPr>
        <w:t xml:space="preserve">, </w:t>
      </w:r>
      <w:r w:rsidRPr="00FC6B09">
        <w:rPr>
          <w:i/>
          <w:iCs/>
          <w:color w:val="000000" w:themeColor="text1"/>
          <w:shd w:val="clear" w:color="auto" w:fill="FFFFFF"/>
        </w:rPr>
        <w:t>122</w:t>
      </w:r>
      <w:r w:rsidRPr="00FC6B09">
        <w:rPr>
          <w:color w:val="000000" w:themeColor="text1"/>
          <w:shd w:val="clear" w:color="auto" w:fill="FFFFFF"/>
        </w:rPr>
        <w:t>, 68-79.</w:t>
      </w:r>
    </w:p>
    <w:p w14:paraId="6D5E9E6B" w14:textId="77777777" w:rsidR="00347C4E" w:rsidRPr="00FC6B09" w:rsidRDefault="00347C4E" w:rsidP="009B297B">
      <w:pPr>
        <w:pStyle w:val="BodyText"/>
        <w:spacing w:before="182" w:line="280" w:lineRule="auto"/>
        <w:ind w:left="720"/>
        <w:rPr>
          <w:color w:val="000000" w:themeColor="text1"/>
          <w:shd w:val="clear" w:color="auto" w:fill="FFFFFF"/>
        </w:rPr>
      </w:pPr>
      <w:r w:rsidRPr="000620EA">
        <w:rPr>
          <w:color w:val="000000" w:themeColor="text1"/>
          <w:shd w:val="clear" w:color="auto" w:fill="FFFFFF"/>
        </w:rPr>
        <w:t xml:space="preserve">Bharadwaj, P., Gibson, M., Zivin, J. G., &amp; Neilson, C. (2017). </w:t>
      </w:r>
      <w:r w:rsidRPr="00FC6B09">
        <w:rPr>
          <w:color w:val="000000" w:themeColor="text1"/>
          <w:shd w:val="clear" w:color="auto" w:fill="FFFFFF"/>
        </w:rPr>
        <w:t>Gray matters: Fetal pollution exposure and human capital formation. </w:t>
      </w:r>
      <w:r w:rsidRPr="00FC6B09">
        <w:rPr>
          <w:i/>
          <w:iCs/>
          <w:color w:val="000000" w:themeColor="text1"/>
          <w:shd w:val="clear" w:color="auto" w:fill="FFFFFF"/>
        </w:rPr>
        <w:t>Journal of the Association of Environmental and Resource Economists</w:t>
      </w:r>
      <w:r w:rsidRPr="00FC6B09">
        <w:rPr>
          <w:color w:val="000000" w:themeColor="text1"/>
          <w:shd w:val="clear" w:color="auto" w:fill="FFFFFF"/>
        </w:rPr>
        <w:t>, </w:t>
      </w:r>
      <w:r w:rsidRPr="00FC6B09">
        <w:rPr>
          <w:i/>
          <w:iCs/>
          <w:color w:val="000000" w:themeColor="text1"/>
          <w:shd w:val="clear" w:color="auto" w:fill="FFFFFF"/>
        </w:rPr>
        <w:t>4</w:t>
      </w:r>
      <w:r w:rsidRPr="00FC6B09">
        <w:rPr>
          <w:color w:val="000000" w:themeColor="text1"/>
          <w:shd w:val="clear" w:color="auto" w:fill="FFFFFF"/>
        </w:rPr>
        <w:t>(2), 505-542.</w:t>
      </w:r>
    </w:p>
    <w:p w14:paraId="57B3264D" w14:textId="77777777" w:rsidR="00B23552" w:rsidRDefault="00B23552" w:rsidP="009B297B">
      <w:pPr>
        <w:pStyle w:val="BodyText"/>
        <w:spacing w:before="182" w:line="280" w:lineRule="auto"/>
        <w:ind w:left="720"/>
        <w:rPr>
          <w:color w:val="000000" w:themeColor="text1"/>
          <w:shd w:val="clear" w:color="auto" w:fill="FFFFFF"/>
        </w:rPr>
      </w:pPr>
      <w:r w:rsidRPr="00FC6B09">
        <w:rPr>
          <w:color w:val="000000" w:themeColor="text1"/>
          <w:shd w:val="clear" w:color="auto" w:fill="FFFFFF"/>
        </w:rPr>
        <w:t>Noack, F., Riekhof, M. C., &amp; Di Falco, S. (2019). Droughts, biodiversity, and rural incomes in the tropics. </w:t>
      </w:r>
      <w:r w:rsidRPr="00FC6B09">
        <w:rPr>
          <w:i/>
          <w:iCs/>
          <w:color w:val="000000" w:themeColor="text1"/>
          <w:shd w:val="clear" w:color="auto" w:fill="FFFFFF"/>
        </w:rPr>
        <w:t>Journal of the Association of Environmental and Resource Economists</w:t>
      </w:r>
      <w:r w:rsidRPr="00FC6B09">
        <w:rPr>
          <w:color w:val="000000" w:themeColor="text1"/>
          <w:shd w:val="clear" w:color="auto" w:fill="FFFFFF"/>
        </w:rPr>
        <w:t>, </w:t>
      </w:r>
      <w:r w:rsidRPr="00FC6B09">
        <w:rPr>
          <w:i/>
          <w:iCs/>
          <w:color w:val="000000" w:themeColor="text1"/>
          <w:shd w:val="clear" w:color="auto" w:fill="FFFFFF"/>
        </w:rPr>
        <w:t>6</w:t>
      </w:r>
      <w:r w:rsidRPr="00FC6B09">
        <w:rPr>
          <w:color w:val="000000" w:themeColor="text1"/>
          <w:shd w:val="clear" w:color="auto" w:fill="FFFFFF"/>
        </w:rPr>
        <w:t>(4), 823-852.</w:t>
      </w:r>
    </w:p>
    <w:p w14:paraId="730FD8ED" w14:textId="77777777" w:rsidR="005C4C56" w:rsidRPr="00FC6B09" w:rsidRDefault="005C4C56" w:rsidP="009B297B">
      <w:pPr>
        <w:pStyle w:val="BodyText"/>
        <w:spacing w:before="182" w:line="280" w:lineRule="auto"/>
        <w:ind w:left="720"/>
        <w:rPr>
          <w:color w:val="000000" w:themeColor="text1"/>
          <w:shd w:val="clear" w:color="auto" w:fill="FFFFFF"/>
        </w:rPr>
      </w:pPr>
    </w:p>
    <w:p w14:paraId="45CA6978" w14:textId="77777777" w:rsidR="00B23552" w:rsidRPr="00FC6B09" w:rsidRDefault="00B23552" w:rsidP="009B297B">
      <w:pPr>
        <w:pStyle w:val="BodyText"/>
        <w:spacing w:before="182" w:line="280" w:lineRule="auto"/>
        <w:rPr>
          <w:b/>
          <w:bCs/>
          <w:color w:val="000000"/>
          <w:shd w:val="clear" w:color="auto" w:fill="FFFFFF"/>
        </w:rPr>
      </w:pPr>
      <w:r w:rsidRPr="00FC6B09">
        <w:rPr>
          <w:b/>
          <w:bCs/>
          <w:color w:val="000000"/>
          <w:shd w:val="clear" w:color="auto" w:fill="FFFFFF"/>
        </w:rPr>
        <w:lastRenderedPageBreak/>
        <w:t>-----------------</w:t>
      </w:r>
    </w:p>
    <w:p w14:paraId="013CFFC2" w14:textId="551E3BD0" w:rsidR="00B23552" w:rsidRPr="00F92E9E" w:rsidRDefault="00B23552" w:rsidP="009B297B">
      <w:pPr>
        <w:pStyle w:val="BodyText"/>
        <w:spacing w:before="182" w:line="280" w:lineRule="auto"/>
        <w:rPr>
          <w:color w:val="000000"/>
          <w:shd w:val="clear" w:color="auto" w:fill="FFFFFF"/>
        </w:rPr>
      </w:pPr>
      <w:r w:rsidRPr="00FC6B09">
        <w:rPr>
          <w:b/>
          <w:bCs/>
          <w:color w:val="000000"/>
          <w:shd w:val="clear" w:color="auto" w:fill="FFFFFF"/>
        </w:rPr>
        <w:t>Module 4: Willingness to Pay for Environmental Quality</w:t>
      </w:r>
      <w:r w:rsidR="00F92E9E">
        <w:rPr>
          <w:b/>
          <w:bCs/>
          <w:color w:val="000000"/>
          <w:shd w:val="clear" w:color="auto" w:fill="FFFFFF"/>
        </w:rPr>
        <w:br/>
      </w:r>
      <w:r w:rsidR="00F92E9E">
        <w:rPr>
          <w:color w:val="000000"/>
          <w:shd w:val="clear" w:color="auto" w:fill="FFFFFF"/>
        </w:rPr>
        <w:t xml:space="preserve">The goal of this module is to introduce you the </w:t>
      </w:r>
      <w:r w:rsidR="007962F3">
        <w:rPr>
          <w:color w:val="000000"/>
          <w:shd w:val="clear" w:color="auto" w:fill="FFFFFF"/>
        </w:rPr>
        <w:t>concept of willingness to pay for environmental quality. We will learn key elicitation methods and its application for valuing air and water quality.</w:t>
      </w:r>
    </w:p>
    <w:p w14:paraId="17BCFAAB" w14:textId="4201F0B0" w:rsidR="00530ED3" w:rsidRPr="00DE0CB5" w:rsidRDefault="00530ED3" w:rsidP="009B297B">
      <w:pPr>
        <w:pStyle w:val="BodyText"/>
        <w:spacing w:before="182" w:line="280" w:lineRule="auto"/>
        <w:ind w:firstLine="720"/>
        <w:rPr>
          <w:b/>
          <w:bCs/>
          <w:color w:val="000000" w:themeColor="text1"/>
          <w:shd w:val="clear" w:color="auto" w:fill="FFFFFF"/>
        </w:rPr>
      </w:pPr>
      <w:r w:rsidRPr="00DE0CB5">
        <w:rPr>
          <w:b/>
          <w:bCs/>
          <w:color w:val="000000" w:themeColor="text1"/>
          <w:shd w:val="clear" w:color="auto" w:fill="FFFFFF"/>
        </w:rPr>
        <w:t xml:space="preserve">Lecture 6: </w:t>
      </w:r>
      <w:r w:rsidR="004A3273">
        <w:rPr>
          <w:b/>
          <w:bCs/>
          <w:color w:val="000000" w:themeColor="text1"/>
          <w:shd w:val="clear" w:color="auto" w:fill="FFFFFF"/>
        </w:rPr>
        <w:t>Eliciting WTP (Emp</w:t>
      </w:r>
      <w:r w:rsidR="005C4C56">
        <w:rPr>
          <w:b/>
          <w:bCs/>
          <w:color w:val="000000" w:themeColor="text1"/>
          <w:shd w:val="clear" w:color="auto" w:fill="FFFFFF"/>
        </w:rPr>
        <w:t>h</w:t>
      </w:r>
      <w:r w:rsidR="004A3273">
        <w:rPr>
          <w:b/>
          <w:bCs/>
          <w:color w:val="000000" w:themeColor="text1"/>
          <w:shd w:val="clear" w:color="auto" w:fill="FFFFFF"/>
        </w:rPr>
        <w:t xml:space="preserve">asis on </w:t>
      </w:r>
      <w:r w:rsidRPr="00DE0CB5">
        <w:rPr>
          <w:b/>
          <w:bCs/>
          <w:color w:val="000000" w:themeColor="text1"/>
          <w:shd w:val="clear" w:color="auto" w:fill="FFFFFF"/>
        </w:rPr>
        <w:t>Revealed Preference</w:t>
      </w:r>
      <w:r w:rsidR="004A3273">
        <w:rPr>
          <w:b/>
          <w:bCs/>
          <w:color w:val="000000" w:themeColor="text1"/>
          <w:shd w:val="clear" w:color="auto" w:fill="FFFFFF"/>
        </w:rPr>
        <w:t>)</w:t>
      </w:r>
    </w:p>
    <w:p w14:paraId="2009F95C" w14:textId="518FD0BA" w:rsidR="00530ED3" w:rsidRPr="00530ED3" w:rsidRDefault="00530ED3" w:rsidP="009B297B">
      <w:pPr>
        <w:pStyle w:val="BodyText"/>
        <w:spacing w:before="182" w:line="280" w:lineRule="auto"/>
        <w:ind w:left="720"/>
        <w:rPr>
          <w:b/>
          <w:bCs/>
          <w:color w:val="FF0000"/>
          <w:shd w:val="clear" w:color="auto" w:fill="FFFFFF"/>
        </w:rPr>
      </w:pPr>
      <w:r w:rsidRPr="00DE0CB5">
        <w:rPr>
          <w:color w:val="000000" w:themeColor="text1"/>
          <w:shd w:val="clear" w:color="auto" w:fill="FFFFFF"/>
        </w:rPr>
        <w:t xml:space="preserve">Ito, K., &amp; Zhang, S. (2020). </w:t>
      </w:r>
      <w:r w:rsidRPr="00FC6B09">
        <w:rPr>
          <w:color w:val="000000" w:themeColor="text1"/>
          <w:shd w:val="clear" w:color="auto" w:fill="FFFFFF"/>
        </w:rPr>
        <w:t>Willingness to pay for clean air: Evidence from air purifier markets in China. </w:t>
      </w:r>
      <w:r w:rsidRPr="00FC6B09">
        <w:rPr>
          <w:i/>
          <w:iCs/>
          <w:color w:val="000000" w:themeColor="text1"/>
          <w:shd w:val="clear" w:color="auto" w:fill="FFFFFF"/>
        </w:rPr>
        <w:t>Journal of Political Economy</w:t>
      </w:r>
      <w:r w:rsidRPr="00FC6B09">
        <w:rPr>
          <w:color w:val="000000" w:themeColor="text1"/>
          <w:shd w:val="clear" w:color="auto" w:fill="FFFFFF"/>
        </w:rPr>
        <w:t>, </w:t>
      </w:r>
      <w:r w:rsidRPr="00FC6B09">
        <w:rPr>
          <w:i/>
          <w:iCs/>
          <w:color w:val="000000" w:themeColor="text1"/>
          <w:shd w:val="clear" w:color="auto" w:fill="FFFFFF"/>
        </w:rPr>
        <w:t>128</w:t>
      </w:r>
      <w:r w:rsidRPr="00FC6B09">
        <w:rPr>
          <w:color w:val="000000" w:themeColor="text1"/>
          <w:shd w:val="clear" w:color="auto" w:fill="FFFFFF"/>
        </w:rPr>
        <w:t>(5), 1627-1672.</w:t>
      </w:r>
      <w:r>
        <w:rPr>
          <w:color w:val="000000" w:themeColor="text1"/>
          <w:shd w:val="clear" w:color="auto" w:fill="FFFFFF"/>
        </w:rPr>
        <w:t xml:space="preserve"> </w:t>
      </w:r>
      <w:r w:rsidRPr="00530ED3">
        <w:rPr>
          <w:b/>
          <w:bCs/>
          <w:color w:val="FF0000"/>
          <w:shd w:val="clear" w:color="auto" w:fill="FFFFFF"/>
        </w:rPr>
        <w:t>(for presentation)</w:t>
      </w:r>
    </w:p>
    <w:p w14:paraId="2AE28609" w14:textId="50282485" w:rsidR="00530ED3" w:rsidRPr="00530ED3" w:rsidRDefault="00530ED3" w:rsidP="009B297B">
      <w:pPr>
        <w:pStyle w:val="BodyText"/>
        <w:spacing w:before="182" w:line="280" w:lineRule="auto"/>
        <w:ind w:left="720"/>
        <w:rPr>
          <w:color w:val="222222"/>
          <w:shd w:val="clear" w:color="auto" w:fill="FFFFFF"/>
        </w:rPr>
      </w:pPr>
      <w:r w:rsidRPr="00530ED3">
        <w:rPr>
          <w:color w:val="222222"/>
          <w:shd w:val="clear" w:color="auto" w:fill="FFFFFF"/>
        </w:rPr>
        <w:t>Train, Kenneth E. </w:t>
      </w:r>
      <w:r w:rsidRPr="00530ED3">
        <w:rPr>
          <w:i/>
          <w:iCs/>
          <w:color w:val="222222"/>
          <w:shd w:val="clear" w:color="auto" w:fill="FFFFFF"/>
        </w:rPr>
        <w:t>Discrete choice methods with simulation</w:t>
      </w:r>
      <w:r w:rsidRPr="00530ED3">
        <w:rPr>
          <w:color w:val="222222"/>
          <w:shd w:val="clear" w:color="auto" w:fill="FFFFFF"/>
        </w:rPr>
        <w:t xml:space="preserve">. Cambridge </w:t>
      </w:r>
      <w:proofErr w:type="gramStart"/>
      <w:r w:rsidRPr="00530ED3">
        <w:rPr>
          <w:color w:val="222222"/>
          <w:shd w:val="clear" w:color="auto" w:fill="FFFFFF"/>
        </w:rPr>
        <w:t>university</w:t>
      </w:r>
      <w:proofErr w:type="gramEnd"/>
      <w:r w:rsidRPr="00530ED3">
        <w:rPr>
          <w:color w:val="222222"/>
          <w:shd w:val="clear" w:color="auto" w:fill="FFFFFF"/>
        </w:rPr>
        <w:t xml:space="preserve"> press, 2009.</w:t>
      </w:r>
      <w:r>
        <w:rPr>
          <w:color w:val="222222"/>
          <w:shd w:val="clear" w:color="auto" w:fill="FFFFFF"/>
        </w:rPr>
        <w:br/>
      </w:r>
      <w:r w:rsidRPr="00530ED3">
        <w:rPr>
          <w:b/>
          <w:bCs/>
          <w:color w:val="000000" w:themeColor="text1"/>
          <w:shd w:val="clear" w:color="auto" w:fill="FFFFFF"/>
        </w:rPr>
        <w:t>(skim; chapters 2, 3 and 6)</w:t>
      </w:r>
    </w:p>
    <w:p w14:paraId="7E0DAB2C" w14:textId="118DAB1F" w:rsidR="0032221E" w:rsidRDefault="00530ED3" w:rsidP="009B297B">
      <w:pPr>
        <w:pStyle w:val="BodyText"/>
        <w:spacing w:before="182" w:line="280" w:lineRule="auto"/>
        <w:ind w:left="720"/>
        <w:rPr>
          <w:b/>
          <w:bCs/>
          <w:color w:val="000000" w:themeColor="text1"/>
          <w:shd w:val="clear" w:color="auto" w:fill="FFFFFF"/>
        </w:rPr>
      </w:pPr>
      <w:r w:rsidRPr="00FC6B09">
        <w:rPr>
          <w:color w:val="000000" w:themeColor="text1"/>
          <w:shd w:val="clear" w:color="auto" w:fill="FFFFFF"/>
        </w:rPr>
        <w:t>Kremer, M., Leino, J., Miguel, E., &amp; Zwane, A. P. (2011). Spring cleaning: Rural water impacts, valuation, and property rights institutions. </w:t>
      </w:r>
      <w:r w:rsidRPr="00FC6B09">
        <w:rPr>
          <w:i/>
          <w:iCs/>
          <w:color w:val="000000" w:themeColor="text1"/>
          <w:shd w:val="clear" w:color="auto" w:fill="FFFFFF"/>
        </w:rPr>
        <w:t>The Quarterly Journal of Economics</w:t>
      </w:r>
      <w:r w:rsidRPr="00FC6B09">
        <w:rPr>
          <w:color w:val="000000" w:themeColor="text1"/>
          <w:shd w:val="clear" w:color="auto" w:fill="FFFFFF"/>
        </w:rPr>
        <w:t>, </w:t>
      </w:r>
      <w:r w:rsidRPr="00FC6B09">
        <w:rPr>
          <w:i/>
          <w:iCs/>
          <w:color w:val="000000" w:themeColor="text1"/>
          <w:shd w:val="clear" w:color="auto" w:fill="FFFFFF"/>
        </w:rPr>
        <w:t>126</w:t>
      </w:r>
      <w:r w:rsidRPr="00FC6B09">
        <w:rPr>
          <w:color w:val="000000" w:themeColor="text1"/>
          <w:shd w:val="clear" w:color="auto" w:fill="FFFFFF"/>
        </w:rPr>
        <w:t>(1), 145-205</w:t>
      </w:r>
      <w:r>
        <w:rPr>
          <w:color w:val="000000" w:themeColor="text1"/>
          <w:shd w:val="clear" w:color="auto" w:fill="FFFFFF"/>
        </w:rPr>
        <w:t xml:space="preserve"> </w:t>
      </w:r>
      <w:r w:rsidRPr="00530ED3">
        <w:rPr>
          <w:b/>
          <w:bCs/>
          <w:color w:val="000000" w:themeColor="text1"/>
          <w:shd w:val="clear" w:color="auto" w:fill="FFFFFF"/>
        </w:rPr>
        <w:t>(skim)</w:t>
      </w:r>
    </w:p>
    <w:p w14:paraId="5B18E569" w14:textId="322D62C1" w:rsidR="004A3273" w:rsidRDefault="004A3273" w:rsidP="009B297B">
      <w:pPr>
        <w:pStyle w:val="BodyText"/>
        <w:spacing w:before="182" w:line="280" w:lineRule="auto"/>
        <w:ind w:left="720"/>
        <w:rPr>
          <w:color w:val="000000" w:themeColor="text1"/>
          <w:shd w:val="clear" w:color="auto" w:fill="FFFFFF"/>
        </w:rPr>
      </w:pPr>
      <w:proofErr w:type="spellStart"/>
      <w:r w:rsidRPr="004A3273">
        <w:rPr>
          <w:color w:val="000000" w:themeColor="text1"/>
          <w:shd w:val="clear" w:color="auto" w:fill="FFFFFF"/>
        </w:rPr>
        <w:t>Pakhtigian</w:t>
      </w:r>
      <w:proofErr w:type="spellEnd"/>
      <w:r w:rsidRPr="004A3273">
        <w:rPr>
          <w:color w:val="000000" w:themeColor="text1"/>
          <w:shd w:val="clear" w:color="auto" w:fill="FFFFFF"/>
        </w:rPr>
        <w:t xml:space="preserve">, E. L., &amp; </w:t>
      </w:r>
      <w:proofErr w:type="spellStart"/>
      <w:r w:rsidRPr="004A3273">
        <w:rPr>
          <w:color w:val="000000" w:themeColor="text1"/>
          <w:shd w:val="clear" w:color="auto" w:fill="FFFFFF"/>
        </w:rPr>
        <w:t>Jeuland</w:t>
      </w:r>
      <w:proofErr w:type="spellEnd"/>
      <w:r w:rsidRPr="004A3273">
        <w:rPr>
          <w:color w:val="000000" w:themeColor="text1"/>
          <w:shd w:val="clear" w:color="auto" w:fill="FFFFFF"/>
        </w:rPr>
        <w:t>, M. (2019). Valuing the environmental costs of local development: Evidence from households in Western Nepal. </w:t>
      </w:r>
      <w:r w:rsidRPr="004A3273">
        <w:rPr>
          <w:i/>
          <w:iCs/>
          <w:color w:val="000000" w:themeColor="text1"/>
          <w:shd w:val="clear" w:color="auto" w:fill="FFFFFF"/>
        </w:rPr>
        <w:t>Ecological Economics</w:t>
      </w:r>
      <w:r w:rsidRPr="004A3273">
        <w:rPr>
          <w:color w:val="000000" w:themeColor="text1"/>
          <w:shd w:val="clear" w:color="auto" w:fill="FFFFFF"/>
        </w:rPr>
        <w:t>, </w:t>
      </w:r>
      <w:r w:rsidRPr="004A3273">
        <w:rPr>
          <w:i/>
          <w:iCs/>
          <w:color w:val="000000" w:themeColor="text1"/>
          <w:shd w:val="clear" w:color="auto" w:fill="FFFFFF"/>
        </w:rPr>
        <w:t>158</w:t>
      </w:r>
      <w:r w:rsidRPr="004A3273">
        <w:rPr>
          <w:color w:val="000000" w:themeColor="text1"/>
          <w:shd w:val="clear" w:color="auto" w:fill="FFFFFF"/>
        </w:rPr>
        <w:t>, 158-167.</w:t>
      </w:r>
    </w:p>
    <w:p w14:paraId="377E00AF" w14:textId="7DBBC143" w:rsidR="004A3273" w:rsidRPr="004A3273" w:rsidRDefault="004A3273" w:rsidP="009B297B">
      <w:pPr>
        <w:pStyle w:val="BodyText"/>
        <w:spacing w:before="182" w:line="280" w:lineRule="auto"/>
        <w:ind w:left="720"/>
        <w:rPr>
          <w:color w:val="000000" w:themeColor="text1"/>
          <w:shd w:val="clear" w:color="auto" w:fill="FFFFFF"/>
        </w:rPr>
      </w:pPr>
      <w:proofErr w:type="spellStart"/>
      <w:r w:rsidRPr="004A3273">
        <w:rPr>
          <w:color w:val="000000" w:themeColor="text1"/>
          <w:shd w:val="clear" w:color="auto" w:fill="FFFFFF"/>
        </w:rPr>
        <w:t>Pattanayak</w:t>
      </w:r>
      <w:proofErr w:type="spellEnd"/>
      <w:r w:rsidRPr="004A3273">
        <w:rPr>
          <w:color w:val="000000" w:themeColor="text1"/>
          <w:shd w:val="clear" w:color="auto" w:fill="FFFFFF"/>
        </w:rPr>
        <w:t xml:space="preserve">, S. K., </w:t>
      </w:r>
      <w:proofErr w:type="spellStart"/>
      <w:r w:rsidRPr="004A3273">
        <w:rPr>
          <w:color w:val="000000" w:themeColor="text1"/>
          <w:shd w:val="clear" w:color="auto" w:fill="FFFFFF"/>
        </w:rPr>
        <w:t>Pakhtigian</w:t>
      </w:r>
      <w:proofErr w:type="spellEnd"/>
      <w:r w:rsidRPr="004A3273">
        <w:rPr>
          <w:color w:val="000000" w:themeColor="text1"/>
          <w:shd w:val="clear" w:color="auto" w:fill="FFFFFF"/>
        </w:rPr>
        <w:t xml:space="preserve">, E. L., &amp; Litzow, E. L. (2018). Through the looking glass: Environmental health economics in </w:t>
      </w:r>
      <w:proofErr w:type="gramStart"/>
      <w:r w:rsidRPr="004A3273">
        <w:rPr>
          <w:color w:val="000000" w:themeColor="text1"/>
          <w:shd w:val="clear" w:color="auto" w:fill="FFFFFF"/>
        </w:rPr>
        <w:t>low and middle income</w:t>
      </w:r>
      <w:proofErr w:type="gramEnd"/>
      <w:r w:rsidRPr="004A3273">
        <w:rPr>
          <w:color w:val="000000" w:themeColor="text1"/>
          <w:shd w:val="clear" w:color="auto" w:fill="FFFFFF"/>
        </w:rPr>
        <w:t xml:space="preserve"> countries. In </w:t>
      </w:r>
      <w:r w:rsidRPr="004A3273">
        <w:rPr>
          <w:i/>
          <w:iCs/>
          <w:color w:val="000000" w:themeColor="text1"/>
          <w:shd w:val="clear" w:color="auto" w:fill="FFFFFF"/>
        </w:rPr>
        <w:t>Handbook of environmental economics</w:t>
      </w:r>
      <w:r w:rsidRPr="004A3273">
        <w:rPr>
          <w:color w:val="000000" w:themeColor="text1"/>
          <w:shd w:val="clear" w:color="auto" w:fill="FFFFFF"/>
        </w:rPr>
        <w:t> (Vol. 4, pp. 143-191). Elsevier.</w:t>
      </w:r>
    </w:p>
    <w:p w14:paraId="75E78AC1" w14:textId="7356B636" w:rsidR="00530ED3" w:rsidRPr="00DE0CB5" w:rsidRDefault="00530ED3" w:rsidP="009B297B">
      <w:pPr>
        <w:pStyle w:val="BodyText"/>
        <w:spacing w:before="182" w:line="280" w:lineRule="auto"/>
        <w:ind w:left="720"/>
        <w:rPr>
          <w:b/>
          <w:bCs/>
          <w:color w:val="000000" w:themeColor="text1"/>
          <w:shd w:val="clear" w:color="auto" w:fill="FFFFFF"/>
        </w:rPr>
      </w:pPr>
      <w:r w:rsidRPr="00DE0CB5">
        <w:rPr>
          <w:b/>
          <w:bCs/>
          <w:color w:val="000000" w:themeColor="text1"/>
          <w:shd w:val="clear" w:color="auto" w:fill="FFFFFF"/>
        </w:rPr>
        <w:t xml:space="preserve">Lecture 7: </w:t>
      </w:r>
      <w:r w:rsidR="005611E3">
        <w:rPr>
          <w:b/>
          <w:bCs/>
          <w:color w:val="000000" w:themeColor="text1"/>
          <w:shd w:val="clear" w:color="auto" w:fill="FFFFFF"/>
        </w:rPr>
        <w:t>Why is WTP low?</w:t>
      </w:r>
    </w:p>
    <w:p w14:paraId="0F288858" w14:textId="68C2B27A" w:rsidR="00530ED3" w:rsidRPr="0013224C" w:rsidRDefault="00530ED3" w:rsidP="009B297B">
      <w:pPr>
        <w:pStyle w:val="BodyText"/>
        <w:spacing w:before="182" w:line="280" w:lineRule="auto"/>
        <w:ind w:left="720"/>
        <w:rPr>
          <w:b/>
          <w:bCs/>
          <w:color w:val="000000" w:themeColor="text1"/>
          <w:shd w:val="clear" w:color="auto" w:fill="FFFFFF"/>
        </w:rPr>
      </w:pPr>
      <w:r w:rsidRPr="0043525F">
        <w:rPr>
          <w:color w:val="000000" w:themeColor="text1"/>
          <w:shd w:val="clear" w:color="auto" w:fill="FFFFFF"/>
          <w:lang w:val="de-DE"/>
        </w:rPr>
        <w:t xml:space="preserve">Berry, J., Fischer, G., &amp; Guiteras, R. (2020). </w:t>
      </w:r>
      <w:r w:rsidRPr="00FC6B09">
        <w:rPr>
          <w:color w:val="000000" w:themeColor="text1"/>
          <w:shd w:val="clear" w:color="auto" w:fill="FFFFFF"/>
        </w:rPr>
        <w:t>Eliciting and utilizing willingness to pay: Evidence from field trials in Northern Ghana. </w:t>
      </w:r>
      <w:r w:rsidRPr="00FC6B09">
        <w:rPr>
          <w:i/>
          <w:iCs/>
          <w:color w:val="000000" w:themeColor="text1"/>
          <w:shd w:val="clear" w:color="auto" w:fill="FFFFFF"/>
        </w:rPr>
        <w:t>Journal of Political Economy</w:t>
      </w:r>
      <w:r w:rsidRPr="00FC6B09">
        <w:rPr>
          <w:color w:val="000000" w:themeColor="text1"/>
          <w:shd w:val="clear" w:color="auto" w:fill="FFFFFF"/>
        </w:rPr>
        <w:t>, </w:t>
      </w:r>
      <w:r w:rsidRPr="00FC6B09">
        <w:rPr>
          <w:i/>
          <w:iCs/>
          <w:color w:val="000000" w:themeColor="text1"/>
          <w:shd w:val="clear" w:color="auto" w:fill="FFFFFF"/>
        </w:rPr>
        <w:t>128</w:t>
      </w:r>
      <w:r w:rsidRPr="00FC6B09">
        <w:rPr>
          <w:color w:val="000000" w:themeColor="text1"/>
          <w:shd w:val="clear" w:color="auto" w:fill="FFFFFF"/>
        </w:rPr>
        <w:t>(4), 1436-1473.</w:t>
      </w:r>
      <w:r>
        <w:rPr>
          <w:color w:val="000000" w:themeColor="text1"/>
          <w:shd w:val="clear" w:color="auto" w:fill="FFFFFF"/>
        </w:rPr>
        <w:t xml:space="preserve"> </w:t>
      </w:r>
      <w:r w:rsidRPr="0013224C">
        <w:rPr>
          <w:b/>
          <w:bCs/>
          <w:color w:val="FF0000"/>
          <w:shd w:val="clear" w:color="auto" w:fill="FFFFFF"/>
        </w:rPr>
        <w:t>(for presentation)</w:t>
      </w:r>
    </w:p>
    <w:p w14:paraId="1C2C5CD1" w14:textId="69947680" w:rsidR="00B23552" w:rsidRDefault="00B23552" w:rsidP="009B297B">
      <w:pPr>
        <w:pStyle w:val="BodyText"/>
        <w:spacing w:before="182" w:line="280" w:lineRule="auto"/>
        <w:ind w:left="720"/>
        <w:rPr>
          <w:b/>
          <w:bCs/>
          <w:color w:val="000000" w:themeColor="text1"/>
          <w:shd w:val="clear" w:color="auto" w:fill="FFFFFF"/>
        </w:rPr>
      </w:pPr>
      <w:proofErr w:type="spellStart"/>
      <w:r w:rsidRPr="00DE0CB5">
        <w:rPr>
          <w:color w:val="000000" w:themeColor="text1"/>
          <w:shd w:val="clear" w:color="auto" w:fill="FFFFFF"/>
        </w:rPr>
        <w:t>Berkouwer</w:t>
      </w:r>
      <w:proofErr w:type="spellEnd"/>
      <w:r w:rsidRPr="00DE0CB5">
        <w:rPr>
          <w:color w:val="000000" w:themeColor="text1"/>
          <w:shd w:val="clear" w:color="auto" w:fill="FFFFFF"/>
        </w:rPr>
        <w:t xml:space="preserve">, S. B., &amp; Dean, J. T. (2022). </w:t>
      </w:r>
      <w:r w:rsidRPr="00FC6B09">
        <w:rPr>
          <w:color w:val="000000" w:themeColor="text1"/>
          <w:shd w:val="clear" w:color="auto" w:fill="FFFFFF"/>
        </w:rPr>
        <w:t>Credit, attention, and externalities in the adoption of energy efficient technologies by low-income households. </w:t>
      </w:r>
      <w:r w:rsidRPr="00FC6B09">
        <w:rPr>
          <w:i/>
          <w:iCs/>
          <w:color w:val="000000" w:themeColor="text1"/>
          <w:shd w:val="clear" w:color="auto" w:fill="FFFFFF"/>
        </w:rPr>
        <w:t>American Economic Review</w:t>
      </w:r>
      <w:r w:rsidRPr="00FC6B09">
        <w:rPr>
          <w:color w:val="000000" w:themeColor="text1"/>
          <w:shd w:val="clear" w:color="auto" w:fill="FFFFFF"/>
        </w:rPr>
        <w:t>, </w:t>
      </w:r>
      <w:r w:rsidRPr="00FC6B09">
        <w:rPr>
          <w:i/>
          <w:iCs/>
          <w:color w:val="000000" w:themeColor="text1"/>
          <w:shd w:val="clear" w:color="auto" w:fill="FFFFFF"/>
        </w:rPr>
        <w:t>112</w:t>
      </w:r>
      <w:r w:rsidRPr="00FC6B09">
        <w:rPr>
          <w:color w:val="000000" w:themeColor="text1"/>
          <w:shd w:val="clear" w:color="auto" w:fill="FFFFFF"/>
        </w:rPr>
        <w:t>(10), 3291-3330</w:t>
      </w:r>
      <w:r w:rsidR="00530ED3">
        <w:rPr>
          <w:color w:val="000000" w:themeColor="text1"/>
          <w:shd w:val="clear" w:color="auto" w:fill="FFFFFF"/>
        </w:rPr>
        <w:t xml:space="preserve"> </w:t>
      </w:r>
      <w:r w:rsidR="00530ED3" w:rsidRPr="00530ED3">
        <w:rPr>
          <w:b/>
          <w:bCs/>
          <w:color w:val="000000" w:themeColor="text1"/>
          <w:shd w:val="clear" w:color="auto" w:fill="FFFFFF"/>
        </w:rPr>
        <w:t>(skim)</w:t>
      </w:r>
    </w:p>
    <w:p w14:paraId="46AEF9AB" w14:textId="19FC5EFB" w:rsidR="00530ED3" w:rsidRPr="00C65B4F" w:rsidRDefault="00530ED3" w:rsidP="0028452D">
      <w:pPr>
        <w:pStyle w:val="BodyText"/>
        <w:spacing w:before="182" w:line="280" w:lineRule="auto"/>
        <w:ind w:left="720"/>
        <w:rPr>
          <w:color w:val="000000"/>
        </w:rPr>
      </w:pPr>
      <w:r w:rsidRPr="00DE0CB5">
        <w:rPr>
          <w:color w:val="000000"/>
        </w:rPr>
        <w:t xml:space="preserve">Baylis, P., Greenstone, M., Lee, K., Sahai, H. (2024). </w:t>
      </w:r>
      <w:r w:rsidRPr="00FC6B09">
        <w:rPr>
          <w:color w:val="000000"/>
        </w:rPr>
        <w:t xml:space="preserve">Is the Demand for Clean Air Too Low? Experimental Evidence from Delhi. </w:t>
      </w:r>
      <w:r w:rsidRPr="00FC6B09">
        <w:rPr>
          <w:i/>
          <w:iCs/>
          <w:color w:val="000000"/>
        </w:rPr>
        <w:t>Working Paper</w:t>
      </w:r>
    </w:p>
    <w:p w14:paraId="44F402BD" w14:textId="725418C5" w:rsidR="00530ED3" w:rsidRDefault="00B23552" w:rsidP="009B297B">
      <w:pPr>
        <w:pStyle w:val="BodyText"/>
        <w:spacing w:before="182" w:line="280" w:lineRule="auto"/>
        <w:ind w:left="720"/>
        <w:rPr>
          <w:b/>
          <w:bCs/>
          <w:color w:val="000000"/>
        </w:rPr>
      </w:pPr>
      <w:r w:rsidRPr="00FC6B09">
        <w:rPr>
          <w:color w:val="000000"/>
        </w:rPr>
        <w:t xml:space="preserve">Ben Yishay, Fraker, </w:t>
      </w:r>
      <w:proofErr w:type="spellStart"/>
      <w:r w:rsidRPr="00FC6B09">
        <w:rPr>
          <w:color w:val="000000"/>
        </w:rPr>
        <w:t>Guiteras</w:t>
      </w:r>
      <w:proofErr w:type="spellEnd"/>
      <w:r w:rsidRPr="00FC6B09">
        <w:rPr>
          <w:color w:val="000000"/>
        </w:rPr>
        <w:t xml:space="preserve">, </w:t>
      </w:r>
      <w:proofErr w:type="spellStart"/>
      <w:r w:rsidRPr="00FC6B09">
        <w:rPr>
          <w:color w:val="000000"/>
        </w:rPr>
        <w:t>Palloni</w:t>
      </w:r>
      <w:proofErr w:type="spellEnd"/>
      <w:r w:rsidRPr="00FC6B09">
        <w:rPr>
          <w:color w:val="000000"/>
        </w:rPr>
        <w:t xml:space="preserve">, Shah, Shirrell and Wang (2017) “Microcredit and willingness to pay for environmental quality: Evidence from a randomized-controlled trial of finance for sanitation in rural Cambodia” </w:t>
      </w:r>
      <w:r w:rsidRPr="00FC6B09">
        <w:rPr>
          <w:i/>
          <w:iCs/>
          <w:color w:val="000000"/>
        </w:rPr>
        <w:t>Journal of Environmental Economics and Management</w:t>
      </w:r>
      <w:r w:rsidRPr="00FC6B09">
        <w:rPr>
          <w:color w:val="000000"/>
        </w:rPr>
        <w:t>, 86: 121-140.</w:t>
      </w:r>
    </w:p>
    <w:p w14:paraId="6DDB4BD4" w14:textId="1798D6F6" w:rsidR="005611E3" w:rsidRDefault="005611E3" w:rsidP="009B297B">
      <w:pPr>
        <w:pStyle w:val="BodyText"/>
        <w:spacing w:before="182" w:line="280" w:lineRule="auto"/>
        <w:ind w:left="720"/>
        <w:rPr>
          <w:color w:val="222222"/>
          <w:shd w:val="clear" w:color="auto" w:fill="FFFFFF"/>
        </w:rPr>
      </w:pPr>
      <w:r w:rsidRPr="005611E3">
        <w:rPr>
          <w:color w:val="222222"/>
          <w:shd w:val="clear" w:color="auto" w:fill="FFFFFF"/>
        </w:rPr>
        <w:t>Jalan, Jyotsna, and Eswaran Somanathan. "The importance of being informed: Experimental evidence on demand for environmental quality." </w:t>
      </w:r>
      <w:r w:rsidRPr="005611E3">
        <w:rPr>
          <w:i/>
          <w:iCs/>
          <w:color w:val="222222"/>
          <w:shd w:val="clear" w:color="auto" w:fill="FFFFFF"/>
        </w:rPr>
        <w:t>Journal of development Economics</w:t>
      </w:r>
      <w:r w:rsidRPr="005611E3">
        <w:rPr>
          <w:color w:val="222222"/>
          <w:shd w:val="clear" w:color="auto" w:fill="FFFFFF"/>
        </w:rPr>
        <w:t> 87, no. 1 (2008): 14-28.</w:t>
      </w:r>
    </w:p>
    <w:p w14:paraId="73B1255B" w14:textId="006CE512" w:rsidR="00E32707" w:rsidRPr="00CA3BE0" w:rsidRDefault="00E32707" w:rsidP="00CA3BE0">
      <w:pPr>
        <w:pStyle w:val="BodyText"/>
        <w:spacing w:before="182" w:line="280" w:lineRule="auto"/>
        <w:ind w:left="720"/>
        <w:rPr>
          <w:color w:val="222222"/>
          <w:shd w:val="clear" w:color="auto" w:fill="FFFFFF"/>
        </w:rPr>
      </w:pPr>
      <w:proofErr w:type="spellStart"/>
      <w:r w:rsidRPr="00E32707">
        <w:rPr>
          <w:color w:val="222222"/>
          <w:shd w:val="clear" w:color="auto" w:fill="FFFFFF"/>
        </w:rPr>
        <w:lastRenderedPageBreak/>
        <w:t>Bennear</w:t>
      </w:r>
      <w:proofErr w:type="spellEnd"/>
      <w:r w:rsidRPr="00E32707">
        <w:rPr>
          <w:color w:val="222222"/>
          <w:shd w:val="clear" w:color="auto" w:fill="FFFFFF"/>
        </w:rPr>
        <w:t xml:space="preserve">, Lori, Alessandro Tarozzi, Alexander Pfaff, Soumya </w:t>
      </w:r>
      <w:proofErr w:type="spellStart"/>
      <w:r w:rsidRPr="00E32707">
        <w:rPr>
          <w:color w:val="222222"/>
          <w:shd w:val="clear" w:color="auto" w:fill="FFFFFF"/>
        </w:rPr>
        <w:t>Balasubramanya</w:t>
      </w:r>
      <w:proofErr w:type="spellEnd"/>
      <w:r w:rsidRPr="00E32707">
        <w:rPr>
          <w:color w:val="222222"/>
          <w:shd w:val="clear" w:color="auto" w:fill="FFFFFF"/>
        </w:rPr>
        <w:t>, Kazi Matin Ahmed, and Alexander Van Geen. "Impact of a randomized controlled trial in arsenic risk communication on household water-source choices in Bangladesh." </w:t>
      </w:r>
      <w:r w:rsidRPr="00E32707">
        <w:rPr>
          <w:i/>
          <w:iCs/>
          <w:color w:val="222222"/>
          <w:shd w:val="clear" w:color="auto" w:fill="FFFFFF"/>
        </w:rPr>
        <w:t>Journal of environmental economics and management</w:t>
      </w:r>
      <w:r w:rsidRPr="00E32707">
        <w:rPr>
          <w:color w:val="222222"/>
          <w:shd w:val="clear" w:color="auto" w:fill="FFFFFF"/>
        </w:rPr>
        <w:t> 65, no. 2 (2013): 225-240.</w:t>
      </w:r>
    </w:p>
    <w:p w14:paraId="738ACDBE" w14:textId="47E1A62E" w:rsidR="00C65B4F" w:rsidRPr="00C65B4F" w:rsidRDefault="00C65B4F" w:rsidP="009B297B">
      <w:pPr>
        <w:pStyle w:val="BodyText"/>
        <w:spacing w:before="182" w:line="280" w:lineRule="auto"/>
        <w:rPr>
          <w:b/>
          <w:bCs/>
          <w:color w:val="000000"/>
          <w:shd w:val="clear" w:color="auto" w:fill="FFFFFF"/>
        </w:rPr>
      </w:pPr>
      <w:r w:rsidRPr="00FC6B09">
        <w:rPr>
          <w:b/>
          <w:bCs/>
          <w:color w:val="000000"/>
          <w:shd w:val="clear" w:color="auto" w:fill="FFFFFF"/>
        </w:rPr>
        <w:t>-----------------</w:t>
      </w:r>
    </w:p>
    <w:p w14:paraId="493FD8E7" w14:textId="6E2F9D92" w:rsidR="00C65B4F" w:rsidRPr="006B1B7B" w:rsidRDefault="00C65B4F" w:rsidP="009B297B">
      <w:pPr>
        <w:pStyle w:val="BodyText"/>
        <w:spacing w:before="182" w:line="280" w:lineRule="auto"/>
        <w:rPr>
          <w:b/>
          <w:bCs/>
          <w:color w:val="000000"/>
          <w:shd w:val="clear" w:color="auto" w:fill="FFFFFF"/>
        </w:rPr>
      </w:pPr>
      <w:r w:rsidRPr="00FC6B09">
        <w:rPr>
          <w:b/>
          <w:bCs/>
          <w:color w:val="000000"/>
          <w:shd w:val="clear" w:color="auto" w:fill="FFFFFF"/>
        </w:rPr>
        <w:t xml:space="preserve">Module 5: Environmental Policy Design </w:t>
      </w:r>
      <w:r w:rsidR="006B1B7B">
        <w:rPr>
          <w:b/>
          <w:bCs/>
          <w:color w:val="000000"/>
          <w:shd w:val="clear" w:color="auto" w:fill="FFFFFF"/>
        </w:rPr>
        <w:br/>
      </w:r>
      <w:r>
        <w:rPr>
          <w:color w:val="000000"/>
          <w:shd w:val="clear" w:color="auto" w:fill="FFFFFF"/>
        </w:rPr>
        <w:t xml:space="preserve">The goal of this module is to introduce you to the </w:t>
      </w:r>
      <w:r w:rsidR="009E05F2">
        <w:rPr>
          <w:color w:val="000000"/>
          <w:shd w:val="clear" w:color="auto" w:fill="FFFFFF"/>
        </w:rPr>
        <w:t xml:space="preserve">issues of environmental policy design in low-income countries. We will mainly learn how market failures lead to inefficient design. </w:t>
      </w:r>
    </w:p>
    <w:p w14:paraId="22DE2464" w14:textId="557B3F1B" w:rsidR="009E05F2" w:rsidRDefault="009E05F2" w:rsidP="009B297B">
      <w:pPr>
        <w:pStyle w:val="BodyText"/>
        <w:spacing w:before="182" w:line="280" w:lineRule="auto"/>
        <w:ind w:left="720"/>
        <w:rPr>
          <w:b/>
          <w:bCs/>
        </w:rPr>
      </w:pPr>
      <w:r>
        <w:rPr>
          <w:b/>
          <w:bCs/>
        </w:rPr>
        <w:t>Lecture 8: Monitoring and Enforcement</w:t>
      </w:r>
    </w:p>
    <w:p w14:paraId="29B3C0F9" w14:textId="4D2C1C2E" w:rsidR="00C819EB" w:rsidRPr="00C819EB" w:rsidRDefault="00C819EB" w:rsidP="009B297B">
      <w:pPr>
        <w:pStyle w:val="BodyText"/>
        <w:spacing w:before="182" w:line="280" w:lineRule="auto"/>
        <w:ind w:left="720"/>
        <w:rPr>
          <w:color w:val="FF0000"/>
          <w:shd w:val="clear" w:color="auto" w:fill="FFFFFF"/>
        </w:rPr>
      </w:pPr>
      <w:r w:rsidRPr="00DE0CB5">
        <w:rPr>
          <w:color w:val="000000" w:themeColor="text1"/>
          <w:shd w:val="clear" w:color="auto" w:fill="FFFFFF"/>
        </w:rPr>
        <w:t>Vieira, J. P., Dahis, R., &amp; Assunção, J. (2023). </w:t>
      </w:r>
      <w:r w:rsidRPr="00FC6B09">
        <w:rPr>
          <w:i/>
          <w:iCs/>
          <w:color w:val="000000" w:themeColor="text1"/>
          <w:shd w:val="clear" w:color="auto" w:fill="FFFFFF"/>
        </w:rPr>
        <w:t>The Role of Sanctions and Spillovers in Forest Conservation</w:t>
      </w:r>
      <w:r w:rsidRPr="00FC6B09">
        <w:rPr>
          <w:color w:val="000000" w:themeColor="text1"/>
          <w:shd w:val="clear" w:color="auto" w:fill="FFFFFF"/>
        </w:rPr>
        <w:t xml:space="preserve"> (No. 2023-16). </w:t>
      </w:r>
      <w:r w:rsidRPr="00FC6B09">
        <w:rPr>
          <w:i/>
          <w:iCs/>
          <w:color w:val="000000" w:themeColor="text1"/>
          <w:shd w:val="clear" w:color="auto" w:fill="FFFFFF"/>
        </w:rPr>
        <w:t>Working Paper</w:t>
      </w:r>
      <w:r w:rsidRPr="00FC6B09">
        <w:rPr>
          <w:color w:val="000000" w:themeColor="text1"/>
          <w:shd w:val="clear" w:color="auto" w:fill="FFFFFF"/>
        </w:rPr>
        <w:t>.</w:t>
      </w:r>
      <w:r>
        <w:rPr>
          <w:color w:val="000000" w:themeColor="text1"/>
          <w:shd w:val="clear" w:color="auto" w:fill="FFFFFF"/>
        </w:rPr>
        <w:t xml:space="preserve"> </w:t>
      </w:r>
      <w:r w:rsidRPr="00C819EB">
        <w:rPr>
          <w:b/>
          <w:bCs/>
          <w:color w:val="FF0000"/>
          <w:shd w:val="clear" w:color="auto" w:fill="FFFFFF"/>
        </w:rPr>
        <w:t>(for presentation)</w:t>
      </w:r>
    </w:p>
    <w:p w14:paraId="19DE3C7E" w14:textId="36DF25A3" w:rsidR="009E05F2" w:rsidRDefault="009E05F2" w:rsidP="009B297B">
      <w:pPr>
        <w:pStyle w:val="BodyText"/>
        <w:spacing w:before="182" w:line="280" w:lineRule="auto"/>
        <w:ind w:left="720"/>
        <w:rPr>
          <w:b/>
          <w:bCs/>
          <w:color w:val="222222"/>
          <w:shd w:val="clear" w:color="auto" w:fill="FFFFFF"/>
        </w:rPr>
      </w:pPr>
      <w:r w:rsidRPr="00C819EB">
        <w:rPr>
          <w:color w:val="222222"/>
          <w:shd w:val="clear" w:color="auto" w:fill="FFFFFF"/>
        </w:rPr>
        <w:t xml:space="preserve">Duflo, E., Greenstone, M., Pande, R., &amp; Ryan, N. (2013). </w:t>
      </w:r>
      <w:r w:rsidRPr="00FC6B09">
        <w:rPr>
          <w:color w:val="222222"/>
          <w:shd w:val="clear" w:color="auto" w:fill="FFFFFF"/>
        </w:rPr>
        <w:t>Truth-telling by third-party auditors and the response of polluting firms: Experimental evidence from India. </w:t>
      </w:r>
      <w:r w:rsidRPr="00FC6B09">
        <w:rPr>
          <w:i/>
          <w:iCs/>
          <w:color w:val="222222"/>
          <w:shd w:val="clear" w:color="auto" w:fill="FFFFFF"/>
        </w:rPr>
        <w:t>The Quarterly Journal of Economics</w:t>
      </w:r>
      <w:r w:rsidRPr="00FC6B09">
        <w:rPr>
          <w:color w:val="222222"/>
          <w:shd w:val="clear" w:color="auto" w:fill="FFFFFF"/>
        </w:rPr>
        <w:t>, </w:t>
      </w:r>
      <w:r w:rsidRPr="00FC6B09">
        <w:rPr>
          <w:i/>
          <w:iCs/>
          <w:color w:val="222222"/>
          <w:shd w:val="clear" w:color="auto" w:fill="FFFFFF"/>
        </w:rPr>
        <w:t>128</w:t>
      </w:r>
      <w:r w:rsidRPr="00FC6B09">
        <w:rPr>
          <w:color w:val="222222"/>
          <w:shd w:val="clear" w:color="auto" w:fill="FFFFFF"/>
        </w:rPr>
        <w:t>(4), 1499-1545.</w:t>
      </w:r>
      <w:r w:rsidR="006B1B7B">
        <w:rPr>
          <w:color w:val="222222"/>
          <w:shd w:val="clear" w:color="auto" w:fill="FFFFFF"/>
        </w:rPr>
        <w:t xml:space="preserve"> </w:t>
      </w:r>
      <w:r w:rsidR="006B1B7B" w:rsidRPr="006B1B7B">
        <w:rPr>
          <w:b/>
          <w:bCs/>
          <w:color w:val="222222"/>
          <w:shd w:val="clear" w:color="auto" w:fill="FFFFFF"/>
        </w:rPr>
        <w:t>(skim)</w:t>
      </w:r>
    </w:p>
    <w:p w14:paraId="14F5AB1E" w14:textId="19A8C6E8" w:rsidR="00C819EB" w:rsidRPr="005C3D90" w:rsidRDefault="00C819EB" w:rsidP="009B297B">
      <w:pPr>
        <w:pStyle w:val="BodyText"/>
        <w:spacing w:before="182" w:line="280" w:lineRule="auto"/>
        <w:ind w:left="720"/>
        <w:rPr>
          <w:b/>
          <w:bCs/>
          <w:color w:val="222222"/>
          <w:shd w:val="clear" w:color="auto" w:fill="FFFFFF"/>
        </w:rPr>
      </w:pPr>
      <w:r w:rsidRPr="00FC6B09">
        <w:rPr>
          <w:color w:val="222222"/>
          <w:shd w:val="clear" w:color="auto" w:fill="FFFFFF"/>
        </w:rPr>
        <w:t xml:space="preserve">Englander, G. (2023). Information and spillovers from targeting policy in </w:t>
      </w:r>
      <w:proofErr w:type="spellStart"/>
      <w:r w:rsidRPr="00FC6B09">
        <w:rPr>
          <w:color w:val="222222"/>
          <w:shd w:val="clear" w:color="auto" w:fill="FFFFFF"/>
        </w:rPr>
        <w:t>peru’s</w:t>
      </w:r>
      <w:proofErr w:type="spellEnd"/>
      <w:r w:rsidRPr="00FC6B09">
        <w:rPr>
          <w:color w:val="222222"/>
          <w:shd w:val="clear" w:color="auto" w:fill="FFFFFF"/>
        </w:rPr>
        <w:t xml:space="preserve"> anchoveta fishery. </w:t>
      </w:r>
      <w:r w:rsidRPr="00FC6B09">
        <w:rPr>
          <w:i/>
          <w:iCs/>
          <w:color w:val="222222"/>
          <w:shd w:val="clear" w:color="auto" w:fill="FFFFFF"/>
        </w:rPr>
        <w:t>American Economic Journal: Economic Policy</w:t>
      </w:r>
      <w:r w:rsidRPr="00FC6B09">
        <w:rPr>
          <w:color w:val="222222"/>
          <w:shd w:val="clear" w:color="auto" w:fill="FFFFFF"/>
        </w:rPr>
        <w:t>, </w:t>
      </w:r>
      <w:r w:rsidRPr="00FC6B09">
        <w:rPr>
          <w:i/>
          <w:iCs/>
          <w:color w:val="222222"/>
          <w:shd w:val="clear" w:color="auto" w:fill="FFFFFF"/>
        </w:rPr>
        <w:t>15</w:t>
      </w:r>
      <w:r w:rsidRPr="00FC6B09">
        <w:rPr>
          <w:color w:val="222222"/>
          <w:shd w:val="clear" w:color="auto" w:fill="FFFFFF"/>
        </w:rPr>
        <w:t>(4), 390-427.</w:t>
      </w:r>
      <w:r>
        <w:rPr>
          <w:color w:val="222222"/>
          <w:shd w:val="clear" w:color="auto" w:fill="FFFFFF"/>
        </w:rPr>
        <w:t xml:space="preserve"> </w:t>
      </w:r>
    </w:p>
    <w:p w14:paraId="1A21680D" w14:textId="59E15F45" w:rsidR="005611E3" w:rsidRPr="005611E3" w:rsidRDefault="005611E3" w:rsidP="009B297B">
      <w:pPr>
        <w:pStyle w:val="BodyText"/>
        <w:spacing w:before="182" w:line="280" w:lineRule="auto"/>
        <w:ind w:left="720"/>
        <w:rPr>
          <w:b/>
          <w:bCs/>
          <w:color w:val="222222"/>
          <w:shd w:val="clear" w:color="auto" w:fill="FFFFFF"/>
        </w:rPr>
      </w:pPr>
      <w:r w:rsidRPr="005611E3">
        <w:rPr>
          <w:color w:val="222222"/>
          <w:shd w:val="clear" w:color="auto" w:fill="FFFFFF"/>
        </w:rPr>
        <w:t>Somanathan, E., and Thomas Sterner. "Environmental policy instruments and institutions in developing countries." </w:t>
      </w:r>
      <w:r w:rsidRPr="005611E3">
        <w:rPr>
          <w:i/>
          <w:iCs/>
          <w:color w:val="222222"/>
          <w:shd w:val="clear" w:color="auto" w:fill="FFFFFF"/>
        </w:rPr>
        <w:t>LÓPEZ, Ramón; TOMAN, Michael. Economic development and environmental sustainability: new policy options. New York: Oxford</w:t>
      </w:r>
      <w:r w:rsidRPr="005611E3">
        <w:rPr>
          <w:color w:val="222222"/>
          <w:shd w:val="clear" w:color="auto" w:fill="FFFFFF"/>
        </w:rPr>
        <w:t> (2006): 217-244.</w:t>
      </w:r>
    </w:p>
    <w:p w14:paraId="2865765E" w14:textId="77777777" w:rsidR="00223442" w:rsidRDefault="00223442" w:rsidP="009B297B">
      <w:pPr>
        <w:pStyle w:val="BodyText"/>
        <w:spacing w:before="182" w:line="280" w:lineRule="auto"/>
        <w:ind w:left="720"/>
        <w:rPr>
          <w:color w:val="000000"/>
          <w:shd w:val="clear" w:color="auto" w:fill="FFFFFF"/>
        </w:rPr>
      </w:pPr>
      <w:r w:rsidRPr="00223442">
        <w:rPr>
          <w:color w:val="000000"/>
          <w:shd w:val="clear" w:color="auto" w:fill="FFFFFF"/>
        </w:rPr>
        <w:t>Greenstone, Michael, Rohini Pande, Nicholas Ryan, and Anant Sudarshan. "Can pollution markets work in developing countries? Experimental evidence from India." </w:t>
      </w:r>
      <w:r w:rsidRPr="00223442">
        <w:rPr>
          <w:i/>
          <w:iCs/>
          <w:color w:val="000000"/>
          <w:shd w:val="clear" w:color="auto" w:fill="FFFFFF"/>
        </w:rPr>
        <w:t>The Quarterly Journal of Economics</w:t>
      </w:r>
      <w:r w:rsidRPr="00223442">
        <w:rPr>
          <w:color w:val="000000"/>
          <w:shd w:val="clear" w:color="auto" w:fill="FFFFFF"/>
        </w:rPr>
        <w:t> 140, no. 2 (2025): 1003-1060.</w:t>
      </w:r>
    </w:p>
    <w:p w14:paraId="1C124209" w14:textId="78937715" w:rsidR="00223442" w:rsidRDefault="00714445" w:rsidP="009B297B">
      <w:pPr>
        <w:pStyle w:val="BodyText"/>
        <w:spacing w:before="182" w:line="280" w:lineRule="auto"/>
        <w:ind w:left="720"/>
        <w:rPr>
          <w:color w:val="222222"/>
          <w:shd w:val="clear" w:color="auto" w:fill="FFFFFF"/>
        </w:rPr>
      </w:pPr>
      <w:r w:rsidRPr="00714445">
        <w:rPr>
          <w:color w:val="222222"/>
          <w:shd w:val="clear" w:color="auto" w:fill="FFFFFF"/>
        </w:rPr>
        <w:t xml:space="preserve">Araujo, Rafael, Francisco Costa, and </w:t>
      </w:r>
      <w:proofErr w:type="spellStart"/>
      <w:r w:rsidRPr="00714445">
        <w:rPr>
          <w:color w:val="222222"/>
          <w:shd w:val="clear" w:color="auto" w:fill="FFFFFF"/>
        </w:rPr>
        <w:t>Teevrat</w:t>
      </w:r>
      <w:proofErr w:type="spellEnd"/>
      <w:r w:rsidRPr="00714445">
        <w:rPr>
          <w:color w:val="222222"/>
          <w:shd w:val="clear" w:color="auto" w:fill="FFFFFF"/>
        </w:rPr>
        <w:t xml:space="preserve"> Garg. "Going viral: Public attention and environmental action in the Amazon." </w:t>
      </w:r>
      <w:r w:rsidRPr="00714445">
        <w:rPr>
          <w:i/>
          <w:iCs/>
          <w:color w:val="222222"/>
          <w:shd w:val="clear" w:color="auto" w:fill="FFFFFF"/>
        </w:rPr>
        <w:t>Journal of the Association of Environmental and Resource Economists</w:t>
      </w:r>
      <w:r w:rsidRPr="00714445">
        <w:rPr>
          <w:color w:val="222222"/>
          <w:shd w:val="clear" w:color="auto" w:fill="FFFFFF"/>
        </w:rPr>
        <w:t> 11, no. 6 (2024): 1605-1627.</w:t>
      </w:r>
    </w:p>
    <w:p w14:paraId="574A8CB1" w14:textId="577AC632" w:rsidR="00C819EB" w:rsidRPr="00C819EB" w:rsidRDefault="00567EBE" w:rsidP="009B297B">
      <w:pPr>
        <w:pStyle w:val="BodyText"/>
        <w:spacing w:before="182" w:line="280" w:lineRule="auto"/>
        <w:ind w:left="720"/>
        <w:rPr>
          <w:rStyle w:val="c9dxtc"/>
          <w:b/>
          <w:bCs/>
          <w:color w:val="222222"/>
          <w:shd w:val="clear" w:color="auto" w:fill="FFFFFF"/>
        </w:rPr>
      </w:pPr>
      <w:r>
        <w:rPr>
          <w:b/>
          <w:bCs/>
          <w:color w:val="222222"/>
          <w:shd w:val="clear" w:color="auto" w:fill="FFFFFF"/>
        </w:rPr>
        <w:t xml:space="preserve">Lecture 9: </w:t>
      </w:r>
      <w:r w:rsidR="00C819EB">
        <w:rPr>
          <w:b/>
          <w:bCs/>
          <w:color w:val="222222"/>
          <w:shd w:val="clear" w:color="auto" w:fill="FFFFFF"/>
        </w:rPr>
        <w:t>Barriers to Optimal Policy Design</w:t>
      </w:r>
    </w:p>
    <w:p w14:paraId="6061F971" w14:textId="518C1BC1" w:rsidR="00D875C3" w:rsidRPr="00D875C3" w:rsidRDefault="00D875C3" w:rsidP="009B297B">
      <w:pPr>
        <w:pStyle w:val="BodyText"/>
        <w:spacing w:before="182" w:line="280" w:lineRule="auto"/>
        <w:ind w:left="720"/>
        <w:rPr>
          <w:rStyle w:val="c9dxtc"/>
          <w:b/>
          <w:bCs/>
          <w:color w:val="000000"/>
          <w:shd w:val="clear" w:color="auto" w:fill="FFFFFF"/>
          <w:lang w:val="en-US"/>
        </w:rPr>
      </w:pPr>
      <w:r w:rsidRPr="001D7CB2">
        <w:rPr>
          <w:color w:val="222222"/>
          <w:shd w:val="clear" w:color="auto" w:fill="FFFFFF"/>
          <w:lang w:val="sv-SE"/>
        </w:rPr>
        <w:t xml:space="preserve">Aker, J. C., &amp; Jack, B. K. (2023). </w:t>
      </w:r>
      <w:r w:rsidRPr="00FC6B09">
        <w:rPr>
          <w:color w:val="222222"/>
          <w:shd w:val="clear" w:color="auto" w:fill="FFFFFF"/>
        </w:rPr>
        <w:t>Harvesting the rain: The adoption of environmental technologies in the Sahel. </w:t>
      </w:r>
      <w:r w:rsidRPr="00FC6B09">
        <w:rPr>
          <w:i/>
          <w:iCs/>
          <w:color w:val="222222"/>
          <w:shd w:val="clear" w:color="auto" w:fill="FFFFFF"/>
        </w:rPr>
        <w:t>Review of Economics and Statistics</w:t>
      </w:r>
      <w:r w:rsidRPr="00FC6B09">
        <w:rPr>
          <w:color w:val="222222"/>
          <w:shd w:val="clear" w:color="auto" w:fill="FFFFFF"/>
        </w:rPr>
        <w:t>, 1-52.</w:t>
      </w:r>
      <w:r>
        <w:rPr>
          <w:color w:val="000000"/>
          <w:shd w:val="clear" w:color="auto" w:fill="FFFFFF"/>
          <w:lang w:val="en-US"/>
        </w:rPr>
        <w:t xml:space="preserve"> </w:t>
      </w:r>
      <w:r w:rsidRPr="00D875C3">
        <w:rPr>
          <w:b/>
          <w:bCs/>
          <w:color w:val="FF0000"/>
          <w:shd w:val="clear" w:color="auto" w:fill="FFFFFF"/>
          <w:lang w:val="en-US"/>
        </w:rPr>
        <w:t>(for presentation)</w:t>
      </w:r>
    </w:p>
    <w:p w14:paraId="61C85C51" w14:textId="53F45B5E" w:rsidR="00C819EB" w:rsidRDefault="00C819EB" w:rsidP="009B297B">
      <w:pPr>
        <w:pStyle w:val="BodyText"/>
        <w:spacing w:before="182" w:line="280" w:lineRule="auto"/>
        <w:ind w:left="720"/>
        <w:rPr>
          <w:rStyle w:val="c9dxtc"/>
          <w:b/>
          <w:bCs/>
          <w:color w:val="000000"/>
        </w:rPr>
      </w:pPr>
      <w:r w:rsidRPr="00FC6B09">
        <w:rPr>
          <w:rStyle w:val="c9dxtc"/>
          <w:color w:val="000000"/>
        </w:rPr>
        <w:t>Jack, B.K., S. Jayachandran, N. Kala and R. Pande (2023) “Money (Not) to Burn: Payments for Ecosystem Services to Reduce Crop Residue Burning”. </w:t>
      </w:r>
      <w:r w:rsidRPr="00FC6B09">
        <w:rPr>
          <w:rStyle w:val="c9dxtc"/>
          <w:i/>
          <w:iCs/>
          <w:color w:val="000000"/>
        </w:rPr>
        <w:t>American Economic Review: Insights</w:t>
      </w:r>
      <w:r w:rsidRPr="00FC6B09">
        <w:rPr>
          <w:rStyle w:val="c9dxtc"/>
          <w:color w:val="000000"/>
        </w:rPr>
        <w:t xml:space="preserve">​, </w:t>
      </w:r>
      <w:proofErr w:type="gramStart"/>
      <w:r w:rsidRPr="00FC6B09">
        <w:rPr>
          <w:rStyle w:val="c9dxtc"/>
          <w:color w:val="000000"/>
        </w:rPr>
        <w:t>Conditionally</w:t>
      </w:r>
      <w:proofErr w:type="gramEnd"/>
      <w:r w:rsidRPr="00FC6B09">
        <w:rPr>
          <w:rStyle w:val="c9dxtc"/>
          <w:color w:val="000000"/>
        </w:rPr>
        <w:t xml:space="preserve"> accepted.</w:t>
      </w:r>
      <w:r>
        <w:rPr>
          <w:rStyle w:val="c9dxtc"/>
          <w:color w:val="000000"/>
        </w:rPr>
        <w:t xml:space="preserve"> </w:t>
      </w:r>
      <w:r w:rsidRPr="00C819EB">
        <w:rPr>
          <w:rStyle w:val="c9dxtc"/>
          <w:b/>
          <w:bCs/>
          <w:color w:val="000000"/>
        </w:rPr>
        <w:t>(skim)</w:t>
      </w:r>
    </w:p>
    <w:p w14:paraId="22715385" w14:textId="68FEA46E" w:rsidR="00666BD6" w:rsidRPr="00666BD6" w:rsidRDefault="00666BD6" w:rsidP="009B297B">
      <w:pPr>
        <w:pStyle w:val="BodyText"/>
        <w:spacing w:before="182" w:line="280" w:lineRule="auto"/>
        <w:ind w:left="720"/>
        <w:rPr>
          <w:b/>
          <w:bCs/>
          <w:color w:val="000000"/>
        </w:rPr>
      </w:pPr>
      <w:r w:rsidRPr="00666BD6">
        <w:rPr>
          <w:color w:val="222222"/>
          <w:shd w:val="clear" w:color="auto" w:fill="FFFFFF"/>
        </w:rPr>
        <w:t xml:space="preserve">Jack, B. Kelsey, Seema Jayachandran, Flavio Malagutti, and Sarojini Rao. "Environmental externalities and </w:t>
      </w:r>
      <w:proofErr w:type="gramStart"/>
      <w:r w:rsidRPr="00666BD6">
        <w:rPr>
          <w:color w:val="222222"/>
          <w:shd w:val="clear" w:color="auto" w:fill="FFFFFF"/>
        </w:rPr>
        <w:t>free-riding</w:t>
      </w:r>
      <w:proofErr w:type="gramEnd"/>
      <w:r w:rsidRPr="00666BD6">
        <w:rPr>
          <w:color w:val="222222"/>
          <w:shd w:val="clear" w:color="auto" w:fill="FFFFFF"/>
        </w:rPr>
        <w:t xml:space="preserve"> in the household." </w:t>
      </w:r>
      <w:r w:rsidRPr="00666BD6">
        <w:rPr>
          <w:i/>
          <w:iCs/>
          <w:color w:val="222222"/>
          <w:shd w:val="clear" w:color="auto" w:fill="FFFFFF"/>
        </w:rPr>
        <w:t>Journal of Development Economics</w:t>
      </w:r>
      <w:r w:rsidRPr="00666BD6">
        <w:rPr>
          <w:color w:val="222222"/>
          <w:shd w:val="clear" w:color="auto" w:fill="FFFFFF"/>
        </w:rPr>
        <w:t> 170 (2024): 103294.</w:t>
      </w:r>
      <w:r>
        <w:rPr>
          <w:color w:val="222222"/>
          <w:shd w:val="clear" w:color="auto" w:fill="FFFFFF"/>
        </w:rPr>
        <w:t xml:space="preserve"> </w:t>
      </w:r>
      <w:r w:rsidRPr="00C819EB">
        <w:rPr>
          <w:rStyle w:val="c9dxtc"/>
          <w:b/>
          <w:bCs/>
          <w:color w:val="000000"/>
        </w:rPr>
        <w:t>(skim)</w:t>
      </w:r>
    </w:p>
    <w:p w14:paraId="68072287" w14:textId="2C21A986" w:rsidR="00D875C3" w:rsidRDefault="00D875C3" w:rsidP="009B297B">
      <w:pPr>
        <w:pStyle w:val="BodyText"/>
        <w:spacing w:before="182" w:line="280" w:lineRule="auto"/>
        <w:ind w:left="720"/>
      </w:pPr>
      <w:r w:rsidRPr="00C819EB">
        <w:rPr>
          <w:color w:val="222222"/>
          <w:shd w:val="clear" w:color="auto" w:fill="FFFFFF"/>
        </w:rPr>
        <w:lastRenderedPageBreak/>
        <w:t>Ben</w:t>
      </w:r>
      <w:r>
        <w:rPr>
          <w:color w:val="222222"/>
          <w:shd w:val="clear" w:color="auto" w:fill="FFFFFF"/>
        </w:rPr>
        <w:t>-</w:t>
      </w:r>
      <w:r w:rsidRPr="00C819EB">
        <w:rPr>
          <w:color w:val="222222"/>
          <w:shd w:val="clear" w:color="auto" w:fill="FFFFFF"/>
        </w:rPr>
        <w:t>Yishay, Ariel, and A. Mushfiq Mobarak. "Social learning and incentives for experimentation and communication." </w:t>
      </w:r>
      <w:r w:rsidRPr="00C819EB">
        <w:rPr>
          <w:i/>
          <w:iCs/>
          <w:color w:val="222222"/>
          <w:shd w:val="clear" w:color="auto" w:fill="FFFFFF"/>
        </w:rPr>
        <w:t>The Review of Economic Studies</w:t>
      </w:r>
      <w:r w:rsidRPr="00C819EB">
        <w:rPr>
          <w:color w:val="222222"/>
          <w:shd w:val="clear" w:color="auto" w:fill="FFFFFF"/>
        </w:rPr>
        <w:t> 86, no. 3 (2019): 976-1009.</w:t>
      </w:r>
      <w:r>
        <w:t xml:space="preserve"> </w:t>
      </w:r>
    </w:p>
    <w:p w14:paraId="4A363987" w14:textId="36A2A557" w:rsidR="00F062BA" w:rsidRDefault="00F062BA" w:rsidP="009B297B">
      <w:pPr>
        <w:pStyle w:val="BodyText"/>
        <w:spacing w:before="182" w:line="280" w:lineRule="auto"/>
        <w:ind w:left="720"/>
        <w:rPr>
          <w:color w:val="222222"/>
          <w:shd w:val="clear" w:color="auto" w:fill="FFFFFF"/>
        </w:rPr>
      </w:pPr>
      <w:r w:rsidRPr="00F062BA">
        <w:rPr>
          <w:color w:val="222222"/>
          <w:shd w:val="clear" w:color="auto" w:fill="FFFFFF"/>
        </w:rPr>
        <w:t>Ryan, Nicholas, and Anant Sudarshan. "Rationing the commons." </w:t>
      </w:r>
      <w:r w:rsidRPr="00F062BA">
        <w:rPr>
          <w:i/>
          <w:iCs/>
          <w:color w:val="222222"/>
          <w:shd w:val="clear" w:color="auto" w:fill="FFFFFF"/>
        </w:rPr>
        <w:t>Journal of Political Economy</w:t>
      </w:r>
      <w:r w:rsidRPr="00F062BA">
        <w:rPr>
          <w:color w:val="222222"/>
          <w:shd w:val="clear" w:color="auto" w:fill="FFFFFF"/>
        </w:rPr>
        <w:t> 130, no. 1 (2022): 210-257.</w:t>
      </w:r>
    </w:p>
    <w:p w14:paraId="00CAEECC" w14:textId="2C77007A" w:rsidR="00F062BA" w:rsidRPr="00F062BA" w:rsidRDefault="00F062BA" w:rsidP="009B297B">
      <w:pPr>
        <w:pStyle w:val="BodyText"/>
        <w:spacing w:before="182" w:line="280" w:lineRule="auto"/>
        <w:ind w:left="720"/>
        <w:rPr>
          <w:b/>
          <w:bCs/>
        </w:rPr>
      </w:pPr>
      <w:r w:rsidRPr="00F062BA">
        <w:rPr>
          <w:color w:val="222222"/>
          <w:shd w:val="clear" w:color="auto" w:fill="FFFFFF"/>
        </w:rPr>
        <w:t>Noack, Frederik, and Christopher Costello. "Credit markets, property rights, and the commons." </w:t>
      </w:r>
      <w:r w:rsidRPr="00F062BA">
        <w:rPr>
          <w:i/>
          <w:iCs/>
          <w:color w:val="222222"/>
          <w:shd w:val="clear" w:color="auto" w:fill="FFFFFF"/>
        </w:rPr>
        <w:t>Journal of Political Economy</w:t>
      </w:r>
      <w:r w:rsidRPr="00F062BA">
        <w:rPr>
          <w:color w:val="222222"/>
          <w:shd w:val="clear" w:color="auto" w:fill="FFFFFF"/>
        </w:rPr>
        <w:t> 132, no. 7 (2024): 000-000.</w:t>
      </w:r>
    </w:p>
    <w:p w14:paraId="082B5C1C" w14:textId="4BBB9C49" w:rsidR="007A026A" w:rsidRDefault="00D875C3" w:rsidP="00CA3BE0">
      <w:pPr>
        <w:pStyle w:val="BodyText"/>
        <w:spacing w:before="182" w:line="280" w:lineRule="auto"/>
        <w:ind w:left="720"/>
        <w:rPr>
          <w:color w:val="000000"/>
          <w:shd w:val="clear" w:color="auto" w:fill="FFFFFF"/>
        </w:rPr>
      </w:pPr>
      <w:r w:rsidRPr="00FC6B09">
        <w:rPr>
          <w:color w:val="000000"/>
          <w:shd w:val="clear" w:color="auto" w:fill="FFFFFF"/>
        </w:rPr>
        <w:t>He, G., Wang, S., &amp; Zhang, B. (2020). Watering down environmental regulation in China. </w:t>
      </w:r>
      <w:r w:rsidRPr="00FC6B09">
        <w:rPr>
          <w:i/>
          <w:iCs/>
          <w:color w:val="000000"/>
          <w:shd w:val="clear" w:color="auto" w:fill="FFFFFF"/>
        </w:rPr>
        <w:t>The Quarterly Journal of Economics</w:t>
      </w:r>
      <w:r w:rsidRPr="00FC6B09">
        <w:rPr>
          <w:color w:val="000000"/>
          <w:shd w:val="clear" w:color="auto" w:fill="FFFFFF"/>
        </w:rPr>
        <w:t>, </w:t>
      </w:r>
      <w:r w:rsidRPr="00FC6B09">
        <w:rPr>
          <w:i/>
          <w:iCs/>
          <w:color w:val="000000"/>
          <w:shd w:val="clear" w:color="auto" w:fill="FFFFFF"/>
        </w:rPr>
        <w:t>135</w:t>
      </w:r>
      <w:r w:rsidRPr="00FC6B09">
        <w:rPr>
          <w:color w:val="000000"/>
          <w:shd w:val="clear" w:color="auto" w:fill="FFFFFF"/>
        </w:rPr>
        <w:t>(4), 2135-2185</w:t>
      </w:r>
    </w:p>
    <w:p w14:paraId="3FF21ED1" w14:textId="5CE08004" w:rsidR="007A026A" w:rsidRPr="007A026A" w:rsidRDefault="007A026A" w:rsidP="009B297B">
      <w:pPr>
        <w:pStyle w:val="BodyText"/>
        <w:spacing w:before="182" w:line="280" w:lineRule="auto"/>
        <w:rPr>
          <w:b/>
          <w:bCs/>
          <w:color w:val="000000"/>
          <w:shd w:val="clear" w:color="auto" w:fill="FFFFFF"/>
        </w:rPr>
      </w:pPr>
      <w:r w:rsidRPr="00FC6B09">
        <w:rPr>
          <w:b/>
          <w:bCs/>
          <w:color w:val="000000"/>
          <w:shd w:val="clear" w:color="auto" w:fill="FFFFFF"/>
        </w:rPr>
        <w:t>-----------------</w:t>
      </w:r>
    </w:p>
    <w:p w14:paraId="2E520865" w14:textId="41C015C9" w:rsidR="00D875C3" w:rsidRDefault="00D875C3" w:rsidP="009B297B">
      <w:pPr>
        <w:pStyle w:val="BodyText"/>
        <w:spacing w:before="182" w:line="280" w:lineRule="auto"/>
        <w:rPr>
          <w:color w:val="000000"/>
          <w:shd w:val="clear" w:color="auto" w:fill="FFFFFF"/>
        </w:rPr>
      </w:pPr>
      <w:r w:rsidRPr="00FC6B09">
        <w:rPr>
          <w:b/>
          <w:bCs/>
          <w:color w:val="000000"/>
          <w:shd w:val="clear" w:color="auto" w:fill="FFFFFF"/>
        </w:rPr>
        <w:t xml:space="preserve">Module </w:t>
      </w:r>
      <w:r>
        <w:rPr>
          <w:b/>
          <w:bCs/>
          <w:color w:val="000000"/>
          <w:shd w:val="clear" w:color="auto" w:fill="FFFFFF"/>
        </w:rPr>
        <w:t>6</w:t>
      </w:r>
      <w:r w:rsidRPr="00FC6B09">
        <w:rPr>
          <w:b/>
          <w:bCs/>
          <w:color w:val="000000"/>
          <w:shd w:val="clear" w:color="auto" w:fill="FFFFFF"/>
        </w:rPr>
        <w:t xml:space="preserve">: </w:t>
      </w:r>
      <w:r>
        <w:rPr>
          <w:b/>
          <w:bCs/>
          <w:color w:val="000000"/>
          <w:shd w:val="clear" w:color="auto" w:fill="FFFFFF"/>
        </w:rPr>
        <w:t>Political Economy of the Environment</w:t>
      </w:r>
      <w:r>
        <w:rPr>
          <w:b/>
          <w:bCs/>
          <w:color w:val="000000"/>
          <w:shd w:val="clear" w:color="auto" w:fill="FFFFFF"/>
        </w:rPr>
        <w:br/>
      </w:r>
      <w:r>
        <w:rPr>
          <w:color w:val="000000"/>
          <w:shd w:val="clear" w:color="auto" w:fill="FFFFFF"/>
        </w:rPr>
        <w:t>The goal of this module is to introduce you to the political economy of the environment. We will study how state capacity, institutions, and politics plays a role in balancing environment and development.</w:t>
      </w:r>
    </w:p>
    <w:p w14:paraId="74DA1F5E" w14:textId="769142F8" w:rsidR="00D875C3" w:rsidRDefault="00D875C3" w:rsidP="009B297B">
      <w:pPr>
        <w:pStyle w:val="BodyText"/>
        <w:spacing w:before="182" w:line="280" w:lineRule="auto"/>
        <w:rPr>
          <w:b/>
          <w:bCs/>
          <w:color w:val="000000"/>
          <w:shd w:val="clear" w:color="auto" w:fill="FFFFFF"/>
        </w:rPr>
      </w:pPr>
      <w:r>
        <w:rPr>
          <w:color w:val="000000"/>
          <w:shd w:val="clear" w:color="auto" w:fill="FFFFFF"/>
        </w:rPr>
        <w:tab/>
      </w:r>
      <w:r>
        <w:rPr>
          <w:b/>
          <w:bCs/>
          <w:color w:val="000000"/>
          <w:shd w:val="clear" w:color="auto" w:fill="FFFFFF"/>
        </w:rPr>
        <w:t>Lecture 10: Political economy of the environment</w:t>
      </w:r>
    </w:p>
    <w:p w14:paraId="43BE6183" w14:textId="77777777" w:rsidR="00120A0F" w:rsidRDefault="00120A0F" w:rsidP="009B297B">
      <w:pPr>
        <w:pStyle w:val="BodyText"/>
        <w:spacing w:before="182" w:line="280" w:lineRule="auto"/>
        <w:ind w:left="720"/>
        <w:rPr>
          <w:color w:val="000000" w:themeColor="text1"/>
        </w:rPr>
      </w:pPr>
      <w:r w:rsidRPr="0092479C">
        <w:rPr>
          <w:color w:val="222222"/>
          <w:shd w:val="clear" w:color="auto" w:fill="FFFFFF"/>
        </w:rPr>
        <w:t>Balboni, Clare, Robin Burgess, Anton Heil, Jonathan Old, and Benjamin A. Olken. "Cycles of fire? Politics and forest burning in Indonesia." In </w:t>
      </w:r>
      <w:r w:rsidRPr="0092479C">
        <w:rPr>
          <w:i/>
          <w:iCs/>
          <w:color w:val="222222"/>
          <w:shd w:val="clear" w:color="auto" w:fill="FFFFFF"/>
        </w:rPr>
        <w:t>AEA Papers and Proceedings</w:t>
      </w:r>
      <w:r w:rsidRPr="0092479C">
        <w:rPr>
          <w:color w:val="222222"/>
          <w:shd w:val="clear" w:color="auto" w:fill="FFFFFF"/>
        </w:rPr>
        <w:t>, vol. 111, pp. 415-419. 2014 Broadway, Suite 305, Nashville, TN 37203: American Economic Association, 2021.</w:t>
      </w:r>
      <w:r>
        <w:rPr>
          <w:color w:val="222222"/>
          <w:shd w:val="clear" w:color="auto" w:fill="FFFFFF"/>
        </w:rPr>
        <w:t xml:space="preserve"> </w:t>
      </w:r>
      <w:r w:rsidRPr="0092479C">
        <w:rPr>
          <w:b/>
          <w:bCs/>
          <w:color w:val="FF0000"/>
          <w:shd w:val="clear" w:color="auto" w:fill="FFFFFF"/>
        </w:rPr>
        <w:t>(for presentation)</w:t>
      </w:r>
    </w:p>
    <w:p w14:paraId="7F0C62B7" w14:textId="1B2A6055" w:rsidR="00D875C3" w:rsidRPr="00120A0F" w:rsidRDefault="00D875C3" w:rsidP="009B297B">
      <w:pPr>
        <w:pStyle w:val="BodyText"/>
        <w:spacing w:before="182" w:line="280" w:lineRule="auto"/>
        <w:ind w:left="720"/>
        <w:rPr>
          <w:color w:val="000000" w:themeColor="text1"/>
        </w:rPr>
      </w:pPr>
      <w:r w:rsidRPr="00FC6B09">
        <w:rPr>
          <w:color w:val="222222"/>
          <w:shd w:val="clear" w:color="auto" w:fill="FFFFFF"/>
        </w:rPr>
        <w:t>Burgess, R., Hansen, M., Olken, B. A., Potapov, P., &amp; Sieber, S. (2012). The political economy of deforestation in the tropics. </w:t>
      </w:r>
      <w:r w:rsidRPr="00FC6B09">
        <w:rPr>
          <w:i/>
          <w:iCs/>
          <w:color w:val="222222"/>
          <w:shd w:val="clear" w:color="auto" w:fill="FFFFFF"/>
        </w:rPr>
        <w:t>The Quarterly journal of economics</w:t>
      </w:r>
      <w:r w:rsidRPr="00FC6B09">
        <w:rPr>
          <w:color w:val="222222"/>
          <w:shd w:val="clear" w:color="auto" w:fill="FFFFFF"/>
        </w:rPr>
        <w:t>, </w:t>
      </w:r>
      <w:r w:rsidRPr="00FC6B09">
        <w:rPr>
          <w:i/>
          <w:iCs/>
          <w:color w:val="222222"/>
          <w:shd w:val="clear" w:color="auto" w:fill="FFFFFF"/>
        </w:rPr>
        <w:t>127</w:t>
      </w:r>
      <w:r w:rsidRPr="00FC6B09">
        <w:rPr>
          <w:color w:val="222222"/>
          <w:shd w:val="clear" w:color="auto" w:fill="FFFFFF"/>
        </w:rPr>
        <w:t>(4), 1707-1754.</w:t>
      </w:r>
      <w:r>
        <w:rPr>
          <w:color w:val="222222"/>
          <w:shd w:val="clear" w:color="auto" w:fill="FFFFFF"/>
        </w:rPr>
        <w:t xml:space="preserve"> </w:t>
      </w:r>
      <w:r w:rsidRPr="00D875C3">
        <w:rPr>
          <w:b/>
          <w:bCs/>
          <w:color w:val="222222"/>
          <w:shd w:val="clear" w:color="auto" w:fill="FFFFFF"/>
        </w:rPr>
        <w:t>(skim)</w:t>
      </w:r>
    </w:p>
    <w:p w14:paraId="1934143F" w14:textId="4E59838A" w:rsidR="00D875C3" w:rsidRDefault="00D875C3" w:rsidP="009B297B">
      <w:pPr>
        <w:pStyle w:val="BodyText"/>
        <w:spacing w:before="182" w:line="280" w:lineRule="auto"/>
        <w:ind w:left="720"/>
        <w:rPr>
          <w:b/>
          <w:bCs/>
          <w:color w:val="222222"/>
          <w:shd w:val="clear" w:color="auto" w:fill="FFFFFF"/>
        </w:rPr>
      </w:pPr>
      <w:r w:rsidRPr="00FC6B09">
        <w:rPr>
          <w:color w:val="222222"/>
          <w:shd w:val="clear" w:color="auto" w:fill="FFFFFF"/>
        </w:rPr>
        <w:t>Bragança, A., &amp; Dahis, R. (2022). Cutting special interests by the roots: Evidence from the Brazilian Amazon. </w:t>
      </w:r>
      <w:r w:rsidRPr="00FC6B09">
        <w:rPr>
          <w:i/>
          <w:iCs/>
          <w:color w:val="222222"/>
          <w:shd w:val="clear" w:color="auto" w:fill="FFFFFF"/>
        </w:rPr>
        <w:t>Journal of Public Economics</w:t>
      </w:r>
      <w:r w:rsidRPr="00FC6B09">
        <w:rPr>
          <w:color w:val="222222"/>
          <w:shd w:val="clear" w:color="auto" w:fill="FFFFFF"/>
        </w:rPr>
        <w:t>, </w:t>
      </w:r>
      <w:r w:rsidRPr="00FC6B09">
        <w:rPr>
          <w:i/>
          <w:iCs/>
          <w:color w:val="222222"/>
          <w:shd w:val="clear" w:color="auto" w:fill="FFFFFF"/>
        </w:rPr>
        <w:t>215</w:t>
      </w:r>
      <w:r w:rsidRPr="00FC6B09">
        <w:rPr>
          <w:color w:val="222222"/>
          <w:shd w:val="clear" w:color="auto" w:fill="FFFFFF"/>
        </w:rPr>
        <w:t>, 104753.</w:t>
      </w:r>
      <w:r>
        <w:rPr>
          <w:color w:val="222222"/>
          <w:shd w:val="clear" w:color="auto" w:fill="FFFFFF"/>
        </w:rPr>
        <w:t xml:space="preserve"> </w:t>
      </w:r>
      <w:r w:rsidRPr="00D875C3">
        <w:rPr>
          <w:b/>
          <w:bCs/>
          <w:color w:val="222222"/>
          <w:shd w:val="clear" w:color="auto" w:fill="FFFFFF"/>
        </w:rPr>
        <w:t>(skim)</w:t>
      </w:r>
    </w:p>
    <w:p w14:paraId="530949C0" w14:textId="4E2D7A09" w:rsidR="00D67F5D" w:rsidRPr="00D67F5D" w:rsidRDefault="00D67F5D" w:rsidP="009B297B">
      <w:pPr>
        <w:pStyle w:val="BodyText"/>
        <w:spacing w:before="182" w:line="280" w:lineRule="auto"/>
        <w:ind w:left="720"/>
        <w:rPr>
          <w:i/>
          <w:iCs/>
          <w:color w:val="222222"/>
          <w:shd w:val="clear" w:color="auto" w:fill="FFFFFF"/>
        </w:rPr>
      </w:pPr>
      <w:r w:rsidRPr="00D67F5D">
        <w:rPr>
          <w:color w:val="222222"/>
          <w:shd w:val="clear" w:color="auto" w:fill="FFFFFF"/>
        </w:rPr>
        <w:t xml:space="preserve">Bhogale, S., and </w:t>
      </w:r>
      <w:proofErr w:type="spellStart"/>
      <w:r w:rsidRPr="00D67F5D">
        <w:rPr>
          <w:color w:val="222222"/>
          <w:shd w:val="clear" w:color="auto" w:fill="FFFFFF"/>
        </w:rPr>
        <w:t>Khedgikar</w:t>
      </w:r>
      <w:proofErr w:type="spellEnd"/>
      <w:r w:rsidRPr="00D67F5D">
        <w:rPr>
          <w:color w:val="222222"/>
          <w:shd w:val="clear" w:color="auto" w:fill="FFFFFF"/>
        </w:rPr>
        <w:t xml:space="preserve">, S. “Run on the Reservoir: Evidence for Administrative Competition for Groundwater in India.” </w:t>
      </w:r>
      <w:r w:rsidRPr="00D67F5D">
        <w:rPr>
          <w:i/>
          <w:iCs/>
          <w:color w:val="222222"/>
          <w:shd w:val="clear" w:color="auto" w:fill="FFFFFF"/>
        </w:rPr>
        <w:t>Working Paper</w:t>
      </w:r>
    </w:p>
    <w:p w14:paraId="03C52BE8" w14:textId="77777777" w:rsidR="00714445" w:rsidRDefault="00714445" w:rsidP="009B297B">
      <w:pPr>
        <w:pStyle w:val="BodyText"/>
        <w:spacing w:before="182" w:line="280" w:lineRule="auto"/>
        <w:ind w:left="720"/>
        <w:rPr>
          <w:color w:val="000000" w:themeColor="text1"/>
        </w:rPr>
      </w:pPr>
      <w:r w:rsidRPr="00714445">
        <w:rPr>
          <w:color w:val="000000" w:themeColor="text1"/>
        </w:rPr>
        <w:t>Erik Katovich, Fanny Moffette, Does Local Politics Drive Tropical Land-Use Change? Property-Level Evidence from the Amazon, </w:t>
      </w:r>
      <w:r w:rsidRPr="00714445">
        <w:rPr>
          <w:i/>
          <w:iCs/>
          <w:color w:val="000000" w:themeColor="text1"/>
        </w:rPr>
        <w:t>The Economic Journal</w:t>
      </w:r>
      <w:r w:rsidRPr="00714445">
        <w:rPr>
          <w:color w:val="000000" w:themeColor="text1"/>
        </w:rPr>
        <w:t xml:space="preserve">, 2025 </w:t>
      </w:r>
    </w:p>
    <w:p w14:paraId="67768C48" w14:textId="1962F106" w:rsidR="00120A0F" w:rsidRPr="00120A0F" w:rsidRDefault="00120A0F" w:rsidP="009B297B">
      <w:pPr>
        <w:pStyle w:val="BodyText"/>
        <w:spacing w:before="182" w:line="280" w:lineRule="auto"/>
        <w:ind w:left="720"/>
        <w:rPr>
          <w:color w:val="222222"/>
          <w:shd w:val="clear" w:color="auto" w:fill="FFFFFF"/>
        </w:rPr>
      </w:pPr>
      <w:r w:rsidRPr="00FC6B09">
        <w:rPr>
          <w:color w:val="222222"/>
          <w:shd w:val="clear" w:color="auto" w:fill="FFFFFF"/>
        </w:rPr>
        <w:t>Mahadevan, M., &amp; Shenoy, A. (2023). The political consequences of resource scarcity: Targeted spending in a water-stressed democracy. </w:t>
      </w:r>
      <w:r w:rsidRPr="00FC6B09">
        <w:rPr>
          <w:i/>
          <w:iCs/>
          <w:color w:val="222222"/>
          <w:shd w:val="clear" w:color="auto" w:fill="FFFFFF"/>
        </w:rPr>
        <w:t>Journal of Public Economics</w:t>
      </w:r>
      <w:r w:rsidRPr="00FC6B09">
        <w:rPr>
          <w:color w:val="222222"/>
          <w:shd w:val="clear" w:color="auto" w:fill="FFFFFF"/>
        </w:rPr>
        <w:t>, </w:t>
      </w:r>
      <w:r w:rsidRPr="00FC6B09">
        <w:rPr>
          <w:i/>
          <w:iCs/>
          <w:color w:val="222222"/>
          <w:shd w:val="clear" w:color="auto" w:fill="FFFFFF"/>
        </w:rPr>
        <w:t>220</w:t>
      </w:r>
      <w:r w:rsidRPr="00FC6B09">
        <w:rPr>
          <w:color w:val="222222"/>
          <w:shd w:val="clear" w:color="auto" w:fill="FFFFFF"/>
        </w:rPr>
        <w:t>, 104842.</w:t>
      </w:r>
      <w:r>
        <w:rPr>
          <w:color w:val="222222"/>
          <w:shd w:val="clear" w:color="auto" w:fill="FFFFFF"/>
        </w:rPr>
        <w:t xml:space="preserve"> </w:t>
      </w:r>
    </w:p>
    <w:p w14:paraId="049BC9DF" w14:textId="77777777" w:rsidR="00D875C3" w:rsidRDefault="00D875C3" w:rsidP="009B297B">
      <w:pPr>
        <w:pStyle w:val="BodyText"/>
        <w:spacing w:before="182" w:line="280" w:lineRule="auto"/>
        <w:ind w:left="720"/>
        <w:rPr>
          <w:color w:val="000000" w:themeColor="text1"/>
        </w:rPr>
      </w:pPr>
      <w:r w:rsidRPr="007A026A">
        <w:rPr>
          <w:color w:val="000000" w:themeColor="text1"/>
        </w:rPr>
        <w:t xml:space="preserve">GULZAR, S., LAL, A., &amp; PASQUALE, B. (2023). </w:t>
      </w:r>
      <w:r w:rsidRPr="00FC6B09">
        <w:rPr>
          <w:color w:val="000000" w:themeColor="text1"/>
        </w:rPr>
        <w:t>Representation and Forest Conservation: Evidence from India’s Scheduled Areas. </w:t>
      </w:r>
      <w:r w:rsidRPr="00FC6B09">
        <w:rPr>
          <w:i/>
          <w:iCs/>
          <w:color w:val="000000" w:themeColor="text1"/>
          <w:bdr w:val="none" w:sz="0" w:space="0" w:color="auto" w:frame="1"/>
        </w:rPr>
        <w:t>American Political Science Review</w:t>
      </w:r>
      <w:r w:rsidRPr="00FC6B09">
        <w:rPr>
          <w:color w:val="000000" w:themeColor="text1"/>
        </w:rPr>
        <w:t>, 1–20.</w:t>
      </w:r>
    </w:p>
    <w:p w14:paraId="02D36C48" w14:textId="294ACDF8" w:rsidR="003C2EA6" w:rsidRDefault="003C2EA6" w:rsidP="009B297B">
      <w:pPr>
        <w:pStyle w:val="BodyText"/>
        <w:spacing w:before="182" w:line="280" w:lineRule="auto"/>
        <w:ind w:left="720"/>
        <w:rPr>
          <w:color w:val="000000" w:themeColor="text1"/>
        </w:rPr>
      </w:pPr>
      <w:r w:rsidRPr="003C2EA6">
        <w:rPr>
          <w:color w:val="000000" w:themeColor="text1"/>
        </w:rPr>
        <w:t>Madhok, Raahil, Sumeet Gulati, and Pushpendra Rana. "Ethnic Favouritism in Environmental Disaster Payouts." (2025).</w:t>
      </w:r>
    </w:p>
    <w:p w14:paraId="00715F16" w14:textId="0CBCA346" w:rsidR="00D875C3" w:rsidRDefault="00D875C3" w:rsidP="009B297B">
      <w:pPr>
        <w:pStyle w:val="BodyText"/>
        <w:spacing w:before="182" w:line="280" w:lineRule="auto"/>
        <w:ind w:firstLine="720"/>
        <w:rPr>
          <w:b/>
          <w:bCs/>
          <w:color w:val="000000"/>
          <w:shd w:val="clear" w:color="auto" w:fill="FFFFFF"/>
        </w:rPr>
      </w:pPr>
      <w:r>
        <w:rPr>
          <w:b/>
          <w:bCs/>
          <w:color w:val="000000"/>
          <w:shd w:val="clear" w:color="auto" w:fill="FFFFFF"/>
        </w:rPr>
        <w:lastRenderedPageBreak/>
        <w:t>Lecture 11: State Capacity</w:t>
      </w:r>
    </w:p>
    <w:p w14:paraId="01C0544A" w14:textId="6FC6044C" w:rsidR="007A026A" w:rsidRDefault="007A026A" w:rsidP="009B297B">
      <w:pPr>
        <w:pStyle w:val="BodyText"/>
        <w:spacing w:before="182" w:line="280" w:lineRule="auto"/>
        <w:ind w:left="720"/>
        <w:rPr>
          <w:color w:val="222222"/>
          <w:shd w:val="clear" w:color="auto" w:fill="FFFFFF"/>
        </w:rPr>
      </w:pPr>
      <w:proofErr w:type="spellStart"/>
      <w:r w:rsidRPr="00D41EA6">
        <w:rPr>
          <w:color w:val="222222"/>
          <w:shd w:val="clear" w:color="auto" w:fill="FFFFFF"/>
        </w:rPr>
        <w:t>Buntaine</w:t>
      </w:r>
      <w:proofErr w:type="spellEnd"/>
      <w:r w:rsidRPr="00D41EA6">
        <w:rPr>
          <w:color w:val="222222"/>
          <w:shd w:val="clear" w:color="auto" w:fill="FFFFFF"/>
        </w:rPr>
        <w:t xml:space="preserve">, Mark T., Michael Greenstone, </w:t>
      </w:r>
      <w:proofErr w:type="spellStart"/>
      <w:r w:rsidRPr="00D41EA6">
        <w:rPr>
          <w:color w:val="222222"/>
          <w:shd w:val="clear" w:color="auto" w:fill="FFFFFF"/>
        </w:rPr>
        <w:t>Guojun</w:t>
      </w:r>
      <w:proofErr w:type="spellEnd"/>
      <w:r w:rsidRPr="00D41EA6">
        <w:rPr>
          <w:color w:val="222222"/>
          <w:shd w:val="clear" w:color="auto" w:fill="FFFFFF"/>
        </w:rPr>
        <w:t xml:space="preserve"> He, </w:t>
      </w:r>
      <w:proofErr w:type="spellStart"/>
      <w:r w:rsidRPr="00D41EA6">
        <w:rPr>
          <w:color w:val="222222"/>
          <w:shd w:val="clear" w:color="auto" w:fill="FFFFFF"/>
        </w:rPr>
        <w:t>Mengdi</w:t>
      </w:r>
      <w:proofErr w:type="spellEnd"/>
      <w:r w:rsidRPr="00D41EA6">
        <w:rPr>
          <w:color w:val="222222"/>
          <w:shd w:val="clear" w:color="auto" w:fill="FFFFFF"/>
        </w:rPr>
        <w:t xml:space="preserve"> Liu, </w:t>
      </w:r>
      <w:proofErr w:type="spellStart"/>
      <w:r w:rsidRPr="00D41EA6">
        <w:rPr>
          <w:color w:val="222222"/>
          <w:shd w:val="clear" w:color="auto" w:fill="FFFFFF"/>
        </w:rPr>
        <w:t>Shaoda</w:t>
      </w:r>
      <w:proofErr w:type="spellEnd"/>
      <w:r w:rsidRPr="00D41EA6">
        <w:rPr>
          <w:color w:val="222222"/>
          <w:shd w:val="clear" w:color="auto" w:fill="FFFFFF"/>
        </w:rPr>
        <w:t xml:space="preserve"> Wang, and Bing Zhang. "Does the squeaky wheel get more grease? The direct and indirect effects of citizen participation on environmental governance in China." </w:t>
      </w:r>
      <w:r w:rsidRPr="00D41EA6">
        <w:rPr>
          <w:i/>
          <w:iCs/>
          <w:color w:val="222222"/>
          <w:shd w:val="clear" w:color="auto" w:fill="FFFFFF"/>
        </w:rPr>
        <w:t>American Economic Review</w:t>
      </w:r>
      <w:r w:rsidRPr="00D41EA6">
        <w:rPr>
          <w:color w:val="222222"/>
          <w:shd w:val="clear" w:color="auto" w:fill="FFFFFF"/>
        </w:rPr>
        <w:t> 114, no. 3 (2024): 815-850.</w:t>
      </w:r>
      <w:r>
        <w:rPr>
          <w:color w:val="222222"/>
          <w:shd w:val="clear" w:color="auto" w:fill="FFFFFF"/>
        </w:rPr>
        <w:t xml:space="preserve"> </w:t>
      </w:r>
      <w:r w:rsidRPr="007A026A">
        <w:rPr>
          <w:b/>
          <w:bCs/>
          <w:color w:val="FF0000"/>
          <w:shd w:val="clear" w:color="auto" w:fill="FFFFFF"/>
        </w:rPr>
        <w:t>(for presentation)</w:t>
      </w:r>
    </w:p>
    <w:p w14:paraId="67D18EC2" w14:textId="1D953FE1" w:rsidR="00835CF9" w:rsidRDefault="00D875C3" w:rsidP="009B297B">
      <w:pPr>
        <w:pStyle w:val="BodyText"/>
        <w:spacing w:before="182" w:line="280" w:lineRule="auto"/>
        <w:ind w:left="720"/>
        <w:rPr>
          <w:b/>
          <w:bCs/>
          <w:color w:val="222222"/>
          <w:shd w:val="clear" w:color="auto" w:fill="FFFFFF"/>
        </w:rPr>
      </w:pPr>
      <w:r w:rsidRPr="00D875C3">
        <w:rPr>
          <w:color w:val="222222"/>
          <w:shd w:val="clear" w:color="auto" w:fill="FFFFFF"/>
        </w:rPr>
        <w:t>Saavedra, Santiago. "Technology and State Capacity: Experimental Evidence from Illegal Mining in Colombia." </w:t>
      </w:r>
      <w:r w:rsidRPr="00D875C3">
        <w:rPr>
          <w:i/>
          <w:iCs/>
          <w:color w:val="222222"/>
          <w:shd w:val="clear" w:color="auto" w:fill="FFFFFF"/>
        </w:rPr>
        <w:t>Available at SSRN 3933128</w:t>
      </w:r>
      <w:r w:rsidRPr="00D875C3">
        <w:rPr>
          <w:color w:val="222222"/>
          <w:shd w:val="clear" w:color="auto" w:fill="FFFFFF"/>
        </w:rPr>
        <w:t> (2023).</w:t>
      </w:r>
      <w:r w:rsidR="00D41EA6">
        <w:rPr>
          <w:color w:val="222222"/>
          <w:shd w:val="clear" w:color="auto" w:fill="FFFFFF"/>
        </w:rPr>
        <w:t xml:space="preserve"> </w:t>
      </w:r>
      <w:r w:rsidR="00835CF9">
        <w:rPr>
          <w:b/>
          <w:bCs/>
          <w:color w:val="222222"/>
          <w:shd w:val="clear" w:color="auto" w:fill="FFFFFF"/>
        </w:rPr>
        <w:t>(skim)</w:t>
      </w:r>
    </w:p>
    <w:p w14:paraId="1AD0FEE7" w14:textId="55BB70BB" w:rsidR="007A026A" w:rsidRPr="007A026A" w:rsidRDefault="007A026A" w:rsidP="009B297B">
      <w:pPr>
        <w:pStyle w:val="BodyText"/>
        <w:spacing w:before="182" w:line="280" w:lineRule="auto"/>
        <w:ind w:left="720"/>
        <w:rPr>
          <w:b/>
          <w:bCs/>
          <w:color w:val="222222"/>
          <w:shd w:val="clear" w:color="auto" w:fill="FFFFFF"/>
        </w:rPr>
      </w:pPr>
      <w:proofErr w:type="spellStart"/>
      <w:r w:rsidRPr="007A026A">
        <w:rPr>
          <w:color w:val="222222"/>
          <w:shd w:val="clear" w:color="auto" w:fill="FFFFFF"/>
        </w:rPr>
        <w:t>Moffette</w:t>
      </w:r>
      <w:proofErr w:type="spellEnd"/>
      <w:r w:rsidRPr="007A026A">
        <w:rPr>
          <w:color w:val="222222"/>
          <w:shd w:val="clear" w:color="auto" w:fill="FFFFFF"/>
        </w:rPr>
        <w:t>, Fanny, Jennifer Alix-Garcia, Katherine Shea, and Amy H. Pickens. "The impact of near-real-time deforestation alerts across the tropics." </w:t>
      </w:r>
      <w:r w:rsidRPr="007A026A">
        <w:rPr>
          <w:i/>
          <w:iCs/>
          <w:color w:val="222222"/>
          <w:shd w:val="clear" w:color="auto" w:fill="FFFFFF"/>
        </w:rPr>
        <w:t>Nature Climate Change</w:t>
      </w:r>
      <w:r w:rsidRPr="007A026A">
        <w:rPr>
          <w:color w:val="222222"/>
          <w:shd w:val="clear" w:color="auto" w:fill="FFFFFF"/>
        </w:rPr>
        <w:t> 11, no. 2 (2021): 172-178.</w:t>
      </w:r>
      <w:r>
        <w:rPr>
          <w:color w:val="222222"/>
          <w:shd w:val="clear" w:color="auto" w:fill="FFFFFF"/>
        </w:rPr>
        <w:t xml:space="preserve"> </w:t>
      </w:r>
      <w:r w:rsidRPr="007A026A">
        <w:rPr>
          <w:b/>
          <w:bCs/>
          <w:color w:val="222222"/>
          <w:shd w:val="clear" w:color="auto" w:fill="FFFFFF"/>
        </w:rPr>
        <w:t>(skim)</w:t>
      </w:r>
    </w:p>
    <w:p w14:paraId="54DE8BCE" w14:textId="25EBF2E2" w:rsidR="00E27998" w:rsidRDefault="0092479C" w:rsidP="009B297B">
      <w:pPr>
        <w:pStyle w:val="BodyText"/>
        <w:spacing w:before="182" w:line="280" w:lineRule="auto"/>
        <w:ind w:left="720"/>
        <w:rPr>
          <w:b/>
          <w:bCs/>
          <w:color w:val="000000"/>
          <w:shd w:val="clear" w:color="auto" w:fill="FFFFFF"/>
        </w:rPr>
      </w:pPr>
      <w:r w:rsidRPr="00120A0F">
        <w:rPr>
          <w:color w:val="222222"/>
          <w:shd w:val="clear" w:color="auto" w:fill="FFFFFF"/>
        </w:rPr>
        <w:t xml:space="preserve">Lipscomb, M., &amp; Mobarak, A. M. (2016). </w:t>
      </w:r>
      <w:r w:rsidRPr="00FC6B09">
        <w:rPr>
          <w:color w:val="222222"/>
          <w:shd w:val="clear" w:color="auto" w:fill="FFFFFF"/>
        </w:rPr>
        <w:t>Decentralization and pollution spillovers: evidence from the re-drawing of county borders in Brazil. </w:t>
      </w:r>
      <w:r w:rsidRPr="00FC6B09">
        <w:rPr>
          <w:i/>
          <w:iCs/>
          <w:color w:val="222222"/>
          <w:shd w:val="clear" w:color="auto" w:fill="FFFFFF"/>
        </w:rPr>
        <w:t>The Review of Economic Studies</w:t>
      </w:r>
      <w:r w:rsidRPr="00FC6B09">
        <w:rPr>
          <w:color w:val="222222"/>
          <w:shd w:val="clear" w:color="auto" w:fill="FFFFFF"/>
        </w:rPr>
        <w:t>, </w:t>
      </w:r>
      <w:r w:rsidRPr="00FC6B09">
        <w:rPr>
          <w:i/>
          <w:iCs/>
          <w:color w:val="222222"/>
          <w:shd w:val="clear" w:color="auto" w:fill="FFFFFF"/>
        </w:rPr>
        <w:t>84</w:t>
      </w:r>
      <w:r w:rsidRPr="00FC6B09">
        <w:rPr>
          <w:color w:val="222222"/>
          <w:shd w:val="clear" w:color="auto" w:fill="FFFFFF"/>
        </w:rPr>
        <w:t>(1), 464-502.</w:t>
      </w:r>
    </w:p>
    <w:p w14:paraId="2FDFC06A" w14:textId="1A67CB34" w:rsidR="00D41EA6" w:rsidRPr="00D41EA6" w:rsidRDefault="00D41EA6" w:rsidP="009B297B">
      <w:pPr>
        <w:pStyle w:val="BodyText"/>
        <w:spacing w:before="182" w:line="280" w:lineRule="auto"/>
        <w:ind w:left="720"/>
        <w:rPr>
          <w:color w:val="000000" w:themeColor="text1"/>
        </w:rPr>
      </w:pPr>
      <w:r w:rsidRPr="0050353A">
        <w:rPr>
          <w:color w:val="222222"/>
          <w:shd w:val="clear" w:color="auto" w:fill="FFFFFF"/>
        </w:rPr>
        <w:t xml:space="preserve">Wang, </w:t>
      </w:r>
      <w:proofErr w:type="spellStart"/>
      <w:r w:rsidRPr="0050353A">
        <w:rPr>
          <w:color w:val="222222"/>
          <w:shd w:val="clear" w:color="auto" w:fill="FFFFFF"/>
        </w:rPr>
        <w:t>Shaoda</w:t>
      </w:r>
      <w:proofErr w:type="spellEnd"/>
      <w:r w:rsidRPr="0050353A">
        <w:rPr>
          <w:color w:val="222222"/>
          <w:shd w:val="clear" w:color="auto" w:fill="FFFFFF"/>
        </w:rPr>
        <w:t xml:space="preserve">, and Zenan Wang. </w:t>
      </w:r>
      <w:r w:rsidRPr="00D41EA6">
        <w:rPr>
          <w:color w:val="222222"/>
          <w:shd w:val="clear" w:color="auto" w:fill="FFFFFF"/>
        </w:rPr>
        <w:t>"The environmental and economic consequences of internalizing border spillovers." </w:t>
      </w:r>
      <w:r w:rsidRPr="00D41EA6">
        <w:rPr>
          <w:i/>
          <w:iCs/>
          <w:color w:val="222222"/>
          <w:shd w:val="clear" w:color="auto" w:fill="FFFFFF"/>
        </w:rPr>
        <w:t>University of Chicago: Chicago, IL, USA</w:t>
      </w:r>
      <w:r w:rsidRPr="00D41EA6">
        <w:rPr>
          <w:color w:val="222222"/>
          <w:shd w:val="clear" w:color="auto" w:fill="FFFFFF"/>
        </w:rPr>
        <w:t> (2020).</w:t>
      </w:r>
    </w:p>
    <w:p w14:paraId="25841CC6" w14:textId="77777777" w:rsidR="0050353A" w:rsidRPr="007A026A" w:rsidRDefault="0050353A" w:rsidP="009B297B">
      <w:pPr>
        <w:pStyle w:val="BodyText"/>
        <w:spacing w:before="182" w:line="280" w:lineRule="auto"/>
        <w:rPr>
          <w:b/>
          <w:bCs/>
          <w:color w:val="000000"/>
          <w:shd w:val="clear" w:color="auto" w:fill="FFFFFF"/>
        </w:rPr>
      </w:pPr>
      <w:r w:rsidRPr="00FC6B09">
        <w:rPr>
          <w:b/>
          <w:bCs/>
          <w:color w:val="000000"/>
          <w:shd w:val="clear" w:color="auto" w:fill="FFFFFF"/>
        </w:rPr>
        <w:t>-----------------</w:t>
      </w:r>
    </w:p>
    <w:p w14:paraId="7B271601" w14:textId="31B27814" w:rsidR="0050353A" w:rsidRPr="0066249F" w:rsidRDefault="0050353A" w:rsidP="009B297B">
      <w:pPr>
        <w:pStyle w:val="BodyText"/>
        <w:spacing w:before="182" w:line="280" w:lineRule="auto"/>
        <w:rPr>
          <w:color w:val="000000"/>
          <w:shd w:val="clear" w:color="auto" w:fill="FFFFFF"/>
        </w:rPr>
      </w:pPr>
      <w:r w:rsidRPr="00FC6B09">
        <w:rPr>
          <w:b/>
          <w:bCs/>
          <w:color w:val="000000"/>
          <w:shd w:val="clear" w:color="auto" w:fill="FFFFFF"/>
        </w:rPr>
        <w:t xml:space="preserve">Module </w:t>
      </w:r>
      <w:r>
        <w:rPr>
          <w:b/>
          <w:bCs/>
          <w:color w:val="000000"/>
          <w:shd w:val="clear" w:color="auto" w:fill="FFFFFF"/>
        </w:rPr>
        <w:t>7</w:t>
      </w:r>
      <w:r w:rsidRPr="00FC6B09">
        <w:rPr>
          <w:b/>
          <w:bCs/>
          <w:color w:val="000000"/>
          <w:shd w:val="clear" w:color="auto" w:fill="FFFFFF"/>
        </w:rPr>
        <w:t xml:space="preserve">: </w:t>
      </w:r>
      <w:r>
        <w:rPr>
          <w:b/>
          <w:bCs/>
          <w:color w:val="000000"/>
          <w:shd w:val="clear" w:color="auto" w:fill="FFFFFF"/>
        </w:rPr>
        <w:t>Climate Migration</w:t>
      </w:r>
      <w:r>
        <w:rPr>
          <w:b/>
          <w:bCs/>
          <w:color w:val="000000"/>
          <w:shd w:val="clear" w:color="auto" w:fill="FFFFFF"/>
        </w:rPr>
        <w:br/>
      </w:r>
      <w:r>
        <w:rPr>
          <w:color w:val="000000"/>
          <w:shd w:val="clear" w:color="auto" w:fill="FFFFFF"/>
        </w:rPr>
        <w:t xml:space="preserve">This is a </w:t>
      </w:r>
      <w:r w:rsidR="0066249F">
        <w:rPr>
          <w:color w:val="000000"/>
          <w:shd w:val="clear" w:color="auto" w:fill="FFFFFF"/>
        </w:rPr>
        <w:t xml:space="preserve">flexible module where the topic may change from year-to-year. This year the students voted to learn about climate migration in developing countries. The goal of this module is to introduce a theoretical framework for thinking about climate-induced migration and survey the recent empirical literature on the topic. </w:t>
      </w:r>
    </w:p>
    <w:p w14:paraId="3CBC7FF2" w14:textId="7E7F77E2" w:rsidR="0092479C" w:rsidRDefault="0042748A" w:rsidP="009B297B">
      <w:pPr>
        <w:pStyle w:val="BodyText"/>
        <w:spacing w:before="182" w:line="280" w:lineRule="auto"/>
        <w:ind w:firstLine="720"/>
        <w:rPr>
          <w:b/>
          <w:bCs/>
          <w:color w:val="000000"/>
          <w:shd w:val="clear" w:color="auto" w:fill="FFFFFF"/>
        </w:rPr>
      </w:pPr>
      <w:r>
        <w:rPr>
          <w:b/>
          <w:bCs/>
          <w:color w:val="000000"/>
          <w:shd w:val="clear" w:color="auto" w:fill="FFFFFF"/>
        </w:rPr>
        <w:t>Lecture 12: Migration and the Environment</w:t>
      </w:r>
    </w:p>
    <w:p w14:paraId="200070BC" w14:textId="5FB6F587" w:rsidR="00993B23" w:rsidRPr="00ED0A66" w:rsidRDefault="00993B23" w:rsidP="00993B23">
      <w:pPr>
        <w:pStyle w:val="BodyText"/>
        <w:spacing w:before="182" w:line="280" w:lineRule="auto"/>
        <w:ind w:left="709" w:firstLine="11"/>
        <w:rPr>
          <w:color w:val="222222"/>
          <w:shd w:val="clear" w:color="auto" w:fill="FFFFFF"/>
        </w:rPr>
      </w:pPr>
      <w:r w:rsidRPr="00ED0A66">
        <w:rPr>
          <w:color w:val="222222"/>
          <w:shd w:val="clear" w:color="auto" w:fill="FFFFFF"/>
        </w:rPr>
        <w:t>Brewer, J., Larsen, A., &amp; Noack, F. (2024). The land use consequences of rural to urban migration. </w:t>
      </w:r>
      <w:r w:rsidRPr="00ED0A66">
        <w:rPr>
          <w:i/>
          <w:iCs/>
          <w:color w:val="222222"/>
          <w:shd w:val="clear" w:color="auto" w:fill="FFFFFF"/>
        </w:rPr>
        <w:t>American Journal of Agricultural Economics</w:t>
      </w:r>
      <w:r w:rsidRPr="00ED0A66">
        <w:rPr>
          <w:color w:val="222222"/>
          <w:shd w:val="clear" w:color="auto" w:fill="FFFFFF"/>
        </w:rPr>
        <w:t>, </w:t>
      </w:r>
      <w:r w:rsidRPr="00ED0A66">
        <w:rPr>
          <w:i/>
          <w:iCs/>
          <w:color w:val="222222"/>
          <w:shd w:val="clear" w:color="auto" w:fill="FFFFFF"/>
        </w:rPr>
        <w:t>106</w:t>
      </w:r>
      <w:r w:rsidRPr="00ED0A66">
        <w:rPr>
          <w:color w:val="222222"/>
          <w:shd w:val="clear" w:color="auto" w:fill="FFFFFF"/>
        </w:rPr>
        <w:t>(1), 177-205.</w:t>
      </w:r>
      <w:r w:rsidR="00F4583D">
        <w:rPr>
          <w:color w:val="222222"/>
          <w:shd w:val="clear" w:color="auto" w:fill="FFFFFF"/>
        </w:rPr>
        <w:t xml:space="preserve"> </w:t>
      </w:r>
      <w:r w:rsidR="00F4583D" w:rsidRPr="00F4583D">
        <w:rPr>
          <w:b/>
          <w:bCs/>
          <w:color w:val="EE0000"/>
          <w:shd w:val="clear" w:color="auto" w:fill="FFFFFF"/>
        </w:rPr>
        <w:t>(for presentation)</w:t>
      </w:r>
    </w:p>
    <w:p w14:paraId="3624DAB3" w14:textId="4BF1A487" w:rsidR="00ED0A66" w:rsidRDefault="00ED0A66" w:rsidP="009B297B">
      <w:pPr>
        <w:pStyle w:val="BodyText"/>
        <w:spacing w:before="182" w:line="280" w:lineRule="auto"/>
        <w:ind w:left="709" w:firstLine="11"/>
        <w:rPr>
          <w:color w:val="222222"/>
          <w:shd w:val="clear" w:color="auto" w:fill="FFFFFF"/>
        </w:rPr>
      </w:pPr>
      <w:r w:rsidRPr="00A15CB8">
        <w:rPr>
          <w:color w:val="222222"/>
          <w:shd w:val="clear" w:color="auto" w:fill="FFFFFF"/>
        </w:rPr>
        <w:t xml:space="preserve">Mueller, V., Gray, C., &amp; Kosec, K. (2014). </w:t>
      </w:r>
      <w:r w:rsidRPr="00ED0A66">
        <w:rPr>
          <w:color w:val="222222"/>
          <w:shd w:val="clear" w:color="auto" w:fill="FFFFFF"/>
        </w:rPr>
        <w:t>Heat stress increases long-term human migration in rural Pakistan. </w:t>
      </w:r>
      <w:r w:rsidRPr="00ED0A66">
        <w:rPr>
          <w:i/>
          <w:iCs/>
          <w:color w:val="222222"/>
          <w:shd w:val="clear" w:color="auto" w:fill="FFFFFF"/>
        </w:rPr>
        <w:t>Nature climate change</w:t>
      </w:r>
      <w:r w:rsidRPr="00ED0A66">
        <w:rPr>
          <w:color w:val="222222"/>
          <w:shd w:val="clear" w:color="auto" w:fill="FFFFFF"/>
        </w:rPr>
        <w:t>, </w:t>
      </w:r>
      <w:r w:rsidRPr="00ED0A66">
        <w:rPr>
          <w:i/>
          <w:iCs/>
          <w:color w:val="222222"/>
          <w:shd w:val="clear" w:color="auto" w:fill="FFFFFF"/>
        </w:rPr>
        <w:t>4</w:t>
      </w:r>
      <w:r w:rsidRPr="00ED0A66">
        <w:rPr>
          <w:color w:val="222222"/>
          <w:shd w:val="clear" w:color="auto" w:fill="FFFFFF"/>
        </w:rPr>
        <w:t>(3), 182-185.</w:t>
      </w:r>
    </w:p>
    <w:p w14:paraId="16B30DA9" w14:textId="4748279F" w:rsidR="0066249F" w:rsidRPr="00ED0A66" w:rsidRDefault="0066249F" w:rsidP="009B297B">
      <w:pPr>
        <w:pStyle w:val="BodyText"/>
        <w:spacing w:before="182" w:line="280" w:lineRule="auto"/>
        <w:ind w:left="709" w:firstLine="11"/>
        <w:rPr>
          <w:color w:val="222222"/>
          <w:shd w:val="clear" w:color="auto" w:fill="FFFFFF"/>
        </w:rPr>
      </w:pPr>
      <w:r w:rsidRPr="00ED0A66">
        <w:rPr>
          <w:color w:val="222222"/>
          <w:shd w:val="clear" w:color="auto" w:fill="FFFFFF"/>
        </w:rPr>
        <w:t>Hsiao, Allan (2024). "Sea level rise and urban inequality." In </w:t>
      </w:r>
      <w:r w:rsidRPr="00ED0A66">
        <w:rPr>
          <w:i/>
          <w:iCs/>
          <w:color w:val="222222"/>
          <w:shd w:val="clear" w:color="auto" w:fill="FFFFFF"/>
        </w:rPr>
        <w:t>AEA Papers and Proceedings</w:t>
      </w:r>
      <w:r w:rsidRPr="00ED0A66">
        <w:rPr>
          <w:color w:val="222222"/>
          <w:shd w:val="clear" w:color="auto" w:fill="FFFFFF"/>
        </w:rPr>
        <w:t>, vol. 114, pp. 47-51. 2014 Broadway, Suite 305, Nashville, TN 37203: American Economic Association.</w:t>
      </w:r>
    </w:p>
    <w:p w14:paraId="5672B72F" w14:textId="04D8E70C" w:rsidR="0066249F" w:rsidRDefault="0066249F" w:rsidP="009B297B">
      <w:pPr>
        <w:pStyle w:val="BodyText"/>
        <w:spacing w:before="182" w:line="280" w:lineRule="auto"/>
        <w:ind w:left="709" w:firstLine="11"/>
      </w:pPr>
      <w:r w:rsidRPr="00ED0A66">
        <w:t>Cecato, B., Noack, F., Baylis, P. (2024)</w:t>
      </w:r>
      <w:r w:rsidR="00ED0A66" w:rsidRPr="00ED0A66">
        <w:t>.</w:t>
      </w:r>
      <w:r w:rsidRPr="00ED0A66">
        <w:t xml:space="preserve"> Can Migration Mitigate Weather Damages? Working Paper.</w:t>
      </w:r>
    </w:p>
    <w:p w14:paraId="2250EAC4" w14:textId="7FC42A02" w:rsidR="00712FBF" w:rsidRPr="00ED0A66" w:rsidRDefault="00712FBF" w:rsidP="009B297B">
      <w:pPr>
        <w:pStyle w:val="BodyText"/>
        <w:spacing w:before="182" w:line="280" w:lineRule="auto"/>
        <w:ind w:left="709" w:firstLine="11"/>
      </w:pPr>
      <w:r w:rsidRPr="00712FBF">
        <w:t>Liu, M., Shamdasani, Y., &amp; Taraz, V. (2023). Climate change and labor reallocation: Evidence from six decades of the Indian Census. </w:t>
      </w:r>
      <w:r w:rsidRPr="00712FBF">
        <w:rPr>
          <w:i/>
          <w:iCs/>
        </w:rPr>
        <w:t>American Economic Journal: Economic Policy</w:t>
      </w:r>
      <w:r w:rsidRPr="00712FBF">
        <w:t>, </w:t>
      </w:r>
      <w:r w:rsidRPr="00712FBF">
        <w:rPr>
          <w:i/>
          <w:iCs/>
        </w:rPr>
        <w:t>15</w:t>
      </w:r>
      <w:r w:rsidRPr="00712FBF">
        <w:t>(2), 395-423.</w:t>
      </w:r>
    </w:p>
    <w:p w14:paraId="45102B13" w14:textId="75CA29A0" w:rsidR="0066249F" w:rsidRPr="00ED0A66" w:rsidRDefault="0066249F" w:rsidP="009B297B">
      <w:pPr>
        <w:pStyle w:val="BodyText"/>
        <w:spacing w:before="182" w:line="280" w:lineRule="auto"/>
        <w:ind w:left="709" w:firstLine="11"/>
        <w:rPr>
          <w:color w:val="222222"/>
          <w:shd w:val="clear" w:color="auto" w:fill="FFFFFF"/>
        </w:rPr>
      </w:pPr>
      <w:r w:rsidRPr="00ED0A66">
        <w:rPr>
          <w:color w:val="222222"/>
          <w:shd w:val="clear" w:color="auto" w:fill="FFFFFF"/>
        </w:rPr>
        <w:lastRenderedPageBreak/>
        <w:t>Mueller, V., Sheriff, G., Dou, X., &amp; Gray, C. (2020). Temporary migration and climate variation in eastern Africa. </w:t>
      </w:r>
      <w:r w:rsidRPr="00ED0A66">
        <w:rPr>
          <w:i/>
          <w:iCs/>
          <w:color w:val="222222"/>
          <w:shd w:val="clear" w:color="auto" w:fill="FFFFFF"/>
        </w:rPr>
        <w:t>World development</w:t>
      </w:r>
      <w:r w:rsidRPr="00ED0A66">
        <w:rPr>
          <w:color w:val="222222"/>
          <w:shd w:val="clear" w:color="auto" w:fill="FFFFFF"/>
        </w:rPr>
        <w:t>, </w:t>
      </w:r>
      <w:r w:rsidRPr="00ED0A66">
        <w:rPr>
          <w:i/>
          <w:iCs/>
          <w:color w:val="222222"/>
          <w:shd w:val="clear" w:color="auto" w:fill="FFFFFF"/>
        </w:rPr>
        <w:t>126</w:t>
      </w:r>
      <w:r w:rsidRPr="00ED0A66">
        <w:rPr>
          <w:color w:val="222222"/>
          <w:shd w:val="clear" w:color="auto" w:fill="FFFFFF"/>
        </w:rPr>
        <w:t>, 104704.</w:t>
      </w:r>
    </w:p>
    <w:p w14:paraId="37F90F6B" w14:textId="03F25361" w:rsidR="0066249F" w:rsidRPr="00ED0A66" w:rsidRDefault="0066249F" w:rsidP="009B297B">
      <w:pPr>
        <w:pStyle w:val="BodyText"/>
        <w:spacing w:before="182" w:line="280" w:lineRule="auto"/>
        <w:ind w:left="709" w:firstLine="11"/>
        <w:rPr>
          <w:color w:val="222222"/>
          <w:shd w:val="clear" w:color="auto" w:fill="FFFFFF"/>
        </w:rPr>
      </w:pPr>
      <w:proofErr w:type="spellStart"/>
      <w:r w:rsidRPr="00ED0A66">
        <w:rPr>
          <w:color w:val="222222"/>
          <w:shd w:val="clear" w:color="auto" w:fill="FFFFFF"/>
        </w:rPr>
        <w:t>Maystadt</w:t>
      </w:r>
      <w:proofErr w:type="spellEnd"/>
      <w:r w:rsidRPr="00ED0A66">
        <w:rPr>
          <w:color w:val="222222"/>
          <w:shd w:val="clear" w:color="auto" w:fill="FFFFFF"/>
        </w:rPr>
        <w:t>, J. F., Mishra, A. K., Mueller, V., &amp; Smoldt, M. (2024). The Causes and Policy Responses to Forced Migration and Environmental Degradation in Africa. </w:t>
      </w:r>
      <w:r w:rsidRPr="00ED0A66">
        <w:rPr>
          <w:i/>
          <w:iCs/>
          <w:color w:val="222222"/>
          <w:shd w:val="clear" w:color="auto" w:fill="FFFFFF"/>
        </w:rPr>
        <w:t>Annual Review of Resource Economics</w:t>
      </w:r>
      <w:r w:rsidRPr="00ED0A66">
        <w:rPr>
          <w:color w:val="222222"/>
          <w:shd w:val="clear" w:color="auto" w:fill="FFFFFF"/>
        </w:rPr>
        <w:t>, </w:t>
      </w:r>
      <w:r w:rsidRPr="00ED0A66">
        <w:rPr>
          <w:i/>
          <w:iCs/>
          <w:color w:val="222222"/>
          <w:shd w:val="clear" w:color="auto" w:fill="FFFFFF"/>
        </w:rPr>
        <w:t>16</w:t>
      </w:r>
      <w:r w:rsidRPr="00ED0A66">
        <w:rPr>
          <w:color w:val="222222"/>
          <w:shd w:val="clear" w:color="auto" w:fill="FFFFFF"/>
        </w:rPr>
        <w:t>.</w:t>
      </w:r>
    </w:p>
    <w:p w14:paraId="33A5D2A4" w14:textId="57268413" w:rsidR="0066249F" w:rsidRPr="00ED0A66" w:rsidRDefault="0066249F" w:rsidP="009B297B">
      <w:pPr>
        <w:pStyle w:val="BodyText"/>
        <w:spacing w:before="182" w:line="280" w:lineRule="auto"/>
        <w:ind w:left="709" w:firstLine="11"/>
        <w:rPr>
          <w:color w:val="222222"/>
          <w:shd w:val="clear" w:color="auto" w:fill="FFFFFF"/>
        </w:rPr>
      </w:pPr>
      <w:r w:rsidRPr="00A15CB8">
        <w:rPr>
          <w:color w:val="222222"/>
          <w:shd w:val="clear" w:color="auto" w:fill="FFFFFF"/>
        </w:rPr>
        <w:t xml:space="preserve">Baez, J., Caruso, G., Mueller, V., &amp; Niu, C. (2017). </w:t>
      </w:r>
      <w:r w:rsidRPr="00ED0A66">
        <w:rPr>
          <w:color w:val="222222"/>
          <w:shd w:val="clear" w:color="auto" w:fill="FFFFFF"/>
        </w:rPr>
        <w:t>Heat exposure and youth migration in Central America and the Caribbean. </w:t>
      </w:r>
      <w:r w:rsidRPr="00ED0A66">
        <w:rPr>
          <w:i/>
          <w:iCs/>
          <w:color w:val="222222"/>
          <w:shd w:val="clear" w:color="auto" w:fill="FFFFFF"/>
        </w:rPr>
        <w:t>American Economic Review</w:t>
      </w:r>
      <w:r w:rsidRPr="00ED0A66">
        <w:rPr>
          <w:color w:val="222222"/>
          <w:shd w:val="clear" w:color="auto" w:fill="FFFFFF"/>
        </w:rPr>
        <w:t>, </w:t>
      </w:r>
      <w:r w:rsidRPr="00ED0A66">
        <w:rPr>
          <w:i/>
          <w:iCs/>
          <w:color w:val="222222"/>
          <w:shd w:val="clear" w:color="auto" w:fill="FFFFFF"/>
        </w:rPr>
        <w:t>107</w:t>
      </w:r>
      <w:r w:rsidRPr="00ED0A66">
        <w:rPr>
          <w:color w:val="222222"/>
          <w:shd w:val="clear" w:color="auto" w:fill="FFFFFF"/>
        </w:rPr>
        <w:t>(5), 446-450.</w:t>
      </w:r>
    </w:p>
    <w:p w14:paraId="580F0D42" w14:textId="1CE23057" w:rsidR="00ED0A66" w:rsidRPr="00ED0A66" w:rsidRDefault="00ED0A66" w:rsidP="009B297B">
      <w:pPr>
        <w:pStyle w:val="BodyText"/>
        <w:spacing w:before="182" w:line="280" w:lineRule="auto"/>
        <w:ind w:left="709" w:firstLine="11"/>
        <w:rPr>
          <w:color w:val="222222"/>
          <w:shd w:val="clear" w:color="auto" w:fill="FFFFFF"/>
        </w:rPr>
      </w:pPr>
      <w:proofErr w:type="spellStart"/>
      <w:r w:rsidRPr="00ED0A66">
        <w:rPr>
          <w:color w:val="222222"/>
          <w:shd w:val="clear" w:color="auto" w:fill="FFFFFF"/>
        </w:rPr>
        <w:t>Maystadt</w:t>
      </w:r>
      <w:proofErr w:type="spellEnd"/>
      <w:r w:rsidRPr="00ED0A66">
        <w:rPr>
          <w:color w:val="222222"/>
          <w:shd w:val="clear" w:color="auto" w:fill="FFFFFF"/>
        </w:rPr>
        <w:t>, J. F., Mueller, V., &amp; Sebastian, A. (2016). Environmental migration and labor markets in Nepal. </w:t>
      </w:r>
      <w:r w:rsidRPr="00ED0A66">
        <w:rPr>
          <w:i/>
          <w:iCs/>
          <w:color w:val="222222"/>
          <w:shd w:val="clear" w:color="auto" w:fill="FFFFFF"/>
        </w:rPr>
        <w:t>Journal of the Association of Environmental and Resource Economists</w:t>
      </w:r>
      <w:r w:rsidRPr="00ED0A66">
        <w:rPr>
          <w:color w:val="222222"/>
          <w:shd w:val="clear" w:color="auto" w:fill="FFFFFF"/>
        </w:rPr>
        <w:t>, </w:t>
      </w:r>
      <w:r w:rsidRPr="00ED0A66">
        <w:rPr>
          <w:i/>
          <w:iCs/>
          <w:color w:val="222222"/>
          <w:shd w:val="clear" w:color="auto" w:fill="FFFFFF"/>
        </w:rPr>
        <w:t>3</w:t>
      </w:r>
      <w:r w:rsidRPr="00ED0A66">
        <w:rPr>
          <w:color w:val="222222"/>
          <w:shd w:val="clear" w:color="auto" w:fill="FFFFFF"/>
        </w:rPr>
        <w:t>(2), 417-452.</w:t>
      </w:r>
    </w:p>
    <w:p w14:paraId="141B5476" w14:textId="5C0337DA" w:rsidR="00ED0A66" w:rsidRPr="00ED0A66" w:rsidRDefault="00ED0A66" w:rsidP="009B297B">
      <w:pPr>
        <w:pStyle w:val="BodyText"/>
        <w:spacing w:before="182" w:line="280" w:lineRule="auto"/>
        <w:ind w:left="709" w:firstLine="11"/>
        <w:rPr>
          <w:color w:val="222222"/>
          <w:shd w:val="clear" w:color="auto" w:fill="FFFFFF"/>
        </w:rPr>
      </w:pPr>
      <w:r w:rsidRPr="00ED0A66">
        <w:rPr>
          <w:color w:val="222222"/>
          <w:shd w:val="clear" w:color="auto" w:fill="FFFFFF"/>
        </w:rPr>
        <w:t>Salemi, C. (2021). Refugee camps and deforestation in Sub-Saharan Africa. </w:t>
      </w:r>
      <w:r w:rsidRPr="00ED0A66">
        <w:rPr>
          <w:i/>
          <w:iCs/>
          <w:color w:val="222222"/>
          <w:shd w:val="clear" w:color="auto" w:fill="FFFFFF"/>
        </w:rPr>
        <w:t>Journal of Development Economics</w:t>
      </w:r>
      <w:r w:rsidRPr="00ED0A66">
        <w:rPr>
          <w:color w:val="222222"/>
          <w:shd w:val="clear" w:color="auto" w:fill="FFFFFF"/>
        </w:rPr>
        <w:t>, </w:t>
      </w:r>
      <w:r w:rsidRPr="00ED0A66">
        <w:rPr>
          <w:i/>
          <w:iCs/>
          <w:color w:val="222222"/>
          <w:shd w:val="clear" w:color="auto" w:fill="FFFFFF"/>
        </w:rPr>
        <w:t>152</w:t>
      </w:r>
      <w:r w:rsidRPr="00ED0A66">
        <w:rPr>
          <w:color w:val="222222"/>
          <w:shd w:val="clear" w:color="auto" w:fill="FFFFFF"/>
        </w:rPr>
        <w:t>, 102682.</w:t>
      </w:r>
    </w:p>
    <w:p w14:paraId="3BAC7A47" w14:textId="63FC82A2" w:rsidR="00ED0A66" w:rsidRPr="00ED0A66" w:rsidRDefault="00ED0A66" w:rsidP="009B297B">
      <w:pPr>
        <w:pStyle w:val="BodyText"/>
        <w:spacing w:before="182" w:line="280" w:lineRule="auto"/>
        <w:ind w:left="709" w:firstLine="11"/>
        <w:rPr>
          <w:color w:val="222222"/>
          <w:shd w:val="clear" w:color="auto" w:fill="FFFFFF"/>
        </w:rPr>
      </w:pPr>
      <w:r w:rsidRPr="00ED0A66">
        <w:rPr>
          <w:color w:val="222222"/>
          <w:shd w:val="clear" w:color="auto" w:fill="FFFFFF"/>
        </w:rPr>
        <w:t>Madhok, R., Noack, F., Mobarak, M., and Deschenes, O. (202</w:t>
      </w:r>
      <w:r w:rsidR="00601C99">
        <w:rPr>
          <w:color w:val="222222"/>
          <w:shd w:val="clear" w:color="auto" w:fill="FFFFFF"/>
        </w:rPr>
        <w:t>6</w:t>
      </w:r>
      <w:r w:rsidRPr="00ED0A66">
        <w:rPr>
          <w:color w:val="222222"/>
          <w:shd w:val="clear" w:color="auto" w:fill="FFFFFF"/>
        </w:rPr>
        <w:t>). “Internal Migration and the Spatial Reorganization of Agriculture”.</w:t>
      </w:r>
    </w:p>
    <w:p w14:paraId="73124264" w14:textId="77777777" w:rsidR="00ED0A66" w:rsidRPr="00ED0A66" w:rsidRDefault="00ED0A66" w:rsidP="009B297B">
      <w:pPr>
        <w:pStyle w:val="BodyText"/>
        <w:spacing w:before="182" w:line="280" w:lineRule="auto"/>
        <w:ind w:firstLine="720"/>
        <w:rPr>
          <w:color w:val="000000" w:themeColor="text1"/>
        </w:rPr>
      </w:pPr>
    </w:p>
    <w:sectPr w:rsidR="00ED0A66" w:rsidRPr="00ED0A66" w:rsidSect="00026352">
      <w:pgSz w:w="12240" w:h="15840"/>
      <w:pgMar w:top="1500" w:right="980" w:bottom="1040" w:left="1320" w:header="0" w:footer="8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66ABD" w14:textId="77777777" w:rsidR="00D9345E" w:rsidRDefault="00D9345E">
      <w:r>
        <w:separator/>
      </w:r>
    </w:p>
  </w:endnote>
  <w:endnote w:type="continuationSeparator" w:id="0">
    <w:p w14:paraId="7C62D399" w14:textId="77777777" w:rsidR="00D9345E" w:rsidRDefault="00D93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3CB10" w14:textId="29E5B0E5" w:rsidR="00C30767" w:rsidRDefault="00F11B08">
    <w:pPr>
      <w:pStyle w:val="BodyText"/>
      <w:spacing w:line="14" w:lineRule="auto"/>
      <w:rPr>
        <w:sz w:val="20"/>
      </w:rPr>
    </w:pPr>
    <w:r>
      <w:rPr>
        <w:noProof/>
      </w:rPr>
      <mc:AlternateContent>
        <mc:Choice Requires="wps">
          <w:drawing>
            <wp:anchor distT="0" distB="0" distL="114300" distR="114300" simplePos="0" relativeHeight="251662848" behindDoc="1" locked="0" layoutInCell="1" allowOverlap="1" wp14:anchorId="12A4DF31" wp14:editId="3EF72225">
              <wp:simplePos x="0" y="0"/>
              <wp:positionH relativeFrom="page">
                <wp:posOffset>3779520</wp:posOffset>
              </wp:positionH>
              <wp:positionV relativeFrom="page">
                <wp:posOffset>9380220</wp:posOffset>
              </wp:positionV>
              <wp:extent cx="213995" cy="200660"/>
              <wp:effectExtent l="0" t="0" r="0" b="0"/>
              <wp:wrapNone/>
              <wp:docPr id="94534735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200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E7D6F6" w14:textId="02A37161" w:rsidR="00C30767" w:rsidRDefault="00C30767">
                          <w:pPr>
                            <w:pStyle w:val="BodyText"/>
                            <w:spacing w:before="20" w:line="240" w:lineRule="auto"/>
                            <w:ind w:left="6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A4DF31" id="_x0000_t202" coordsize="21600,21600" o:spt="202" path="m,l,21600r21600,l21600,xe">
              <v:stroke joinstyle="miter"/>
              <v:path gradientshapeok="t" o:connecttype="rect"/>
            </v:shapetype>
            <v:shape id="Text Box 1" o:spid="_x0000_s1026" type="#_x0000_t202" style="position:absolute;margin-left:297.6pt;margin-top:738.6pt;width:16.85pt;height:15.8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" filled="f" stroked="f">
              <v:textbox inset="0,0,0,0">
                <w:txbxContent>
                  <w:p w14:paraId="26E7D6F6" w14:textId="02A37161" w:rsidR="00C30767" w:rsidRDefault="00C30767">
                    <w:pPr>
                      <w:pStyle w:val="BodyText"/>
                      <w:spacing w:before="20" w:line="240" w:lineRule="auto"/>
                      <w:ind w:left="6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1A6ED" w14:textId="77777777" w:rsidR="00D9345E" w:rsidRDefault="00D9345E">
      <w:r>
        <w:separator/>
      </w:r>
    </w:p>
  </w:footnote>
  <w:footnote w:type="continuationSeparator" w:id="0">
    <w:p w14:paraId="0CEAC5AA" w14:textId="77777777" w:rsidR="00D9345E" w:rsidRDefault="00D934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0230"/>
    <w:multiLevelType w:val="hybridMultilevel"/>
    <w:tmpl w:val="76D2F434"/>
    <w:lvl w:ilvl="0" w:tplc="097E961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DA4DCE"/>
    <w:multiLevelType w:val="hybridMultilevel"/>
    <w:tmpl w:val="4874DC06"/>
    <w:lvl w:ilvl="0" w:tplc="8A00C5D4">
      <w:numFmt w:val="bullet"/>
      <w:lvlText w:val="•"/>
      <w:lvlJc w:val="left"/>
      <w:pPr>
        <w:ind w:left="665" w:hanging="218"/>
      </w:pPr>
      <w:rPr>
        <w:rFonts w:ascii="Microsoft Sans Serif" w:eastAsia="Microsoft Sans Serif" w:hAnsi="Microsoft Sans Serif" w:cs="Microsoft Sans Serif" w:hint="default"/>
        <w:w w:val="140"/>
        <w:sz w:val="22"/>
        <w:szCs w:val="22"/>
        <w:lang w:val="en-US" w:eastAsia="en-US" w:bidi="ar-SA"/>
      </w:rPr>
    </w:lvl>
    <w:lvl w:ilvl="1" w:tplc="E996E7CE">
      <w:numFmt w:val="bullet"/>
      <w:lvlText w:val="•"/>
      <w:lvlJc w:val="left"/>
      <w:pPr>
        <w:ind w:left="1588" w:hanging="218"/>
      </w:pPr>
      <w:rPr>
        <w:rFonts w:hint="default"/>
        <w:lang w:val="en-US" w:eastAsia="en-US" w:bidi="ar-SA"/>
      </w:rPr>
    </w:lvl>
    <w:lvl w:ilvl="2" w:tplc="57745152">
      <w:numFmt w:val="bullet"/>
      <w:lvlText w:val="•"/>
      <w:lvlJc w:val="left"/>
      <w:pPr>
        <w:ind w:left="2516" w:hanging="218"/>
      </w:pPr>
      <w:rPr>
        <w:rFonts w:hint="default"/>
        <w:lang w:val="en-US" w:eastAsia="en-US" w:bidi="ar-SA"/>
      </w:rPr>
    </w:lvl>
    <w:lvl w:ilvl="3" w:tplc="19ECBD62">
      <w:numFmt w:val="bullet"/>
      <w:lvlText w:val="•"/>
      <w:lvlJc w:val="left"/>
      <w:pPr>
        <w:ind w:left="3444" w:hanging="218"/>
      </w:pPr>
      <w:rPr>
        <w:rFonts w:hint="default"/>
        <w:lang w:val="en-US" w:eastAsia="en-US" w:bidi="ar-SA"/>
      </w:rPr>
    </w:lvl>
    <w:lvl w:ilvl="4" w:tplc="D2DE21B6">
      <w:numFmt w:val="bullet"/>
      <w:lvlText w:val="•"/>
      <w:lvlJc w:val="left"/>
      <w:pPr>
        <w:ind w:left="4372" w:hanging="218"/>
      </w:pPr>
      <w:rPr>
        <w:rFonts w:hint="default"/>
        <w:lang w:val="en-US" w:eastAsia="en-US" w:bidi="ar-SA"/>
      </w:rPr>
    </w:lvl>
    <w:lvl w:ilvl="5" w:tplc="931C0212">
      <w:numFmt w:val="bullet"/>
      <w:lvlText w:val="•"/>
      <w:lvlJc w:val="left"/>
      <w:pPr>
        <w:ind w:left="5300" w:hanging="218"/>
      </w:pPr>
      <w:rPr>
        <w:rFonts w:hint="default"/>
        <w:lang w:val="en-US" w:eastAsia="en-US" w:bidi="ar-SA"/>
      </w:rPr>
    </w:lvl>
    <w:lvl w:ilvl="6" w:tplc="C1102C84">
      <w:numFmt w:val="bullet"/>
      <w:lvlText w:val="•"/>
      <w:lvlJc w:val="left"/>
      <w:pPr>
        <w:ind w:left="6228" w:hanging="218"/>
      </w:pPr>
      <w:rPr>
        <w:rFonts w:hint="default"/>
        <w:lang w:val="en-US" w:eastAsia="en-US" w:bidi="ar-SA"/>
      </w:rPr>
    </w:lvl>
    <w:lvl w:ilvl="7" w:tplc="28F82588">
      <w:numFmt w:val="bullet"/>
      <w:lvlText w:val="•"/>
      <w:lvlJc w:val="left"/>
      <w:pPr>
        <w:ind w:left="7156" w:hanging="218"/>
      </w:pPr>
      <w:rPr>
        <w:rFonts w:hint="default"/>
        <w:lang w:val="en-US" w:eastAsia="en-US" w:bidi="ar-SA"/>
      </w:rPr>
    </w:lvl>
    <w:lvl w:ilvl="8" w:tplc="4C1A11EC">
      <w:numFmt w:val="bullet"/>
      <w:lvlText w:val="•"/>
      <w:lvlJc w:val="left"/>
      <w:pPr>
        <w:ind w:left="8084" w:hanging="218"/>
      </w:pPr>
      <w:rPr>
        <w:rFonts w:hint="default"/>
        <w:lang w:val="en-US" w:eastAsia="en-US" w:bidi="ar-SA"/>
      </w:rPr>
    </w:lvl>
  </w:abstractNum>
  <w:abstractNum w:abstractNumId="2" w15:restartNumberingAfterBreak="0">
    <w:nsid w:val="16AF5BAE"/>
    <w:multiLevelType w:val="multilevel"/>
    <w:tmpl w:val="4FF85B66"/>
    <w:lvl w:ilvl="0">
      <w:start w:val="1"/>
      <w:numFmt w:val="decimal"/>
      <w:lvlText w:val="%1"/>
      <w:lvlJc w:val="left"/>
      <w:pPr>
        <w:ind w:left="523" w:hanging="404"/>
      </w:pPr>
      <w:rPr>
        <w:rFonts w:ascii="Palatino Linotype" w:eastAsia="Palatino Linotype" w:hAnsi="Palatino Linotype" w:cs="Palatino Linotype" w:hint="default"/>
        <w:b/>
        <w:bCs/>
        <w:w w:val="111"/>
        <w:sz w:val="24"/>
        <w:szCs w:val="24"/>
        <w:lang w:val="en-US" w:eastAsia="en-US" w:bidi="ar-SA"/>
      </w:rPr>
    </w:lvl>
    <w:lvl w:ilvl="1">
      <w:start w:val="1"/>
      <w:numFmt w:val="decimal"/>
      <w:lvlText w:val="%1.%2"/>
      <w:lvlJc w:val="left"/>
      <w:pPr>
        <w:ind w:left="687" w:hanging="568"/>
      </w:pPr>
      <w:rPr>
        <w:rFonts w:ascii="Georgia" w:eastAsia="Georgia" w:hAnsi="Georgia" w:cs="Georgia" w:hint="default"/>
        <w:b/>
        <w:bCs/>
        <w:w w:val="100"/>
        <w:sz w:val="22"/>
        <w:szCs w:val="22"/>
        <w:lang w:val="en-US" w:eastAsia="en-US" w:bidi="ar-SA"/>
      </w:rPr>
    </w:lvl>
    <w:lvl w:ilvl="2">
      <w:numFmt w:val="bullet"/>
      <w:lvlText w:val="•"/>
      <w:lvlJc w:val="left"/>
      <w:pPr>
        <w:ind w:left="1708" w:hanging="568"/>
      </w:pPr>
      <w:rPr>
        <w:rFonts w:hint="default"/>
        <w:lang w:val="en-US" w:eastAsia="en-US" w:bidi="ar-SA"/>
      </w:rPr>
    </w:lvl>
    <w:lvl w:ilvl="3">
      <w:numFmt w:val="bullet"/>
      <w:lvlText w:val="•"/>
      <w:lvlJc w:val="left"/>
      <w:pPr>
        <w:ind w:left="2737" w:hanging="568"/>
      </w:pPr>
      <w:rPr>
        <w:rFonts w:hint="default"/>
        <w:lang w:val="en-US" w:eastAsia="en-US" w:bidi="ar-SA"/>
      </w:rPr>
    </w:lvl>
    <w:lvl w:ilvl="4">
      <w:numFmt w:val="bullet"/>
      <w:lvlText w:val="•"/>
      <w:lvlJc w:val="left"/>
      <w:pPr>
        <w:ind w:left="3766" w:hanging="568"/>
      </w:pPr>
      <w:rPr>
        <w:rFonts w:hint="default"/>
        <w:lang w:val="en-US" w:eastAsia="en-US" w:bidi="ar-SA"/>
      </w:rPr>
    </w:lvl>
    <w:lvl w:ilvl="5">
      <w:numFmt w:val="bullet"/>
      <w:lvlText w:val="•"/>
      <w:lvlJc w:val="left"/>
      <w:pPr>
        <w:ind w:left="4795" w:hanging="568"/>
      </w:pPr>
      <w:rPr>
        <w:rFonts w:hint="default"/>
        <w:lang w:val="en-US" w:eastAsia="en-US" w:bidi="ar-SA"/>
      </w:rPr>
    </w:lvl>
    <w:lvl w:ilvl="6">
      <w:numFmt w:val="bullet"/>
      <w:lvlText w:val="•"/>
      <w:lvlJc w:val="left"/>
      <w:pPr>
        <w:ind w:left="5824" w:hanging="568"/>
      </w:pPr>
      <w:rPr>
        <w:rFonts w:hint="default"/>
        <w:lang w:val="en-US" w:eastAsia="en-US" w:bidi="ar-SA"/>
      </w:rPr>
    </w:lvl>
    <w:lvl w:ilvl="7">
      <w:numFmt w:val="bullet"/>
      <w:lvlText w:val="•"/>
      <w:lvlJc w:val="left"/>
      <w:pPr>
        <w:ind w:left="6853" w:hanging="568"/>
      </w:pPr>
      <w:rPr>
        <w:rFonts w:hint="default"/>
        <w:lang w:val="en-US" w:eastAsia="en-US" w:bidi="ar-SA"/>
      </w:rPr>
    </w:lvl>
    <w:lvl w:ilvl="8">
      <w:numFmt w:val="bullet"/>
      <w:lvlText w:val="•"/>
      <w:lvlJc w:val="left"/>
      <w:pPr>
        <w:ind w:left="7882" w:hanging="568"/>
      </w:pPr>
      <w:rPr>
        <w:rFonts w:hint="default"/>
        <w:lang w:val="en-US" w:eastAsia="en-US" w:bidi="ar-SA"/>
      </w:rPr>
    </w:lvl>
  </w:abstractNum>
  <w:abstractNum w:abstractNumId="3" w15:restartNumberingAfterBreak="0">
    <w:nsid w:val="18D14BBB"/>
    <w:multiLevelType w:val="hybridMultilevel"/>
    <w:tmpl w:val="8D2A2CD8"/>
    <w:lvl w:ilvl="0" w:tplc="F6FA6E5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71B5EA9"/>
    <w:multiLevelType w:val="multilevel"/>
    <w:tmpl w:val="A894C9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BC4874"/>
    <w:multiLevelType w:val="multilevel"/>
    <w:tmpl w:val="4FF85B66"/>
    <w:lvl w:ilvl="0">
      <w:start w:val="1"/>
      <w:numFmt w:val="decimal"/>
      <w:lvlText w:val="%1"/>
      <w:lvlJc w:val="left"/>
      <w:pPr>
        <w:ind w:left="523" w:hanging="404"/>
      </w:pPr>
      <w:rPr>
        <w:rFonts w:ascii="Palatino Linotype" w:eastAsia="Palatino Linotype" w:hAnsi="Palatino Linotype" w:cs="Palatino Linotype" w:hint="default"/>
        <w:b/>
        <w:bCs/>
        <w:w w:val="111"/>
        <w:sz w:val="24"/>
        <w:szCs w:val="24"/>
        <w:lang w:val="en-US" w:eastAsia="en-US" w:bidi="ar-SA"/>
      </w:rPr>
    </w:lvl>
    <w:lvl w:ilvl="1">
      <w:start w:val="1"/>
      <w:numFmt w:val="decimal"/>
      <w:lvlText w:val="%1.%2"/>
      <w:lvlJc w:val="left"/>
      <w:pPr>
        <w:ind w:left="658" w:hanging="568"/>
      </w:pPr>
      <w:rPr>
        <w:rFonts w:ascii="Georgia" w:eastAsia="Georgia" w:hAnsi="Georgia" w:cs="Georgia" w:hint="default"/>
        <w:b/>
        <w:bCs/>
        <w:w w:val="100"/>
        <w:sz w:val="22"/>
        <w:szCs w:val="22"/>
        <w:lang w:val="en-US" w:eastAsia="en-US" w:bidi="ar-SA"/>
      </w:rPr>
    </w:lvl>
    <w:lvl w:ilvl="2">
      <w:numFmt w:val="bullet"/>
      <w:lvlText w:val="•"/>
      <w:lvlJc w:val="left"/>
      <w:pPr>
        <w:ind w:left="1708" w:hanging="568"/>
      </w:pPr>
      <w:rPr>
        <w:rFonts w:hint="default"/>
        <w:lang w:val="en-US" w:eastAsia="en-US" w:bidi="ar-SA"/>
      </w:rPr>
    </w:lvl>
    <w:lvl w:ilvl="3">
      <w:numFmt w:val="bullet"/>
      <w:lvlText w:val="•"/>
      <w:lvlJc w:val="left"/>
      <w:pPr>
        <w:ind w:left="2737" w:hanging="568"/>
      </w:pPr>
      <w:rPr>
        <w:rFonts w:hint="default"/>
        <w:lang w:val="en-US" w:eastAsia="en-US" w:bidi="ar-SA"/>
      </w:rPr>
    </w:lvl>
    <w:lvl w:ilvl="4">
      <w:numFmt w:val="bullet"/>
      <w:lvlText w:val="•"/>
      <w:lvlJc w:val="left"/>
      <w:pPr>
        <w:ind w:left="3766" w:hanging="568"/>
      </w:pPr>
      <w:rPr>
        <w:rFonts w:hint="default"/>
        <w:lang w:val="en-US" w:eastAsia="en-US" w:bidi="ar-SA"/>
      </w:rPr>
    </w:lvl>
    <w:lvl w:ilvl="5">
      <w:numFmt w:val="bullet"/>
      <w:lvlText w:val="•"/>
      <w:lvlJc w:val="left"/>
      <w:pPr>
        <w:ind w:left="4795" w:hanging="568"/>
      </w:pPr>
      <w:rPr>
        <w:rFonts w:hint="default"/>
        <w:lang w:val="en-US" w:eastAsia="en-US" w:bidi="ar-SA"/>
      </w:rPr>
    </w:lvl>
    <w:lvl w:ilvl="6">
      <w:numFmt w:val="bullet"/>
      <w:lvlText w:val="•"/>
      <w:lvlJc w:val="left"/>
      <w:pPr>
        <w:ind w:left="5824" w:hanging="568"/>
      </w:pPr>
      <w:rPr>
        <w:rFonts w:hint="default"/>
        <w:lang w:val="en-US" w:eastAsia="en-US" w:bidi="ar-SA"/>
      </w:rPr>
    </w:lvl>
    <w:lvl w:ilvl="7">
      <w:numFmt w:val="bullet"/>
      <w:lvlText w:val="•"/>
      <w:lvlJc w:val="left"/>
      <w:pPr>
        <w:ind w:left="6853" w:hanging="568"/>
      </w:pPr>
      <w:rPr>
        <w:rFonts w:hint="default"/>
        <w:lang w:val="en-US" w:eastAsia="en-US" w:bidi="ar-SA"/>
      </w:rPr>
    </w:lvl>
    <w:lvl w:ilvl="8">
      <w:numFmt w:val="bullet"/>
      <w:lvlText w:val="•"/>
      <w:lvlJc w:val="left"/>
      <w:pPr>
        <w:ind w:left="7882" w:hanging="568"/>
      </w:pPr>
      <w:rPr>
        <w:rFonts w:hint="default"/>
        <w:lang w:val="en-US" w:eastAsia="en-US" w:bidi="ar-SA"/>
      </w:rPr>
    </w:lvl>
  </w:abstractNum>
  <w:abstractNum w:abstractNumId="6" w15:restartNumberingAfterBreak="0">
    <w:nsid w:val="7DE636BC"/>
    <w:multiLevelType w:val="hybridMultilevel"/>
    <w:tmpl w:val="31C0FB00"/>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 w15:restartNumberingAfterBreak="0">
    <w:nsid w:val="7FEB4166"/>
    <w:multiLevelType w:val="hybridMultilevel"/>
    <w:tmpl w:val="5B565842"/>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num w:numId="1" w16cid:durableId="153689080">
    <w:abstractNumId w:val="1"/>
  </w:num>
  <w:num w:numId="2" w16cid:durableId="526872704">
    <w:abstractNumId w:val="5"/>
  </w:num>
  <w:num w:numId="3" w16cid:durableId="1496453052">
    <w:abstractNumId w:val="2"/>
  </w:num>
  <w:num w:numId="4" w16cid:durableId="2090300306">
    <w:abstractNumId w:val="6"/>
  </w:num>
  <w:num w:numId="5" w16cid:durableId="2097047535">
    <w:abstractNumId w:val="7"/>
  </w:num>
  <w:num w:numId="6" w16cid:durableId="1084717322">
    <w:abstractNumId w:val="4"/>
  </w:num>
  <w:num w:numId="7" w16cid:durableId="1304505626">
    <w:abstractNumId w:val="3"/>
  </w:num>
  <w:num w:numId="8" w16cid:durableId="481971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30767"/>
    <w:rsid w:val="0000333C"/>
    <w:rsid w:val="00005094"/>
    <w:rsid w:val="00026352"/>
    <w:rsid w:val="0003061C"/>
    <w:rsid w:val="0004623C"/>
    <w:rsid w:val="000620EA"/>
    <w:rsid w:val="000817A8"/>
    <w:rsid w:val="000A7A05"/>
    <w:rsid w:val="000D6E80"/>
    <w:rsid w:val="000F64BB"/>
    <w:rsid w:val="00101347"/>
    <w:rsid w:val="0011262E"/>
    <w:rsid w:val="0011390F"/>
    <w:rsid w:val="00120A0F"/>
    <w:rsid w:val="0013224C"/>
    <w:rsid w:val="00145D49"/>
    <w:rsid w:val="001511FF"/>
    <w:rsid w:val="00161210"/>
    <w:rsid w:val="00167353"/>
    <w:rsid w:val="00181256"/>
    <w:rsid w:val="001866A7"/>
    <w:rsid w:val="00191584"/>
    <w:rsid w:val="00194A51"/>
    <w:rsid w:val="001D7CB2"/>
    <w:rsid w:val="001F6259"/>
    <w:rsid w:val="00210C44"/>
    <w:rsid w:val="00223442"/>
    <w:rsid w:val="00225358"/>
    <w:rsid w:val="00235651"/>
    <w:rsid w:val="002445C5"/>
    <w:rsid w:val="0028452D"/>
    <w:rsid w:val="002915B4"/>
    <w:rsid w:val="002B02C0"/>
    <w:rsid w:val="002C6614"/>
    <w:rsid w:val="00313BEA"/>
    <w:rsid w:val="0032221E"/>
    <w:rsid w:val="003419E7"/>
    <w:rsid w:val="00341CDD"/>
    <w:rsid w:val="00347C4E"/>
    <w:rsid w:val="00377BC1"/>
    <w:rsid w:val="00384E37"/>
    <w:rsid w:val="00385314"/>
    <w:rsid w:val="00394A10"/>
    <w:rsid w:val="003A68B2"/>
    <w:rsid w:val="003B65A4"/>
    <w:rsid w:val="003C2EA6"/>
    <w:rsid w:val="003D01F6"/>
    <w:rsid w:val="003E6030"/>
    <w:rsid w:val="003E7EC7"/>
    <w:rsid w:val="0042748A"/>
    <w:rsid w:val="0043525F"/>
    <w:rsid w:val="00446039"/>
    <w:rsid w:val="00454594"/>
    <w:rsid w:val="00463DE1"/>
    <w:rsid w:val="004655CE"/>
    <w:rsid w:val="00474A95"/>
    <w:rsid w:val="004803A6"/>
    <w:rsid w:val="00484EF2"/>
    <w:rsid w:val="004A2D30"/>
    <w:rsid w:val="004A3273"/>
    <w:rsid w:val="004A3B2C"/>
    <w:rsid w:val="004A6AF8"/>
    <w:rsid w:val="004B2DAD"/>
    <w:rsid w:val="004B6942"/>
    <w:rsid w:val="004C0657"/>
    <w:rsid w:val="004C5D68"/>
    <w:rsid w:val="004D2043"/>
    <w:rsid w:val="004D6BE8"/>
    <w:rsid w:val="004E36CD"/>
    <w:rsid w:val="004E38BA"/>
    <w:rsid w:val="004E4E20"/>
    <w:rsid w:val="004E5EAD"/>
    <w:rsid w:val="004F5BB0"/>
    <w:rsid w:val="005002D8"/>
    <w:rsid w:val="0050353A"/>
    <w:rsid w:val="005125FB"/>
    <w:rsid w:val="00514BB6"/>
    <w:rsid w:val="00520890"/>
    <w:rsid w:val="00530ED3"/>
    <w:rsid w:val="00533D13"/>
    <w:rsid w:val="0053564B"/>
    <w:rsid w:val="0054384A"/>
    <w:rsid w:val="005454A3"/>
    <w:rsid w:val="00555B82"/>
    <w:rsid w:val="00556CC5"/>
    <w:rsid w:val="00557549"/>
    <w:rsid w:val="005611E3"/>
    <w:rsid w:val="005674FF"/>
    <w:rsid w:val="00567EBE"/>
    <w:rsid w:val="00585B86"/>
    <w:rsid w:val="0059321B"/>
    <w:rsid w:val="00593540"/>
    <w:rsid w:val="0059469A"/>
    <w:rsid w:val="005A0DF7"/>
    <w:rsid w:val="005B372E"/>
    <w:rsid w:val="005C3D90"/>
    <w:rsid w:val="005C4C56"/>
    <w:rsid w:val="005C79D1"/>
    <w:rsid w:val="005D38F4"/>
    <w:rsid w:val="005D67A4"/>
    <w:rsid w:val="005D7EF8"/>
    <w:rsid w:val="00601602"/>
    <w:rsid w:val="00601C99"/>
    <w:rsid w:val="0060282A"/>
    <w:rsid w:val="00605F6D"/>
    <w:rsid w:val="006066F1"/>
    <w:rsid w:val="00621A9B"/>
    <w:rsid w:val="00621E1B"/>
    <w:rsid w:val="006237AB"/>
    <w:rsid w:val="006300DD"/>
    <w:rsid w:val="00634BB8"/>
    <w:rsid w:val="00637455"/>
    <w:rsid w:val="00637E76"/>
    <w:rsid w:val="0066249F"/>
    <w:rsid w:val="00666473"/>
    <w:rsid w:val="00666BD6"/>
    <w:rsid w:val="00674248"/>
    <w:rsid w:val="006759BA"/>
    <w:rsid w:val="00687079"/>
    <w:rsid w:val="006A7AAB"/>
    <w:rsid w:val="006B1011"/>
    <w:rsid w:val="006B1B7B"/>
    <w:rsid w:val="006B2F35"/>
    <w:rsid w:val="006B36E6"/>
    <w:rsid w:val="006D72E8"/>
    <w:rsid w:val="006E4FAF"/>
    <w:rsid w:val="006E5CBC"/>
    <w:rsid w:val="006F3EE4"/>
    <w:rsid w:val="006F5FAB"/>
    <w:rsid w:val="006F70BF"/>
    <w:rsid w:val="0070728C"/>
    <w:rsid w:val="00711224"/>
    <w:rsid w:val="00712FBF"/>
    <w:rsid w:val="00713313"/>
    <w:rsid w:val="00714445"/>
    <w:rsid w:val="00724121"/>
    <w:rsid w:val="00726365"/>
    <w:rsid w:val="007552BC"/>
    <w:rsid w:val="00755A1C"/>
    <w:rsid w:val="00765DA8"/>
    <w:rsid w:val="0077552F"/>
    <w:rsid w:val="00792352"/>
    <w:rsid w:val="00794EA5"/>
    <w:rsid w:val="007962F3"/>
    <w:rsid w:val="007A026A"/>
    <w:rsid w:val="007B2137"/>
    <w:rsid w:val="007D4221"/>
    <w:rsid w:val="007D7A1D"/>
    <w:rsid w:val="007E27B4"/>
    <w:rsid w:val="007E3D76"/>
    <w:rsid w:val="00806E01"/>
    <w:rsid w:val="008072DE"/>
    <w:rsid w:val="00814571"/>
    <w:rsid w:val="00817481"/>
    <w:rsid w:val="00835CF9"/>
    <w:rsid w:val="00842174"/>
    <w:rsid w:val="00850B9F"/>
    <w:rsid w:val="00854DE2"/>
    <w:rsid w:val="008666F7"/>
    <w:rsid w:val="00890215"/>
    <w:rsid w:val="008B3D1A"/>
    <w:rsid w:val="008B6117"/>
    <w:rsid w:val="008C0ADF"/>
    <w:rsid w:val="008D13C4"/>
    <w:rsid w:val="008D6FFA"/>
    <w:rsid w:val="008F54CC"/>
    <w:rsid w:val="008F6BC0"/>
    <w:rsid w:val="00922035"/>
    <w:rsid w:val="0092479C"/>
    <w:rsid w:val="00933912"/>
    <w:rsid w:val="00947DA3"/>
    <w:rsid w:val="00966006"/>
    <w:rsid w:val="00967F7C"/>
    <w:rsid w:val="0097017F"/>
    <w:rsid w:val="00971318"/>
    <w:rsid w:val="00981BFC"/>
    <w:rsid w:val="00982006"/>
    <w:rsid w:val="0098529E"/>
    <w:rsid w:val="00993B23"/>
    <w:rsid w:val="009A0172"/>
    <w:rsid w:val="009A5C26"/>
    <w:rsid w:val="009B297B"/>
    <w:rsid w:val="009B4373"/>
    <w:rsid w:val="009B5435"/>
    <w:rsid w:val="009C2539"/>
    <w:rsid w:val="009D7186"/>
    <w:rsid w:val="009E05F2"/>
    <w:rsid w:val="009E2618"/>
    <w:rsid w:val="009F636E"/>
    <w:rsid w:val="00A11F7C"/>
    <w:rsid w:val="00A15CB8"/>
    <w:rsid w:val="00A22ED3"/>
    <w:rsid w:val="00A268B6"/>
    <w:rsid w:val="00A27A26"/>
    <w:rsid w:val="00A51EC6"/>
    <w:rsid w:val="00A53BF4"/>
    <w:rsid w:val="00A5710F"/>
    <w:rsid w:val="00A63465"/>
    <w:rsid w:val="00A71344"/>
    <w:rsid w:val="00A8245C"/>
    <w:rsid w:val="00A934A2"/>
    <w:rsid w:val="00A95B1B"/>
    <w:rsid w:val="00AA4494"/>
    <w:rsid w:val="00AA517A"/>
    <w:rsid w:val="00AA5E1D"/>
    <w:rsid w:val="00AB2D19"/>
    <w:rsid w:val="00AB44FF"/>
    <w:rsid w:val="00AB6F9E"/>
    <w:rsid w:val="00AD052E"/>
    <w:rsid w:val="00AD67BA"/>
    <w:rsid w:val="00AE245C"/>
    <w:rsid w:val="00AE4AB9"/>
    <w:rsid w:val="00B01F90"/>
    <w:rsid w:val="00B0255A"/>
    <w:rsid w:val="00B13158"/>
    <w:rsid w:val="00B22D28"/>
    <w:rsid w:val="00B23552"/>
    <w:rsid w:val="00B248B1"/>
    <w:rsid w:val="00B45327"/>
    <w:rsid w:val="00B45732"/>
    <w:rsid w:val="00B63205"/>
    <w:rsid w:val="00B65314"/>
    <w:rsid w:val="00B84093"/>
    <w:rsid w:val="00B918D2"/>
    <w:rsid w:val="00B93703"/>
    <w:rsid w:val="00B954EB"/>
    <w:rsid w:val="00BA7053"/>
    <w:rsid w:val="00BC7C99"/>
    <w:rsid w:val="00BD140A"/>
    <w:rsid w:val="00BD36A8"/>
    <w:rsid w:val="00BE49D6"/>
    <w:rsid w:val="00BF01F7"/>
    <w:rsid w:val="00BF2987"/>
    <w:rsid w:val="00BF50B5"/>
    <w:rsid w:val="00C05874"/>
    <w:rsid w:val="00C1222C"/>
    <w:rsid w:val="00C30767"/>
    <w:rsid w:val="00C45F8F"/>
    <w:rsid w:val="00C562A1"/>
    <w:rsid w:val="00C6097B"/>
    <w:rsid w:val="00C60EEB"/>
    <w:rsid w:val="00C6168C"/>
    <w:rsid w:val="00C65425"/>
    <w:rsid w:val="00C65B4F"/>
    <w:rsid w:val="00C673B4"/>
    <w:rsid w:val="00C75A30"/>
    <w:rsid w:val="00C762BE"/>
    <w:rsid w:val="00C76C73"/>
    <w:rsid w:val="00C819EB"/>
    <w:rsid w:val="00C83F4A"/>
    <w:rsid w:val="00C87BDA"/>
    <w:rsid w:val="00CA3BE0"/>
    <w:rsid w:val="00CA4E6C"/>
    <w:rsid w:val="00CB5DD8"/>
    <w:rsid w:val="00CB7C2E"/>
    <w:rsid w:val="00CC36C9"/>
    <w:rsid w:val="00CD2725"/>
    <w:rsid w:val="00CE0544"/>
    <w:rsid w:val="00CE4921"/>
    <w:rsid w:val="00D01F8B"/>
    <w:rsid w:val="00D02EA8"/>
    <w:rsid w:val="00D10A6E"/>
    <w:rsid w:val="00D16EFA"/>
    <w:rsid w:val="00D30643"/>
    <w:rsid w:val="00D41EA6"/>
    <w:rsid w:val="00D4522F"/>
    <w:rsid w:val="00D45468"/>
    <w:rsid w:val="00D67F5D"/>
    <w:rsid w:val="00D7766E"/>
    <w:rsid w:val="00D875C3"/>
    <w:rsid w:val="00D9345E"/>
    <w:rsid w:val="00DA2410"/>
    <w:rsid w:val="00DA738C"/>
    <w:rsid w:val="00DB29A9"/>
    <w:rsid w:val="00DB7028"/>
    <w:rsid w:val="00DC17CD"/>
    <w:rsid w:val="00DC4CB6"/>
    <w:rsid w:val="00DE0CB5"/>
    <w:rsid w:val="00DE4279"/>
    <w:rsid w:val="00E261E5"/>
    <w:rsid w:val="00E27998"/>
    <w:rsid w:val="00E32187"/>
    <w:rsid w:val="00E32707"/>
    <w:rsid w:val="00E355F7"/>
    <w:rsid w:val="00E77DAE"/>
    <w:rsid w:val="00E8196A"/>
    <w:rsid w:val="00E83D0B"/>
    <w:rsid w:val="00E8666C"/>
    <w:rsid w:val="00E94A7C"/>
    <w:rsid w:val="00EA3EC7"/>
    <w:rsid w:val="00EB37E4"/>
    <w:rsid w:val="00EC4CEA"/>
    <w:rsid w:val="00EC6E4D"/>
    <w:rsid w:val="00EC7B40"/>
    <w:rsid w:val="00ED0A66"/>
    <w:rsid w:val="00ED38A8"/>
    <w:rsid w:val="00EF08A2"/>
    <w:rsid w:val="00EF3A3C"/>
    <w:rsid w:val="00EF775F"/>
    <w:rsid w:val="00F01747"/>
    <w:rsid w:val="00F056AB"/>
    <w:rsid w:val="00F062BA"/>
    <w:rsid w:val="00F11B08"/>
    <w:rsid w:val="00F16CC8"/>
    <w:rsid w:val="00F17E7C"/>
    <w:rsid w:val="00F2122D"/>
    <w:rsid w:val="00F23D06"/>
    <w:rsid w:val="00F2507B"/>
    <w:rsid w:val="00F31B45"/>
    <w:rsid w:val="00F4583D"/>
    <w:rsid w:val="00F57712"/>
    <w:rsid w:val="00F634EC"/>
    <w:rsid w:val="00F70176"/>
    <w:rsid w:val="00F92E9E"/>
    <w:rsid w:val="00F95C49"/>
    <w:rsid w:val="00FA2B9C"/>
    <w:rsid w:val="00FA6282"/>
    <w:rsid w:val="00FA7B1D"/>
    <w:rsid w:val="00FB6056"/>
    <w:rsid w:val="00FC6B09"/>
    <w:rsid w:val="00FE01FE"/>
    <w:rsid w:val="00FE4A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BD4D3A"/>
  <w15:docId w15:val="{E67261BF-42D9-4134-B828-CD940759F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97B"/>
    <w:pPr>
      <w:widowControl/>
      <w:autoSpaceDE/>
      <w:autoSpaceDN/>
    </w:pPr>
    <w:rPr>
      <w:rFonts w:ascii="Times New Roman" w:eastAsia="Times New Roman" w:hAnsi="Times New Roman" w:cs="Times New Roman"/>
      <w:sz w:val="24"/>
      <w:szCs w:val="24"/>
      <w:lang w:val="en-CA" w:eastAsia="zh-CN"/>
    </w:rPr>
  </w:style>
  <w:style w:type="paragraph" w:styleId="Heading1">
    <w:name w:val="heading 1"/>
    <w:basedOn w:val="Normal"/>
    <w:uiPriority w:val="9"/>
    <w:qFormat/>
    <w:pPr>
      <w:ind w:left="523" w:hanging="404"/>
      <w:outlineLvl w:val="0"/>
    </w:pPr>
    <w:rPr>
      <w:rFonts w:ascii="Palatino Linotype" w:eastAsia="Palatino Linotype" w:hAnsi="Palatino Linotype" w:cs="Palatino Linotype"/>
      <w:b/>
      <w:bCs/>
    </w:rPr>
  </w:style>
  <w:style w:type="paragraph" w:styleId="Heading2">
    <w:name w:val="heading 2"/>
    <w:basedOn w:val="Normal"/>
    <w:uiPriority w:val="9"/>
    <w:unhideWhenUsed/>
    <w:qFormat/>
    <w:pPr>
      <w:ind w:left="687"/>
      <w:outlineLvl w:val="1"/>
    </w:pPr>
    <w:rPr>
      <w:rFonts w:ascii="Georgia" w:eastAsia="Georgia" w:hAnsi="Georgia" w:cs="Georg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18" w:lineRule="exact"/>
    </w:pPr>
  </w:style>
  <w:style w:type="paragraph" w:styleId="ListParagraph">
    <w:name w:val="List Paragraph"/>
    <w:basedOn w:val="Normal"/>
    <w:uiPriority w:val="1"/>
    <w:qFormat/>
    <w:pPr>
      <w:spacing w:before="180"/>
      <w:ind w:left="665" w:hanging="218"/>
      <w:jc w:val="both"/>
    </w:pPr>
  </w:style>
  <w:style w:type="paragraph" w:customStyle="1" w:styleId="TableParagraph">
    <w:name w:val="Table Paragraph"/>
    <w:basedOn w:val="Normal"/>
    <w:uiPriority w:val="1"/>
    <w:qFormat/>
    <w:pPr>
      <w:spacing w:before="63"/>
      <w:ind w:left="122"/>
    </w:pPr>
  </w:style>
  <w:style w:type="character" w:styleId="Hyperlink">
    <w:name w:val="Hyperlink"/>
    <w:basedOn w:val="DefaultParagraphFont"/>
    <w:uiPriority w:val="99"/>
    <w:unhideWhenUsed/>
    <w:rsid w:val="004803A6"/>
    <w:rPr>
      <w:color w:val="0000FF" w:themeColor="hyperlink"/>
      <w:u w:val="single"/>
    </w:rPr>
  </w:style>
  <w:style w:type="character" w:styleId="UnresolvedMention">
    <w:name w:val="Unresolved Mention"/>
    <w:basedOn w:val="DefaultParagraphFont"/>
    <w:uiPriority w:val="99"/>
    <w:semiHidden/>
    <w:unhideWhenUsed/>
    <w:rsid w:val="004803A6"/>
    <w:rPr>
      <w:color w:val="605E5C"/>
      <w:shd w:val="clear" w:color="auto" w:fill="E1DFDD"/>
    </w:rPr>
  </w:style>
  <w:style w:type="character" w:styleId="FollowedHyperlink">
    <w:name w:val="FollowedHyperlink"/>
    <w:basedOn w:val="DefaultParagraphFont"/>
    <w:uiPriority w:val="99"/>
    <w:semiHidden/>
    <w:unhideWhenUsed/>
    <w:rsid w:val="00814571"/>
    <w:rPr>
      <w:color w:val="800080" w:themeColor="followedHyperlink"/>
      <w:u w:val="single"/>
    </w:rPr>
  </w:style>
  <w:style w:type="paragraph" w:styleId="Header">
    <w:name w:val="header"/>
    <w:basedOn w:val="Normal"/>
    <w:link w:val="HeaderChar"/>
    <w:uiPriority w:val="99"/>
    <w:unhideWhenUsed/>
    <w:rsid w:val="00CE0544"/>
    <w:pPr>
      <w:tabs>
        <w:tab w:val="center" w:pos="4680"/>
        <w:tab w:val="right" w:pos="9360"/>
      </w:tabs>
    </w:pPr>
  </w:style>
  <w:style w:type="character" w:customStyle="1" w:styleId="HeaderChar">
    <w:name w:val="Header Char"/>
    <w:basedOn w:val="DefaultParagraphFont"/>
    <w:link w:val="Header"/>
    <w:uiPriority w:val="99"/>
    <w:rsid w:val="00CE0544"/>
    <w:rPr>
      <w:rFonts w:ascii="Times New Roman" w:eastAsia="Times New Roman" w:hAnsi="Times New Roman" w:cs="Times New Roman"/>
    </w:rPr>
  </w:style>
  <w:style w:type="paragraph" w:styleId="Footer">
    <w:name w:val="footer"/>
    <w:basedOn w:val="Normal"/>
    <w:link w:val="FooterChar"/>
    <w:uiPriority w:val="99"/>
    <w:unhideWhenUsed/>
    <w:rsid w:val="00CE0544"/>
    <w:pPr>
      <w:tabs>
        <w:tab w:val="center" w:pos="4680"/>
        <w:tab w:val="right" w:pos="9360"/>
      </w:tabs>
    </w:pPr>
  </w:style>
  <w:style w:type="character" w:customStyle="1" w:styleId="FooterChar">
    <w:name w:val="Footer Char"/>
    <w:basedOn w:val="DefaultParagraphFont"/>
    <w:link w:val="Footer"/>
    <w:uiPriority w:val="99"/>
    <w:rsid w:val="00CE0544"/>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8F6BC0"/>
    <w:rPr>
      <w:sz w:val="16"/>
      <w:szCs w:val="16"/>
    </w:rPr>
  </w:style>
  <w:style w:type="paragraph" w:styleId="CommentText">
    <w:name w:val="annotation text"/>
    <w:basedOn w:val="Normal"/>
    <w:link w:val="CommentTextChar"/>
    <w:uiPriority w:val="99"/>
    <w:unhideWhenUsed/>
    <w:rsid w:val="008F6BC0"/>
    <w:rPr>
      <w:sz w:val="20"/>
      <w:szCs w:val="20"/>
    </w:rPr>
  </w:style>
  <w:style w:type="character" w:customStyle="1" w:styleId="CommentTextChar">
    <w:name w:val="Comment Text Char"/>
    <w:basedOn w:val="DefaultParagraphFont"/>
    <w:link w:val="CommentText"/>
    <w:uiPriority w:val="99"/>
    <w:rsid w:val="008F6BC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F6BC0"/>
    <w:rPr>
      <w:b/>
      <w:bCs/>
    </w:rPr>
  </w:style>
  <w:style w:type="character" w:customStyle="1" w:styleId="CommentSubjectChar">
    <w:name w:val="Comment Subject Char"/>
    <w:basedOn w:val="CommentTextChar"/>
    <w:link w:val="CommentSubject"/>
    <w:uiPriority w:val="99"/>
    <w:semiHidden/>
    <w:rsid w:val="008F6BC0"/>
    <w:rPr>
      <w:rFonts w:ascii="Times New Roman" w:eastAsia="Times New Roman" w:hAnsi="Times New Roman" w:cs="Times New Roman"/>
      <w:b/>
      <w:bCs/>
      <w:sz w:val="20"/>
      <w:szCs w:val="20"/>
    </w:rPr>
  </w:style>
  <w:style w:type="paragraph" w:styleId="NormalWeb">
    <w:name w:val="Normal (Web)"/>
    <w:basedOn w:val="Normal"/>
    <w:uiPriority w:val="99"/>
    <w:unhideWhenUsed/>
    <w:rsid w:val="00C6097B"/>
    <w:pPr>
      <w:spacing w:before="100" w:beforeAutospacing="1" w:after="100" w:afterAutospacing="1"/>
    </w:pPr>
  </w:style>
  <w:style w:type="character" w:customStyle="1" w:styleId="hlfld-contribauthor">
    <w:name w:val="hlfld-contribauthor"/>
    <w:basedOn w:val="DefaultParagraphFont"/>
    <w:rsid w:val="004D2043"/>
  </w:style>
  <w:style w:type="character" w:customStyle="1" w:styleId="journalname">
    <w:name w:val="journalname"/>
    <w:basedOn w:val="DefaultParagraphFont"/>
    <w:rsid w:val="004D2043"/>
  </w:style>
  <w:style w:type="character" w:customStyle="1" w:styleId="year">
    <w:name w:val="year"/>
    <w:basedOn w:val="DefaultParagraphFont"/>
    <w:rsid w:val="004D2043"/>
  </w:style>
  <w:style w:type="character" w:customStyle="1" w:styleId="volume">
    <w:name w:val="volume"/>
    <w:basedOn w:val="DefaultParagraphFont"/>
    <w:rsid w:val="004D2043"/>
  </w:style>
  <w:style w:type="character" w:customStyle="1" w:styleId="issue">
    <w:name w:val="issue"/>
    <w:basedOn w:val="DefaultParagraphFont"/>
    <w:rsid w:val="004D2043"/>
  </w:style>
  <w:style w:type="character" w:customStyle="1" w:styleId="page">
    <w:name w:val="page"/>
    <w:basedOn w:val="DefaultParagraphFont"/>
    <w:rsid w:val="004D2043"/>
  </w:style>
  <w:style w:type="paragraph" w:customStyle="1" w:styleId="zfr3q">
    <w:name w:val="zfr3q"/>
    <w:basedOn w:val="Normal"/>
    <w:rsid w:val="00BF50B5"/>
    <w:pPr>
      <w:spacing w:before="100" w:beforeAutospacing="1" w:after="100" w:afterAutospacing="1"/>
    </w:pPr>
  </w:style>
  <w:style w:type="character" w:customStyle="1" w:styleId="c9dxtc">
    <w:name w:val="c9dxtc"/>
    <w:basedOn w:val="DefaultParagraphFont"/>
    <w:rsid w:val="00BF50B5"/>
  </w:style>
  <w:style w:type="character" w:styleId="Emphasis">
    <w:name w:val="Emphasis"/>
    <w:basedOn w:val="DefaultParagraphFont"/>
    <w:uiPriority w:val="20"/>
    <w:qFormat/>
    <w:rsid w:val="0043525F"/>
    <w:rPr>
      <w:i/>
      <w:iCs/>
    </w:rPr>
  </w:style>
  <w:style w:type="table" w:styleId="TableGrid">
    <w:name w:val="Table Grid"/>
    <w:basedOn w:val="TableNormal"/>
    <w:uiPriority w:val="39"/>
    <w:rsid w:val="001D7C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E26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68579">
      <w:bodyDiv w:val="1"/>
      <w:marLeft w:val="0"/>
      <w:marRight w:val="0"/>
      <w:marTop w:val="0"/>
      <w:marBottom w:val="0"/>
      <w:divBdr>
        <w:top w:val="none" w:sz="0" w:space="0" w:color="auto"/>
        <w:left w:val="none" w:sz="0" w:space="0" w:color="auto"/>
        <w:bottom w:val="none" w:sz="0" w:space="0" w:color="auto"/>
        <w:right w:val="none" w:sz="0" w:space="0" w:color="auto"/>
      </w:divBdr>
    </w:div>
    <w:div w:id="143006793">
      <w:bodyDiv w:val="1"/>
      <w:marLeft w:val="0"/>
      <w:marRight w:val="0"/>
      <w:marTop w:val="0"/>
      <w:marBottom w:val="0"/>
      <w:divBdr>
        <w:top w:val="none" w:sz="0" w:space="0" w:color="auto"/>
        <w:left w:val="none" w:sz="0" w:space="0" w:color="auto"/>
        <w:bottom w:val="none" w:sz="0" w:space="0" w:color="auto"/>
        <w:right w:val="none" w:sz="0" w:space="0" w:color="auto"/>
      </w:divBdr>
    </w:div>
    <w:div w:id="152836668">
      <w:bodyDiv w:val="1"/>
      <w:marLeft w:val="0"/>
      <w:marRight w:val="0"/>
      <w:marTop w:val="0"/>
      <w:marBottom w:val="0"/>
      <w:divBdr>
        <w:top w:val="none" w:sz="0" w:space="0" w:color="auto"/>
        <w:left w:val="none" w:sz="0" w:space="0" w:color="auto"/>
        <w:bottom w:val="none" w:sz="0" w:space="0" w:color="auto"/>
        <w:right w:val="none" w:sz="0" w:space="0" w:color="auto"/>
      </w:divBdr>
    </w:div>
    <w:div w:id="385765628">
      <w:bodyDiv w:val="1"/>
      <w:marLeft w:val="0"/>
      <w:marRight w:val="0"/>
      <w:marTop w:val="0"/>
      <w:marBottom w:val="0"/>
      <w:divBdr>
        <w:top w:val="none" w:sz="0" w:space="0" w:color="auto"/>
        <w:left w:val="none" w:sz="0" w:space="0" w:color="auto"/>
        <w:bottom w:val="none" w:sz="0" w:space="0" w:color="auto"/>
        <w:right w:val="none" w:sz="0" w:space="0" w:color="auto"/>
      </w:divBdr>
    </w:div>
    <w:div w:id="594675658">
      <w:bodyDiv w:val="1"/>
      <w:marLeft w:val="0"/>
      <w:marRight w:val="0"/>
      <w:marTop w:val="0"/>
      <w:marBottom w:val="0"/>
      <w:divBdr>
        <w:top w:val="none" w:sz="0" w:space="0" w:color="auto"/>
        <w:left w:val="none" w:sz="0" w:space="0" w:color="auto"/>
        <w:bottom w:val="none" w:sz="0" w:space="0" w:color="auto"/>
        <w:right w:val="none" w:sz="0" w:space="0" w:color="auto"/>
      </w:divBdr>
      <w:divsChild>
        <w:div w:id="1498811368">
          <w:marLeft w:val="0"/>
          <w:marRight w:val="0"/>
          <w:marTop w:val="0"/>
          <w:marBottom w:val="0"/>
          <w:divBdr>
            <w:top w:val="none" w:sz="0" w:space="0" w:color="auto"/>
            <w:left w:val="none" w:sz="0" w:space="0" w:color="auto"/>
            <w:bottom w:val="none" w:sz="0" w:space="0" w:color="auto"/>
            <w:right w:val="none" w:sz="0" w:space="0" w:color="auto"/>
          </w:divBdr>
        </w:div>
        <w:div w:id="1617562215">
          <w:marLeft w:val="0"/>
          <w:marRight w:val="0"/>
          <w:marTop w:val="0"/>
          <w:marBottom w:val="0"/>
          <w:divBdr>
            <w:top w:val="none" w:sz="0" w:space="0" w:color="auto"/>
            <w:left w:val="none" w:sz="0" w:space="0" w:color="auto"/>
            <w:bottom w:val="none" w:sz="0" w:space="0" w:color="auto"/>
            <w:right w:val="none" w:sz="0" w:space="0" w:color="auto"/>
          </w:divBdr>
        </w:div>
      </w:divsChild>
    </w:div>
    <w:div w:id="1320384335">
      <w:bodyDiv w:val="1"/>
      <w:marLeft w:val="0"/>
      <w:marRight w:val="0"/>
      <w:marTop w:val="0"/>
      <w:marBottom w:val="0"/>
      <w:divBdr>
        <w:top w:val="none" w:sz="0" w:space="0" w:color="auto"/>
        <w:left w:val="none" w:sz="0" w:space="0" w:color="auto"/>
        <w:bottom w:val="none" w:sz="0" w:space="0" w:color="auto"/>
        <w:right w:val="none" w:sz="0" w:space="0" w:color="auto"/>
      </w:divBdr>
    </w:div>
    <w:div w:id="1388070952">
      <w:bodyDiv w:val="1"/>
      <w:marLeft w:val="0"/>
      <w:marRight w:val="0"/>
      <w:marTop w:val="0"/>
      <w:marBottom w:val="0"/>
      <w:divBdr>
        <w:top w:val="none" w:sz="0" w:space="0" w:color="auto"/>
        <w:left w:val="none" w:sz="0" w:space="0" w:color="auto"/>
        <w:bottom w:val="none" w:sz="0" w:space="0" w:color="auto"/>
        <w:right w:val="none" w:sz="0" w:space="0" w:color="auto"/>
      </w:divBdr>
    </w:div>
    <w:div w:id="1419792606">
      <w:bodyDiv w:val="1"/>
      <w:marLeft w:val="0"/>
      <w:marRight w:val="0"/>
      <w:marTop w:val="0"/>
      <w:marBottom w:val="0"/>
      <w:divBdr>
        <w:top w:val="none" w:sz="0" w:space="0" w:color="auto"/>
        <w:left w:val="none" w:sz="0" w:space="0" w:color="auto"/>
        <w:bottom w:val="none" w:sz="0" w:space="0" w:color="auto"/>
        <w:right w:val="none" w:sz="0" w:space="0" w:color="auto"/>
      </w:divBdr>
    </w:div>
    <w:div w:id="1817985506">
      <w:bodyDiv w:val="1"/>
      <w:marLeft w:val="0"/>
      <w:marRight w:val="0"/>
      <w:marTop w:val="0"/>
      <w:marBottom w:val="0"/>
      <w:divBdr>
        <w:top w:val="none" w:sz="0" w:space="0" w:color="auto"/>
        <w:left w:val="none" w:sz="0" w:space="0" w:color="auto"/>
        <w:bottom w:val="none" w:sz="0" w:space="0" w:color="auto"/>
        <w:right w:val="none" w:sz="0" w:space="0" w:color="auto"/>
      </w:divBdr>
    </w:div>
    <w:div w:id="18967451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madhok@umn.edu" TargetMode="External"/><Relationship Id="rId13" Type="http://schemas.openxmlformats.org/officeDocument/2006/relationships/hyperlink" Target="https://policy.umn.edu/education/syllabusrequirements-appa"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madhok@umn.edu" TargetMode="External"/><Relationship Id="rId17" Type="http://schemas.openxmlformats.org/officeDocument/2006/relationships/hyperlink" Target="https://github.com/rmadhok/enviro-dev-grad" TargetMode="External"/><Relationship Id="rId2" Type="http://schemas.openxmlformats.org/officeDocument/2006/relationships/numbering" Target="numbering.xml"/><Relationship Id="rId16" Type="http://schemas.openxmlformats.org/officeDocument/2006/relationships/hyperlink" Target="https://regents.umn.edu/sites/regents.umn.edu/files/2024-05/policy_student_conduct_code.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rmadhok/enviro-dev-grad" TargetMode="External"/><Relationship Id="rId5" Type="http://schemas.openxmlformats.org/officeDocument/2006/relationships/webSettings" Target="webSettings.xml"/><Relationship Id="rId15" Type="http://schemas.openxmlformats.org/officeDocument/2006/relationships/hyperlink" Target="https://communitystandards.umn.edu/policies-and-procedures/what-kind-consequences-could-i-face" TargetMode="External"/><Relationship Id="rId10" Type="http://schemas.openxmlformats.org/officeDocument/2006/relationships/hyperlink" Target="https://policy.umn.edu/education/makeupwork"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rmadhok/enviro-dev-grad" TargetMode="External"/><Relationship Id="rId14" Type="http://schemas.openxmlformats.org/officeDocument/2006/relationships/hyperlink" Target="https://regents.umn.edu/sites/regents.umn.edu/files/2024-05/policy_student_conduct_co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851D5-0EAB-EB4C-8167-F018FF058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1309</TotalTime>
  <Pages>13</Pages>
  <Words>4367</Words>
  <Characters>24894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Raahil Madhok</cp:lastModifiedBy>
  <cp:revision>160</cp:revision>
  <dcterms:created xsi:type="dcterms:W3CDTF">2024-02-22T18:34:00Z</dcterms:created>
  <dcterms:modified xsi:type="dcterms:W3CDTF">2026-10-07T20:26:00Z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2022-08-28T00:00:00Z</vt:filetime>
  </property>
  <property fmtid="{D5CDD505-2E9C-101B-9397-08002B2CF9AE}" pid="3" name="Creator">
    <vt:lpwstr>LaTeX with hyperref</vt:lpwstr>
  </property>
  <property fmtid="{D5CDD505-2E9C-101B-9397-08002B2CF9AE}" pid="4" name="LastSaved">
    <vt:filetime>2024-02-22T00:00:00Z</vt:filetime>
  </property>
  <property fmtid="{D5CDD505-2E9C-101B-9397-08002B2CF9AE}" pid="5" name="GrammarlyDocumentId">
    <vt:lpwstr>b19c0017-fd1a-48ce-9c56-88476f153a14</vt:lpwstr>
  </property>
</Properties>
</file>