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that you assign to a sample will be the class that gives you the highest posterior distribution at that point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Likelihood distribution: distribution of measurements given a class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