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491F" w14:textId="77777777" w:rsidR="005A5D9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330D306" w14:textId="77777777" w:rsidR="005A5D9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31C5FD4" w14:textId="77777777" w:rsidR="005A5D9B" w:rsidRDefault="005A5D9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A5D9B" w14:paraId="26CD5C81" w14:textId="77777777">
        <w:tc>
          <w:tcPr>
            <w:tcW w:w="4508" w:type="dxa"/>
          </w:tcPr>
          <w:p w14:paraId="3295145E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3B3783" w14:textId="3C4D694B" w:rsidR="005A5D9B" w:rsidRDefault="009078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5A5D9B" w14:paraId="6C3C1597" w14:textId="77777777">
        <w:tc>
          <w:tcPr>
            <w:tcW w:w="4508" w:type="dxa"/>
          </w:tcPr>
          <w:p w14:paraId="2F629862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7CA112" w14:textId="0EFF1AF6" w:rsidR="005A5D9B" w:rsidRDefault="00907854">
            <w:pPr>
              <w:rPr>
                <w:rFonts w:ascii="Calibri" w:eastAsia="Calibri" w:hAnsi="Calibri" w:cs="Calibri"/>
              </w:rPr>
            </w:pPr>
            <w:r w:rsidRPr="00907854">
              <w:rPr>
                <w:rFonts w:ascii="Calibri" w:eastAsia="Calibri" w:hAnsi="Calibri" w:cs="Calibri"/>
              </w:rPr>
              <w:t>SWTID-2026-2091</w:t>
            </w:r>
          </w:p>
        </w:tc>
      </w:tr>
      <w:tr w:rsidR="005A5D9B" w14:paraId="17C6F733" w14:textId="77777777">
        <w:tc>
          <w:tcPr>
            <w:tcW w:w="4508" w:type="dxa"/>
          </w:tcPr>
          <w:p w14:paraId="58152AFB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1EB307" w14:textId="3629144A" w:rsidR="005A5D9B" w:rsidRPr="00A3111D" w:rsidRDefault="00A3111D">
            <w:pPr>
              <w:rPr>
                <w:rFonts w:ascii="Calibri" w:eastAsia="Calibri" w:hAnsi="Calibri" w:cs="Calibri"/>
                <w:lang w:val="en-IN"/>
              </w:rPr>
            </w:pPr>
            <w:r w:rsidRPr="00A3111D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5A5D9B" w14:paraId="26577914" w14:textId="77777777">
        <w:tc>
          <w:tcPr>
            <w:tcW w:w="4508" w:type="dxa"/>
          </w:tcPr>
          <w:p w14:paraId="47062955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6C787F" w14:textId="77777777" w:rsidR="005A5D9B" w:rsidRDefault="005A5D9B">
            <w:pPr>
              <w:rPr>
                <w:rFonts w:ascii="Calibri" w:eastAsia="Calibri" w:hAnsi="Calibri" w:cs="Calibri"/>
              </w:rPr>
            </w:pPr>
          </w:p>
        </w:tc>
      </w:tr>
    </w:tbl>
    <w:p w14:paraId="04CCBF0C" w14:textId="77777777" w:rsidR="005A5D9B" w:rsidRDefault="005A5D9B">
      <w:pPr>
        <w:spacing w:after="160" w:line="259" w:lineRule="auto"/>
        <w:rPr>
          <w:rFonts w:ascii="Calibri" w:eastAsia="Calibri" w:hAnsi="Calibri" w:cs="Calibri"/>
          <w:b/>
        </w:rPr>
      </w:pPr>
    </w:p>
    <w:p w14:paraId="3DC9ED7A" w14:textId="77777777" w:rsidR="005A5D9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6A82B0E" w14:textId="77777777" w:rsidR="005A5D9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A5D9B" w14:paraId="000AF995" w14:textId="77777777">
        <w:trPr>
          <w:trHeight w:val="557"/>
        </w:trPr>
        <w:tc>
          <w:tcPr>
            <w:tcW w:w="735" w:type="dxa"/>
          </w:tcPr>
          <w:p w14:paraId="7C88615E" w14:textId="77777777" w:rsidR="005A5D9B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70C5693" w14:textId="77777777" w:rsidR="005A5D9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F620FF5" w14:textId="77777777" w:rsidR="005A5D9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A5D9B" w14:paraId="34D640F4" w14:textId="77777777">
        <w:trPr>
          <w:trHeight w:val="817"/>
        </w:trPr>
        <w:tc>
          <w:tcPr>
            <w:tcW w:w="735" w:type="dxa"/>
          </w:tcPr>
          <w:p w14:paraId="401578DC" w14:textId="77777777" w:rsidR="005A5D9B" w:rsidRDefault="005A5D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2CA5E74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89630AC" w14:textId="523BA714" w:rsidR="005A5D9B" w:rsidRDefault="00944826">
            <w:pPr>
              <w:rPr>
                <w:rFonts w:ascii="Calibri" w:eastAsia="Calibri" w:hAnsi="Calibri" w:cs="Calibri"/>
              </w:rPr>
            </w:pPr>
            <w:r w:rsidRPr="00944826">
              <w:rPr>
                <w:rFonts w:ascii="Calibri" w:eastAsia="Calibri" w:hAnsi="Calibri" w:cs="Calibri"/>
              </w:rPr>
              <w:t>Incident form data rendered successfully in ServiceNow</w:t>
            </w:r>
          </w:p>
        </w:tc>
      </w:tr>
      <w:tr w:rsidR="005A5D9B" w14:paraId="2D4B05F0" w14:textId="77777777">
        <w:trPr>
          <w:trHeight w:val="817"/>
        </w:trPr>
        <w:tc>
          <w:tcPr>
            <w:tcW w:w="735" w:type="dxa"/>
          </w:tcPr>
          <w:p w14:paraId="1A869DE5" w14:textId="77777777" w:rsidR="005A5D9B" w:rsidRDefault="005A5D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9641815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FFCB8D1" w14:textId="55D0C79E" w:rsidR="005A5D9B" w:rsidRDefault="00944826">
            <w:pPr>
              <w:rPr>
                <w:rFonts w:ascii="Calibri" w:eastAsia="Calibri" w:hAnsi="Calibri" w:cs="Calibri"/>
              </w:rPr>
            </w:pPr>
            <w:r w:rsidRPr="00944826">
              <w:rPr>
                <w:rFonts w:ascii="Calibri" w:eastAsia="Calibri" w:hAnsi="Calibri" w:cs="Calibri"/>
              </w:rPr>
              <w:t>Not Applicable – no separate data preprocessing is used</w:t>
            </w:r>
          </w:p>
        </w:tc>
      </w:tr>
      <w:tr w:rsidR="005A5D9B" w14:paraId="43CEA36A" w14:textId="77777777">
        <w:trPr>
          <w:trHeight w:val="817"/>
        </w:trPr>
        <w:tc>
          <w:tcPr>
            <w:tcW w:w="735" w:type="dxa"/>
          </w:tcPr>
          <w:p w14:paraId="322FA420" w14:textId="77777777" w:rsidR="005A5D9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8B83497" w14:textId="77777777" w:rsidR="005A5D9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DC6844E" w14:textId="2B0BB089" w:rsidR="005A5D9B" w:rsidRDefault="009448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944826">
              <w:rPr>
                <w:rFonts w:ascii="Calibri" w:eastAsia="Calibri" w:hAnsi="Calibri" w:cs="Calibri"/>
              </w:rPr>
              <w:t>ncident form conditions are used to trigger the Client Script and UI Policy</w:t>
            </w:r>
          </w:p>
        </w:tc>
      </w:tr>
      <w:tr w:rsidR="005A5D9B" w14:paraId="030F8AD5" w14:textId="77777777">
        <w:trPr>
          <w:trHeight w:val="817"/>
        </w:trPr>
        <w:tc>
          <w:tcPr>
            <w:tcW w:w="735" w:type="dxa"/>
          </w:tcPr>
          <w:p w14:paraId="695FF5BE" w14:textId="77777777" w:rsidR="005A5D9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1636ADE" w14:textId="77777777" w:rsidR="005A5D9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E078F40" w14:textId="2EA1A8D3" w:rsidR="005A5D9B" w:rsidRDefault="00944826">
            <w:pPr>
              <w:rPr>
                <w:rFonts w:ascii="Calibri" w:eastAsia="Calibri" w:hAnsi="Calibri" w:cs="Calibri"/>
              </w:rPr>
            </w:pPr>
            <w:r w:rsidRPr="00944826">
              <w:rPr>
                <w:rFonts w:ascii="Calibri" w:eastAsia="Calibri" w:hAnsi="Calibri" w:cs="Calibri"/>
              </w:rPr>
              <w:t>Not Applicable – DAX is not used in this ServiceNow project</w:t>
            </w:r>
          </w:p>
        </w:tc>
      </w:tr>
      <w:tr w:rsidR="005A5D9B" w14:paraId="6DCF54AE" w14:textId="77777777">
        <w:trPr>
          <w:trHeight w:val="817"/>
        </w:trPr>
        <w:tc>
          <w:tcPr>
            <w:tcW w:w="735" w:type="dxa"/>
          </w:tcPr>
          <w:p w14:paraId="064DB52B" w14:textId="77777777" w:rsidR="005A5D9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E2BF768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7BF37E0" w14:textId="2A0E1772" w:rsidR="005A5D9B" w:rsidRDefault="00944826">
            <w:pPr>
              <w:rPr>
                <w:rFonts w:ascii="Calibri" w:eastAsia="Calibri" w:hAnsi="Calibri" w:cs="Calibri"/>
              </w:rPr>
            </w:pPr>
            <w:r w:rsidRPr="00944826">
              <w:rPr>
                <w:rFonts w:ascii="Calibri" w:eastAsia="Calibri" w:hAnsi="Calibri" w:cs="Calibri"/>
              </w:rPr>
              <w:t>Not Applicable – no dashboard visualizations/graphs are used</w:t>
            </w:r>
          </w:p>
        </w:tc>
      </w:tr>
      <w:tr w:rsidR="005A5D9B" w14:paraId="34220642" w14:textId="77777777">
        <w:trPr>
          <w:trHeight w:val="817"/>
        </w:trPr>
        <w:tc>
          <w:tcPr>
            <w:tcW w:w="735" w:type="dxa"/>
          </w:tcPr>
          <w:p w14:paraId="45F07BEA" w14:textId="77777777" w:rsidR="005A5D9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5CE9EA5" w14:textId="77777777" w:rsidR="005A5D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2A8E33A" w14:textId="5D627645" w:rsidR="005A5D9B" w:rsidRDefault="00944826">
            <w:pPr>
              <w:rPr>
                <w:rFonts w:ascii="Calibri" w:eastAsia="Calibri" w:hAnsi="Calibri" w:cs="Calibri"/>
              </w:rPr>
            </w:pPr>
            <w:r w:rsidRPr="00944826">
              <w:rPr>
                <w:rFonts w:ascii="Calibri" w:eastAsia="Calibri" w:hAnsi="Calibri" w:cs="Calibri"/>
              </w:rPr>
              <w:t>Not Applicable – no report visualizations/graphs are used</w:t>
            </w:r>
          </w:p>
        </w:tc>
      </w:tr>
    </w:tbl>
    <w:p w14:paraId="1856D1D1" w14:textId="77777777" w:rsidR="005A5D9B" w:rsidRDefault="005A5D9B">
      <w:pPr>
        <w:spacing w:after="160" w:line="259" w:lineRule="auto"/>
        <w:rPr>
          <w:rFonts w:ascii="Calibri" w:eastAsia="Calibri" w:hAnsi="Calibri" w:cs="Calibri"/>
        </w:rPr>
      </w:pPr>
    </w:p>
    <w:p w14:paraId="55BC0F79" w14:textId="77777777" w:rsidR="005A5D9B" w:rsidRDefault="005A5D9B"/>
    <w:p w14:paraId="2AAA78EA" w14:textId="77777777" w:rsidR="005A5D9B" w:rsidRDefault="005A5D9B"/>
    <w:p w14:paraId="68ED6852" w14:textId="77777777" w:rsidR="005A5D9B" w:rsidRDefault="005A5D9B"/>
    <w:sectPr w:rsidR="005A5D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45DDC"/>
    <w:multiLevelType w:val="multilevel"/>
    <w:tmpl w:val="2572D1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782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D9B"/>
    <w:rsid w:val="005A5D9B"/>
    <w:rsid w:val="00895529"/>
    <w:rsid w:val="00907854"/>
    <w:rsid w:val="00944826"/>
    <w:rsid w:val="00A3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22DB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4</cp:revision>
  <dcterms:created xsi:type="dcterms:W3CDTF">2026-09-30T08:30:00Z</dcterms:created>
  <dcterms:modified xsi:type="dcterms:W3CDTF">2026-09-30T09:21:00Z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d06b928051ef33a1b5b593e7e0ba1c0502e91ccb9409594abeb51ccb3cbc5bf5</vt:lpwstr>
  </property>
</Properties>
</file>