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4F63574" w:rsidP="6247C288" w:rsidRDefault="74F63574" w14:paraId="6CE730C0" w14:textId="636875A6">
      <w:pPr>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b w:val="1"/>
          <w:bCs w:val="1"/>
          <w:sz w:val="28"/>
          <w:szCs w:val="28"/>
        </w:rPr>
        <w:t>General Scheme of Blockchain Network</w:t>
      </w:r>
      <w:r w:rsidRPr="6247C288" w:rsidR="6247C288">
        <w:rPr>
          <w:rFonts w:ascii="Calibri" w:hAnsi="Calibri" w:eastAsia="Calibri" w:cs="Calibri" w:asciiTheme="minorAscii" w:hAnsiTheme="minorAscii" w:eastAsiaTheme="minorAscii" w:cstheme="minorAscii"/>
          <w:b w:val="1"/>
          <w:bCs w:val="1"/>
          <w:sz w:val="28"/>
          <w:szCs w:val="28"/>
        </w:rPr>
        <w:t xml:space="preserve"> in Hyperledger(</w:t>
      </w:r>
      <w:r w:rsidRPr="6247C288" w:rsidR="6247C288">
        <w:rPr>
          <w:rFonts w:ascii="Calibri" w:hAnsi="Calibri" w:eastAsia="Calibri" w:cs="Calibri" w:asciiTheme="minorAscii" w:hAnsiTheme="minorAscii" w:eastAsiaTheme="minorAscii" w:cstheme="minorAscii"/>
          <w:noProof w:val="0"/>
          <w:color w:val="010101"/>
          <w:sz w:val="24"/>
          <w:szCs w:val="24"/>
          <w:lang w:val="en-US"/>
        </w:rPr>
        <w:t>how Hyperledger Fabric allows organizations to collaborate in the formation of blockchain networks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6247C288" w:rsidP="6247C288" w:rsidRDefault="6247C288" w14:paraId="184EB07D" w14:textId="65310CD6">
      <w:pPr>
        <w:pStyle w:val="Normal"/>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pPr>
      <w:r w:rsidRPr="6247C288" w:rsidR="6247C288">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t>*</w:t>
      </w:r>
      <w:r w:rsidRPr="6247C288" w:rsidR="6247C288">
        <w:rPr>
          <w:rFonts w:ascii="Calibri" w:hAnsi="Calibri" w:eastAsia="Calibri" w:cs="Calibri" w:asciiTheme="minorAscii" w:hAnsiTheme="minorAscii" w:eastAsiaTheme="minorAscii" w:cstheme="minorAscii"/>
          <w:b w:val="1"/>
          <w:bCs w:val="1"/>
          <w:noProof w:val="0"/>
          <w:color w:val="1F3763" w:themeColor="accent1" w:themeTint="FF" w:themeShade="7F"/>
          <w:sz w:val="26"/>
          <w:szCs w:val="26"/>
          <w:lang w:val="en-US"/>
        </w:rPr>
        <w:t>Concepts:</w:t>
      </w:r>
    </w:p>
    <w:p w:rsidR="74F63574" w:rsidP="6247C288" w:rsidRDefault="74F63574" w14:paraId="620C772A" w14:textId="74A47327">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-Public/Private/Consortium Blockchains: </w:t>
      </w:r>
    </w:p>
    <w:p w:rsidR="74F63574" w:rsidP="6247C288" w:rsidRDefault="74F63574" w14:paraId="02EF9800" w14:textId="27B96E25">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-Permissioned vs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Permissionless</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Blockchains: In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permissionless</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blockchains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any node can participate in the consensus process, wherein transactions are ordered and bundled into blocks so their consensus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algo</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is probabilistic and this can yield forks of the ledger. Hyperledger fabric blockchain is permissioned and uses </w:t>
      </w:r>
      <w:r w:rsidRPr="6247C288" w:rsidR="6247C288">
        <w:rPr>
          <w:rFonts w:ascii="Calibri" w:hAnsi="Calibri" w:eastAsia="Calibri" w:cs="Calibri" w:asciiTheme="minorAscii" w:hAnsiTheme="minorAscii" w:eastAsiaTheme="minorAscii" w:cstheme="minorAscii"/>
          <w:noProof w:val="0"/>
          <w:color w:val="FF0000"/>
          <w:sz w:val="24"/>
          <w:szCs w:val="24"/>
          <w:lang w:val="en-US"/>
        </w:rPr>
        <w:t>ordering nodes</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exclusively to make and add blocks.</w:t>
      </w:r>
    </w:p>
    <w:p w:rsidR="74F63574" w:rsidP="6247C288" w:rsidRDefault="74F63574" w14:paraId="65B5CFAE" w14:textId="6ECAC0F6">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-ordering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nodes(</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ordering service): Hyperledger uses a certain set of nodes(ordering service) to order transactions and put them in a block. This action has two benefits: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1.finality</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of the ledger 2.</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performance and scalability, eliminating bottlenecks which can occur when execution and ordering are performed by the same nodes.</w:t>
      </w:r>
    </w:p>
    <w:p w:rsidR="74F63574" w:rsidP="6247C288" w:rsidRDefault="74F63574" w14:paraId="2B8267BF" w14:textId="5BE9CD11">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-Channel: A channel is a private blockchain overlay which allows for data isolation and confidentiality.</w:t>
      </w:r>
    </w:p>
    <w:p w:rsidR="74F63574" w:rsidP="6247C288" w:rsidRDefault="74F63574" w14:paraId="23149620" w14:textId="788E9E3F">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refers to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smart</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contract in this context</w:t>
      </w:r>
    </w:p>
    <w:p w:rsidR="74F63574" w:rsidP="6247C288" w:rsidRDefault="74F63574" w14:paraId="00D85E41" w14:textId="0B43024B">
      <w:pPr>
        <w:pStyle w:val="Normal"/>
        <w:rPr>
          <w:rFonts w:ascii="Calibri" w:hAnsi="Calibri" w:eastAsia="Calibri" w:cs="Calibri" w:asciiTheme="minorAscii" w:hAnsiTheme="minorAscii" w:eastAsiaTheme="minorAscii" w:cstheme="minorAscii"/>
          <w:color w:val="010101"/>
          <w:sz w:val="24"/>
          <w:szCs w:val="24"/>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Invoke: channel Id,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function to invoke,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args</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197B57F9" w14:textId="42786FF1">
      <w:pPr>
        <w:pStyle w:val="Heading2"/>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 client application invokes </w:t>
      </w:r>
      <w:proofErr w:type="spellStart"/>
      <w:r w:rsidRPr="6247C288" w:rsidR="6247C288">
        <w:rPr>
          <w:rFonts w:ascii="Calibri" w:hAnsi="Calibri" w:eastAsia="Calibri" w:cs="Calibri" w:asciiTheme="minorAscii" w:hAnsiTheme="minorAscii" w:eastAsiaTheme="minorAscii" w:cstheme="minorAscii"/>
          <w:noProof w:val="0"/>
          <w:color w:val="FF0000"/>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by sending a transaction proposal to a peer. The peer will execute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and return an endorsed proposal response to the client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application(</w:t>
      </w:r>
      <w:proofErr w:type="gramEnd"/>
      <w:r w:rsidRPr="6247C288" w:rsidR="6247C288">
        <w:rPr>
          <w:rFonts w:ascii="Calibri" w:hAnsi="Calibri" w:eastAsia="Calibri" w:cs="Calibri" w:asciiTheme="minorAscii" w:hAnsiTheme="minorAscii" w:eastAsiaTheme="minorAscii" w:cstheme="minorAscii"/>
          <w:color w:val="FF0000"/>
          <w:sz w:val="24"/>
          <w:szCs w:val="24"/>
        </w:rPr>
        <w:t>Endorsement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The client application will gather enough proposal responses to satisfy an endorsement policy, and will then submit the transaction results for ordering, validation, and commit. The client application may choose not to submit the transaction results. For </w:t>
      </w:r>
      <w:proofErr w:type="gramStart"/>
      <w:r w:rsidRPr="6247C288" w:rsidR="6247C288">
        <w:rPr>
          <w:rFonts w:ascii="Calibri" w:hAnsi="Calibri" w:eastAsia="Calibri" w:cs="Calibri" w:asciiTheme="minorAscii" w:hAnsiTheme="minorAscii" w:eastAsiaTheme="minorAscii" w:cstheme="minorAscii"/>
          <w:noProof w:val="0"/>
          <w:color w:val="010101"/>
          <w:sz w:val="24"/>
          <w:szCs w:val="24"/>
          <w:lang w:val="en-US"/>
        </w:rPr>
        <w:t>example</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if the invoke only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queried </w:t>
      </w:r>
      <w:r w:rsidRPr="6247C288" w:rsidR="6247C288">
        <w:rPr>
          <w:rFonts w:ascii="Calibri" w:hAnsi="Calibri" w:eastAsia="Calibri" w:cs="Calibri" w:asciiTheme="minorAscii" w:hAnsiTheme="minorAscii" w:eastAsiaTheme="minorAscii" w:cstheme="minorAscii"/>
          <w:noProof w:val="0"/>
          <w:color w:val="010101"/>
          <w:sz w:val="24"/>
          <w:szCs w:val="24"/>
          <w:lang w:val="en-US"/>
        </w:rPr>
        <w:t>the ledger, the client application typically would not submit the read-only transaction, unless there is desire to log the read on the ledger for audit purpose.</w:t>
      </w:r>
    </w:p>
    <w:p w:rsidR="74F63574" w:rsidP="6247C288" w:rsidRDefault="74F63574" w14:paraId="5AC87C91" w14:textId="0FEFC79C">
      <w:pPr>
        <w:pStyle w:val="Normal"/>
        <w:rPr>
          <w:rFonts w:ascii="Calibri" w:hAnsi="Calibri" w:eastAsia="Calibri" w:cs="Calibri" w:asciiTheme="minorAscii" w:hAnsiTheme="minorAscii" w:eastAsiaTheme="minorAscii" w:cstheme="minorAscii"/>
          <w:noProof w:val="0"/>
          <w:color w:val="010101"/>
          <w:sz w:val="24"/>
          <w:szCs w:val="24"/>
          <w:lang w:val="en-US"/>
        </w:rPr>
      </w:pPr>
    </w:p>
    <w:p w:rsidR="74F63574" w:rsidP="6247C288" w:rsidRDefault="74F63574" w14:paraId="393D10B8" w14:textId="2D4FA84F">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-Endorsement:</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lang w:val="en-US"/>
        </w:rPr>
        <w:t xml:space="preserve"> </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 xml:space="preserve">specific </w:t>
      </w:r>
      <w:proofErr w:type="gramStart"/>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peers</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w:t>
      </w:r>
      <w:proofErr w:type="gramEnd"/>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 xml:space="preserve">known as </w:t>
      </w:r>
      <w:r w:rsidRPr="6247C288" w:rsidR="6247C288">
        <w:rPr>
          <w:rFonts w:ascii="Calibri" w:hAnsi="Calibri" w:eastAsia="Calibri" w:cs="Calibri" w:asciiTheme="minorAscii" w:hAnsiTheme="minorAscii" w:eastAsiaTheme="minorAscii" w:cstheme="minorAscii"/>
          <w:b w:val="1"/>
          <w:bCs w:val="1"/>
          <w:noProof w:val="0"/>
          <w:color w:val="FF0000"/>
          <w:sz w:val="24"/>
          <w:szCs w:val="24"/>
          <w:u w:val="single"/>
          <w:lang w:val="en-US"/>
        </w:rPr>
        <w:t>Endorsing Peers</w:t>
      </w:r>
      <w:r w:rsidRPr="6247C288" w:rsidR="6247C288">
        <w:rPr>
          <w:rFonts w:ascii="Calibri" w:hAnsi="Calibri" w:eastAsia="Calibri" w:cs="Calibri" w:asciiTheme="minorAscii" w:hAnsiTheme="minorAscii" w:eastAsiaTheme="minorAscii" w:cstheme="minorAscii"/>
          <w:b w:val="1"/>
          <w:bCs w:val="1"/>
          <w:noProof w:val="0"/>
          <w:color w:val="823B0B" w:themeColor="accent2" w:themeTint="FF" w:themeShade="7F"/>
          <w:sz w:val="24"/>
          <w:szCs w:val="24"/>
          <w:u w:val="single"/>
          <w:lang w:val="en-US"/>
        </w:rPr>
        <w:t>)</w:t>
      </w:r>
      <w:r w:rsidRPr="6247C288" w:rsidR="6247C288">
        <w:rPr>
          <w:rFonts w:ascii="Calibri" w:hAnsi="Calibri" w:eastAsia="Calibri" w:cs="Calibri" w:asciiTheme="minorAscii" w:hAnsiTheme="minorAscii" w:eastAsiaTheme="minorAscii" w:cstheme="minorAscii"/>
          <w:b w:val="0"/>
          <w:bCs w:val="0"/>
          <w:noProof w:val="0"/>
          <w:color w:val="823B0B" w:themeColor="accent2" w:themeTint="FF" w:themeShade="7F"/>
          <w:sz w:val="24"/>
          <w:szCs w:val="24"/>
          <w:u w:val="none"/>
          <w:lang w:val="en-US"/>
        </w:rPr>
        <w:t xml:space="preserve"> </w:t>
      </w:r>
      <w:r w:rsidRPr="6247C288" w:rsidR="6247C288">
        <w:rPr>
          <w:rFonts w:ascii="Calibri" w:hAnsi="Calibri" w:eastAsia="Calibri" w:cs="Calibri" w:asciiTheme="minorAscii" w:hAnsiTheme="minorAscii" w:eastAsiaTheme="minorAscii" w:cstheme="minorAscii"/>
          <w:b w:val="0"/>
          <w:bCs w:val="0"/>
          <w:noProof w:val="0"/>
          <w:color w:val="auto"/>
          <w:sz w:val="24"/>
          <w:szCs w:val="24"/>
          <w:u w:val="none"/>
          <w:lang w:val="en-US"/>
        </w:rPr>
        <w:t xml:space="preserve">receive proposals from a client app,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execute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transaction </w:t>
      </w:r>
      <w:r w:rsidRPr="6247C288" w:rsidR="6247C288">
        <w:rPr>
          <w:rFonts w:ascii="Calibri" w:hAnsi="Calibri" w:eastAsia="Calibri" w:cs="Calibri" w:asciiTheme="minorAscii" w:hAnsiTheme="minorAscii" w:eastAsiaTheme="minorAscii" w:cstheme="minorAscii"/>
          <w:b w:val="0"/>
          <w:bCs w:val="0"/>
          <w:noProof w:val="0"/>
          <w:color w:val="auto"/>
          <w:sz w:val="24"/>
          <w:szCs w:val="24"/>
          <w:u w:val="none"/>
          <w:lang w:val="en-US"/>
        </w:rPr>
        <w:t>and return response which includes:</w:t>
      </w:r>
      <w:r w:rsidRPr="6247C288" w:rsidR="6247C288">
        <w:rPr>
          <w:rFonts w:ascii="Calibri" w:hAnsi="Calibri" w:eastAsia="Calibri" w:cs="Calibri" w:asciiTheme="minorAscii" w:hAnsiTheme="minorAscii" w:eastAsiaTheme="minorAscii" w:cstheme="minorAscii"/>
          <w:b w:val="0"/>
          <w:bCs w:val="0"/>
          <w:noProof w:val="0"/>
          <w:color w:val="010101"/>
          <w:sz w:val="24"/>
          <w:szCs w:val="24"/>
          <w:u w:val="none"/>
          <w:lang w:val="en-US"/>
        </w:rPr>
        <w:t xml:space="preserve">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execution response message, results&lt;&gt; (read set and write set), events, signature to prove the peer’s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execution.</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applications have corresponding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endorsement policies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73C7306B" w14:textId="303D17DB">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-Endorsing peers: 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he peer nodes on a channel that must </w:t>
      </w:r>
      <w:r w:rsidRPr="6247C288" w:rsidR="6247C288">
        <w:rPr>
          <w:rFonts w:ascii="Calibri" w:hAnsi="Calibri" w:eastAsia="Calibri" w:cs="Calibri" w:asciiTheme="minorAscii" w:hAnsiTheme="minorAscii" w:eastAsiaTheme="minorAscii" w:cstheme="minorAscii"/>
          <w:b w:val="1"/>
          <w:bCs w:val="1"/>
          <w:i w:val="1"/>
          <w:iCs w:val="1"/>
          <w:noProof w:val="0"/>
          <w:color w:val="010101"/>
          <w:sz w:val="24"/>
          <w:szCs w:val="24"/>
          <w:lang w:val="en-US"/>
        </w:rPr>
        <w:t xml:space="preserve">execute </w:t>
      </w:r>
      <w:proofErr w:type="gramStart"/>
      <w:r w:rsidRPr="6247C288" w:rsidR="6247C288">
        <w:rPr>
          <w:rFonts w:ascii="Calibri" w:hAnsi="Calibri" w:eastAsia="Calibri" w:cs="Calibri" w:asciiTheme="minorAscii" w:hAnsiTheme="minorAscii" w:eastAsiaTheme="minorAscii" w:cstheme="minorAscii"/>
          <w:b w:val="1"/>
          <w:bCs w:val="1"/>
          <w:i w:val="1"/>
          <w:iCs w:val="1"/>
          <w:noProof w:val="0"/>
          <w:color w:val="010101"/>
          <w:sz w:val="24"/>
          <w:szCs w:val="24"/>
          <w:lang w:val="en-US"/>
        </w:rPr>
        <w:t>transactions</w:t>
      </w:r>
      <w:r w:rsidRPr="6247C288" w:rsidR="6247C288">
        <w:rPr>
          <w:rFonts w:ascii="Calibri" w:hAnsi="Calibri" w:eastAsia="Calibri" w:cs="Calibri" w:asciiTheme="minorAscii" w:hAnsiTheme="minorAscii" w:eastAsiaTheme="minorAscii" w:cstheme="minorAscii"/>
          <w:b w:val="0"/>
          <w:bCs w:val="0"/>
          <w:i w:val="0"/>
          <w:iCs w:val="0"/>
          <w:noProof w:val="0"/>
          <w:color w:val="010101"/>
          <w:sz w:val="24"/>
          <w:szCs w:val="24"/>
          <w:lang w:val="en-US"/>
        </w:rPr>
        <w:t>(</w:t>
      </w:r>
      <w:proofErr w:type="gram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here it means 1.to write/read data on the ledger or </w:t>
      </w:r>
      <w:r w:rsidRPr="6247C288" w:rsidR="6247C288">
        <w:rPr>
          <w:rFonts w:ascii="Calibri" w:hAnsi="Calibri" w:eastAsia="Calibri" w:cs="Calibri" w:asciiTheme="minorAscii" w:hAnsiTheme="minorAscii" w:eastAsiaTheme="minorAscii" w:cstheme="minorAscii"/>
          <w:noProof w:val="0"/>
          <w:color w:val="010101"/>
          <w:sz w:val="24"/>
          <w:szCs w:val="24"/>
          <w:lang w:val="en-US"/>
        </w:rPr>
        <w:t>2.start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and initialize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on a channel</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attached to a specific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application</w:t>
      </w:r>
    </w:p>
    <w:p w:rsidR="74F63574" w:rsidP="6247C288" w:rsidRDefault="74F63574" w14:paraId="252C2B35" w14:textId="5D3B7C7A">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-Endorsement Policy: Defines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endorsing peers</w:t>
      </w:r>
      <w:r w:rsidRPr="6247C288" w:rsidR="6247C288">
        <w:rPr>
          <w:rFonts w:ascii="Calibri" w:hAnsi="Calibri" w:eastAsia="Calibri" w:cs="Calibri" w:asciiTheme="minorAscii" w:hAnsiTheme="minorAscii" w:eastAsiaTheme="minorAscii" w:cstheme="minorAscii"/>
          <w:noProof w:val="0"/>
          <w:color w:val="010101"/>
          <w:sz w:val="24"/>
          <w:szCs w:val="24"/>
          <w:lang w:val="en-US"/>
        </w:rPr>
        <w:t>, and the required combination of responses (</w:t>
      </w:r>
      <w:r w:rsidRPr="6247C288" w:rsidR="6247C288">
        <w:rPr>
          <w:rFonts w:ascii="Calibri" w:hAnsi="Calibri" w:eastAsia="Calibri" w:cs="Calibri" w:asciiTheme="minorAscii" w:hAnsiTheme="minorAscii" w:eastAsiaTheme="minorAscii" w:cstheme="minorAscii"/>
          <w:noProof w:val="0"/>
          <w:color w:val="FF0000"/>
          <w:sz w:val="24"/>
          <w:szCs w:val="24"/>
          <w:lang w:val="en-US"/>
        </w:rPr>
        <w:t>endorsements</w:t>
      </w:r>
      <w:r w:rsidRPr="6247C288" w:rsidR="6247C288">
        <w:rPr>
          <w:rFonts w:ascii="Calibri" w:hAnsi="Calibri" w:eastAsia="Calibri" w:cs="Calibri" w:asciiTheme="minorAscii" w:hAnsiTheme="minorAscii" w:eastAsiaTheme="minorAscii" w:cstheme="minorAscii"/>
          <w:noProof w:val="0"/>
          <w:color w:val="010101"/>
          <w:sz w:val="24"/>
          <w:szCs w:val="24"/>
          <w:lang w:val="en-US"/>
        </w:rPr>
        <w:t>).</w:t>
      </w:r>
    </w:p>
    <w:p w:rsidR="74F63574" w:rsidP="6247C288" w:rsidRDefault="74F63574" w14:paraId="5E6EC669" w14:textId="0F270D0E">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-Transaction: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App clients gather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invoke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or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instantiate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responses from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endorsing peers </w:t>
      </w: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and package the results and </w:t>
      </w:r>
      <w:r w:rsidRPr="6247C288" w:rsidR="6247C288">
        <w:rPr>
          <w:rFonts w:ascii="Calibri" w:hAnsi="Calibri" w:eastAsia="Calibri" w:cs="Calibri" w:asciiTheme="minorAscii" w:hAnsiTheme="minorAscii" w:eastAsiaTheme="minorAscii" w:cstheme="minorAscii"/>
          <w:noProof w:val="0"/>
          <w:color w:val="FF0000"/>
          <w:sz w:val="24"/>
          <w:szCs w:val="24"/>
          <w:lang w:val="en-US"/>
        </w:rPr>
        <w:t xml:space="preserve">endorsements </w:t>
      </w:r>
      <w:r w:rsidRPr="6247C288" w:rsidR="6247C288">
        <w:rPr>
          <w:rFonts w:ascii="Calibri" w:hAnsi="Calibri" w:eastAsia="Calibri" w:cs="Calibri" w:asciiTheme="minorAscii" w:hAnsiTheme="minorAscii" w:eastAsiaTheme="minorAscii" w:cstheme="minorAscii"/>
          <w:noProof w:val="0"/>
          <w:color w:val="010101"/>
          <w:sz w:val="24"/>
          <w:szCs w:val="24"/>
          <w:lang w:val="en-US"/>
        </w:rPr>
        <w:t>into a transaction that is submitted for ordering, validation, and commit.</w:t>
      </w:r>
    </w:p>
    <w:p w:rsidR="74F63574" w:rsidP="6247C288" w:rsidRDefault="74F63574" w14:paraId="14D501D9" w14:textId="4FFC8D64">
      <w:pPr>
        <w:pStyle w:val="Normal"/>
        <w:rPr>
          <w:rFonts w:ascii="Calibri" w:hAnsi="Calibri" w:eastAsia="Calibri" w:cs="Calibri" w:asciiTheme="minorAscii" w:hAnsiTheme="minorAscii" w:eastAsiaTheme="minorAscii" w:cstheme="minorAscii"/>
          <w:noProof w:val="0"/>
          <w:color w:val="010101"/>
          <w:sz w:val="24"/>
          <w:szCs w:val="24"/>
          <w:lang w:val="en-US"/>
        </w:rPr>
      </w:pPr>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-*Query: A query is a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invocation which reads the ledger current state but does not write to the ledger. The </w:t>
      </w:r>
      <w:proofErr w:type="spellStart"/>
      <w:r w:rsidRPr="6247C288" w:rsidR="6247C288">
        <w:rPr>
          <w:rFonts w:ascii="Calibri" w:hAnsi="Calibri" w:eastAsia="Calibri" w:cs="Calibri" w:asciiTheme="minorAscii" w:hAnsiTheme="minorAscii" w:eastAsiaTheme="minorAscii" w:cstheme="minorAscii"/>
          <w:noProof w:val="0"/>
          <w:color w:val="010101"/>
          <w:sz w:val="24"/>
          <w:szCs w:val="24"/>
          <w:lang w:val="en-US"/>
        </w:rPr>
        <w:t>chaincode</w:t>
      </w:r>
      <w:proofErr w:type="spellEnd"/>
      <w:r w:rsidRPr="6247C288" w:rsidR="6247C288">
        <w:rPr>
          <w:rFonts w:ascii="Calibri" w:hAnsi="Calibri" w:eastAsia="Calibri" w:cs="Calibri" w:asciiTheme="minorAscii" w:hAnsiTheme="minorAscii" w:eastAsiaTheme="minorAscii" w:cstheme="minorAscii"/>
          <w:noProof w:val="0"/>
          <w:color w:val="010101"/>
          <w:sz w:val="24"/>
          <w:szCs w:val="24"/>
          <w:lang w:val="en-US"/>
        </w:rPr>
        <w:t xml:space="preserve"> function may query certain keys on the ledger, or may query for a set of keys on the ledger. Since queries do not change ledger state, the client application will typically not submit these read-only transactions for ordering, validation, and commit. Although not typical, the client application can choose to submit the read-only transaction for ordering, validation, and commit, for example if the client wants auditable proof on the ledger chain that it had knowledge of specific ledger state at a certain point in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0E7531"/>
  <w15:docId w15:val="{407d5a4a-9b21-4481-b113-d152106bcdaa}"/>
  <w:rsids>
    <w:rsidRoot w:val="3F0E7531"/>
    <w:rsid w:val="3F0E7531"/>
    <w:rsid w:val="6247C288"/>
    <w:rsid w:val="74F635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2019-05-28T08:30:38.3901199Z</dcterms:created>
  <dcterms:modified xsi:type="dcterms:W3CDTF">2019-05-30T11:21:24.1580230Z</dcterms:modified>
  <dc:creator>mahshid mahshid</dc:creator>
  <lastModifiedBy>mahshid mahshid</lastModifiedBy>
</coreProperties>
</file>