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2"/>
        <w:gridCol w:w="2793"/>
        <w:gridCol w:w="13"/>
        <w:gridCol w:w="2970"/>
        <w:gridCol w:w="5580"/>
      </w:tblGrid>
      <w:tr w:rsidR="001C12A5" w:rsidRPr="00EC508B" w14:paraId="029369F8" w14:textId="77777777" w:rsidTr="00A54888">
        <w:trPr>
          <w:trHeight w:val="95"/>
        </w:trPr>
        <w:tc>
          <w:tcPr>
            <w:tcW w:w="14148" w:type="dxa"/>
            <w:gridSpan w:val="5"/>
            <w:tcBorders>
              <w:bottom w:val="single" w:sz="4" w:space="0" w:color="auto"/>
            </w:tcBorders>
          </w:tcPr>
          <w:p w14:paraId="501CF943" w14:textId="77777777" w:rsidR="001C12A5" w:rsidRPr="00EC508B" w:rsidRDefault="001C12A5" w:rsidP="00F964B7">
            <w:pPr>
              <w:pStyle w:val="Default"/>
              <w:jc w:val="center"/>
              <w:rPr>
                <w:sz w:val="21"/>
                <w:szCs w:val="21"/>
                <w:u w:val="single"/>
              </w:rPr>
            </w:pPr>
            <w:r w:rsidRPr="00EC508B">
              <w:rPr>
                <w:b/>
                <w:bCs/>
                <w:sz w:val="21"/>
                <w:szCs w:val="21"/>
                <w:u w:val="single"/>
              </w:rPr>
              <w:t>STONYBROOK UNIVERSITY MEDICAL CENTER ENHANCED RECOVERY QUALITY CONTROL PROTOCOL</w:t>
            </w:r>
          </w:p>
        </w:tc>
      </w:tr>
      <w:tr w:rsidR="00A54888" w:rsidRPr="00A54888" w14:paraId="114B2F81" w14:textId="77777777" w:rsidTr="00A54888">
        <w:trPr>
          <w:trHeight w:val="55"/>
        </w:trPr>
        <w:tc>
          <w:tcPr>
            <w:tcW w:w="14148" w:type="dxa"/>
            <w:gridSpan w:val="5"/>
            <w:shd w:val="clear" w:color="auto" w:fill="D9D9D9"/>
          </w:tcPr>
          <w:p w14:paraId="6C54EE69" w14:textId="77777777" w:rsidR="00A54888" w:rsidRPr="00A54888" w:rsidRDefault="00A54888" w:rsidP="00F964B7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sz w:val="21"/>
                <w:szCs w:val="21"/>
              </w:rPr>
              <w:t>Surgeon’s Office</w:t>
            </w:r>
          </w:p>
        </w:tc>
      </w:tr>
      <w:tr w:rsidR="001C12A5" w:rsidRPr="00A54888" w14:paraId="60708A34" w14:textId="77777777" w:rsidTr="00A54888">
        <w:trPr>
          <w:trHeight w:val="55"/>
        </w:trPr>
        <w:tc>
          <w:tcPr>
            <w:tcW w:w="14148" w:type="dxa"/>
            <w:gridSpan w:val="5"/>
          </w:tcPr>
          <w:p w14:paraId="0C6A2DED" w14:textId="725039BD" w:rsidR="001C12A5" w:rsidRPr="00A54888" w:rsidRDefault="001C12A5" w:rsidP="00F964B7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sz w:val="21"/>
                <w:szCs w:val="21"/>
              </w:rPr>
              <w:t xml:space="preserve">Patient is instructed to </w:t>
            </w:r>
            <w:r w:rsidR="00F964B7">
              <w:rPr>
                <w:sz w:val="21"/>
                <w:szCs w:val="21"/>
              </w:rPr>
              <w:t xml:space="preserve">consume </w:t>
            </w:r>
            <w:r w:rsidRPr="00A54888">
              <w:rPr>
                <w:sz w:val="21"/>
                <w:szCs w:val="21"/>
              </w:rPr>
              <w:t>carbohydrate beverage (except patient</w:t>
            </w:r>
            <w:r w:rsidR="00F964B7">
              <w:rPr>
                <w:sz w:val="21"/>
                <w:szCs w:val="21"/>
              </w:rPr>
              <w:t>s</w:t>
            </w:r>
            <w:r w:rsidRPr="00A54888">
              <w:rPr>
                <w:sz w:val="21"/>
                <w:szCs w:val="21"/>
              </w:rPr>
              <w:t xml:space="preserve"> with Diabetes)</w:t>
            </w:r>
          </w:p>
        </w:tc>
      </w:tr>
      <w:tr w:rsidR="001C12A5" w:rsidRPr="00A54888" w14:paraId="483E6E96" w14:textId="77777777" w:rsidTr="00A54888">
        <w:trPr>
          <w:trHeight w:val="55"/>
        </w:trPr>
        <w:tc>
          <w:tcPr>
            <w:tcW w:w="14148" w:type="dxa"/>
            <w:gridSpan w:val="5"/>
          </w:tcPr>
          <w:p w14:paraId="5872D411" w14:textId="77777777" w:rsidR="001C12A5" w:rsidRPr="00A54888" w:rsidRDefault="001C12A5" w:rsidP="00F964B7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sz w:val="21"/>
                <w:szCs w:val="21"/>
              </w:rPr>
              <w:t>Patient is instructed to perform simple physical exercise at home, 20 min daily</w:t>
            </w:r>
          </w:p>
        </w:tc>
      </w:tr>
      <w:tr w:rsidR="001C12A5" w:rsidRPr="00A54888" w14:paraId="16DDF959" w14:textId="77777777" w:rsidTr="00A54888">
        <w:trPr>
          <w:trHeight w:val="55"/>
        </w:trPr>
        <w:tc>
          <w:tcPr>
            <w:tcW w:w="14148" w:type="dxa"/>
            <w:gridSpan w:val="5"/>
            <w:tcBorders>
              <w:bottom w:val="single" w:sz="4" w:space="0" w:color="auto"/>
            </w:tcBorders>
          </w:tcPr>
          <w:p w14:paraId="1E25453D" w14:textId="40051803" w:rsidR="001C12A5" w:rsidRPr="00A54888" w:rsidRDefault="00F964B7" w:rsidP="00F964B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Patient is instructed on how to use spirometry p</w:t>
            </w:r>
            <w:r w:rsidR="001C12A5" w:rsidRPr="00A54888">
              <w:rPr>
                <w:sz w:val="21"/>
                <w:szCs w:val="21"/>
              </w:rPr>
              <w:t>ostoperatively</w:t>
            </w:r>
            <w:r>
              <w:rPr>
                <w:sz w:val="21"/>
                <w:szCs w:val="21"/>
              </w:rPr>
              <w:t xml:space="preserve"> and encouraged to use preoperatively as well</w:t>
            </w:r>
          </w:p>
        </w:tc>
      </w:tr>
      <w:tr w:rsidR="001C12A5" w:rsidRPr="00A54888" w14:paraId="6EC3C978" w14:textId="77777777" w:rsidTr="00A54888">
        <w:trPr>
          <w:trHeight w:val="54"/>
        </w:trPr>
        <w:tc>
          <w:tcPr>
            <w:tcW w:w="14148" w:type="dxa"/>
            <w:gridSpan w:val="5"/>
            <w:shd w:val="clear" w:color="auto" w:fill="D9D9D9"/>
          </w:tcPr>
          <w:p w14:paraId="5CB38A0C" w14:textId="77777777" w:rsidR="001C12A5" w:rsidRPr="00A54888" w:rsidRDefault="001C12A5" w:rsidP="00F964B7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b/>
                <w:bCs/>
                <w:sz w:val="21"/>
                <w:szCs w:val="21"/>
              </w:rPr>
              <w:t>Home</w:t>
            </w:r>
          </w:p>
        </w:tc>
      </w:tr>
      <w:tr w:rsidR="001C12A5" w:rsidRPr="00A54888" w14:paraId="08146C23" w14:textId="77777777" w:rsidTr="00A54888">
        <w:trPr>
          <w:trHeight w:val="55"/>
        </w:trPr>
        <w:tc>
          <w:tcPr>
            <w:tcW w:w="14148" w:type="dxa"/>
            <w:gridSpan w:val="5"/>
          </w:tcPr>
          <w:p w14:paraId="6814FC00" w14:textId="77777777" w:rsidR="001C12A5" w:rsidRPr="00A54888" w:rsidRDefault="001C12A5" w:rsidP="00F964B7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sz w:val="21"/>
                <w:szCs w:val="21"/>
              </w:rPr>
              <w:t>Physical exercise for 20 minutes daily</w:t>
            </w:r>
          </w:p>
        </w:tc>
      </w:tr>
      <w:tr w:rsidR="001C12A5" w:rsidRPr="00A54888" w14:paraId="1A8BFC80" w14:textId="77777777" w:rsidTr="00A54888">
        <w:trPr>
          <w:trHeight w:val="55"/>
        </w:trPr>
        <w:tc>
          <w:tcPr>
            <w:tcW w:w="14148" w:type="dxa"/>
            <w:gridSpan w:val="5"/>
            <w:tcBorders>
              <w:bottom w:val="single" w:sz="4" w:space="0" w:color="auto"/>
            </w:tcBorders>
          </w:tcPr>
          <w:p w14:paraId="12852FEB" w14:textId="559DA04C" w:rsidR="001C12A5" w:rsidRPr="00A54888" w:rsidRDefault="001C12A5" w:rsidP="00A54888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sz w:val="21"/>
                <w:szCs w:val="21"/>
              </w:rPr>
              <w:t xml:space="preserve">Drink </w:t>
            </w:r>
            <w:r w:rsidR="00F964B7">
              <w:rPr>
                <w:sz w:val="21"/>
                <w:szCs w:val="21"/>
              </w:rPr>
              <w:t>c</w:t>
            </w:r>
            <w:r w:rsidR="00A54888" w:rsidRPr="00A54888">
              <w:rPr>
                <w:sz w:val="21"/>
                <w:szCs w:val="21"/>
              </w:rPr>
              <w:t>arbohydrate beverage</w:t>
            </w:r>
            <w:r w:rsidRPr="00A54888">
              <w:rPr>
                <w:sz w:val="21"/>
                <w:szCs w:val="21"/>
              </w:rPr>
              <w:t xml:space="preserve"> 2 hours prior to leaving for the hospital</w:t>
            </w:r>
          </w:p>
        </w:tc>
      </w:tr>
      <w:tr w:rsidR="001C12A5" w:rsidRPr="00A54888" w14:paraId="691B9F38" w14:textId="77777777" w:rsidTr="00A54888">
        <w:trPr>
          <w:trHeight w:val="54"/>
        </w:trPr>
        <w:tc>
          <w:tcPr>
            <w:tcW w:w="14148" w:type="dxa"/>
            <w:gridSpan w:val="5"/>
            <w:shd w:val="clear" w:color="auto" w:fill="D9D9D9"/>
          </w:tcPr>
          <w:p w14:paraId="076281D6" w14:textId="77777777" w:rsidR="001C12A5" w:rsidRPr="00A54888" w:rsidRDefault="001C12A5" w:rsidP="00F964B7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b/>
                <w:bCs/>
                <w:sz w:val="21"/>
                <w:szCs w:val="21"/>
              </w:rPr>
              <w:t>PreSurgical Area</w:t>
            </w:r>
          </w:p>
        </w:tc>
      </w:tr>
      <w:tr w:rsidR="001C12A5" w:rsidRPr="00A54888" w14:paraId="2811B738" w14:textId="77777777" w:rsidTr="00A54888">
        <w:trPr>
          <w:trHeight w:val="55"/>
        </w:trPr>
        <w:tc>
          <w:tcPr>
            <w:tcW w:w="14148" w:type="dxa"/>
            <w:gridSpan w:val="5"/>
          </w:tcPr>
          <w:p w14:paraId="63B81530" w14:textId="6AC7C0F3" w:rsidR="001C12A5" w:rsidRPr="00A54888" w:rsidRDefault="001C12A5" w:rsidP="00F964B7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sz w:val="21"/>
                <w:szCs w:val="21"/>
              </w:rPr>
              <w:t xml:space="preserve">Fingerstick (if over 350 - cancel </w:t>
            </w:r>
            <w:r w:rsidR="008E4A9C" w:rsidRPr="00A54888">
              <w:rPr>
                <w:sz w:val="21"/>
                <w:szCs w:val="21"/>
              </w:rPr>
              <w:t>surgery,</w:t>
            </w:r>
            <w:r w:rsidRPr="00A54888">
              <w:rPr>
                <w:sz w:val="21"/>
                <w:szCs w:val="21"/>
              </w:rPr>
              <w:t xml:space="preserve"> if between 200 and </w:t>
            </w:r>
            <w:r w:rsidR="008E4A9C" w:rsidRPr="00A54888">
              <w:rPr>
                <w:sz w:val="21"/>
                <w:szCs w:val="21"/>
              </w:rPr>
              <w:t>350,</w:t>
            </w:r>
            <w:r w:rsidRPr="00A54888">
              <w:rPr>
                <w:sz w:val="21"/>
                <w:szCs w:val="21"/>
              </w:rPr>
              <w:t xml:space="preserve"> give </w:t>
            </w:r>
            <w:r w:rsidR="008E4A9C" w:rsidRPr="00A54888">
              <w:rPr>
                <w:sz w:val="21"/>
                <w:szCs w:val="21"/>
              </w:rPr>
              <w:t>insulin,</w:t>
            </w:r>
            <w:r w:rsidRPr="00A54888">
              <w:rPr>
                <w:sz w:val="21"/>
                <w:szCs w:val="21"/>
              </w:rPr>
              <w:t xml:space="preserve"> recheck and reassess)</w:t>
            </w:r>
          </w:p>
        </w:tc>
      </w:tr>
      <w:tr w:rsidR="001C12A5" w:rsidRPr="00A54888" w14:paraId="28069FA9" w14:textId="77777777" w:rsidTr="00A54888">
        <w:trPr>
          <w:trHeight w:val="55"/>
        </w:trPr>
        <w:tc>
          <w:tcPr>
            <w:tcW w:w="14148" w:type="dxa"/>
            <w:gridSpan w:val="5"/>
          </w:tcPr>
          <w:p w14:paraId="4AAE9E95" w14:textId="77777777" w:rsidR="001C12A5" w:rsidRPr="00A54888" w:rsidRDefault="001C12A5" w:rsidP="00F964B7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sz w:val="21"/>
                <w:szCs w:val="21"/>
              </w:rPr>
              <w:t>No pre medication unless extreme anxiety</w:t>
            </w:r>
          </w:p>
        </w:tc>
      </w:tr>
      <w:tr w:rsidR="001C12A5" w:rsidRPr="00A54888" w14:paraId="0F2D598A" w14:textId="77777777" w:rsidTr="00A54888">
        <w:trPr>
          <w:trHeight w:val="55"/>
        </w:trPr>
        <w:tc>
          <w:tcPr>
            <w:tcW w:w="14148" w:type="dxa"/>
            <w:gridSpan w:val="5"/>
          </w:tcPr>
          <w:p w14:paraId="2127CE98" w14:textId="77777777" w:rsidR="001C12A5" w:rsidRPr="00A54888" w:rsidRDefault="001C12A5" w:rsidP="00F964B7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sz w:val="21"/>
                <w:szCs w:val="21"/>
              </w:rPr>
              <w:t>IV Acetaminophen 1000 mg</w:t>
            </w:r>
          </w:p>
        </w:tc>
      </w:tr>
      <w:tr w:rsidR="001C12A5" w:rsidRPr="00A54888" w14:paraId="383F21BB" w14:textId="77777777" w:rsidTr="00A54888">
        <w:trPr>
          <w:trHeight w:val="55"/>
        </w:trPr>
        <w:tc>
          <w:tcPr>
            <w:tcW w:w="14148" w:type="dxa"/>
            <w:gridSpan w:val="5"/>
          </w:tcPr>
          <w:p w14:paraId="59D0BF13" w14:textId="7501FC6D" w:rsidR="001C12A5" w:rsidRPr="00A54888" w:rsidRDefault="008227E5" w:rsidP="00F964B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</w:t>
            </w:r>
            <w:r w:rsidR="001C12A5" w:rsidRPr="00A54888">
              <w:rPr>
                <w:sz w:val="21"/>
                <w:szCs w:val="21"/>
              </w:rPr>
              <w:t xml:space="preserve"> Celecoxib 400 mg</w:t>
            </w:r>
          </w:p>
        </w:tc>
      </w:tr>
      <w:tr w:rsidR="001C12A5" w:rsidRPr="00A54888" w14:paraId="6D2E138F" w14:textId="77777777" w:rsidTr="00A54888">
        <w:trPr>
          <w:trHeight w:val="55"/>
        </w:trPr>
        <w:tc>
          <w:tcPr>
            <w:tcW w:w="14148" w:type="dxa"/>
            <w:gridSpan w:val="5"/>
          </w:tcPr>
          <w:p w14:paraId="68FDD700" w14:textId="77F8102D" w:rsidR="001C12A5" w:rsidRPr="00A54888" w:rsidRDefault="00F964B7" w:rsidP="00F964B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Gabapentin 8</w:t>
            </w:r>
            <w:r w:rsidR="001A4DF9">
              <w:rPr>
                <w:sz w:val="21"/>
                <w:szCs w:val="21"/>
              </w:rPr>
              <w:t>00</w:t>
            </w:r>
            <w:r>
              <w:rPr>
                <w:sz w:val="21"/>
                <w:szCs w:val="21"/>
              </w:rPr>
              <w:t xml:space="preserve"> </w:t>
            </w:r>
            <w:r w:rsidR="001A4DF9">
              <w:rPr>
                <w:sz w:val="21"/>
                <w:szCs w:val="21"/>
              </w:rPr>
              <w:t xml:space="preserve">mg (reduce </w:t>
            </w:r>
            <w:r>
              <w:rPr>
                <w:sz w:val="21"/>
                <w:szCs w:val="21"/>
              </w:rPr>
              <w:t xml:space="preserve">for </w:t>
            </w:r>
            <w:r w:rsidR="001C12A5" w:rsidRPr="00A54888">
              <w:rPr>
                <w:sz w:val="21"/>
                <w:szCs w:val="21"/>
              </w:rPr>
              <w:t>renal dysfunction, hold if mental impairment)</w:t>
            </w:r>
          </w:p>
        </w:tc>
      </w:tr>
      <w:tr w:rsidR="001C12A5" w:rsidRPr="00A54888" w14:paraId="78DB1BDA" w14:textId="77777777" w:rsidTr="00A54888">
        <w:trPr>
          <w:trHeight w:val="55"/>
        </w:trPr>
        <w:tc>
          <w:tcPr>
            <w:tcW w:w="14148" w:type="dxa"/>
            <w:gridSpan w:val="5"/>
            <w:tcBorders>
              <w:bottom w:val="single" w:sz="4" w:space="0" w:color="auto"/>
            </w:tcBorders>
          </w:tcPr>
          <w:p w14:paraId="7C8A2725" w14:textId="77777777" w:rsidR="00F964B7" w:rsidRPr="00D51C87" w:rsidRDefault="00F964B7" w:rsidP="00F964B7">
            <w:pPr>
              <w:pStyle w:val="Default"/>
              <w:rPr>
                <w:b/>
                <w:sz w:val="21"/>
                <w:szCs w:val="21"/>
                <w:u w:val="single"/>
              </w:rPr>
            </w:pPr>
            <w:r w:rsidRPr="00D51C87">
              <w:rPr>
                <w:b/>
                <w:sz w:val="21"/>
                <w:szCs w:val="21"/>
                <w:u w:val="single"/>
              </w:rPr>
              <w:t>BLOCKS</w:t>
            </w:r>
            <w:r>
              <w:rPr>
                <w:b/>
                <w:sz w:val="21"/>
                <w:szCs w:val="21"/>
                <w:u w:val="single"/>
              </w:rPr>
              <w:t xml:space="preserve"> </w:t>
            </w:r>
            <w:r w:rsidRPr="00D51C87">
              <w:rPr>
                <w:i/>
                <w:sz w:val="21"/>
                <w:szCs w:val="21"/>
              </w:rPr>
              <w:t>(Acute Pain Team)</w:t>
            </w:r>
          </w:p>
          <w:p w14:paraId="5B0C9EF7" w14:textId="07B11918" w:rsidR="00F964B7" w:rsidRDefault="00F964B7" w:rsidP="00F964B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A) </w:t>
            </w:r>
            <w:r w:rsidRPr="00A54888">
              <w:rPr>
                <w:sz w:val="21"/>
                <w:szCs w:val="21"/>
              </w:rPr>
              <w:t>Epidural Analgesia</w:t>
            </w:r>
            <w:r>
              <w:rPr>
                <w:sz w:val="21"/>
                <w:szCs w:val="21"/>
              </w:rPr>
              <w:t xml:space="preserve"> (preop) if open laparotomy, or ANY patient on chronic opioids with high opioid tolerance</w:t>
            </w:r>
          </w:p>
          <w:p w14:paraId="10E320F3" w14:textId="190F4084" w:rsidR="00F964B7" w:rsidRDefault="00F964B7" w:rsidP="00F964B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1. If unable to place epidural, consider options (B) or (C)</w:t>
            </w:r>
          </w:p>
          <w:p w14:paraId="0E3B528F" w14:textId="6979AC79" w:rsidR="00F964B7" w:rsidRDefault="00F964B7" w:rsidP="00F964B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B) </w:t>
            </w:r>
            <w:r w:rsidRPr="00A54888">
              <w:rPr>
                <w:sz w:val="21"/>
                <w:szCs w:val="21"/>
              </w:rPr>
              <w:t>TAP Blocks</w:t>
            </w:r>
            <w:r>
              <w:rPr>
                <w:sz w:val="21"/>
                <w:szCs w:val="21"/>
              </w:rPr>
              <w:t xml:space="preserve"> (postop) for hand assisted, robotic, or laparoscopic</w:t>
            </w:r>
          </w:p>
          <w:p w14:paraId="1BB138C2" w14:textId="6BAAC20B" w:rsidR="001C12A5" w:rsidRPr="00A54888" w:rsidRDefault="00F964B7" w:rsidP="00F964B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C) TAP Catheters (postop) for conversions to open</w:t>
            </w:r>
          </w:p>
        </w:tc>
      </w:tr>
      <w:tr w:rsidR="001C12A5" w:rsidRPr="00A54888" w14:paraId="0C54A0AB" w14:textId="77777777" w:rsidTr="00A54888">
        <w:trPr>
          <w:trHeight w:val="54"/>
        </w:trPr>
        <w:tc>
          <w:tcPr>
            <w:tcW w:w="14148" w:type="dxa"/>
            <w:gridSpan w:val="5"/>
            <w:shd w:val="clear" w:color="auto" w:fill="D9D9D9"/>
          </w:tcPr>
          <w:p w14:paraId="08C86EF0" w14:textId="77777777" w:rsidR="001C12A5" w:rsidRPr="00A54888" w:rsidRDefault="001C12A5" w:rsidP="00F964B7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b/>
                <w:bCs/>
                <w:sz w:val="21"/>
                <w:szCs w:val="21"/>
              </w:rPr>
              <w:t>Intraoperative</w:t>
            </w:r>
          </w:p>
        </w:tc>
      </w:tr>
      <w:tr w:rsidR="001C12A5" w:rsidRPr="00A54888" w14:paraId="2FBA345A" w14:textId="77777777" w:rsidTr="00A54888">
        <w:trPr>
          <w:trHeight w:val="55"/>
        </w:trPr>
        <w:tc>
          <w:tcPr>
            <w:tcW w:w="14148" w:type="dxa"/>
            <w:gridSpan w:val="5"/>
          </w:tcPr>
          <w:p w14:paraId="25A46B6E" w14:textId="3A67DDAD" w:rsidR="001C12A5" w:rsidRPr="00A54888" w:rsidRDefault="00F964B7" w:rsidP="00F964B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PONV prophylax</w:t>
            </w:r>
            <w:r w:rsidR="001C12A5" w:rsidRPr="00A54888">
              <w:rPr>
                <w:sz w:val="21"/>
                <w:szCs w:val="21"/>
              </w:rPr>
              <w:t>is</w:t>
            </w:r>
            <w:r w:rsidR="00A54888">
              <w:rPr>
                <w:sz w:val="21"/>
                <w:szCs w:val="21"/>
              </w:rPr>
              <w:t xml:space="preserve">: </w:t>
            </w:r>
            <w:r>
              <w:rPr>
                <w:sz w:val="21"/>
                <w:szCs w:val="21"/>
              </w:rPr>
              <w:t>s</w:t>
            </w:r>
            <w:r w:rsidR="00A54888" w:rsidRPr="00A54888">
              <w:rPr>
                <w:sz w:val="21"/>
                <w:szCs w:val="21"/>
              </w:rPr>
              <w:t>copolamine patch preoperatively, dexamethasone 4</w:t>
            </w:r>
            <w:r>
              <w:rPr>
                <w:sz w:val="21"/>
                <w:szCs w:val="21"/>
              </w:rPr>
              <w:t xml:space="preserve"> </w:t>
            </w:r>
            <w:r w:rsidR="00A54888" w:rsidRPr="00A54888">
              <w:rPr>
                <w:sz w:val="21"/>
                <w:szCs w:val="21"/>
              </w:rPr>
              <w:t xml:space="preserve">mg at induction and </w:t>
            </w:r>
            <w:r>
              <w:rPr>
                <w:sz w:val="21"/>
                <w:szCs w:val="21"/>
              </w:rPr>
              <w:t>ondansetron</w:t>
            </w:r>
            <w:r w:rsidR="00A54888" w:rsidRPr="00A54888">
              <w:rPr>
                <w:sz w:val="21"/>
                <w:szCs w:val="21"/>
              </w:rPr>
              <w:t xml:space="preserve"> 4 mg at the end of the procedure</w:t>
            </w:r>
          </w:p>
        </w:tc>
      </w:tr>
      <w:tr w:rsidR="001C12A5" w:rsidRPr="00A54888" w14:paraId="184FDF7D" w14:textId="77777777" w:rsidTr="00A54888">
        <w:trPr>
          <w:trHeight w:val="55"/>
        </w:trPr>
        <w:tc>
          <w:tcPr>
            <w:tcW w:w="14148" w:type="dxa"/>
            <w:gridSpan w:val="5"/>
          </w:tcPr>
          <w:p w14:paraId="15772EEC" w14:textId="52C28F67" w:rsidR="001C12A5" w:rsidRPr="00A54888" w:rsidRDefault="001C12A5" w:rsidP="00F964B7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sz w:val="21"/>
                <w:szCs w:val="21"/>
              </w:rPr>
              <w:t>Avoid opioids if</w:t>
            </w:r>
            <w:r w:rsidR="00F964B7">
              <w:rPr>
                <w:sz w:val="21"/>
                <w:szCs w:val="21"/>
              </w:rPr>
              <w:t xml:space="preserve"> epidural in place (Suggested epi regimen</w:t>
            </w:r>
            <w:r w:rsidRPr="00A54888">
              <w:rPr>
                <w:sz w:val="21"/>
                <w:szCs w:val="21"/>
              </w:rPr>
              <w:t>: 0.25%</w:t>
            </w:r>
            <w:r w:rsidR="00F964B7">
              <w:rPr>
                <w:sz w:val="21"/>
                <w:szCs w:val="21"/>
              </w:rPr>
              <w:t xml:space="preserve"> Bupiva</w:t>
            </w:r>
            <w:r w:rsidRPr="00A54888">
              <w:rPr>
                <w:sz w:val="21"/>
                <w:szCs w:val="21"/>
              </w:rPr>
              <w:t>caine @ 4-8 ml/</w:t>
            </w:r>
            <w:r w:rsidR="008E4A9C" w:rsidRPr="00A54888">
              <w:rPr>
                <w:sz w:val="21"/>
                <w:szCs w:val="21"/>
              </w:rPr>
              <w:t>hr.</w:t>
            </w:r>
            <w:r w:rsidRPr="00A54888">
              <w:rPr>
                <w:sz w:val="21"/>
                <w:szCs w:val="21"/>
              </w:rPr>
              <w:t>, 0.3</w:t>
            </w:r>
            <w:r w:rsidR="00F964B7">
              <w:rPr>
                <w:sz w:val="21"/>
                <w:szCs w:val="21"/>
              </w:rPr>
              <w:t xml:space="preserve"> – 0.8</w:t>
            </w:r>
            <w:r w:rsidRPr="00A54888">
              <w:rPr>
                <w:sz w:val="21"/>
                <w:szCs w:val="21"/>
              </w:rPr>
              <w:t xml:space="preserve"> mg hydromorphone upfront), Celecoxib 200 mg BID</w:t>
            </w:r>
          </w:p>
        </w:tc>
      </w:tr>
      <w:tr w:rsidR="001C12A5" w:rsidRPr="00A54888" w14:paraId="37CC09EC" w14:textId="77777777" w:rsidTr="00A54888">
        <w:trPr>
          <w:trHeight w:val="55"/>
        </w:trPr>
        <w:tc>
          <w:tcPr>
            <w:tcW w:w="14148" w:type="dxa"/>
            <w:gridSpan w:val="5"/>
            <w:tcBorders>
              <w:bottom w:val="single" w:sz="4" w:space="0" w:color="auto"/>
            </w:tcBorders>
          </w:tcPr>
          <w:p w14:paraId="50AED4BD" w14:textId="503221E7" w:rsidR="00F964B7" w:rsidRDefault="00F964B7" w:rsidP="00F964B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  <w:u w:val="single"/>
              </w:rPr>
              <w:t>Goal D</w:t>
            </w:r>
            <w:r w:rsidR="001C12A5" w:rsidRPr="00A54888">
              <w:rPr>
                <w:sz w:val="21"/>
                <w:szCs w:val="21"/>
                <w:u w:val="single"/>
              </w:rPr>
              <w:t xml:space="preserve">irected </w:t>
            </w:r>
            <w:r>
              <w:rPr>
                <w:sz w:val="21"/>
                <w:szCs w:val="21"/>
                <w:u w:val="single"/>
              </w:rPr>
              <w:t>Fluid T</w:t>
            </w:r>
            <w:r w:rsidR="001C12A5" w:rsidRPr="00A54888">
              <w:rPr>
                <w:sz w:val="21"/>
                <w:szCs w:val="21"/>
                <w:u w:val="single"/>
              </w:rPr>
              <w:t>herapy</w:t>
            </w:r>
            <w:r>
              <w:rPr>
                <w:sz w:val="21"/>
                <w:szCs w:val="21"/>
                <w:u w:val="single"/>
              </w:rPr>
              <w:t xml:space="preserve"> (GDFT)</w:t>
            </w:r>
            <w:r w:rsidR="001C12A5" w:rsidRPr="00A54888">
              <w:rPr>
                <w:sz w:val="21"/>
                <w:szCs w:val="21"/>
                <w:u w:val="single"/>
              </w:rPr>
              <w:t>:</w:t>
            </w:r>
            <w:r>
              <w:rPr>
                <w:sz w:val="21"/>
                <w:szCs w:val="21"/>
              </w:rPr>
              <w:t xml:space="preserve"> LR infusion 3ml/k</w:t>
            </w:r>
            <w:r w:rsidR="00A54888" w:rsidRPr="00A54888">
              <w:rPr>
                <w:sz w:val="21"/>
                <w:szCs w:val="21"/>
              </w:rPr>
              <w:t>g/hour based on ideal body weight, GDFT</w:t>
            </w:r>
            <w:r>
              <w:rPr>
                <w:sz w:val="21"/>
                <w:szCs w:val="21"/>
              </w:rPr>
              <w:t xml:space="preserve"> using</w:t>
            </w:r>
            <w:r w:rsidR="00A54888" w:rsidRPr="00A54888">
              <w:rPr>
                <w:sz w:val="21"/>
                <w:szCs w:val="21"/>
              </w:rPr>
              <w:t xml:space="preserve"> </w:t>
            </w:r>
            <w:r w:rsidR="00A54888">
              <w:rPr>
                <w:sz w:val="21"/>
                <w:szCs w:val="21"/>
              </w:rPr>
              <w:t>a CO monitor (Cheetah</w:t>
            </w:r>
            <w:r w:rsidR="00A54888" w:rsidRPr="00A54888">
              <w:rPr>
                <w:sz w:val="21"/>
                <w:szCs w:val="21"/>
              </w:rPr>
              <w:t xml:space="preserve">) </w:t>
            </w:r>
          </w:p>
          <w:p w14:paraId="2ACA8E91" w14:textId="5CFDFD16" w:rsidR="00A54888" w:rsidRPr="00A54888" w:rsidRDefault="00F964B7" w:rsidP="00F964B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clinical signs of hypovolemia, look at SVI.  If SVI &lt; 10% of baseline, give 250 ml bolus of crystalloid over 5 min.  If &gt;10% increase, then patient is fluid responsive.  Give additional fluid.  If patient S</w:t>
            </w:r>
            <w:r w:rsidRPr="00A54888">
              <w:rPr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>I</w:t>
            </w:r>
            <w:r w:rsidRPr="00A54888">
              <w:rPr>
                <w:sz w:val="21"/>
                <w:szCs w:val="21"/>
              </w:rPr>
              <w:t xml:space="preserve"> increases by &lt; 10% patient does not require a further bolus</w:t>
            </w:r>
            <w:r w:rsidR="008C783D">
              <w:rPr>
                <w:sz w:val="21"/>
                <w:szCs w:val="21"/>
              </w:rPr>
              <w:t>, c</w:t>
            </w:r>
            <w:r w:rsidRPr="00A54888">
              <w:rPr>
                <w:sz w:val="21"/>
                <w:szCs w:val="21"/>
              </w:rPr>
              <w:t>onsider phenylephrine</w:t>
            </w:r>
            <w:r>
              <w:rPr>
                <w:sz w:val="21"/>
                <w:szCs w:val="21"/>
              </w:rPr>
              <w:t>/ephedrine bolus or infusion</w:t>
            </w:r>
            <w:r w:rsidR="008C783D">
              <w:rPr>
                <w:sz w:val="21"/>
                <w:szCs w:val="21"/>
              </w:rPr>
              <w:t>.</w:t>
            </w:r>
            <w:bookmarkStart w:id="0" w:name="_GoBack"/>
            <w:bookmarkEnd w:id="0"/>
          </w:p>
        </w:tc>
      </w:tr>
      <w:tr w:rsidR="001C12A5" w:rsidRPr="00A54888" w14:paraId="4B5B7413" w14:textId="77777777" w:rsidTr="00A54888">
        <w:trPr>
          <w:trHeight w:val="54"/>
        </w:trPr>
        <w:tc>
          <w:tcPr>
            <w:tcW w:w="14148" w:type="dxa"/>
            <w:gridSpan w:val="5"/>
            <w:shd w:val="clear" w:color="auto" w:fill="D9D9D9"/>
          </w:tcPr>
          <w:p w14:paraId="29A573E2" w14:textId="492EE4CA" w:rsidR="001C12A5" w:rsidRPr="00A54888" w:rsidRDefault="008E4A9C" w:rsidP="00F964B7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b/>
                <w:bCs/>
                <w:sz w:val="21"/>
                <w:szCs w:val="21"/>
              </w:rPr>
              <w:t>Postoperative</w:t>
            </w:r>
            <w:r w:rsidR="001C12A5" w:rsidRPr="00A54888">
              <w:rPr>
                <w:b/>
                <w:bCs/>
                <w:sz w:val="21"/>
                <w:szCs w:val="21"/>
              </w:rPr>
              <w:t xml:space="preserve"> Hospital Stay</w:t>
            </w:r>
          </w:p>
        </w:tc>
      </w:tr>
      <w:tr w:rsidR="00A54888" w:rsidRPr="00A54888" w14:paraId="239FEBF4" w14:textId="77777777" w:rsidTr="00A54888">
        <w:trPr>
          <w:trHeight w:val="54"/>
        </w:trPr>
        <w:tc>
          <w:tcPr>
            <w:tcW w:w="5598" w:type="dxa"/>
            <w:gridSpan w:val="3"/>
          </w:tcPr>
          <w:p w14:paraId="0E80E7FA" w14:textId="77777777" w:rsidR="001C12A5" w:rsidRPr="00A54888" w:rsidRDefault="00A54888" w:rsidP="00F964B7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b/>
                <w:bCs/>
                <w:sz w:val="21"/>
                <w:szCs w:val="21"/>
              </w:rPr>
              <w:t xml:space="preserve">                                                             </w:t>
            </w:r>
            <w:r w:rsidR="001C12A5" w:rsidRPr="00A54888">
              <w:rPr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2970" w:type="dxa"/>
          </w:tcPr>
          <w:p w14:paraId="02502AF4" w14:textId="77777777" w:rsidR="001C12A5" w:rsidRPr="00A54888" w:rsidRDefault="001C12A5" w:rsidP="00F964B7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5580" w:type="dxa"/>
          </w:tcPr>
          <w:p w14:paraId="588C90E8" w14:textId="77777777" w:rsidR="001C12A5" w:rsidRPr="00A54888" w:rsidRDefault="001C12A5" w:rsidP="00F964B7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b/>
                <w:bCs/>
                <w:sz w:val="21"/>
                <w:szCs w:val="21"/>
              </w:rPr>
              <w:t>2+</w:t>
            </w:r>
          </w:p>
        </w:tc>
      </w:tr>
      <w:tr w:rsidR="001C12A5" w:rsidRPr="00A54888" w14:paraId="42A8DDB3" w14:textId="77777777" w:rsidTr="00A54888">
        <w:trPr>
          <w:trHeight w:val="55"/>
        </w:trPr>
        <w:tc>
          <w:tcPr>
            <w:tcW w:w="2792" w:type="dxa"/>
          </w:tcPr>
          <w:p w14:paraId="492BA7B0" w14:textId="77777777" w:rsidR="001C12A5" w:rsidRPr="00A54888" w:rsidRDefault="001C12A5" w:rsidP="00F964B7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sz w:val="21"/>
                <w:szCs w:val="21"/>
              </w:rPr>
              <w:t>Diet</w:t>
            </w:r>
          </w:p>
        </w:tc>
        <w:tc>
          <w:tcPr>
            <w:tcW w:w="2793" w:type="dxa"/>
          </w:tcPr>
          <w:p w14:paraId="2ACCDFAF" w14:textId="77777777" w:rsidR="001C12A5" w:rsidRPr="00A54888" w:rsidRDefault="001C12A5" w:rsidP="00F964B7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sz w:val="21"/>
                <w:szCs w:val="21"/>
              </w:rPr>
              <w:t>NPO; Chewing Gum</w:t>
            </w:r>
          </w:p>
        </w:tc>
        <w:tc>
          <w:tcPr>
            <w:tcW w:w="2983" w:type="dxa"/>
            <w:gridSpan w:val="2"/>
          </w:tcPr>
          <w:p w14:paraId="10AE00C3" w14:textId="77777777" w:rsidR="001C12A5" w:rsidRPr="00A54888" w:rsidRDefault="001C12A5" w:rsidP="00F964B7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sz w:val="21"/>
                <w:szCs w:val="21"/>
              </w:rPr>
              <w:t>Clears</w:t>
            </w:r>
          </w:p>
        </w:tc>
        <w:tc>
          <w:tcPr>
            <w:tcW w:w="5580" w:type="dxa"/>
          </w:tcPr>
          <w:p w14:paraId="7E5FF78D" w14:textId="77777777" w:rsidR="001C12A5" w:rsidRPr="00A54888" w:rsidRDefault="001C12A5" w:rsidP="00F964B7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sz w:val="21"/>
                <w:szCs w:val="21"/>
              </w:rPr>
              <w:t>Advance Diet as Tolerating</w:t>
            </w:r>
          </w:p>
        </w:tc>
      </w:tr>
      <w:tr w:rsidR="001C12A5" w:rsidRPr="00A54888" w14:paraId="63708353" w14:textId="77777777" w:rsidTr="00A54888">
        <w:trPr>
          <w:trHeight w:val="55"/>
        </w:trPr>
        <w:tc>
          <w:tcPr>
            <w:tcW w:w="2792" w:type="dxa"/>
          </w:tcPr>
          <w:p w14:paraId="634DF112" w14:textId="77777777" w:rsidR="001C12A5" w:rsidRPr="00A54888" w:rsidRDefault="001C12A5" w:rsidP="00F964B7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sz w:val="21"/>
                <w:szCs w:val="21"/>
              </w:rPr>
              <w:t>Glucose Monitoring</w:t>
            </w:r>
          </w:p>
        </w:tc>
        <w:tc>
          <w:tcPr>
            <w:tcW w:w="2793" w:type="dxa"/>
          </w:tcPr>
          <w:p w14:paraId="40261F99" w14:textId="77777777" w:rsidR="001C12A5" w:rsidRPr="00A54888" w:rsidRDefault="001C12A5" w:rsidP="00F964B7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sz w:val="21"/>
                <w:szCs w:val="21"/>
              </w:rPr>
              <w:t>Finger Stick Q4hrs, Medium Scale</w:t>
            </w:r>
          </w:p>
        </w:tc>
        <w:tc>
          <w:tcPr>
            <w:tcW w:w="2983" w:type="dxa"/>
            <w:gridSpan w:val="2"/>
          </w:tcPr>
          <w:p w14:paraId="1197052E" w14:textId="77777777" w:rsidR="001C12A5" w:rsidRPr="00A54888" w:rsidRDefault="001C12A5" w:rsidP="00F964B7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sz w:val="21"/>
                <w:szCs w:val="21"/>
              </w:rPr>
              <w:t>Finger Stick as indicated</w:t>
            </w:r>
          </w:p>
        </w:tc>
        <w:tc>
          <w:tcPr>
            <w:tcW w:w="5580" w:type="dxa"/>
          </w:tcPr>
          <w:p w14:paraId="69AE6BF5" w14:textId="77777777" w:rsidR="001C12A5" w:rsidRPr="00A54888" w:rsidRDefault="001C12A5" w:rsidP="00F964B7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sz w:val="21"/>
                <w:szCs w:val="21"/>
              </w:rPr>
              <w:t>Finger Stick as indicated</w:t>
            </w:r>
          </w:p>
        </w:tc>
      </w:tr>
      <w:tr w:rsidR="001C12A5" w:rsidRPr="00A54888" w14:paraId="51887D8A" w14:textId="77777777" w:rsidTr="00A54888">
        <w:trPr>
          <w:trHeight w:val="55"/>
        </w:trPr>
        <w:tc>
          <w:tcPr>
            <w:tcW w:w="2792" w:type="dxa"/>
          </w:tcPr>
          <w:p w14:paraId="6E6AE183" w14:textId="77777777" w:rsidR="001C12A5" w:rsidRPr="00A54888" w:rsidRDefault="001C12A5" w:rsidP="00F964B7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sz w:val="21"/>
                <w:szCs w:val="21"/>
              </w:rPr>
              <w:t>IV</w:t>
            </w:r>
            <w:r w:rsidR="00A54888" w:rsidRPr="00A54888">
              <w:rPr>
                <w:sz w:val="21"/>
                <w:szCs w:val="21"/>
              </w:rPr>
              <w:t xml:space="preserve"> </w:t>
            </w:r>
            <w:r w:rsidRPr="00A54888">
              <w:rPr>
                <w:sz w:val="21"/>
                <w:szCs w:val="21"/>
              </w:rPr>
              <w:t>Fluids</w:t>
            </w:r>
          </w:p>
        </w:tc>
        <w:tc>
          <w:tcPr>
            <w:tcW w:w="2793" w:type="dxa"/>
          </w:tcPr>
          <w:p w14:paraId="155A610B" w14:textId="10FA3DD2" w:rsidR="001C12A5" w:rsidRPr="00A54888" w:rsidRDefault="008E4A9C" w:rsidP="00F964B7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sz w:val="21"/>
                <w:szCs w:val="21"/>
              </w:rPr>
              <w:t>Maintenance</w:t>
            </w:r>
          </w:p>
        </w:tc>
        <w:tc>
          <w:tcPr>
            <w:tcW w:w="2983" w:type="dxa"/>
            <w:gridSpan w:val="2"/>
          </w:tcPr>
          <w:p w14:paraId="47499F9D" w14:textId="2139FC6F" w:rsidR="001C12A5" w:rsidRPr="00A54888" w:rsidRDefault="001C12A5" w:rsidP="00F964B7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sz w:val="21"/>
                <w:szCs w:val="21"/>
              </w:rPr>
              <w:t xml:space="preserve">1/2 </w:t>
            </w:r>
            <w:r w:rsidR="008E4A9C" w:rsidRPr="00A54888">
              <w:rPr>
                <w:sz w:val="21"/>
                <w:szCs w:val="21"/>
              </w:rPr>
              <w:t>Maintenance</w:t>
            </w:r>
          </w:p>
        </w:tc>
        <w:tc>
          <w:tcPr>
            <w:tcW w:w="5580" w:type="dxa"/>
          </w:tcPr>
          <w:p w14:paraId="6E7D21D9" w14:textId="77777777" w:rsidR="001C12A5" w:rsidRPr="00A54888" w:rsidRDefault="001C12A5" w:rsidP="00F964B7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sz w:val="21"/>
                <w:szCs w:val="21"/>
              </w:rPr>
              <w:t>Lock Fluids</w:t>
            </w:r>
          </w:p>
        </w:tc>
      </w:tr>
      <w:tr w:rsidR="00F964B7" w:rsidRPr="00A54888" w14:paraId="2E91CFF9" w14:textId="77777777" w:rsidTr="00F964B7">
        <w:trPr>
          <w:trHeight w:val="55"/>
        </w:trPr>
        <w:tc>
          <w:tcPr>
            <w:tcW w:w="2792" w:type="dxa"/>
          </w:tcPr>
          <w:p w14:paraId="7C44ECC6" w14:textId="4F49FB3C" w:rsidR="00F964B7" w:rsidRPr="00A54888" w:rsidRDefault="00F964B7" w:rsidP="00F964B7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sz w:val="21"/>
                <w:szCs w:val="21"/>
              </w:rPr>
              <w:t>Pain Medication</w:t>
            </w:r>
            <w:r>
              <w:rPr>
                <w:sz w:val="21"/>
                <w:szCs w:val="21"/>
              </w:rPr>
              <w:t xml:space="preserve"> (standing)</w:t>
            </w:r>
          </w:p>
        </w:tc>
        <w:tc>
          <w:tcPr>
            <w:tcW w:w="2793" w:type="dxa"/>
          </w:tcPr>
          <w:p w14:paraId="75E10E2A" w14:textId="77777777" w:rsidR="00F964B7" w:rsidRDefault="00F964B7" w:rsidP="00F964B7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sz w:val="21"/>
                <w:szCs w:val="21"/>
              </w:rPr>
              <w:t>IV Acetaminophen 1000mg</w:t>
            </w:r>
          </w:p>
          <w:p w14:paraId="55E9668E" w14:textId="77777777" w:rsidR="00F964B7" w:rsidRDefault="00F964B7" w:rsidP="00F964B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Gabapentin 300mg TID </w:t>
            </w:r>
          </w:p>
          <w:p w14:paraId="7B3C595E" w14:textId="761034D1" w:rsidR="00F964B7" w:rsidRPr="00A54888" w:rsidRDefault="00F964B7" w:rsidP="00F964B7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sz w:val="21"/>
                <w:szCs w:val="21"/>
              </w:rPr>
              <w:t>Celecoxib 200mg BID</w:t>
            </w:r>
          </w:p>
        </w:tc>
        <w:tc>
          <w:tcPr>
            <w:tcW w:w="2983" w:type="dxa"/>
            <w:gridSpan w:val="2"/>
          </w:tcPr>
          <w:p w14:paraId="02AE0ABD" w14:textId="77777777" w:rsidR="00F964B7" w:rsidRDefault="00F964B7" w:rsidP="00F964B7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sz w:val="21"/>
                <w:szCs w:val="21"/>
              </w:rPr>
              <w:t>IV Acetaminophen 1000mg</w:t>
            </w:r>
          </w:p>
          <w:p w14:paraId="69DE9F11" w14:textId="77777777" w:rsidR="00F964B7" w:rsidRDefault="00F964B7" w:rsidP="00F964B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Gabapentin 300mg TID </w:t>
            </w:r>
          </w:p>
          <w:p w14:paraId="553D6BA6" w14:textId="1C89480A" w:rsidR="00F964B7" w:rsidRPr="00A54888" w:rsidRDefault="00F964B7" w:rsidP="00F964B7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sz w:val="21"/>
                <w:szCs w:val="21"/>
              </w:rPr>
              <w:t>Celecoxib 200mg BID</w:t>
            </w:r>
          </w:p>
        </w:tc>
        <w:tc>
          <w:tcPr>
            <w:tcW w:w="5580" w:type="dxa"/>
          </w:tcPr>
          <w:p w14:paraId="3057ACED" w14:textId="327383AA" w:rsidR="00F964B7" w:rsidRPr="00A54888" w:rsidRDefault="00F964B7" w:rsidP="00F964B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Tylenol PO 975 mg</w:t>
            </w:r>
          </w:p>
        </w:tc>
      </w:tr>
      <w:tr w:rsidR="00F964B7" w:rsidRPr="00A54888" w14:paraId="410C7C24" w14:textId="77777777" w:rsidTr="00F964B7">
        <w:trPr>
          <w:trHeight w:val="55"/>
        </w:trPr>
        <w:tc>
          <w:tcPr>
            <w:tcW w:w="2792" w:type="dxa"/>
          </w:tcPr>
          <w:p w14:paraId="4BD1E6BB" w14:textId="64B3CF91" w:rsidR="00F964B7" w:rsidRPr="00A54888" w:rsidRDefault="00F964B7" w:rsidP="00F964B7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sz w:val="21"/>
                <w:szCs w:val="21"/>
              </w:rPr>
              <w:t>Pain Medication</w:t>
            </w:r>
            <w:r>
              <w:rPr>
                <w:sz w:val="21"/>
                <w:szCs w:val="21"/>
              </w:rPr>
              <w:t xml:space="preserve"> (PRN)</w:t>
            </w:r>
          </w:p>
        </w:tc>
        <w:tc>
          <w:tcPr>
            <w:tcW w:w="2793" w:type="dxa"/>
          </w:tcPr>
          <w:p w14:paraId="1886E790" w14:textId="10FC36DD" w:rsidR="00F964B7" w:rsidRPr="00A54888" w:rsidRDefault="00F964B7" w:rsidP="00F964B7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sz w:val="21"/>
                <w:szCs w:val="21"/>
              </w:rPr>
              <w:t>IV Morphine 2mg - Breakthrough</w:t>
            </w:r>
          </w:p>
        </w:tc>
        <w:tc>
          <w:tcPr>
            <w:tcW w:w="2983" w:type="dxa"/>
            <w:gridSpan w:val="2"/>
          </w:tcPr>
          <w:p w14:paraId="0B548D93" w14:textId="0B814A22" w:rsidR="00F964B7" w:rsidRPr="00A54888" w:rsidRDefault="00F964B7" w:rsidP="00F964B7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sz w:val="21"/>
                <w:szCs w:val="21"/>
              </w:rPr>
              <w:t>IV Morphine 2mg - Breakthrough</w:t>
            </w:r>
          </w:p>
        </w:tc>
        <w:tc>
          <w:tcPr>
            <w:tcW w:w="5580" w:type="dxa"/>
          </w:tcPr>
          <w:p w14:paraId="0A6E35A4" w14:textId="0AE7EE2D" w:rsidR="00F964B7" w:rsidRPr="00A54888" w:rsidRDefault="00F964B7" w:rsidP="00F964B7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sz w:val="21"/>
                <w:szCs w:val="21"/>
              </w:rPr>
              <w:t>Oxycodone</w:t>
            </w:r>
          </w:p>
        </w:tc>
      </w:tr>
      <w:tr w:rsidR="00F964B7" w:rsidRPr="00A54888" w14:paraId="4F3C0EF5" w14:textId="77777777" w:rsidTr="00A54888">
        <w:trPr>
          <w:trHeight w:val="55"/>
        </w:trPr>
        <w:tc>
          <w:tcPr>
            <w:tcW w:w="2792" w:type="dxa"/>
          </w:tcPr>
          <w:p w14:paraId="01274089" w14:textId="77777777" w:rsidR="00F964B7" w:rsidRPr="00A54888" w:rsidRDefault="00F964B7" w:rsidP="00F964B7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sz w:val="21"/>
                <w:szCs w:val="21"/>
              </w:rPr>
              <w:t>Nausea</w:t>
            </w:r>
          </w:p>
        </w:tc>
        <w:tc>
          <w:tcPr>
            <w:tcW w:w="2793" w:type="dxa"/>
          </w:tcPr>
          <w:p w14:paraId="59E383B6" w14:textId="1B8AB828" w:rsidR="00F964B7" w:rsidRPr="00A54888" w:rsidRDefault="008E4A9C" w:rsidP="008E4A9C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Ondansetron</w:t>
            </w:r>
            <w:r w:rsidR="00F964B7" w:rsidRPr="00A54888">
              <w:rPr>
                <w:sz w:val="21"/>
                <w:szCs w:val="21"/>
              </w:rPr>
              <w:t>/P</w:t>
            </w:r>
            <w:r>
              <w:rPr>
                <w:sz w:val="21"/>
                <w:szCs w:val="21"/>
              </w:rPr>
              <w:t>romethazine</w:t>
            </w:r>
          </w:p>
        </w:tc>
        <w:tc>
          <w:tcPr>
            <w:tcW w:w="2983" w:type="dxa"/>
            <w:gridSpan w:val="2"/>
          </w:tcPr>
          <w:p w14:paraId="0840C2F3" w14:textId="4743A07F" w:rsidR="00F964B7" w:rsidRPr="00A54888" w:rsidRDefault="008E4A9C" w:rsidP="00F964B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Ondansetron</w:t>
            </w:r>
            <w:r w:rsidRPr="00A54888">
              <w:rPr>
                <w:sz w:val="21"/>
                <w:szCs w:val="21"/>
              </w:rPr>
              <w:t>/P</w:t>
            </w:r>
            <w:r>
              <w:rPr>
                <w:sz w:val="21"/>
                <w:szCs w:val="21"/>
              </w:rPr>
              <w:t>romethazine</w:t>
            </w:r>
          </w:p>
        </w:tc>
        <w:tc>
          <w:tcPr>
            <w:tcW w:w="5580" w:type="dxa"/>
          </w:tcPr>
          <w:p w14:paraId="37839D73" w14:textId="72F27F27" w:rsidR="00F964B7" w:rsidRPr="00A54888" w:rsidRDefault="008E4A9C" w:rsidP="00F964B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Ondansetron</w:t>
            </w:r>
            <w:r w:rsidRPr="00A54888">
              <w:rPr>
                <w:sz w:val="21"/>
                <w:szCs w:val="21"/>
              </w:rPr>
              <w:t>/P</w:t>
            </w:r>
            <w:r>
              <w:rPr>
                <w:sz w:val="21"/>
                <w:szCs w:val="21"/>
              </w:rPr>
              <w:t>romethazine</w:t>
            </w:r>
          </w:p>
        </w:tc>
      </w:tr>
      <w:tr w:rsidR="00F964B7" w:rsidRPr="00A54888" w14:paraId="3067B5D5" w14:textId="77777777" w:rsidTr="00A54888">
        <w:trPr>
          <w:trHeight w:val="55"/>
        </w:trPr>
        <w:tc>
          <w:tcPr>
            <w:tcW w:w="2792" w:type="dxa"/>
          </w:tcPr>
          <w:p w14:paraId="4E16A019" w14:textId="77777777" w:rsidR="00F964B7" w:rsidRPr="00A54888" w:rsidRDefault="00F964B7" w:rsidP="00F964B7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sz w:val="21"/>
                <w:szCs w:val="21"/>
              </w:rPr>
              <w:t>Activity</w:t>
            </w:r>
          </w:p>
        </w:tc>
        <w:tc>
          <w:tcPr>
            <w:tcW w:w="2793" w:type="dxa"/>
          </w:tcPr>
          <w:p w14:paraId="5508C9C7" w14:textId="77777777" w:rsidR="00F964B7" w:rsidRPr="00A54888" w:rsidRDefault="00F964B7" w:rsidP="00F964B7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sz w:val="21"/>
                <w:szCs w:val="21"/>
              </w:rPr>
              <w:t>Edge of Bed 20min X2</w:t>
            </w:r>
          </w:p>
        </w:tc>
        <w:tc>
          <w:tcPr>
            <w:tcW w:w="2983" w:type="dxa"/>
            <w:gridSpan w:val="2"/>
          </w:tcPr>
          <w:p w14:paraId="4D31CA4F" w14:textId="77777777" w:rsidR="00F964B7" w:rsidRPr="00A54888" w:rsidRDefault="00F964B7" w:rsidP="00F964B7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sz w:val="21"/>
                <w:szCs w:val="21"/>
              </w:rPr>
              <w:t>OOB to Chair, Ambulate X3</w:t>
            </w:r>
          </w:p>
        </w:tc>
        <w:tc>
          <w:tcPr>
            <w:tcW w:w="5580" w:type="dxa"/>
          </w:tcPr>
          <w:p w14:paraId="0A2B0B93" w14:textId="77777777" w:rsidR="00F964B7" w:rsidRPr="00A54888" w:rsidRDefault="00F964B7" w:rsidP="00F964B7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sz w:val="21"/>
                <w:szCs w:val="21"/>
              </w:rPr>
              <w:t>OOB to Chair, in bed for sleep only, Ambulate X5</w:t>
            </w:r>
          </w:p>
        </w:tc>
      </w:tr>
      <w:tr w:rsidR="00F964B7" w:rsidRPr="00A54888" w14:paraId="0C40295C" w14:textId="77777777" w:rsidTr="00A54888">
        <w:trPr>
          <w:trHeight w:val="55"/>
        </w:trPr>
        <w:tc>
          <w:tcPr>
            <w:tcW w:w="2792" w:type="dxa"/>
          </w:tcPr>
          <w:p w14:paraId="15B78566" w14:textId="3CF8199F" w:rsidR="00F964B7" w:rsidRPr="00A54888" w:rsidRDefault="00F964B7" w:rsidP="00F964B7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sz w:val="21"/>
                <w:szCs w:val="21"/>
              </w:rPr>
              <w:t xml:space="preserve">DVT </w:t>
            </w:r>
            <w:r w:rsidR="008E4A9C" w:rsidRPr="00A54888">
              <w:rPr>
                <w:sz w:val="21"/>
                <w:szCs w:val="21"/>
              </w:rPr>
              <w:t>Prop</w:t>
            </w:r>
            <w:r w:rsidR="008E4A9C">
              <w:rPr>
                <w:sz w:val="21"/>
                <w:szCs w:val="21"/>
              </w:rPr>
              <w:t>hy</w:t>
            </w:r>
            <w:r w:rsidR="008E4A9C" w:rsidRPr="00A54888">
              <w:rPr>
                <w:sz w:val="21"/>
                <w:szCs w:val="21"/>
              </w:rPr>
              <w:t>laxis</w:t>
            </w:r>
          </w:p>
        </w:tc>
        <w:tc>
          <w:tcPr>
            <w:tcW w:w="2793" w:type="dxa"/>
          </w:tcPr>
          <w:p w14:paraId="3C854570" w14:textId="5D1D3764" w:rsidR="00F964B7" w:rsidRPr="00A54888" w:rsidRDefault="008E4A9C" w:rsidP="00F964B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SubQ Heparin Q8H</w:t>
            </w:r>
          </w:p>
        </w:tc>
        <w:tc>
          <w:tcPr>
            <w:tcW w:w="2983" w:type="dxa"/>
            <w:gridSpan w:val="2"/>
          </w:tcPr>
          <w:p w14:paraId="5FC5BA0B" w14:textId="5C53428B" w:rsidR="00F964B7" w:rsidRPr="00A54888" w:rsidRDefault="008E4A9C" w:rsidP="00F964B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SubQ Heparin Q8H</w:t>
            </w:r>
          </w:p>
        </w:tc>
        <w:tc>
          <w:tcPr>
            <w:tcW w:w="5580" w:type="dxa"/>
          </w:tcPr>
          <w:p w14:paraId="3F7F2877" w14:textId="2D984AFF" w:rsidR="00F964B7" w:rsidRPr="00A54888" w:rsidRDefault="008E4A9C" w:rsidP="00F964B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SubQ Heparin Q8H</w:t>
            </w:r>
          </w:p>
        </w:tc>
      </w:tr>
      <w:tr w:rsidR="008C783D" w:rsidRPr="00A54888" w14:paraId="1EBD09D9" w14:textId="77777777" w:rsidTr="008C783D">
        <w:trPr>
          <w:trHeight w:val="55"/>
        </w:trPr>
        <w:tc>
          <w:tcPr>
            <w:tcW w:w="5585" w:type="dxa"/>
            <w:gridSpan w:val="2"/>
            <w:tcBorders>
              <w:bottom w:val="single" w:sz="4" w:space="0" w:color="auto"/>
            </w:tcBorders>
          </w:tcPr>
          <w:p w14:paraId="147F76E1" w14:textId="77777777" w:rsidR="008C783D" w:rsidRPr="00A54888" w:rsidRDefault="008C783D" w:rsidP="00F964B7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sz w:val="21"/>
                <w:szCs w:val="21"/>
              </w:rPr>
              <w:t>Antibiotics</w:t>
            </w:r>
          </w:p>
        </w:tc>
        <w:tc>
          <w:tcPr>
            <w:tcW w:w="2983" w:type="dxa"/>
            <w:gridSpan w:val="2"/>
            <w:tcBorders>
              <w:bottom w:val="single" w:sz="4" w:space="0" w:color="auto"/>
            </w:tcBorders>
          </w:tcPr>
          <w:p w14:paraId="03572475" w14:textId="77777777" w:rsidR="008C783D" w:rsidRPr="00A54888" w:rsidRDefault="008C783D" w:rsidP="00F964B7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sz w:val="21"/>
                <w:szCs w:val="21"/>
              </w:rPr>
              <w:t>24hours unless indicated otherwise</w:t>
            </w:r>
          </w:p>
        </w:tc>
        <w:tc>
          <w:tcPr>
            <w:tcW w:w="5580" w:type="dxa"/>
            <w:tcBorders>
              <w:bottom w:val="single" w:sz="4" w:space="0" w:color="auto"/>
            </w:tcBorders>
          </w:tcPr>
          <w:p w14:paraId="79006203" w14:textId="5643D535" w:rsidR="008C783D" w:rsidRPr="00A54888" w:rsidRDefault="008C783D" w:rsidP="00F964B7">
            <w:pPr>
              <w:pStyle w:val="Default"/>
              <w:rPr>
                <w:sz w:val="21"/>
                <w:szCs w:val="21"/>
              </w:rPr>
            </w:pPr>
          </w:p>
        </w:tc>
      </w:tr>
      <w:tr w:rsidR="00F964B7" w:rsidRPr="00A54888" w14:paraId="1C6534AA" w14:textId="77777777" w:rsidTr="00A54888">
        <w:trPr>
          <w:trHeight w:val="54"/>
        </w:trPr>
        <w:tc>
          <w:tcPr>
            <w:tcW w:w="14148" w:type="dxa"/>
            <w:gridSpan w:val="5"/>
            <w:shd w:val="clear" w:color="auto" w:fill="D9D9D9"/>
          </w:tcPr>
          <w:p w14:paraId="552F8DF1" w14:textId="25D343F3" w:rsidR="00F964B7" w:rsidRPr="00A54888" w:rsidRDefault="008E4A9C" w:rsidP="00F964B7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b/>
                <w:bCs/>
                <w:sz w:val="21"/>
                <w:szCs w:val="21"/>
              </w:rPr>
              <w:t>Post Discharge</w:t>
            </w:r>
          </w:p>
        </w:tc>
      </w:tr>
      <w:tr w:rsidR="00F964B7" w:rsidRPr="00A54888" w14:paraId="724AF328" w14:textId="77777777" w:rsidTr="00A54888">
        <w:trPr>
          <w:trHeight w:val="55"/>
        </w:trPr>
        <w:tc>
          <w:tcPr>
            <w:tcW w:w="14148" w:type="dxa"/>
            <w:gridSpan w:val="5"/>
          </w:tcPr>
          <w:p w14:paraId="71A216A0" w14:textId="11634D97" w:rsidR="00F964B7" w:rsidRPr="00A54888" w:rsidRDefault="008C783D" w:rsidP="00F964B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Continue d</w:t>
            </w:r>
            <w:r w:rsidR="00F964B7" w:rsidRPr="00A54888">
              <w:rPr>
                <w:sz w:val="21"/>
                <w:szCs w:val="21"/>
              </w:rPr>
              <w:t>iet, adequate hydration - 2L per day</w:t>
            </w:r>
          </w:p>
        </w:tc>
      </w:tr>
      <w:tr w:rsidR="00F964B7" w:rsidRPr="00A54888" w14:paraId="1DBEC031" w14:textId="77777777" w:rsidTr="00A54888">
        <w:trPr>
          <w:trHeight w:val="55"/>
        </w:trPr>
        <w:tc>
          <w:tcPr>
            <w:tcW w:w="14148" w:type="dxa"/>
            <w:gridSpan w:val="5"/>
          </w:tcPr>
          <w:p w14:paraId="405F2943" w14:textId="40D59A0A" w:rsidR="00F964B7" w:rsidRPr="00A54888" w:rsidRDefault="00F964B7" w:rsidP="00F964B7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sz w:val="21"/>
                <w:szCs w:val="21"/>
              </w:rPr>
              <w:t>Activity 20</w:t>
            </w:r>
            <w:r w:rsidR="008C783D">
              <w:rPr>
                <w:sz w:val="21"/>
                <w:szCs w:val="21"/>
              </w:rPr>
              <w:t xml:space="preserve"> </w:t>
            </w:r>
            <w:r w:rsidRPr="00A54888">
              <w:rPr>
                <w:sz w:val="21"/>
                <w:szCs w:val="21"/>
              </w:rPr>
              <w:t>min X3 per day</w:t>
            </w:r>
          </w:p>
        </w:tc>
      </w:tr>
      <w:tr w:rsidR="00F964B7" w:rsidRPr="00A54888" w14:paraId="5977D51C" w14:textId="77777777" w:rsidTr="00A54888">
        <w:trPr>
          <w:trHeight w:val="55"/>
        </w:trPr>
        <w:tc>
          <w:tcPr>
            <w:tcW w:w="14148" w:type="dxa"/>
            <w:gridSpan w:val="5"/>
          </w:tcPr>
          <w:p w14:paraId="39DFCAE7" w14:textId="77777777" w:rsidR="00F964B7" w:rsidRPr="00A54888" w:rsidRDefault="00F964B7" w:rsidP="00F964B7">
            <w:pPr>
              <w:pStyle w:val="Default"/>
              <w:rPr>
                <w:sz w:val="21"/>
                <w:szCs w:val="21"/>
              </w:rPr>
            </w:pPr>
            <w:r w:rsidRPr="00A54888">
              <w:rPr>
                <w:sz w:val="21"/>
                <w:szCs w:val="21"/>
              </w:rPr>
              <w:t>Oral Pain Medications, Minimize Narcotic Use</w:t>
            </w:r>
          </w:p>
        </w:tc>
      </w:tr>
    </w:tbl>
    <w:p w14:paraId="6537812A" w14:textId="77777777" w:rsidR="00823AB1" w:rsidRPr="00A54888" w:rsidRDefault="00823AB1">
      <w:pPr>
        <w:rPr>
          <w:sz w:val="21"/>
          <w:szCs w:val="21"/>
        </w:rPr>
      </w:pPr>
    </w:p>
    <w:sectPr w:rsidR="00823AB1" w:rsidRPr="00A54888" w:rsidSect="00A54888">
      <w:pgSz w:w="15840" w:h="12240" w:orient="landscape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2A5"/>
    <w:rsid w:val="001A4DF9"/>
    <w:rsid w:val="001C12A5"/>
    <w:rsid w:val="008227E5"/>
    <w:rsid w:val="00823AB1"/>
    <w:rsid w:val="008C783D"/>
    <w:rsid w:val="008E4A9C"/>
    <w:rsid w:val="00A54888"/>
    <w:rsid w:val="00F9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0E9F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12A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2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2A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12A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2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2A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429</Words>
  <Characters>2450</Characters>
  <Application>Microsoft Macintosh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Ruchir Gupta</dc:creator>
  <cp:keywords/>
  <dc:description/>
  <cp:lastModifiedBy>Ruchir Gupta</cp:lastModifiedBy>
  <cp:revision>6</cp:revision>
  <dcterms:created xsi:type="dcterms:W3CDTF">2016-12-14T16:48:00Z</dcterms:created>
  <dcterms:modified xsi:type="dcterms:W3CDTF">2017-01-25T15:16:00Z</dcterms:modified>
</cp:coreProperties>
</file>