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FD3" w:rsidRDefault="000A31E0">
      <w:pPr>
        <w:spacing w:after="120"/>
        <w:jc w:val="center"/>
        <w:rPr>
          <w:rFonts w:ascii="Palatino" w:hAnsi="Palatino"/>
          <w:b/>
          <w:sz w:val="28"/>
          <w:szCs w:val="28"/>
          <w:lang w:val="pt-PT"/>
        </w:rPr>
      </w:pPr>
      <w:r>
        <w:rPr>
          <w:rFonts w:ascii="Palatino" w:hAnsi="Palatino"/>
          <w:b/>
          <w:sz w:val="28"/>
          <w:szCs w:val="28"/>
          <w:lang w:val="pt-PT"/>
        </w:rPr>
        <w:t>Segurança de Redes e Sistemas de Computadores 2017/2018</w:t>
      </w:r>
    </w:p>
    <w:p w:rsidR="00780FD3" w:rsidRDefault="000A31E0">
      <w:pPr>
        <w:spacing w:after="120"/>
        <w:jc w:val="center"/>
        <w:rPr>
          <w:rFonts w:ascii="Palatino" w:hAnsi="Palatino"/>
          <w:b/>
          <w:sz w:val="28"/>
          <w:szCs w:val="28"/>
          <w:lang w:val="pt-PT"/>
        </w:rPr>
      </w:pPr>
      <w:r>
        <w:rPr>
          <w:rFonts w:ascii="Palatino" w:hAnsi="Palatino"/>
          <w:b/>
          <w:sz w:val="28"/>
          <w:szCs w:val="28"/>
          <w:lang w:val="pt-PT"/>
        </w:rPr>
        <w:t>Ficha de Reporte do Trabalho Prático nº 1 (TP1)</w:t>
      </w:r>
    </w:p>
    <w:p w:rsidR="00780FD3" w:rsidRDefault="000A31E0">
      <w:pPr>
        <w:spacing w:after="120"/>
        <w:jc w:val="center"/>
        <w:rPr>
          <w:rFonts w:ascii="Palatino" w:hAnsi="Palatino"/>
          <w:b/>
          <w:sz w:val="28"/>
          <w:szCs w:val="28"/>
          <w:lang w:val="pt-PT"/>
        </w:rPr>
      </w:pPr>
      <w:r>
        <w:rPr>
          <w:rFonts w:ascii="Palatino" w:hAnsi="Palatino"/>
          <w:b/>
          <w:sz w:val="28"/>
          <w:szCs w:val="28"/>
          <w:lang w:val="pt-PT"/>
        </w:rPr>
        <w:t>Grupo</w:t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1844"/>
        <w:gridCol w:w="8363"/>
      </w:tblGrid>
      <w:tr w:rsidR="00780FD3"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rPr>
                <w:rFonts w:ascii="Palatino" w:hAnsi="Palatino"/>
                <w:b/>
                <w:lang w:val="pt-PT"/>
              </w:rPr>
            </w:pPr>
            <w:r>
              <w:rPr>
                <w:rFonts w:ascii="Palatino" w:hAnsi="Palatino"/>
                <w:b/>
                <w:lang w:val="pt-PT"/>
              </w:rPr>
              <w:t>Nº de Aluno</w:t>
            </w:r>
          </w:p>
        </w:tc>
        <w:tc>
          <w:tcPr>
            <w:tcW w:w="8362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rPr>
                <w:rFonts w:ascii="Palatino" w:hAnsi="Palatino"/>
                <w:b/>
                <w:lang w:val="pt-PT"/>
              </w:rPr>
            </w:pPr>
            <w:r>
              <w:rPr>
                <w:rFonts w:ascii="Palatino" w:hAnsi="Palatino"/>
                <w:b/>
                <w:lang w:val="pt-PT"/>
              </w:rPr>
              <w:t>Nome (elementos do grupo)</w:t>
            </w:r>
          </w:p>
        </w:tc>
      </w:tr>
      <w:tr w:rsidR="00780FD3"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jc w:val="center"/>
              <w:rPr>
                <w:rFonts w:ascii="Palatino" w:hAnsi="Palatino"/>
                <w:b/>
                <w:sz w:val="32"/>
                <w:szCs w:val="32"/>
                <w:lang w:val="pt-PT"/>
              </w:rPr>
            </w:pPr>
            <w:r>
              <w:rPr>
                <w:rFonts w:ascii="Palatino" w:hAnsi="Palatino"/>
                <w:b/>
                <w:sz w:val="32"/>
                <w:szCs w:val="32"/>
                <w:lang w:val="pt-PT"/>
              </w:rPr>
              <w:t>43367</w:t>
            </w:r>
          </w:p>
        </w:tc>
        <w:tc>
          <w:tcPr>
            <w:tcW w:w="8362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jc w:val="center"/>
              <w:rPr>
                <w:rFonts w:ascii="Palatino" w:hAnsi="Palatino"/>
                <w:b/>
                <w:sz w:val="32"/>
                <w:szCs w:val="32"/>
                <w:lang w:val="pt-PT"/>
              </w:rPr>
            </w:pPr>
            <w:r>
              <w:rPr>
                <w:rFonts w:ascii="Palatino" w:hAnsi="Palatino"/>
                <w:b/>
                <w:sz w:val="32"/>
                <w:szCs w:val="32"/>
                <w:lang w:val="pt-PT"/>
              </w:rPr>
              <w:t>Miguel Anciães</w:t>
            </w:r>
          </w:p>
        </w:tc>
      </w:tr>
      <w:tr w:rsidR="00780FD3"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jc w:val="center"/>
              <w:rPr>
                <w:rFonts w:ascii="Palatino" w:hAnsi="Palatino"/>
                <w:b/>
                <w:sz w:val="32"/>
                <w:szCs w:val="32"/>
                <w:lang w:val="pt-PT"/>
              </w:rPr>
            </w:pPr>
            <w:r>
              <w:rPr>
                <w:rFonts w:ascii="Palatino" w:hAnsi="Palatino"/>
                <w:b/>
                <w:sz w:val="32"/>
                <w:szCs w:val="32"/>
                <w:lang w:val="pt-PT"/>
              </w:rPr>
              <w:t>43368</w:t>
            </w:r>
          </w:p>
        </w:tc>
        <w:tc>
          <w:tcPr>
            <w:tcW w:w="8362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jc w:val="center"/>
              <w:rPr>
                <w:rFonts w:ascii="Palatino" w:hAnsi="Palatino"/>
                <w:b/>
                <w:sz w:val="32"/>
                <w:szCs w:val="32"/>
                <w:lang w:val="pt-PT"/>
              </w:rPr>
            </w:pPr>
            <w:r>
              <w:rPr>
                <w:rFonts w:ascii="Palatino" w:hAnsi="Palatino"/>
                <w:b/>
                <w:sz w:val="32"/>
                <w:szCs w:val="32"/>
                <w:lang w:val="pt-PT"/>
              </w:rPr>
              <w:t>Ricardo Amaral</w:t>
            </w:r>
          </w:p>
        </w:tc>
      </w:tr>
      <w:tr w:rsidR="00780FD3"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jc w:val="center"/>
              <w:rPr>
                <w:rFonts w:ascii="Palatino" w:hAnsi="Palatino"/>
                <w:b/>
                <w:sz w:val="32"/>
                <w:szCs w:val="32"/>
                <w:lang w:val="pt-PT"/>
              </w:rPr>
            </w:pPr>
            <w:r>
              <w:rPr>
                <w:rFonts w:ascii="Palatino" w:hAnsi="Palatino"/>
                <w:b/>
                <w:sz w:val="32"/>
                <w:szCs w:val="32"/>
                <w:lang w:val="pt-PT"/>
              </w:rPr>
              <w:t>43914</w:t>
            </w:r>
          </w:p>
        </w:tc>
        <w:tc>
          <w:tcPr>
            <w:tcW w:w="8362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jc w:val="center"/>
              <w:rPr>
                <w:rFonts w:ascii="Palatino" w:hAnsi="Palatino"/>
                <w:b/>
                <w:sz w:val="32"/>
                <w:szCs w:val="32"/>
                <w:lang w:val="pt-PT"/>
              </w:rPr>
            </w:pPr>
            <w:r>
              <w:rPr>
                <w:rFonts w:ascii="Palatino" w:hAnsi="Palatino"/>
                <w:b/>
                <w:sz w:val="32"/>
                <w:szCs w:val="32"/>
                <w:lang w:val="pt-PT"/>
              </w:rPr>
              <w:t>João Reis</w:t>
            </w:r>
          </w:p>
        </w:tc>
      </w:tr>
    </w:tbl>
    <w:p w:rsidR="00780FD3" w:rsidRDefault="00780FD3">
      <w:pPr>
        <w:jc w:val="center"/>
        <w:rPr>
          <w:rFonts w:ascii="Palatino" w:hAnsi="Palatino"/>
          <w:b/>
          <w:sz w:val="28"/>
          <w:szCs w:val="28"/>
          <w:lang w:val="pt-PT"/>
        </w:rPr>
      </w:pPr>
    </w:p>
    <w:p w:rsidR="00780FD3" w:rsidRDefault="000A31E0">
      <w:pPr>
        <w:pStyle w:val="ListParagraph"/>
        <w:numPr>
          <w:ilvl w:val="0"/>
          <w:numId w:val="1"/>
        </w:numPr>
        <w:spacing w:after="120"/>
        <w:ind w:left="284" w:right="220"/>
        <w:jc w:val="both"/>
        <w:rPr>
          <w:rFonts w:ascii="Palatino" w:hAnsi="Palatino"/>
          <w:b/>
          <w:lang w:val="pt-PT"/>
        </w:rPr>
      </w:pPr>
      <w:r>
        <w:rPr>
          <w:rFonts w:ascii="Palatino" w:hAnsi="Palatino"/>
          <w:b/>
          <w:lang w:val="pt-PT"/>
        </w:rPr>
        <w:t>Introdução e contexto do trabalho</w:t>
      </w:r>
    </w:p>
    <w:p w:rsidR="00780FD3" w:rsidRDefault="000A31E0">
      <w:pPr>
        <w:spacing w:after="120"/>
        <w:ind w:right="220"/>
        <w:jc w:val="both"/>
        <w:rPr>
          <w:rFonts w:ascii="Palatino" w:hAnsi="Palatino"/>
          <w:sz w:val="22"/>
          <w:szCs w:val="22"/>
          <w:lang w:val="pt-PT"/>
        </w:rPr>
      </w:pPr>
      <w:r>
        <w:rPr>
          <w:rFonts w:ascii="Palatino" w:hAnsi="Palatino"/>
          <w:sz w:val="22"/>
          <w:szCs w:val="22"/>
          <w:lang w:val="pt-PT"/>
        </w:rPr>
        <w:t xml:space="preserve">Indique X </w:t>
      </w:r>
      <w:r>
        <w:rPr>
          <w:rFonts w:ascii="Palatino" w:hAnsi="Palatino"/>
          <w:sz w:val="22"/>
          <w:szCs w:val="22"/>
          <w:lang w:val="pt-PT"/>
        </w:rPr>
        <w:t>conforme o seu caso</w:t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6523"/>
        <w:gridCol w:w="992"/>
        <w:gridCol w:w="992"/>
        <w:gridCol w:w="1700"/>
      </w:tblGrid>
      <w:tr w:rsidR="00780FD3">
        <w:tc>
          <w:tcPr>
            <w:tcW w:w="6522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spacing w:before="120" w:after="120"/>
              <w:ind w:right="221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Implementação e completude do trabalho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spacing w:before="120" w:after="120"/>
              <w:ind w:right="221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SIM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spacing w:before="120" w:after="120"/>
              <w:ind w:right="221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NÃO</w:t>
            </w:r>
          </w:p>
        </w:tc>
        <w:tc>
          <w:tcPr>
            <w:tcW w:w="1700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spacing w:before="120" w:after="120"/>
              <w:ind w:right="221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>
              <w:rPr>
                <w:rFonts w:ascii="Palatino" w:hAnsi="Palatino"/>
                <w:b/>
                <w:sz w:val="20"/>
                <w:szCs w:val="20"/>
                <w:lang w:val="pt-PT"/>
              </w:rPr>
              <w:t>PARC.</w:t>
            </w:r>
          </w:p>
          <w:p w:rsidR="00780FD3" w:rsidRDefault="000A31E0">
            <w:pPr>
              <w:spacing w:before="120" w:after="120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>
              <w:rPr>
                <w:rFonts w:ascii="Palatino" w:hAnsi="Palatino"/>
                <w:b/>
                <w:sz w:val="20"/>
                <w:szCs w:val="20"/>
                <w:lang w:val="pt-PT"/>
              </w:rPr>
              <w:t>(Parcialmente)</w:t>
            </w:r>
          </w:p>
        </w:tc>
      </w:tr>
      <w:tr w:rsidR="00780FD3">
        <w:tc>
          <w:tcPr>
            <w:tcW w:w="6522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Foram implementados totalmente todos os requisitos da FASE 1 (ou protocolo STGC/TLP)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X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700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  <w:tr w:rsidR="00780FD3">
        <w:tc>
          <w:tcPr>
            <w:tcW w:w="6522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Foram implementados totalmente todos os requisitos da FASE 2 (ou protocolo 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>STGC-SAP)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X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700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  <w:tr w:rsidR="00780FD3">
        <w:tc>
          <w:tcPr>
            <w:tcW w:w="6522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A minha implementação da FASE 1 (ou implementação do STGC/STGC-TLP) concretiza completamente e exatamente as especificações desse protocolo que constam do enunciado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X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700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  <w:tr w:rsidR="00780FD3">
        <w:tc>
          <w:tcPr>
            <w:tcW w:w="6522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A minha implementação da FASE 2 (ou implementação do STGC/STGC-SAP) con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>cretiza completamente e exatamente as especificações desse protocolo que constam do enunciado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X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700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</w:tbl>
    <w:p w:rsidR="00780FD3" w:rsidRDefault="00780FD3">
      <w:pPr>
        <w:spacing w:after="120"/>
        <w:ind w:right="220"/>
        <w:jc w:val="both"/>
        <w:rPr>
          <w:rFonts w:ascii="Palatino" w:hAnsi="Palatino"/>
          <w:sz w:val="22"/>
          <w:szCs w:val="22"/>
          <w:lang w:val="pt-PT"/>
        </w:rPr>
      </w:pPr>
    </w:p>
    <w:p w:rsidR="00780FD3" w:rsidRDefault="000A31E0">
      <w:pPr>
        <w:spacing w:after="120"/>
        <w:ind w:right="220"/>
        <w:jc w:val="both"/>
        <w:rPr>
          <w:rFonts w:ascii="Palatino" w:hAnsi="Palatino"/>
          <w:sz w:val="22"/>
          <w:szCs w:val="22"/>
          <w:lang w:val="pt-PT"/>
        </w:rPr>
      </w:pPr>
      <w:r>
        <w:rPr>
          <w:rFonts w:ascii="Palatino" w:hAnsi="Palatino"/>
          <w:sz w:val="22"/>
          <w:szCs w:val="22"/>
          <w:lang w:val="pt-PT"/>
        </w:rPr>
        <w:t xml:space="preserve">Se colocou X anteriormente em alguma posição PARC /Parcialmente do quadro, indique porque o fez e porque  considera que a implementação é parcial. Se não </w:t>
      </w:r>
      <w:r>
        <w:rPr>
          <w:rFonts w:ascii="Palatino" w:hAnsi="Palatino"/>
          <w:sz w:val="22"/>
          <w:szCs w:val="22"/>
          <w:lang w:val="pt-PT"/>
        </w:rPr>
        <w:t>deixe em branco ou indique N/A</w:t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10207"/>
      </w:tblGrid>
      <w:tr w:rsidR="00780FD3">
        <w:tc>
          <w:tcPr>
            <w:tcW w:w="10207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N/A</w:t>
            </w:r>
          </w:p>
          <w:p w:rsidR="00780FD3" w:rsidRDefault="00780FD3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:rsidR="00780FD3" w:rsidRDefault="00780FD3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:rsidR="00780FD3" w:rsidRDefault="00780FD3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:rsidR="00780FD3" w:rsidRDefault="00780FD3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:rsidR="00780FD3" w:rsidRDefault="00780FD3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:rsidR="00780FD3" w:rsidRDefault="00780FD3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:rsidR="00780FD3" w:rsidRDefault="00780FD3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:rsidR="00780FD3" w:rsidRDefault="00780FD3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</w:tbl>
    <w:p w:rsidR="00780FD3" w:rsidRDefault="00780FD3">
      <w:pPr>
        <w:spacing w:after="120"/>
        <w:ind w:right="220"/>
        <w:jc w:val="both"/>
        <w:rPr>
          <w:rFonts w:ascii="Palatino" w:hAnsi="Palatino"/>
          <w:sz w:val="22"/>
          <w:szCs w:val="22"/>
          <w:lang w:val="pt-PT"/>
        </w:rPr>
      </w:pPr>
    </w:p>
    <w:p w:rsidR="00780FD3" w:rsidRDefault="000A31E0">
      <w:pPr>
        <w:pStyle w:val="ListParagraph"/>
        <w:numPr>
          <w:ilvl w:val="0"/>
          <w:numId w:val="1"/>
        </w:numPr>
        <w:spacing w:after="120"/>
        <w:ind w:left="284" w:right="220"/>
        <w:jc w:val="both"/>
        <w:rPr>
          <w:rFonts w:ascii="Palatino" w:hAnsi="Palatino"/>
          <w:b/>
          <w:lang w:val="pt-PT"/>
        </w:rPr>
      </w:pPr>
      <w:r>
        <w:rPr>
          <w:rFonts w:ascii="Palatino" w:hAnsi="Palatino"/>
          <w:b/>
          <w:lang w:val="pt-PT"/>
        </w:rPr>
        <w:t>Generalidade do desenvolvimento do protocolo STGC (Subprotocolo STGC-TLP) e sua evidência</w:t>
      </w:r>
    </w:p>
    <w:p w:rsidR="00780FD3" w:rsidRDefault="000A31E0">
      <w:pPr>
        <w:spacing w:after="120"/>
        <w:ind w:left="-76" w:right="220"/>
        <w:jc w:val="both"/>
        <w:rPr>
          <w:rFonts w:ascii="Palatino" w:hAnsi="Palatino"/>
          <w:sz w:val="22"/>
          <w:szCs w:val="22"/>
          <w:lang w:val="pt-PT"/>
        </w:rPr>
      </w:pPr>
      <w:r>
        <w:rPr>
          <w:rFonts w:ascii="Palatino" w:hAnsi="Palatino"/>
          <w:sz w:val="22"/>
          <w:szCs w:val="22"/>
          <w:lang w:val="pt-PT"/>
        </w:rPr>
        <w:t>Para suportar a aplicação de teste fornecida (testeMulticast) e para que esta seja protegida pela implementação do protoc</w:t>
      </w:r>
      <w:r>
        <w:rPr>
          <w:rFonts w:ascii="Palatino" w:hAnsi="Palatino"/>
          <w:sz w:val="22"/>
          <w:szCs w:val="22"/>
          <w:lang w:val="pt-PT"/>
        </w:rPr>
        <w:t>olo STGC-TLP, dado o código inicial (sem proteção da comunicação) dessa aplicação:</w:t>
      </w:r>
    </w:p>
    <w:p w:rsidR="00780FD3" w:rsidRDefault="000A31E0">
      <w:pPr>
        <w:spacing w:after="120"/>
        <w:ind w:left="426" w:right="220" w:hanging="426"/>
        <w:jc w:val="both"/>
        <w:rPr>
          <w:rFonts w:ascii="Palatino" w:hAnsi="Palatino"/>
          <w:sz w:val="22"/>
          <w:szCs w:val="22"/>
          <w:lang w:val="pt-PT"/>
        </w:rPr>
      </w:pPr>
      <w:r>
        <w:rPr>
          <w:rFonts w:ascii="Palatino" w:hAnsi="Palatino"/>
          <w:sz w:val="22"/>
          <w:szCs w:val="22"/>
          <w:lang w:val="pt-PT"/>
        </w:rPr>
        <w:t>2.1 Apenas foi necessário modificar ___2___ linhas de código, em relação ao número de linhas de código da aplicação inicial</w:t>
      </w:r>
    </w:p>
    <w:p w:rsidR="00780FD3" w:rsidRPr="003A6FB7" w:rsidRDefault="000A31E0">
      <w:pPr>
        <w:spacing w:after="120"/>
        <w:ind w:left="426" w:right="220" w:hanging="426"/>
        <w:jc w:val="both"/>
        <w:rPr>
          <w:lang w:val="pt-PT"/>
        </w:rPr>
      </w:pPr>
      <w:r>
        <w:rPr>
          <w:rFonts w:ascii="Palatino" w:hAnsi="Palatino"/>
          <w:sz w:val="22"/>
          <w:szCs w:val="22"/>
          <w:lang w:val="pt-PT"/>
        </w:rPr>
        <w:t xml:space="preserve">2.2 É preciso modificar __2___ linhas de código </w:t>
      </w:r>
      <w:r>
        <w:rPr>
          <w:rFonts w:ascii="Palatino" w:hAnsi="Palatino"/>
          <w:sz w:val="22"/>
          <w:szCs w:val="22"/>
          <w:lang w:val="pt-PT"/>
        </w:rPr>
        <w:t>em relação ao número de linhas de código inicial, tendo ainda que se acrescentar mais __0__ linhas de código em relação ao código inicial</w:t>
      </w:r>
    </w:p>
    <w:p w:rsidR="00780FD3" w:rsidRDefault="000A31E0">
      <w:pPr>
        <w:spacing w:after="120"/>
        <w:ind w:left="-76" w:right="220"/>
        <w:jc w:val="both"/>
        <w:rPr>
          <w:rFonts w:ascii="Palatino" w:hAnsi="Palatino"/>
          <w:sz w:val="22"/>
          <w:szCs w:val="22"/>
          <w:lang w:val="pt-PT"/>
        </w:rPr>
      </w:pPr>
      <w:r>
        <w:rPr>
          <w:rFonts w:ascii="Palatino" w:hAnsi="Palatino"/>
          <w:sz w:val="22"/>
          <w:szCs w:val="22"/>
          <w:lang w:val="pt-PT"/>
        </w:rPr>
        <w:t>Diga em que consiste no essencial a modificação do código da aplicação para ser protegida pela sua implementação com o</w:t>
      </w:r>
      <w:r>
        <w:rPr>
          <w:rFonts w:ascii="Palatino" w:hAnsi="Palatino"/>
          <w:sz w:val="22"/>
          <w:szCs w:val="22"/>
          <w:lang w:val="pt-PT"/>
        </w:rPr>
        <w:t xml:space="preserve"> STGC/TLP:</w:t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10207"/>
      </w:tblGrid>
      <w:tr w:rsidR="00780FD3" w:rsidRPr="003A6FB7">
        <w:tc>
          <w:tcPr>
            <w:tcW w:w="10207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:rsidR="00780FD3" w:rsidRDefault="000A31E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Para que a aplicação fornecida esteja protegida pelo protocolo STGC-TLP foi necessário alterar a inicialização da váriavel msocket, para que deste modo passasse a utilizar a nossa Class STGCMulticastSocket produzida por nós. </w:t>
            </w:r>
          </w:p>
          <w:p w:rsidR="00780FD3" w:rsidRDefault="000A31E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Para que o código 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>fica-se habilitado a utilizar esta nova socket foi ainda necessário adicionar as excepções necessárias no construtor da Class MulticastChat forncida pelo professor.</w:t>
            </w:r>
          </w:p>
          <w:p w:rsidR="00780FD3" w:rsidRDefault="00780FD3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:rsidR="00780FD3" w:rsidRDefault="00780FD3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</w:tbl>
    <w:p w:rsidR="00780FD3" w:rsidRDefault="00780FD3">
      <w:pPr>
        <w:spacing w:after="120"/>
        <w:ind w:left="-76" w:right="220"/>
        <w:jc w:val="both"/>
        <w:rPr>
          <w:rFonts w:ascii="Palatino" w:hAnsi="Palatino"/>
          <w:sz w:val="22"/>
          <w:szCs w:val="22"/>
          <w:lang w:val="pt-PT"/>
        </w:rPr>
      </w:pPr>
    </w:p>
    <w:p w:rsidR="00780FD3" w:rsidRDefault="000A31E0">
      <w:pPr>
        <w:pStyle w:val="ListParagraph"/>
        <w:numPr>
          <w:ilvl w:val="0"/>
          <w:numId w:val="1"/>
        </w:numPr>
        <w:spacing w:after="120"/>
        <w:ind w:left="284" w:right="220"/>
        <w:jc w:val="both"/>
        <w:rPr>
          <w:rFonts w:ascii="Palatino" w:hAnsi="Palatino"/>
          <w:b/>
          <w:lang w:val="pt-PT"/>
        </w:rPr>
      </w:pPr>
      <w:r>
        <w:rPr>
          <w:rFonts w:ascii="Palatino" w:hAnsi="Palatino"/>
          <w:b/>
          <w:lang w:val="pt-PT"/>
        </w:rPr>
        <w:t>Caracterização da implementação do protocolo STCG / subprotocolo STGC-TLP</w:t>
      </w:r>
    </w:p>
    <w:p w:rsidR="00780FD3" w:rsidRDefault="000A31E0">
      <w:pPr>
        <w:spacing w:after="120"/>
        <w:ind w:right="220"/>
        <w:jc w:val="both"/>
        <w:rPr>
          <w:rFonts w:ascii="Palatino" w:hAnsi="Palatino"/>
          <w:sz w:val="22"/>
          <w:szCs w:val="22"/>
          <w:lang w:val="pt-PT"/>
        </w:rPr>
      </w:pPr>
      <w:r>
        <w:rPr>
          <w:rFonts w:ascii="Palatino" w:hAnsi="Palatino"/>
          <w:sz w:val="22"/>
          <w:szCs w:val="22"/>
          <w:lang w:val="pt-PT"/>
        </w:rPr>
        <w:t>A minha imple</w:t>
      </w:r>
      <w:r>
        <w:rPr>
          <w:rFonts w:ascii="Palatino" w:hAnsi="Palatino"/>
          <w:sz w:val="22"/>
          <w:szCs w:val="22"/>
          <w:lang w:val="pt-PT"/>
        </w:rPr>
        <w:t>mentação  do subprotocolo STGC foi feita do seguinte modo (caracterize com uma boa síntese, como construiu e desenvolveu o suporte do protocolo STGC/STGC-TLP.</w:t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10207"/>
      </w:tblGrid>
      <w:tr w:rsidR="00780FD3" w:rsidRPr="003A6FB7">
        <w:tc>
          <w:tcPr>
            <w:tcW w:w="10207" w:type="dxa"/>
            <w:shd w:val="clear" w:color="auto" w:fill="auto"/>
            <w:tcMar>
              <w:left w:w="108" w:type="dxa"/>
            </w:tcMar>
          </w:tcPr>
          <w:p w:rsidR="00780FD3" w:rsidRDefault="00BF5B87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Implementámos uma socket que pode ser utilizada para enviar mensagens Multicast de forma segura. Isto é feito através da junção de vários elementos de segurança. As mensagens são encriptadas utilizando chaves partilhadas através de Keystores – na primeira fase obtidas localmente pelo cliente – e através de um servidor de autenticação – na segunda fase.</w:t>
            </w:r>
          </w:p>
          <w:p w:rsidR="00BF5B87" w:rsidRDefault="00BF5B87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A somar a mensagens encriptadas usámos MAC’s (Message Authentication Codes) para verificar a integridade das mensagens assim como garantir a disponibilidade do sistema, repudiando mensagens alteradas ou forjadas.</w:t>
            </w:r>
          </w:p>
          <w:p w:rsidR="00BF5B87" w:rsidRDefault="00BF5B87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Para a segunda fase do projecto usámos ainda um método de password based encryption (PBE) para servir como prova de autenticidade do cliente. Para isso o servidor de autenticação tem acesso a um ficheiro com os hashs das passwords de todos os utilizadores do sistema (users.conf).</w:t>
            </w:r>
            <w:bookmarkStart w:id="0" w:name="_GoBack"/>
            <w:bookmarkEnd w:id="0"/>
          </w:p>
          <w:p w:rsidR="00780FD3" w:rsidRDefault="00780FD3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:rsidR="00780FD3" w:rsidRDefault="00780FD3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:rsidR="00780FD3" w:rsidRDefault="00780FD3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:rsidR="00780FD3" w:rsidRDefault="00780FD3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</w:tbl>
    <w:p w:rsidR="00780FD3" w:rsidRDefault="00780FD3">
      <w:pPr>
        <w:spacing w:after="120"/>
        <w:ind w:right="220"/>
        <w:jc w:val="both"/>
        <w:rPr>
          <w:rFonts w:ascii="Palatino" w:hAnsi="Palatino"/>
          <w:sz w:val="22"/>
          <w:szCs w:val="22"/>
          <w:lang w:val="pt-PT"/>
        </w:rPr>
      </w:pPr>
    </w:p>
    <w:p w:rsidR="00780FD3" w:rsidRDefault="000A31E0">
      <w:pPr>
        <w:pStyle w:val="ListParagraph"/>
        <w:numPr>
          <w:ilvl w:val="0"/>
          <w:numId w:val="1"/>
        </w:numPr>
        <w:spacing w:after="120"/>
        <w:ind w:left="284" w:right="220"/>
        <w:jc w:val="both"/>
        <w:rPr>
          <w:rFonts w:ascii="Palatino" w:hAnsi="Palatino"/>
          <w:b/>
          <w:lang w:val="pt-PT"/>
        </w:rPr>
      </w:pPr>
      <w:r>
        <w:rPr>
          <w:rFonts w:ascii="Palatino" w:hAnsi="Palatino"/>
          <w:b/>
          <w:lang w:val="pt-PT"/>
        </w:rPr>
        <w:t xml:space="preserve">Comprovação da correção da implementação do protocolo STGC-TLP 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8045"/>
        <w:gridCol w:w="993"/>
        <w:gridCol w:w="851"/>
      </w:tblGrid>
      <w:tr w:rsidR="00780FD3">
        <w:tc>
          <w:tcPr>
            <w:tcW w:w="8045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spacing w:before="120" w:after="120"/>
              <w:ind w:right="221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4.1 Utilizei como </w:t>
            </w: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aplicação de comprovação e prova do funcionamento da minha implementação STGC/STGC-TLP</w:t>
            </w:r>
          </w:p>
        </w:tc>
        <w:tc>
          <w:tcPr>
            <w:tcW w:w="993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spacing w:before="120" w:after="120"/>
              <w:ind w:right="221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SIM</w:t>
            </w:r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spacing w:before="120" w:after="1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NÃO</w:t>
            </w:r>
          </w:p>
        </w:tc>
      </w:tr>
      <w:tr w:rsidR="00780FD3">
        <w:tc>
          <w:tcPr>
            <w:tcW w:w="8045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spacing w:before="120" w:after="120"/>
              <w:ind w:right="221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a) a aplicação MCHAT</w:t>
            </w:r>
          </w:p>
        </w:tc>
        <w:tc>
          <w:tcPr>
            <w:tcW w:w="993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spacing w:before="120" w:after="120"/>
              <w:ind w:right="221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X</w:t>
            </w:r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spacing w:before="120" w:after="120"/>
              <w:ind w:right="221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  <w:tr w:rsidR="00780FD3">
        <w:tc>
          <w:tcPr>
            <w:tcW w:w="8045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spacing w:before="120" w:after="120"/>
              <w:ind w:right="221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b) a aplicação STREAMING</w:t>
            </w:r>
          </w:p>
        </w:tc>
        <w:tc>
          <w:tcPr>
            <w:tcW w:w="993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spacing w:before="120" w:after="120"/>
              <w:ind w:right="221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spacing w:before="120" w:after="120"/>
              <w:ind w:right="221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X</w:t>
            </w:r>
          </w:p>
        </w:tc>
      </w:tr>
    </w:tbl>
    <w:p w:rsidR="00780FD3" w:rsidRDefault="00780FD3">
      <w:pPr>
        <w:pStyle w:val="ListParagraph"/>
        <w:spacing w:after="120"/>
        <w:ind w:left="284" w:right="220"/>
        <w:jc w:val="both"/>
        <w:rPr>
          <w:rFonts w:ascii="Palatino" w:hAnsi="Palatino"/>
          <w:b/>
          <w:lang w:val="pt-PT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8045"/>
        <w:gridCol w:w="993"/>
        <w:gridCol w:w="851"/>
      </w:tblGrid>
      <w:tr w:rsidR="00780FD3">
        <w:tc>
          <w:tcPr>
            <w:tcW w:w="8045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before="120" w:after="120"/>
              <w:ind w:left="0" w:right="220"/>
              <w:jc w:val="both"/>
              <w:rPr>
                <w:rFonts w:ascii="Palatino" w:hAnsi="Palatino"/>
                <w:b/>
                <w:lang w:val="pt-PT"/>
              </w:rPr>
            </w:pPr>
            <w:r>
              <w:rPr>
                <w:rFonts w:ascii="Palatino" w:hAnsi="Palatino"/>
                <w:b/>
                <w:lang w:val="pt-PT"/>
              </w:rPr>
              <w:t xml:space="preserve">4.2 Nas minhas observações experimentais, a aplicação protegida pela minha implementação do protocolo </w:t>
            </w:r>
            <w:r>
              <w:rPr>
                <w:rFonts w:ascii="Palatino" w:hAnsi="Palatino"/>
                <w:b/>
                <w:lang w:val="pt-PT"/>
              </w:rPr>
              <w:t>STGC/STGC-TLP:</w:t>
            </w:r>
          </w:p>
        </w:tc>
        <w:tc>
          <w:tcPr>
            <w:tcW w:w="993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spacing w:before="120" w:after="120"/>
              <w:ind w:right="221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SIM</w:t>
            </w:r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spacing w:before="120" w:after="1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NÃO</w:t>
            </w:r>
          </w:p>
        </w:tc>
      </w:tr>
      <w:tr w:rsidR="00780FD3">
        <w:tc>
          <w:tcPr>
            <w:tcW w:w="8045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spacing w:before="120" w:after="120"/>
              <w:ind w:right="221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a) Funciona corretamente</w:t>
            </w:r>
          </w:p>
        </w:tc>
        <w:tc>
          <w:tcPr>
            <w:tcW w:w="993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spacing w:before="120" w:after="120"/>
              <w:ind w:right="221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X</w:t>
            </w:r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spacing w:before="120" w:after="120"/>
              <w:ind w:right="221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  <w:tr w:rsidR="00780FD3">
        <w:tc>
          <w:tcPr>
            <w:tcW w:w="8045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spacing w:before="120" w:after="120"/>
              <w:ind w:right="221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b) Funciona bem mas apenas parcialmente</w:t>
            </w:r>
          </w:p>
        </w:tc>
        <w:tc>
          <w:tcPr>
            <w:tcW w:w="993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spacing w:before="120" w:after="120"/>
              <w:ind w:right="221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spacing w:before="120" w:after="120"/>
              <w:ind w:right="221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X</w:t>
            </w:r>
          </w:p>
        </w:tc>
      </w:tr>
    </w:tbl>
    <w:p w:rsidR="00780FD3" w:rsidRDefault="00780FD3">
      <w:pPr>
        <w:pStyle w:val="ListParagraph"/>
        <w:spacing w:after="120"/>
        <w:ind w:left="0" w:right="220"/>
        <w:jc w:val="both"/>
        <w:rPr>
          <w:rFonts w:ascii="Palatino" w:hAnsi="Palatino"/>
          <w:b/>
          <w:lang w:val="pt-PT"/>
        </w:rPr>
      </w:pPr>
    </w:p>
    <w:p w:rsidR="00780FD3" w:rsidRDefault="000A31E0">
      <w:pPr>
        <w:pStyle w:val="ListParagraph"/>
        <w:spacing w:after="120"/>
        <w:ind w:left="0" w:right="220"/>
        <w:jc w:val="both"/>
        <w:rPr>
          <w:rFonts w:ascii="Palatino" w:hAnsi="Palatino"/>
          <w:b/>
          <w:lang w:val="pt-PT"/>
        </w:rPr>
      </w:pPr>
      <w:r>
        <w:rPr>
          <w:rFonts w:ascii="Palatino" w:hAnsi="Palatino"/>
          <w:b/>
          <w:lang w:val="pt-PT"/>
        </w:rPr>
        <w:t>Justifique, apenas no caso de ter respondido SIM a 4.2 b). Se não deixe em branco ou coloque N/A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780FD3">
        <w:tc>
          <w:tcPr>
            <w:tcW w:w="9889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220"/>
              <w:jc w:val="both"/>
              <w:rPr>
                <w:rFonts w:ascii="Palatino" w:hAnsi="Palatino"/>
                <w:lang w:val="pt-PT"/>
              </w:rPr>
            </w:pPr>
            <w:r>
              <w:rPr>
                <w:rFonts w:ascii="Palatino" w:hAnsi="Palatino"/>
                <w:lang w:val="pt-PT"/>
              </w:rPr>
              <w:t>N/A</w:t>
            </w:r>
          </w:p>
          <w:p w:rsidR="00780FD3" w:rsidRDefault="00780FD3">
            <w:pPr>
              <w:pStyle w:val="ListParagraph"/>
              <w:spacing w:after="120"/>
              <w:ind w:left="0" w:right="220"/>
              <w:jc w:val="both"/>
              <w:rPr>
                <w:rFonts w:ascii="Palatino" w:hAnsi="Palatino"/>
                <w:b/>
                <w:lang w:val="pt-PT"/>
              </w:rPr>
            </w:pPr>
          </w:p>
          <w:p w:rsidR="00780FD3" w:rsidRDefault="00780FD3">
            <w:pPr>
              <w:pStyle w:val="ListParagraph"/>
              <w:spacing w:after="120"/>
              <w:ind w:left="0" w:right="220"/>
              <w:jc w:val="both"/>
              <w:rPr>
                <w:rFonts w:ascii="Palatino" w:hAnsi="Palatino"/>
                <w:b/>
                <w:lang w:val="pt-PT"/>
              </w:rPr>
            </w:pPr>
          </w:p>
          <w:p w:rsidR="00780FD3" w:rsidRDefault="00780FD3">
            <w:pPr>
              <w:pStyle w:val="ListParagraph"/>
              <w:spacing w:after="120"/>
              <w:ind w:left="0" w:right="220"/>
              <w:jc w:val="both"/>
              <w:rPr>
                <w:rFonts w:ascii="Palatino" w:hAnsi="Palatino"/>
                <w:b/>
                <w:lang w:val="pt-PT"/>
              </w:rPr>
            </w:pPr>
          </w:p>
          <w:p w:rsidR="00780FD3" w:rsidRDefault="00780FD3">
            <w:pPr>
              <w:pStyle w:val="ListParagraph"/>
              <w:spacing w:after="120"/>
              <w:ind w:left="0" w:right="220"/>
              <w:jc w:val="both"/>
              <w:rPr>
                <w:rFonts w:ascii="Palatino" w:hAnsi="Palatino"/>
                <w:b/>
                <w:lang w:val="pt-PT"/>
              </w:rPr>
            </w:pPr>
          </w:p>
          <w:p w:rsidR="00780FD3" w:rsidRDefault="00780FD3">
            <w:pPr>
              <w:pStyle w:val="ListParagraph"/>
              <w:spacing w:after="120"/>
              <w:ind w:left="0" w:right="220"/>
              <w:jc w:val="both"/>
              <w:rPr>
                <w:rFonts w:ascii="Palatino" w:hAnsi="Palatino"/>
                <w:b/>
                <w:lang w:val="pt-PT"/>
              </w:rPr>
            </w:pPr>
          </w:p>
          <w:p w:rsidR="00780FD3" w:rsidRDefault="00780FD3">
            <w:pPr>
              <w:pStyle w:val="ListParagraph"/>
              <w:spacing w:after="120"/>
              <w:ind w:left="0" w:right="220"/>
              <w:jc w:val="both"/>
              <w:rPr>
                <w:rFonts w:ascii="Palatino" w:hAnsi="Palatino"/>
                <w:b/>
                <w:lang w:val="pt-PT"/>
              </w:rPr>
            </w:pPr>
          </w:p>
          <w:p w:rsidR="00780FD3" w:rsidRDefault="00780FD3">
            <w:pPr>
              <w:pStyle w:val="ListParagraph"/>
              <w:spacing w:after="120"/>
              <w:ind w:left="0" w:right="220"/>
              <w:jc w:val="both"/>
              <w:rPr>
                <w:rFonts w:ascii="Palatino" w:hAnsi="Palatino"/>
                <w:b/>
                <w:lang w:val="pt-PT"/>
              </w:rPr>
            </w:pPr>
          </w:p>
          <w:p w:rsidR="00780FD3" w:rsidRDefault="00780FD3">
            <w:pPr>
              <w:pStyle w:val="ListParagraph"/>
              <w:spacing w:after="120"/>
              <w:ind w:left="0" w:right="220"/>
              <w:jc w:val="both"/>
              <w:rPr>
                <w:rFonts w:ascii="Palatino" w:hAnsi="Palatino"/>
                <w:b/>
                <w:lang w:val="pt-PT"/>
              </w:rPr>
            </w:pPr>
          </w:p>
          <w:p w:rsidR="00780FD3" w:rsidRDefault="00780FD3">
            <w:pPr>
              <w:pStyle w:val="ListParagraph"/>
              <w:spacing w:after="120"/>
              <w:ind w:left="0" w:right="220"/>
              <w:jc w:val="both"/>
              <w:rPr>
                <w:rFonts w:ascii="Palatino" w:hAnsi="Palatino"/>
                <w:b/>
                <w:lang w:val="pt-PT"/>
              </w:rPr>
            </w:pPr>
          </w:p>
          <w:p w:rsidR="00780FD3" w:rsidRDefault="00780FD3">
            <w:pPr>
              <w:pStyle w:val="ListParagraph"/>
              <w:spacing w:after="120"/>
              <w:ind w:left="0" w:right="220"/>
              <w:jc w:val="both"/>
              <w:rPr>
                <w:rFonts w:ascii="Palatino" w:hAnsi="Palatino"/>
                <w:b/>
                <w:lang w:val="pt-PT"/>
              </w:rPr>
            </w:pPr>
          </w:p>
        </w:tc>
      </w:tr>
    </w:tbl>
    <w:p w:rsidR="00780FD3" w:rsidRDefault="00780FD3">
      <w:pPr>
        <w:pStyle w:val="ListParagraph"/>
        <w:spacing w:after="120"/>
        <w:ind w:left="284" w:right="220"/>
        <w:jc w:val="both"/>
        <w:rPr>
          <w:rFonts w:ascii="Palatino" w:hAnsi="Palatino"/>
          <w:b/>
          <w:lang w:val="pt-PT"/>
        </w:rPr>
      </w:pPr>
    </w:p>
    <w:p w:rsidR="00780FD3" w:rsidRDefault="000A31E0">
      <w:pPr>
        <w:pStyle w:val="ListParagraph"/>
        <w:numPr>
          <w:ilvl w:val="0"/>
          <w:numId w:val="1"/>
        </w:numPr>
        <w:spacing w:after="120"/>
        <w:ind w:left="284" w:right="220"/>
        <w:jc w:val="both"/>
        <w:rPr>
          <w:rFonts w:ascii="Palatino" w:hAnsi="Palatino"/>
          <w:b/>
          <w:lang w:val="pt-PT"/>
        </w:rPr>
      </w:pPr>
      <w:r>
        <w:rPr>
          <w:rFonts w:ascii="Palatino" w:hAnsi="Palatino"/>
          <w:b/>
          <w:lang w:val="pt-PT"/>
        </w:rPr>
        <w:t xml:space="preserve">Flexibilidade e configuração de </w:t>
      </w:r>
      <w:r>
        <w:rPr>
          <w:rFonts w:ascii="Palatino" w:hAnsi="Palatino"/>
          <w:b/>
          <w:lang w:val="pt-PT"/>
        </w:rPr>
        <w:t>parametrizações de segurança para a execução do protocolo STGC/STGC-TLP</w:t>
      </w:r>
    </w:p>
    <w:p w:rsidR="00780FD3" w:rsidRDefault="000A31E0">
      <w:pPr>
        <w:spacing w:after="120"/>
        <w:ind w:left="-76" w:right="220"/>
        <w:jc w:val="both"/>
        <w:rPr>
          <w:rFonts w:ascii="Palatino" w:hAnsi="Palatino"/>
          <w:sz w:val="22"/>
          <w:szCs w:val="22"/>
          <w:lang w:val="pt-PT"/>
        </w:rPr>
      </w:pPr>
      <w:r>
        <w:rPr>
          <w:rFonts w:ascii="Palatino" w:hAnsi="Palatino"/>
          <w:sz w:val="22"/>
          <w:szCs w:val="22"/>
          <w:lang w:val="pt-PT"/>
        </w:rPr>
        <w:t xml:space="preserve">A minha implementação STCG/STGC-TLP segue as especificações do enunciado do trabalho, sendo </w:t>
      </w:r>
      <w:r>
        <w:rPr>
          <w:rFonts w:ascii="Palatino" w:hAnsi="Palatino"/>
          <w:i/>
          <w:sz w:val="22"/>
          <w:szCs w:val="22"/>
          <w:lang w:val="pt-PT"/>
        </w:rPr>
        <w:t>os endpoints de comunicação</w:t>
      </w:r>
      <w:r>
        <w:rPr>
          <w:rFonts w:ascii="Palatino" w:hAnsi="Palatino"/>
          <w:sz w:val="22"/>
          <w:szCs w:val="22"/>
          <w:lang w:val="pt-PT"/>
        </w:rPr>
        <w:t xml:space="preserve"> parametrizáveis pelos seguintes ficheiros (configuração):</w:t>
      </w:r>
    </w:p>
    <w:p w:rsidR="00780FD3" w:rsidRDefault="00780FD3">
      <w:pPr>
        <w:spacing w:after="120"/>
        <w:ind w:left="-76" w:right="220"/>
        <w:jc w:val="both"/>
        <w:rPr>
          <w:rFonts w:ascii="Palatino" w:hAnsi="Palatino"/>
          <w:lang w:val="pt-PT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7905"/>
        <w:gridCol w:w="992"/>
        <w:gridCol w:w="992"/>
      </w:tblGrid>
      <w:tr w:rsidR="00780FD3">
        <w:tc>
          <w:tcPr>
            <w:tcW w:w="7905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spacing w:before="120" w:after="120"/>
              <w:ind w:right="221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5.1 </w:t>
            </w: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Ficheiro de configuração ciphersuite.conf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spacing w:before="120" w:after="120"/>
              <w:ind w:right="221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SIM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spacing w:before="120" w:after="120"/>
              <w:ind w:right="221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NÃO</w:t>
            </w:r>
          </w:p>
        </w:tc>
      </w:tr>
      <w:tr w:rsidR="00780FD3">
        <w:tc>
          <w:tcPr>
            <w:tcW w:w="7905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spacing w:before="120" w:after="120"/>
              <w:ind w:right="221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5.2 keystore.jceks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spacing w:before="120" w:after="120"/>
              <w:ind w:right="221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X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spacing w:before="120" w:after="120"/>
              <w:ind w:right="221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</w:tc>
      </w:tr>
    </w:tbl>
    <w:p w:rsidR="00780FD3" w:rsidRDefault="00780FD3">
      <w:pPr>
        <w:spacing w:after="120"/>
        <w:ind w:left="-76" w:right="220"/>
        <w:jc w:val="both"/>
        <w:rPr>
          <w:rFonts w:ascii="Palatino" w:hAnsi="Palatino"/>
          <w:lang w:val="pt-PT"/>
        </w:rPr>
      </w:pPr>
    </w:p>
    <w:p w:rsidR="00780FD3" w:rsidRDefault="00780FD3">
      <w:pPr>
        <w:spacing w:after="120"/>
        <w:ind w:left="-76" w:right="220"/>
        <w:jc w:val="both"/>
        <w:rPr>
          <w:rFonts w:ascii="Palatino" w:hAnsi="Palatino"/>
          <w:lang w:val="pt-PT"/>
        </w:rPr>
      </w:pPr>
    </w:p>
    <w:p w:rsidR="00780FD3" w:rsidRDefault="00780FD3">
      <w:pPr>
        <w:spacing w:after="120"/>
        <w:ind w:left="-76" w:right="220"/>
        <w:jc w:val="both"/>
        <w:rPr>
          <w:rFonts w:ascii="Palatino" w:hAnsi="Palatino"/>
          <w:lang w:val="pt-PT"/>
        </w:rPr>
      </w:pPr>
    </w:p>
    <w:p w:rsidR="00780FD3" w:rsidRDefault="00780FD3">
      <w:pPr>
        <w:spacing w:after="120"/>
        <w:ind w:left="-76" w:right="220"/>
        <w:jc w:val="both"/>
        <w:rPr>
          <w:rFonts w:ascii="Palatino" w:hAnsi="Palatino"/>
          <w:lang w:val="pt-PT"/>
        </w:rPr>
      </w:pPr>
    </w:p>
    <w:p w:rsidR="00780FD3" w:rsidRDefault="00780FD3">
      <w:pPr>
        <w:spacing w:after="120"/>
        <w:ind w:left="-76" w:right="220"/>
        <w:jc w:val="both"/>
        <w:rPr>
          <w:rFonts w:ascii="Palatino" w:hAnsi="Palatino"/>
          <w:lang w:val="pt-PT"/>
        </w:rPr>
      </w:pPr>
    </w:p>
    <w:p w:rsidR="00780FD3" w:rsidRDefault="000A31E0">
      <w:pPr>
        <w:spacing w:after="120"/>
        <w:ind w:right="220"/>
        <w:jc w:val="both"/>
        <w:rPr>
          <w:rFonts w:ascii="Palatino" w:hAnsi="Palatino"/>
          <w:sz w:val="22"/>
          <w:szCs w:val="22"/>
          <w:lang w:val="pt-PT"/>
        </w:rPr>
      </w:pPr>
      <w:r>
        <w:rPr>
          <w:rFonts w:ascii="Palatino" w:hAnsi="Palatino"/>
          <w:b/>
          <w:sz w:val="22"/>
          <w:szCs w:val="22"/>
          <w:lang w:val="pt-PT"/>
        </w:rPr>
        <w:t>5.3</w:t>
      </w:r>
      <w:r>
        <w:rPr>
          <w:rFonts w:ascii="Palatino" w:hAnsi="Palatino"/>
          <w:sz w:val="22"/>
          <w:szCs w:val="22"/>
          <w:lang w:val="pt-PT"/>
        </w:rPr>
        <w:t xml:space="preserve"> Uma configuração tipo no ficheiro ciphersuite,conf pode ser estabelecida do seguinte modo (exemplifique):</w:t>
      </w:r>
    </w:p>
    <w:tbl>
      <w:tblPr>
        <w:tblStyle w:val="TableGrid"/>
        <w:tblW w:w="9855" w:type="dxa"/>
        <w:tblLook w:val="04A0" w:firstRow="1" w:lastRow="0" w:firstColumn="1" w:lastColumn="0" w:noHBand="0" w:noVBand="1"/>
      </w:tblPr>
      <w:tblGrid>
        <w:gridCol w:w="9855"/>
      </w:tblGrid>
      <w:tr w:rsidR="00780FD3">
        <w:tc>
          <w:tcPr>
            <w:tcW w:w="9855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:rsidR="00780FD3" w:rsidRPr="003A6FB7" w:rsidRDefault="000A31E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</w:rPr>
            </w:pPr>
            <w:r w:rsidRPr="003A6FB7">
              <w:rPr>
                <w:rFonts w:ascii="Palatino" w:hAnsi="Palatino"/>
                <w:sz w:val="22"/>
                <w:szCs w:val="22"/>
              </w:rPr>
              <w:t xml:space="preserve">- </w:t>
            </w:r>
            <w:proofErr w:type="spellStart"/>
            <w:r w:rsidRPr="003A6FB7">
              <w:rPr>
                <w:rFonts w:ascii="Palatino" w:hAnsi="Palatino"/>
                <w:sz w:val="22"/>
                <w:szCs w:val="22"/>
              </w:rPr>
              <w:t>ip</w:t>
            </w:r>
            <w:proofErr w:type="spellEnd"/>
            <w:r w:rsidRPr="003A6FB7">
              <w:rPr>
                <w:rFonts w:ascii="Palatino" w:hAnsi="Palatino"/>
                <w:sz w:val="22"/>
                <w:szCs w:val="22"/>
              </w:rPr>
              <w:t>: 224.10.10.10</w:t>
            </w:r>
          </w:p>
          <w:p w:rsidR="00780FD3" w:rsidRPr="003A6FB7" w:rsidRDefault="000A31E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</w:rPr>
            </w:pPr>
            <w:r w:rsidRPr="003A6FB7">
              <w:rPr>
                <w:rFonts w:ascii="Palatino" w:hAnsi="Palatino"/>
                <w:sz w:val="22"/>
                <w:szCs w:val="22"/>
              </w:rPr>
              <w:t xml:space="preserve">    </w:t>
            </w:r>
            <w:proofErr w:type="spellStart"/>
            <w:r w:rsidRPr="003A6FB7">
              <w:rPr>
                <w:rFonts w:ascii="Palatino" w:hAnsi="Palatino"/>
                <w:sz w:val="22"/>
                <w:szCs w:val="22"/>
              </w:rPr>
              <w:t>ciphersuite</w:t>
            </w:r>
            <w:proofErr w:type="spellEnd"/>
            <w:r w:rsidRPr="003A6FB7">
              <w:rPr>
                <w:rFonts w:ascii="Palatino" w:hAnsi="Palatino"/>
                <w:sz w:val="22"/>
                <w:szCs w:val="22"/>
              </w:rPr>
              <w:t>: blowfish/ECB/PKCS5Padding</w:t>
            </w:r>
          </w:p>
          <w:p w:rsidR="00780FD3" w:rsidRPr="003A6FB7" w:rsidRDefault="000A31E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</w:rPr>
            </w:pPr>
            <w:r w:rsidRPr="003A6FB7">
              <w:rPr>
                <w:rFonts w:ascii="Palatino" w:hAnsi="Palatino"/>
                <w:sz w:val="22"/>
                <w:szCs w:val="22"/>
              </w:rPr>
              <w:t xml:space="preserve">    </w:t>
            </w:r>
            <w:r w:rsidRPr="003A6FB7">
              <w:rPr>
                <w:rFonts w:ascii="Palatino" w:hAnsi="Palatino"/>
                <w:sz w:val="22"/>
                <w:szCs w:val="22"/>
              </w:rPr>
              <w:t>provider: BC</w:t>
            </w:r>
          </w:p>
          <w:p w:rsidR="00780FD3" w:rsidRPr="003A6FB7" w:rsidRDefault="000A31E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</w:rPr>
            </w:pPr>
            <w:r w:rsidRPr="003A6FB7">
              <w:rPr>
                <w:rFonts w:ascii="Palatino" w:hAnsi="Palatino"/>
                <w:sz w:val="22"/>
                <w:szCs w:val="22"/>
              </w:rPr>
              <w:t xml:space="preserve">    </w:t>
            </w:r>
            <w:proofErr w:type="spellStart"/>
            <w:r w:rsidRPr="003A6FB7">
              <w:rPr>
                <w:rFonts w:ascii="Palatino" w:hAnsi="Palatino"/>
                <w:sz w:val="22"/>
                <w:szCs w:val="22"/>
              </w:rPr>
              <w:t>keySize</w:t>
            </w:r>
            <w:proofErr w:type="spellEnd"/>
            <w:r w:rsidRPr="003A6FB7">
              <w:rPr>
                <w:rFonts w:ascii="Palatino" w:hAnsi="Palatino"/>
                <w:sz w:val="22"/>
                <w:szCs w:val="22"/>
              </w:rPr>
              <w:t>: null</w:t>
            </w:r>
          </w:p>
          <w:p w:rsidR="00780FD3" w:rsidRPr="003A6FB7" w:rsidRDefault="000A31E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</w:rPr>
            </w:pPr>
            <w:r w:rsidRPr="003A6FB7">
              <w:rPr>
                <w:rFonts w:ascii="Palatino" w:hAnsi="Palatino"/>
                <w:sz w:val="22"/>
                <w:szCs w:val="22"/>
              </w:rPr>
              <w:t xml:space="preserve">    </w:t>
            </w:r>
            <w:proofErr w:type="spellStart"/>
            <w:r w:rsidRPr="003A6FB7">
              <w:rPr>
                <w:rFonts w:ascii="Palatino" w:hAnsi="Palatino"/>
                <w:sz w:val="22"/>
                <w:szCs w:val="22"/>
              </w:rPr>
              <w:t>keyValue</w:t>
            </w:r>
            <w:proofErr w:type="spellEnd"/>
            <w:r w:rsidRPr="003A6FB7">
              <w:rPr>
                <w:rFonts w:ascii="Palatino" w:hAnsi="Palatino"/>
                <w:sz w:val="22"/>
                <w:szCs w:val="22"/>
              </w:rPr>
              <w:t>: null</w:t>
            </w:r>
          </w:p>
          <w:p w:rsidR="00780FD3" w:rsidRPr="003A6FB7" w:rsidRDefault="000A31E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</w:rPr>
            </w:pPr>
            <w:r w:rsidRPr="003A6FB7">
              <w:rPr>
                <w:rFonts w:ascii="Palatino" w:hAnsi="Palatino"/>
                <w:sz w:val="22"/>
                <w:szCs w:val="22"/>
              </w:rPr>
              <w:t xml:space="preserve">    </w:t>
            </w:r>
            <w:proofErr w:type="spellStart"/>
            <w:r w:rsidRPr="003A6FB7">
              <w:rPr>
                <w:rFonts w:ascii="Palatino" w:hAnsi="Palatino"/>
                <w:sz w:val="22"/>
                <w:szCs w:val="22"/>
              </w:rPr>
              <w:t>macKm</w:t>
            </w:r>
            <w:proofErr w:type="spellEnd"/>
            <w:r w:rsidRPr="003A6FB7">
              <w:rPr>
                <w:rFonts w:ascii="Palatino" w:hAnsi="Palatino"/>
                <w:sz w:val="22"/>
                <w:szCs w:val="22"/>
              </w:rPr>
              <w:t>: HMacSHA1</w:t>
            </w:r>
          </w:p>
          <w:p w:rsidR="00780FD3" w:rsidRPr="003A6FB7" w:rsidRDefault="000A31E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</w:rPr>
            </w:pPr>
            <w:r w:rsidRPr="003A6FB7">
              <w:rPr>
                <w:rFonts w:ascii="Palatino" w:hAnsi="Palatino"/>
                <w:sz w:val="22"/>
                <w:szCs w:val="22"/>
              </w:rPr>
              <w:t xml:space="preserve">    </w:t>
            </w:r>
            <w:proofErr w:type="spellStart"/>
            <w:r w:rsidRPr="003A6FB7">
              <w:rPr>
                <w:rFonts w:ascii="Palatino" w:hAnsi="Palatino"/>
                <w:sz w:val="22"/>
                <w:szCs w:val="22"/>
              </w:rPr>
              <w:t>macKmKeySize</w:t>
            </w:r>
            <w:proofErr w:type="spellEnd"/>
            <w:r w:rsidRPr="003A6FB7">
              <w:rPr>
                <w:rFonts w:ascii="Palatino" w:hAnsi="Palatino"/>
                <w:sz w:val="22"/>
                <w:szCs w:val="22"/>
              </w:rPr>
              <w:t>: null</w:t>
            </w:r>
          </w:p>
          <w:p w:rsidR="00780FD3" w:rsidRPr="003A6FB7" w:rsidRDefault="000A31E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</w:rPr>
            </w:pPr>
            <w:r w:rsidRPr="003A6FB7">
              <w:rPr>
                <w:rFonts w:ascii="Palatino" w:hAnsi="Palatino"/>
                <w:sz w:val="22"/>
                <w:szCs w:val="22"/>
              </w:rPr>
              <w:t xml:space="preserve">    </w:t>
            </w:r>
            <w:proofErr w:type="spellStart"/>
            <w:r w:rsidRPr="003A6FB7">
              <w:rPr>
                <w:rFonts w:ascii="Palatino" w:hAnsi="Palatino"/>
                <w:sz w:val="22"/>
                <w:szCs w:val="22"/>
              </w:rPr>
              <w:t>macKmKeyValue</w:t>
            </w:r>
            <w:proofErr w:type="spellEnd"/>
            <w:r w:rsidRPr="003A6FB7">
              <w:rPr>
                <w:rFonts w:ascii="Palatino" w:hAnsi="Palatino"/>
                <w:sz w:val="22"/>
                <w:szCs w:val="22"/>
              </w:rPr>
              <w:t>: null</w:t>
            </w:r>
          </w:p>
          <w:p w:rsidR="00780FD3" w:rsidRPr="003A6FB7" w:rsidRDefault="000A31E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</w:rPr>
            </w:pPr>
            <w:r w:rsidRPr="003A6FB7">
              <w:rPr>
                <w:rFonts w:ascii="Palatino" w:hAnsi="Palatino"/>
                <w:sz w:val="22"/>
                <w:szCs w:val="22"/>
              </w:rPr>
              <w:t xml:space="preserve">    </w:t>
            </w:r>
            <w:proofErr w:type="spellStart"/>
            <w:r w:rsidRPr="003A6FB7">
              <w:rPr>
                <w:rFonts w:ascii="Palatino" w:hAnsi="Palatino"/>
                <w:sz w:val="22"/>
                <w:szCs w:val="22"/>
              </w:rPr>
              <w:t>macKa</w:t>
            </w:r>
            <w:proofErr w:type="spellEnd"/>
            <w:r w:rsidRPr="003A6FB7">
              <w:rPr>
                <w:rFonts w:ascii="Palatino" w:hAnsi="Palatino"/>
                <w:sz w:val="22"/>
                <w:szCs w:val="22"/>
              </w:rPr>
              <w:t>: HMacSHA1</w:t>
            </w:r>
          </w:p>
          <w:p w:rsidR="00780FD3" w:rsidRPr="003A6FB7" w:rsidRDefault="000A31E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</w:rPr>
            </w:pPr>
            <w:r w:rsidRPr="003A6FB7">
              <w:rPr>
                <w:rFonts w:ascii="Palatino" w:hAnsi="Palatino"/>
                <w:sz w:val="22"/>
                <w:szCs w:val="22"/>
              </w:rPr>
              <w:t xml:space="preserve">    </w:t>
            </w:r>
            <w:proofErr w:type="spellStart"/>
            <w:r w:rsidRPr="003A6FB7">
              <w:rPr>
                <w:rFonts w:ascii="Palatino" w:hAnsi="Palatino"/>
                <w:sz w:val="22"/>
                <w:szCs w:val="22"/>
              </w:rPr>
              <w:t>macKaKeySize</w:t>
            </w:r>
            <w:proofErr w:type="spellEnd"/>
            <w:r w:rsidRPr="003A6FB7">
              <w:rPr>
                <w:rFonts w:ascii="Palatino" w:hAnsi="Palatino"/>
                <w:sz w:val="22"/>
                <w:szCs w:val="22"/>
              </w:rPr>
              <w:t>: null</w:t>
            </w:r>
          </w:p>
          <w:p w:rsidR="00780FD3" w:rsidRPr="003A6FB7" w:rsidRDefault="000A31E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</w:rPr>
            </w:pPr>
            <w:r w:rsidRPr="003A6FB7">
              <w:rPr>
                <w:rFonts w:ascii="Palatino" w:hAnsi="Palatino"/>
                <w:sz w:val="22"/>
                <w:szCs w:val="22"/>
              </w:rPr>
              <w:t xml:space="preserve">    </w:t>
            </w:r>
            <w:proofErr w:type="spellStart"/>
            <w:r w:rsidRPr="003A6FB7">
              <w:rPr>
                <w:rFonts w:ascii="Palatino" w:hAnsi="Palatino"/>
                <w:sz w:val="22"/>
                <w:szCs w:val="22"/>
              </w:rPr>
              <w:t>macKaKeyValue</w:t>
            </w:r>
            <w:proofErr w:type="spellEnd"/>
            <w:r w:rsidRPr="003A6FB7">
              <w:rPr>
                <w:rFonts w:ascii="Palatino" w:hAnsi="Palatino"/>
                <w:sz w:val="22"/>
                <w:szCs w:val="22"/>
              </w:rPr>
              <w:t>: null</w:t>
            </w:r>
          </w:p>
          <w:p w:rsidR="00780FD3" w:rsidRPr="003A6FB7" w:rsidRDefault="000A31E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</w:rPr>
            </w:pPr>
            <w:r w:rsidRPr="003A6FB7">
              <w:rPr>
                <w:rFonts w:ascii="Palatino" w:hAnsi="Palatino"/>
                <w:sz w:val="22"/>
                <w:szCs w:val="22"/>
              </w:rPr>
              <w:t xml:space="preserve">    </w:t>
            </w:r>
            <w:proofErr w:type="spellStart"/>
            <w:r w:rsidRPr="003A6FB7">
              <w:rPr>
                <w:rFonts w:ascii="Palatino" w:hAnsi="Palatino"/>
                <w:sz w:val="22"/>
                <w:szCs w:val="22"/>
              </w:rPr>
              <w:t>keyStoreType</w:t>
            </w:r>
            <w:proofErr w:type="spellEnd"/>
            <w:r w:rsidRPr="003A6FB7">
              <w:rPr>
                <w:rFonts w:ascii="Palatino" w:hAnsi="Palatino"/>
                <w:sz w:val="22"/>
                <w:szCs w:val="22"/>
              </w:rPr>
              <w:t>: JCEKS</w:t>
            </w:r>
          </w:p>
          <w:p w:rsidR="00780FD3" w:rsidRPr="003A6FB7" w:rsidRDefault="000A31E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</w:rPr>
            </w:pPr>
            <w:r w:rsidRPr="003A6FB7">
              <w:rPr>
                <w:rFonts w:ascii="Palatino" w:hAnsi="Palatino"/>
                <w:sz w:val="22"/>
                <w:szCs w:val="22"/>
              </w:rPr>
              <w:t xml:space="preserve">    </w:t>
            </w:r>
            <w:proofErr w:type="spellStart"/>
            <w:r w:rsidRPr="003A6FB7">
              <w:rPr>
                <w:rFonts w:ascii="Palatino" w:hAnsi="Palatino"/>
                <w:sz w:val="22"/>
                <w:szCs w:val="22"/>
              </w:rPr>
              <w:t>keyStoreName</w:t>
            </w:r>
            <w:proofErr w:type="spellEnd"/>
            <w:r w:rsidRPr="003A6FB7">
              <w:rPr>
                <w:rFonts w:ascii="Palatino" w:hAnsi="Palatino"/>
                <w:sz w:val="22"/>
                <w:szCs w:val="22"/>
              </w:rPr>
              <w:t xml:space="preserve">: </w:t>
            </w:r>
            <w:proofErr w:type="spellStart"/>
            <w:r w:rsidRPr="003A6FB7">
              <w:rPr>
                <w:rFonts w:ascii="Palatino" w:hAnsi="Palatino"/>
                <w:sz w:val="22"/>
                <w:szCs w:val="22"/>
              </w:rPr>
              <w:t>mykeystore.jks</w:t>
            </w:r>
            <w:proofErr w:type="spellEnd"/>
          </w:p>
          <w:p w:rsidR="00780FD3" w:rsidRPr="003A6FB7" w:rsidRDefault="000A31E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</w:rPr>
            </w:pPr>
            <w:r w:rsidRPr="003A6FB7">
              <w:rPr>
                <w:rFonts w:ascii="Palatino" w:hAnsi="Palatino"/>
                <w:sz w:val="22"/>
                <w:szCs w:val="22"/>
              </w:rPr>
              <w:t xml:space="preserve">    </w:t>
            </w:r>
            <w:proofErr w:type="spellStart"/>
            <w:r w:rsidRPr="003A6FB7">
              <w:rPr>
                <w:rFonts w:ascii="Palatino" w:hAnsi="Palatino"/>
                <w:sz w:val="22"/>
                <w:szCs w:val="22"/>
              </w:rPr>
              <w:t>keyName</w:t>
            </w:r>
            <w:proofErr w:type="spellEnd"/>
            <w:r w:rsidRPr="003A6FB7">
              <w:rPr>
                <w:rFonts w:ascii="Palatino" w:hAnsi="Palatino"/>
                <w:sz w:val="22"/>
                <w:szCs w:val="22"/>
              </w:rPr>
              <w:t>: my</w:t>
            </w:r>
            <w:r w:rsidRPr="003A6FB7">
              <w:rPr>
                <w:rFonts w:ascii="Palatino" w:hAnsi="Palatino"/>
                <w:sz w:val="22"/>
                <w:szCs w:val="22"/>
              </w:rPr>
              <w:t>key1</w:t>
            </w:r>
          </w:p>
          <w:p w:rsidR="00780FD3" w:rsidRPr="003A6FB7" w:rsidRDefault="000A31E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</w:rPr>
            </w:pPr>
            <w:r w:rsidRPr="003A6FB7">
              <w:rPr>
                <w:rFonts w:ascii="Palatino" w:hAnsi="Palatino"/>
                <w:sz w:val="22"/>
                <w:szCs w:val="22"/>
              </w:rPr>
              <w:t xml:space="preserve">    </w:t>
            </w:r>
            <w:proofErr w:type="spellStart"/>
            <w:r w:rsidRPr="003A6FB7">
              <w:rPr>
                <w:rFonts w:ascii="Palatino" w:hAnsi="Palatino"/>
                <w:sz w:val="22"/>
                <w:szCs w:val="22"/>
              </w:rPr>
              <w:t>keyPassword</w:t>
            </w:r>
            <w:proofErr w:type="spellEnd"/>
            <w:r w:rsidRPr="003A6FB7">
              <w:rPr>
                <w:rFonts w:ascii="Palatino" w:hAnsi="Palatino"/>
                <w:sz w:val="22"/>
                <w:szCs w:val="22"/>
              </w:rPr>
              <w:t>: password</w:t>
            </w:r>
          </w:p>
          <w:p w:rsidR="00780FD3" w:rsidRDefault="000A31E0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 w:rsidRPr="003A6FB7">
              <w:rPr>
                <w:rFonts w:ascii="Palatino" w:hAnsi="Palatino"/>
                <w:sz w:val="22"/>
                <w:szCs w:val="22"/>
              </w:rPr>
              <w:t xml:space="preserve">    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>keyStorePassword: password</w:t>
            </w:r>
          </w:p>
          <w:p w:rsidR="00780FD3" w:rsidRDefault="00780FD3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</w:tbl>
    <w:p w:rsidR="00780FD3" w:rsidRDefault="00780FD3">
      <w:pPr>
        <w:spacing w:after="120"/>
        <w:ind w:right="220"/>
        <w:jc w:val="both"/>
        <w:rPr>
          <w:rFonts w:ascii="Palatino" w:hAnsi="Palatino"/>
          <w:sz w:val="22"/>
          <w:szCs w:val="22"/>
          <w:lang w:val="pt-PT"/>
        </w:rPr>
      </w:pPr>
    </w:p>
    <w:p w:rsidR="00780FD3" w:rsidRDefault="000A31E0">
      <w:pPr>
        <w:spacing w:after="120"/>
        <w:ind w:right="220"/>
        <w:jc w:val="both"/>
        <w:rPr>
          <w:rFonts w:ascii="Palatino" w:hAnsi="Palatino"/>
          <w:sz w:val="22"/>
          <w:szCs w:val="22"/>
          <w:lang w:val="pt-PT"/>
        </w:rPr>
      </w:pPr>
      <w:r>
        <w:rPr>
          <w:rFonts w:ascii="Palatino" w:hAnsi="Palatino"/>
          <w:b/>
          <w:sz w:val="22"/>
          <w:szCs w:val="22"/>
          <w:lang w:val="pt-PT"/>
        </w:rPr>
        <w:t xml:space="preserve">5.4 </w:t>
      </w:r>
      <w:r>
        <w:rPr>
          <w:rFonts w:ascii="Palatino" w:hAnsi="Palatino"/>
          <w:sz w:val="22"/>
          <w:szCs w:val="22"/>
          <w:lang w:val="pt-PT"/>
        </w:rPr>
        <w:t xml:space="preserve">Com o suporte de configuração </w:t>
      </w:r>
      <w:r>
        <w:rPr>
          <w:rFonts w:ascii="Palatino" w:hAnsi="Palatino"/>
          <w:b/>
          <w:sz w:val="22"/>
          <w:szCs w:val="22"/>
          <w:lang w:val="pt-PT"/>
        </w:rPr>
        <w:t xml:space="preserve">ciphersuite.conf </w:t>
      </w:r>
      <w:r>
        <w:rPr>
          <w:rFonts w:ascii="Palatino" w:hAnsi="Palatino"/>
          <w:sz w:val="22"/>
          <w:szCs w:val="22"/>
          <w:lang w:val="pt-PT"/>
        </w:rPr>
        <w:t xml:space="preserve">e com a geração / utilização adequadas (correspondentes) do </w:t>
      </w:r>
      <w:r>
        <w:rPr>
          <w:rFonts w:ascii="Palatino" w:hAnsi="Palatino"/>
          <w:b/>
          <w:sz w:val="22"/>
          <w:szCs w:val="22"/>
          <w:lang w:val="pt-PT"/>
        </w:rPr>
        <w:t>keystore.jceks</w:t>
      </w:r>
      <w:r>
        <w:rPr>
          <w:rFonts w:ascii="Palatino" w:hAnsi="Palatino"/>
          <w:sz w:val="22"/>
          <w:szCs w:val="22"/>
          <w:lang w:val="pt-PT"/>
        </w:rPr>
        <w:t>, verifiquei que se suportarão de forma flexível quaisquer combina</w:t>
      </w:r>
      <w:r>
        <w:rPr>
          <w:rFonts w:ascii="Palatino" w:hAnsi="Palatino"/>
          <w:sz w:val="22"/>
          <w:szCs w:val="22"/>
          <w:lang w:val="pt-PT"/>
        </w:rPr>
        <w:t>ções criptográficas. No meu caso testei e comprovei experimentalmente as seguintes:</w:t>
      </w:r>
    </w:p>
    <w:p w:rsidR="00780FD3" w:rsidRDefault="000A31E0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right="220"/>
        <w:jc w:val="both"/>
        <w:rPr>
          <w:rFonts w:ascii="Consolas" w:hAnsi="Consolas" w:cs="Consolas"/>
          <w:color w:val="000000"/>
          <w:sz w:val="21"/>
          <w:szCs w:val="21"/>
          <w:lang w:val="pt-PT"/>
        </w:rPr>
      </w:pPr>
      <w:r>
        <w:rPr>
          <w:rFonts w:ascii="Consolas" w:hAnsi="Consolas" w:cs="Consolas"/>
          <w:color w:val="000000"/>
          <w:sz w:val="21"/>
          <w:szCs w:val="21"/>
          <w:lang w:val="pt-PT"/>
        </w:rPr>
        <w:t>LISTA DE CIPHERSUITES testadas com sucesso: (ALG/MODO/PADDING):</w:t>
      </w:r>
    </w:p>
    <w:p w:rsidR="00780FD3" w:rsidRDefault="000A31E0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right="220"/>
        <w:jc w:val="both"/>
        <w:rPr>
          <w:rFonts w:ascii="Consolas" w:hAnsi="Consolas" w:cs="Consolas"/>
          <w:color w:val="000000"/>
          <w:sz w:val="21"/>
          <w:szCs w:val="21"/>
          <w:lang w:val="pt-PT"/>
        </w:rPr>
      </w:pPr>
      <w:r>
        <w:rPr>
          <w:rFonts w:ascii="Consolas" w:hAnsi="Consolas" w:cs="Consolas"/>
          <w:color w:val="000000"/>
          <w:sz w:val="21"/>
          <w:szCs w:val="21"/>
          <w:lang w:val="pt-PT"/>
        </w:rPr>
        <w:t>Blowfish/ECB/PKCS5Padding</w:t>
      </w:r>
    </w:p>
    <w:p w:rsidR="00780FD3" w:rsidRDefault="00780FD3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right="220"/>
        <w:jc w:val="both"/>
        <w:rPr>
          <w:rFonts w:ascii="Consolas" w:hAnsi="Consolas" w:cs="Consolas"/>
          <w:color w:val="000000"/>
          <w:sz w:val="21"/>
          <w:szCs w:val="21"/>
          <w:lang w:val="pt-PT"/>
        </w:rPr>
      </w:pPr>
    </w:p>
    <w:p w:rsidR="00780FD3" w:rsidRDefault="00780FD3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right="220"/>
        <w:jc w:val="both"/>
        <w:rPr>
          <w:rFonts w:ascii="Consolas" w:hAnsi="Consolas" w:cs="Consolas"/>
          <w:color w:val="000000"/>
          <w:sz w:val="21"/>
          <w:szCs w:val="21"/>
          <w:lang w:val="pt-PT"/>
        </w:rPr>
      </w:pPr>
    </w:p>
    <w:p w:rsidR="00780FD3" w:rsidRDefault="00780FD3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right="220"/>
        <w:jc w:val="both"/>
        <w:rPr>
          <w:rFonts w:ascii="Consolas" w:hAnsi="Consolas" w:cs="Consolas"/>
          <w:color w:val="000000"/>
          <w:sz w:val="21"/>
          <w:szCs w:val="21"/>
          <w:lang w:val="pt-PT"/>
        </w:rPr>
      </w:pPr>
    </w:p>
    <w:p w:rsidR="00780FD3" w:rsidRDefault="00780FD3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right="220"/>
        <w:jc w:val="both"/>
        <w:rPr>
          <w:rFonts w:ascii="Consolas" w:hAnsi="Consolas" w:cs="Consolas"/>
          <w:color w:val="000000"/>
          <w:sz w:val="21"/>
          <w:szCs w:val="21"/>
          <w:lang w:val="pt-PT"/>
        </w:rPr>
      </w:pPr>
    </w:p>
    <w:p w:rsidR="00780FD3" w:rsidRDefault="00780FD3">
      <w:pPr>
        <w:spacing w:after="120"/>
        <w:ind w:right="220"/>
        <w:jc w:val="both"/>
        <w:rPr>
          <w:rFonts w:ascii="Consolas" w:hAnsi="Consolas" w:cs="Consolas"/>
          <w:color w:val="000000"/>
          <w:sz w:val="21"/>
          <w:szCs w:val="21"/>
          <w:lang w:val="pt-PT"/>
        </w:rPr>
      </w:pPr>
    </w:p>
    <w:p w:rsidR="00780FD3" w:rsidRDefault="000A31E0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right="220"/>
        <w:jc w:val="both"/>
        <w:rPr>
          <w:rFonts w:ascii="Consolas" w:hAnsi="Consolas" w:cs="Consolas"/>
          <w:color w:val="000000"/>
          <w:sz w:val="21"/>
          <w:szCs w:val="21"/>
          <w:lang w:val="pt-PT"/>
        </w:rPr>
      </w:pPr>
      <w:r>
        <w:rPr>
          <w:rFonts w:ascii="Consolas" w:hAnsi="Consolas" w:cs="Consolas"/>
          <w:color w:val="000000"/>
          <w:sz w:val="21"/>
          <w:szCs w:val="21"/>
          <w:lang w:val="pt-PT"/>
        </w:rPr>
        <w:t>LISTA DE MACs (HMACs ou CMACs) testadas com sucesso:</w:t>
      </w:r>
    </w:p>
    <w:p w:rsidR="00780FD3" w:rsidRDefault="000A31E0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right="220"/>
        <w:jc w:val="both"/>
        <w:rPr>
          <w:rFonts w:ascii="Consolas" w:hAnsi="Consolas" w:cs="Consolas"/>
          <w:color w:val="000000"/>
          <w:sz w:val="21"/>
          <w:szCs w:val="21"/>
          <w:lang w:val="pt-PT"/>
        </w:rPr>
      </w:pPr>
      <w:r>
        <w:rPr>
          <w:rFonts w:ascii="Consolas" w:hAnsi="Consolas" w:cs="Consolas"/>
          <w:color w:val="000000"/>
          <w:sz w:val="21"/>
          <w:szCs w:val="21"/>
          <w:lang w:val="pt-PT"/>
        </w:rPr>
        <w:lastRenderedPageBreak/>
        <w:t>MD5</w:t>
      </w:r>
    </w:p>
    <w:p w:rsidR="00780FD3" w:rsidRDefault="000A31E0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right="220"/>
        <w:jc w:val="both"/>
        <w:rPr>
          <w:rFonts w:ascii="Consolas" w:hAnsi="Consolas" w:cs="Consolas"/>
          <w:color w:val="000000"/>
          <w:sz w:val="21"/>
          <w:szCs w:val="21"/>
          <w:lang w:val="pt-PT"/>
        </w:rPr>
      </w:pPr>
      <w:r>
        <w:rPr>
          <w:rFonts w:ascii="Consolas" w:hAnsi="Consolas" w:cs="Consolas"/>
          <w:color w:val="000000"/>
          <w:sz w:val="21"/>
          <w:szCs w:val="21"/>
          <w:lang w:val="pt-PT"/>
        </w:rPr>
        <w:t>SHA-512</w:t>
      </w:r>
    </w:p>
    <w:p w:rsidR="00780FD3" w:rsidRDefault="00780FD3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right="220"/>
        <w:jc w:val="both"/>
        <w:rPr>
          <w:rFonts w:ascii="Consolas" w:hAnsi="Consolas" w:cs="Consolas"/>
          <w:color w:val="000000"/>
          <w:sz w:val="21"/>
          <w:szCs w:val="21"/>
          <w:lang w:val="pt-PT"/>
        </w:rPr>
      </w:pPr>
    </w:p>
    <w:p w:rsidR="00780FD3" w:rsidRDefault="00780FD3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right="220"/>
        <w:jc w:val="both"/>
        <w:rPr>
          <w:rFonts w:ascii="Consolas" w:hAnsi="Consolas" w:cs="Consolas"/>
          <w:color w:val="000000"/>
          <w:sz w:val="21"/>
          <w:szCs w:val="21"/>
          <w:lang w:val="pt-PT"/>
        </w:rPr>
      </w:pPr>
    </w:p>
    <w:p w:rsidR="00780FD3" w:rsidRDefault="00780FD3">
      <w:pPr>
        <w:spacing w:after="120"/>
        <w:ind w:right="220"/>
        <w:jc w:val="both"/>
        <w:rPr>
          <w:b/>
          <w:sz w:val="22"/>
          <w:szCs w:val="22"/>
          <w:lang w:val="pt-PT"/>
        </w:rPr>
      </w:pPr>
    </w:p>
    <w:p w:rsidR="00780FD3" w:rsidRDefault="000A31E0">
      <w:pPr>
        <w:pStyle w:val="ListParagraph"/>
        <w:numPr>
          <w:ilvl w:val="0"/>
          <w:numId w:val="1"/>
        </w:numPr>
        <w:spacing w:after="120"/>
        <w:ind w:left="284" w:right="142" w:hanging="426"/>
        <w:jc w:val="both"/>
        <w:rPr>
          <w:rFonts w:ascii="Palatino" w:hAnsi="Palatino"/>
          <w:b/>
          <w:lang w:val="pt-PT"/>
        </w:rPr>
      </w:pPr>
      <w:r>
        <w:rPr>
          <w:rFonts w:ascii="Palatino" w:hAnsi="Palatino"/>
          <w:b/>
          <w:lang w:val="pt-PT"/>
        </w:rPr>
        <w:t xml:space="preserve">RESPONDA </w:t>
      </w:r>
      <w:r>
        <w:rPr>
          <w:rFonts w:ascii="Palatino" w:hAnsi="Palatino"/>
          <w:b/>
          <w:lang w:val="pt-PT"/>
        </w:rPr>
        <w:t>A ESTA SECÇÃO APENAS SE IMPLEMENTOU O SUB-PROTOCOLO STGC-SAP, de acordo com os requisitos do enunciado. Se não, passe ao ponto 7 (Conclusões)</w:t>
      </w:r>
    </w:p>
    <w:p w:rsidR="00780FD3" w:rsidRDefault="00780FD3">
      <w:pPr>
        <w:pStyle w:val="ListParagraph"/>
        <w:spacing w:after="120"/>
        <w:ind w:left="284" w:right="142"/>
        <w:jc w:val="both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0A31E0">
      <w:pPr>
        <w:pStyle w:val="ListParagraph"/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  <w:r>
        <w:rPr>
          <w:rFonts w:ascii="Palatino" w:hAnsi="Palatino"/>
          <w:b/>
          <w:sz w:val="22"/>
          <w:szCs w:val="22"/>
          <w:lang w:val="pt-PT"/>
        </w:rPr>
        <w:t>6.1 Apresente (usando notação apropriada) a especificação (o mais completa possível) das mensagens trocadas no co</w:t>
      </w:r>
      <w:r>
        <w:rPr>
          <w:rFonts w:ascii="Palatino" w:hAnsi="Palatino"/>
          <w:b/>
          <w:sz w:val="22"/>
          <w:szCs w:val="22"/>
          <w:lang w:val="pt-PT"/>
        </w:rPr>
        <w:t>ntexto do processamento do subprotocolo STGC/SAP:</w:t>
      </w:r>
    </w:p>
    <w:p w:rsidR="00780FD3" w:rsidRDefault="00780FD3">
      <w:pPr>
        <w:pStyle w:val="ListParagraph"/>
        <w:spacing w:after="120"/>
        <w:ind w:left="284" w:right="142"/>
        <w:jc w:val="both"/>
        <w:rPr>
          <w:rFonts w:ascii="Palatino" w:hAnsi="Palatino"/>
          <w:b/>
          <w:sz w:val="22"/>
          <w:szCs w:val="22"/>
          <w:lang w:val="pt-PT"/>
        </w:rPr>
      </w:pPr>
    </w:p>
    <w:tbl>
      <w:tblPr>
        <w:tblStyle w:val="TableGrid"/>
        <w:tblW w:w="9923" w:type="dxa"/>
        <w:tblInd w:w="-34" w:type="dxa"/>
        <w:tblLook w:val="04A0" w:firstRow="1" w:lastRow="0" w:firstColumn="1" w:lastColumn="0" w:noHBand="0" w:noVBand="1"/>
      </w:tblPr>
      <w:tblGrid>
        <w:gridCol w:w="9923"/>
      </w:tblGrid>
      <w:tr w:rsidR="00780FD3">
        <w:tc>
          <w:tcPr>
            <w:tcW w:w="9923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before="120"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Ronda 1: Client &gt; AS: Formato da mensagem com os componentes criptográficos e sua descrição:</w:t>
            </w:r>
          </w:p>
          <w:p w:rsidR="00780FD3" w:rsidRDefault="00780FD3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:rsidR="00780FD3" w:rsidRPr="003A6FB7" w:rsidRDefault="000A31E0">
            <w:pPr>
              <w:pStyle w:val="ListParagraph"/>
              <w:spacing w:after="120"/>
              <w:ind w:left="0" w:right="142"/>
              <w:jc w:val="both"/>
              <w:rPr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ClientID || NounceC || IPMC || AuthenticatorC</w:t>
            </w:r>
          </w:p>
          <w:p w:rsidR="00780FD3" w:rsidRDefault="00780FD3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:rsidR="00780FD3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ClientID: ID do utilizador</w:t>
            </w:r>
          </w:p>
          <w:p w:rsidR="00780FD3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NounceC: Random string para garantir </w:t>
            </w: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que uma mensagem com um determinado Nounce não possa ser recebida se esse Nounce ja tiver sido usado</w:t>
            </w:r>
          </w:p>
          <w:p w:rsidR="00780FD3" w:rsidRPr="003A6FB7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 w:rsidRPr="003A6FB7">
              <w:rPr>
                <w:rFonts w:ascii="Palatino" w:hAnsi="Palatino"/>
                <w:b/>
                <w:sz w:val="22"/>
                <w:szCs w:val="22"/>
                <w:lang w:val="pt-PT"/>
              </w:rPr>
              <w:t>IPMC: IP do MultiCast Group</w:t>
            </w:r>
          </w:p>
          <w:p w:rsidR="00780FD3" w:rsidRPr="003A6FB7" w:rsidRDefault="000A31E0">
            <w:pPr>
              <w:pStyle w:val="ListParagraph"/>
              <w:spacing w:after="120"/>
              <w:ind w:left="0" w:right="142"/>
              <w:jc w:val="both"/>
              <w:rPr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AuthenticatorC: Mensagem de autenticação por parte do Cliente -&gt; E[Ki , (NounceC || IPMC || SHA-512(pwd) || MACk (X) ]</w:t>
            </w:r>
          </w:p>
          <w:p w:rsidR="00780FD3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</w:rPr>
            </w:pPr>
            <w:r>
              <w:rPr>
                <w:rFonts w:ascii="Palatino" w:hAnsi="Palatino"/>
                <w:b/>
                <w:sz w:val="22"/>
                <w:szCs w:val="22"/>
              </w:rPr>
              <w:t>Ki -&gt; MD</w:t>
            </w:r>
            <w:r>
              <w:rPr>
                <w:rFonts w:ascii="Palatino" w:hAnsi="Palatino"/>
                <w:b/>
                <w:sz w:val="22"/>
                <w:szCs w:val="22"/>
              </w:rPr>
              <w:t>5 (</w:t>
            </w:r>
            <w:proofErr w:type="spellStart"/>
            <w:r>
              <w:rPr>
                <w:rFonts w:ascii="Palatino" w:hAnsi="Palatino"/>
                <w:b/>
                <w:sz w:val="22"/>
                <w:szCs w:val="22"/>
              </w:rPr>
              <w:t>NounceC</w:t>
            </w:r>
            <w:proofErr w:type="spellEnd"/>
            <w:r>
              <w:rPr>
                <w:rFonts w:ascii="Palatino" w:hAnsi="Palatino"/>
                <w:b/>
                <w:sz w:val="22"/>
                <w:szCs w:val="22"/>
              </w:rPr>
              <w:t xml:space="preserve"> || SHA-512(</w:t>
            </w:r>
            <w:proofErr w:type="spellStart"/>
            <w:r>
              <w:rPr>
                <w:rFonts w:ascii="Palatino" w:hAnsi="Palatino"/>
                <w:b/>
                <w:sz w:val="22"/>
                <w:szCs w:val="22"/>
              </w:rPr>
              <w:t>pwd</w:t>
            </w:r>
            <w:proofErr w:type="spellEnd"/>
            <w:r>
              <w:rPr>
                <w:rFonts w:ascii="Palatino" w:hAnsi="Palatino"/>
                <w:b/>
                <w:sz w:val="22"/>
                <w:szCs w:val="22"/>
              </w:rPr>
              <w:t>))</w:t>
            </w:r>
          </w:p>
          <w:p w:rsidR="00780FD3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</w:rPr>
            </w:pPr>
            <w:r>
              <w:rPr>
                <w:rFonts w:ascii="Palatino" w:hAnsi="Palatino"/>
                <w:b/>
                <w:sz w:val="22"/>
                <w:szCs w:val="22"/>
              </w:rPr>
              <w:t xml:space="preserve">X -&gt; </w:t>
            </w:r>
            <w:proofErr w:type="spellStart"/>
            <w:r>
              <w:rPr>
                <w:rFonts w:ascii="Palatino" w:hAnsi="Palatino"/>
                <w:b/>
                <w:sz w:val="22"/>
                <w:szCs w:val="22"/>
              </w:rPr>
              <w:t>PlainText</w:t>
            </w:r>
            <w:proofErr w:type="spellEnd"/>
            <w:r>
              <w:rPr>
                <w:rFonts w:ascii="Palatino" w:hAnsi="Palatino"/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Palatino" w:hAnsi="Palatino"/>
                <w:b/>
                <w:sz w:val="22"/>
                <w:szCs w:val="22"/>
              </w:rPr>
              <w:t>NounceC</w:t>
            </w:r>
            <w:proofErr w:type="spellEnd"/>
            <w:r>
              <w:rPr>
                <w:rFonts w:ascii="Palatino" w:hAnsi="Palatino"/>
                <w:b/>
                <w:sz w:val="22"/>
                <w:szCs w:val="22"/>
              </w:rPr>
              <w:t xml:space="preserve"> || IPMC || SHA-512 (</w:t>
            </w:r>
            <w:proofErr w:type="spellStart"/>
            <w:r>
              <w:rPr>
                <w:rFonts w:ascii="Palatino" w:hAnsi="Palatino"/>
                <w:b/>
                <w:sz w:val="22"/>
                <w:szCs w:val="22"/>
              </w:rPr>
              <w:t>pwd</w:t>
            </w:r>
            <w:proofErr w:type="spellEnd"/>
            <w:r>
              <w:rPr>
                <w:rFonts w:ascii="Palatino" w:hAnsi="Palatino"/>
                <w:b/>
                <w:sz w:val="22"/>
                <w:szCs w:val="22"/>
              </w:rPr>
              <w:t xml:space="preserve">) </w:t>
            </w:r>
          </w:p>
        </w:tc>
      </w:tr>
      <w:tr w:rsidR="00780FD3">
        <w:tc>
          <w:tcPr>
            <w:tcW w:w="9923" w:type="dxa"/>
            <w:shd w:val="clear" w:color="auto" w:fill="auto"/>
            <w:tcMar>
              <w:left w:w="108" w:type="dxa"/>
            </w:tcMar>
          </w:tcPr>
          <w:p w:rsidR="00780FD3" w:rsidRPr="003A6FB7" w:rsidRDefault="000A31E0">
            <w:pPr>
              <w:pStyle w:val="ListParagraph"/>
              <w:spacing w:before="120" w:after="120"/>
              <w:ind w:left="0" w:right="142"/>
              <w:jc w:val="both"/>
              <w:rPr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Ronda 2 AS &gt; Client: Formato da mensagem com os componentes criptográficos e sua descrição:</w:t>
            </w:r>
          </w:p>
          <w:p w:rsidR="00780FD3" w:rsidRDefault="00780FD3">
            <w:pPr>
              <w:pStyle w:val="ListParagraph"/>
              <w:spacing w:before="120"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:rsidR="00780FD3" w:rsidRPr="003A6FB7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</w:rPr>
            </w:pPr>
            <w:r w:rsidRPr="003A6FB7">
              <w:rPr>
                <w:rFonts w:ascii="Palatino" w:hAnsi="Palatino"/>
                <w:b/>
                <w:sz w:val="22"/>
                <w:szCs w:val="22"/>
              </w:rPr>
              <w:t xml:space="preserve">E [KPBE, (NounceC+1 || </w:t>
            </w:r>
            <w:proofErr w:type="spellStart"/>
            <w:r w:rsidRPr="003A6FB7">
              <w:rPr>
                <w:rFonts w:ascii="Palatino" w:hAnsi="Palatino"/>
                <w:b/>
                <w:sz w:val="22"/>
                <w:szCs w:val="22"/>
              </w:rPr>
              <w:t>NounceS</w:t>
            </w:r>
            <w:proofErr w:type="spellEnd"/>
            <w:r w:rsidRPr="003A6FB7">
              <w:rPr>
                <w:rFonts w:ascii="Palatino" w:hAnsi="Palatino"/>
                <w:b/>
                <w:sz w:val="22"/>
                <w:szCs w:val="22"/>
              </w:rPr>
              <w:t xml:space="preserve"> || </w:t>
            </w:r>
            <w:proofErr w:type="spellStart"/>
            <w:proofErr w:type="gramStart"/>
            <w:r w:rsidRPr="003A6FB7">
              <w:rPr>
                <w:rFonts w:ascii="Palatino" w:hAnsi="Palatino"/>
                <w:b/>
                <w:sz w:val="22"/>
                <w:szCs w:val="22"/>
              </w:rPr>
              <w:t>TicketAS</w:t>
            </w:r>
            <w:proofErr w:type="spellEnd"/>
            <w:r w:rsidRPr="003A6FB7">
              <w:rPr>
                <w:rFonts w:ascii="Palatino" w:hAnsi="Palatino"/>
                <w:b/>
                <w:sz w:val="22"/>
                <w:szCs w:val="22"/>
              </w:rPr>
              <w:t xml:space="preserve"> )</w:t>
            </w:r>
            <w:proofErr w:type="gramEnd"/>
            <w:r w:rsidRPr="003A6FB7">
              <w:rPr>
                <w:rFonts w:ascii="Palatino" w:hAnsi="Palatino"/>
                <w:b/>
                <w:sz w:val="22"/>
                <w:szCs w:val="22"/>
              </w:rPr>
              <w:t xml:space="preserve"> || MAC Ki  (X)]</w:t>
            </w:r>
          </w:p>
          <w:p w:rsidR="00780FD3" w:rsidRPr="003A6FB7" w:rsidRDefault="00780FD3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</w:rPr>
            </w:pPr>
          </w:p>
          <w:p w:rsidR="00780FD3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KPBE → Hash da </w:t>
            </w: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password enviado pelo cliente na ronda 1 + um separador + (nounceC + 1).</w:t>
            </w:r>
          </w:p>
          <w:p w:rsidR="00780FD3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NounceC+1 → Corresponde à soma de 1 ao nounceC que foi enviado pelo cliente na ronda 1 </w:t>
            </w:r>
          </w:p>
          <w:p w:rsidR="00780FD3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NounceS → Valor random gerado pelo AS.</w:t>
            </w:r>
          </w:p>
          <w:p w:rsidR="00780FD3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TicketAS → Objecto que contem toda a informação que o cl</w:t>
            </w: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iente irá precisar para comunicar com os outros utilizadores da sala: cipherSuite, keystore, km Algorithm, Km, Ka Algorithm, ka e provider.</w:t>
            </w:r>
          </w:p>
          <w:p w:rsidR="00780FD3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Ki → (NounceC+1)  + um separador + NounceS.</w:t>
            </w:r>
          </w:p>
          <w:p w:rsidR="00780FD3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X → PlainText: NounceC+1 || NounceS || TicketAS </w:t>
            </w:r>
          </w:p>
          <w:p w:rsidR="00780FD3" w:rsidRDefault="00780FD3">
            <w:pPr>
              <w:pStyle w:val="ListParagraph"/>
              <w:spacing w:before="120"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</w:rPr>
            </w:pPr>
          </w:p>
          <w:p w:rsidR="00780FD3" w:rsidRDefault="00780FD3">
            <w:pPr>
              <w:pStyle w:val="ListParagraph"/>
              <w:spacing w:before="120"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</w:rPr>
            </w:pPr>
          </w:p>
          <w:p w:rsidR="00780FD3" w:rsidRDefault="00780FD3">
            <w:pPr>
              <w:pStyle w:val="ListParagraph"/>
              <w:spacing w:before="120"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</w:rPr>
            </w:pPr>
          </w:p>
          <w:p w:rsidR="00780FD3" w:rsidRDefault="00780FD3">
            <w:pPr>
              <w:pStyle w:val="ListParagraph"/>
              <w:spacing w:before="120"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</w:rPr>
            </w:pPr>
          </w:p>
          <w:p w:rsidR="00780FD3" w:rsidRDefault="00780FD3">
            <w:pPr>
              <w:pStyle w:val="ListParagraph"/>
              <w:spacing w:before="120"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</w:rPr>
            </w:pPr>
          </w:p>
          <w:p w:rsidR="00780FD3" w:rsidRDefault="00780FD3">
            <w:pPr>
              <w:pStyle w:val="ListParagraph"/>
              <w:spacing w:before="120"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</w:rPr>
            </w:pPr>
          </w:p>
          <w:p w:rsidR="00780FD3" w:rsidRDefault="00780FD3">
            <w:pPr>
              <w:pStyle w:val="ListParagraph"/>
              <w:spacing w:before="120"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</w:rPr>
            </w:pPr>
          </w:p>
          <w:p w:rsidR="00780FD3" w:rsidRDefault="00780FD3">
            <w:pPr>
              <w:pStyle w:val="ListParagraph"/>
              <w:spacing w:before="120"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</w:rPr>
            </w:pPr>
          </w:p>
          <w:p w:rsidR="00780FD3" w:rsidRDefault="00780FD3">
            <w:pPr>
              <w:pStyle w:val="ListParagraph"/>
              <w:spacing w:before="120"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</w:rPr>
            </w:pPr>
          </w:p>
        </w:tc>
      </w:tr>
    </w:tbl>
    <w:p w:rsidR="00780FD3" w:rsidRDefault="00780FD3">
      <w:pPr>
        <w:pStyle w:val="ListParagraph"/>
        <w:spacing w:after="120"/>
        <w:ind w:left="284" w:right="142"/>
        <w:jc w:val="both"/>
        <w:rPr>
          <w:rFonts w:ascii="Palatino" w:hAnsi="Palatino"/>
          <w:b/>
          <w:sz w:val="22"/>
          <w:szCs w:val="22"/>
        </w:rPr>
      </w:pPr>
    </w:p>
    <w:p w:rsidR="00780FD3" w:rsidRDefault="00780FD3">
      <w:pPr>
        <w:pStyle w:val="ListParagraph"/>
        <w:spacing w:after="120"/>
        <w:ind w:left="284" w:right="142"/>
        <w:jc w:val="both"/>
        <w:rPr>
          <w:rFonts w:ascii="Palatino" w:hAnsi="Palatino"/>
          <w:b/>
          <w:sz w:val="22"/>
          <w:szCs w:val="22"/>
        </w:rPr>
      </w:pPr>
    </w:p>
    <w:p w:rsidR="00780FD3" w:rsidRDefault="000A31E0">
      <w:pPr>
        <w:pStyle w:val="ListParagraph"/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  <w:r>
        <w:rPr>
          <w:rFonts w:ascii="Palatino" w:hAnsi="Palatino"/>
          <w:b/>
          <w:sz w:val="22"/>
          <w:szCs w:val="22"/>
          <w:lang w:val="pt-PT"/>
        </w:rPr>
        <w:t xml:space="preserve">6.2 O </w:t>
      </w:r>
      <w:r>
        <w:rPr>
          <w:rFonts w:ascii="Palatino" w:hAnsi="Palatino"/>
          <w:b/>
          <w:sz w:val="22"/>
          <w:szCs w:val="22"/>
          <w:lang w:val="pt-PT"/>
        </w:rPr>
        <w:t>servidor AS possui configurações com os seguintes ficheiros, conforme a especificação do enunciado:</w:t>
      </w:r>
    </w:p>
    <w:p w:rsidR="00780FD3" w:rsidRDefault="00780FD3">
      <w:pPr>
        <w:pStyle w:val="ListParagraph"/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</w:p>
    <w:tbl>
      <w:tblPr>
        <w:tblStyle w:val="TableGrid"/>
        <w:tblW w:w="9606" w:type="dxa"/>
        <w:tblInd w:w="284" w:type="dxa"/>
        <w:tblLook w:val="04A0" w:firstRow="1" w:lastRow="0" w:firstColumn="1" w:lastColumn="0" w:noHBand="0" w:noVBand="1"/>
      </w:tblPr>
      <w:tblGrid>
        <w:gridCol w:w="7903"/>
        <w:gridCol w:w="806"/>
        <w:gridCol w:w="897"/>
      </w:tblGrid>
      <w:tr w:rsidR="00780FD3">
        <w:tc>
          <w:tcPr>
            <w:tcW w:w="7903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Ficheiro de configuração</w:t>
            </w:r>
          </w:p>
        </w:tc>
        <w:tc>
          <w:tcPr>
            <w:tcW w:w="806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SIM</w:t>
            </w: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NÃO</w:t>
            </w:r>
          </w:p>
        </w:tc>
      </w:tr>
      <w:tr w:rsidR="00780FD3">
        <w:tc>
          <w:tcPr>
            <w:tcW w:w="7903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ciphersuite.conf</w:t>
            </w:r>
          </w:p>
          <w:p w:rsidR="00780FD3" w:rsidRDefault="000A31E0">
            <w:pPr>
              <w:pStyle w:val="ListParagraph"/>
              <w:spacing w:after="120"/>
              <w:ind w:left="0" w:right="142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//gestão de ciphersuites utilizáveis para as sessões</w:t>
            </w:r>
          </w:p>
        </w:tc>
        <w:tc>
          <w:tcPr>
            <w:tcW w:w="806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X</w:t>
            </w: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</w:tc>
      </w:tr>
      <w:tr w:rsidR="00780FD3">
        <w:tc>
          <w:tcPr>
            <w:tcW w:w="7903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keystore.jceks</w:t>
            </w:r>
          </w:p>
          <w:p w:rsidR="00780FD3" w:rsidRDefault="000A31E0">
            <w:pPr>
              <w:pStyle w:val="ListParagraph"/>
              <w:spacing w:after="120"/>
              <w:ind w:left="0" w:right="142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//chaves (criptográficas </w:t>
            </w: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simétricas ou para MACs – HMACs ou CMACs)</w:t>
            </w:r>
          </w:p>
        </w:tc>
        <w:tc>
          <w:tcPr>
            <w:tcW w:w="806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X</w:t>
            </w: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</w:tc>
      </w:tr>
      <w:tr w:rsidR="00780FD3">
        <w:tc>
          <w:tcPr>
            <w:tcW w:w="7903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users.conf</w:t>
            </w:r>
          </w:p>
          <w:p w:rsidR="00780FD3" w:rsidRDefault="000A31E0">
            <w:pPr>
              <w:pStyle w:val="ListParagraph"/>
              <w:spacing w:after="120"/>
              <w:ind w:left="0" w:right="142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//Utilizadores registados que podem participar em grupos multicast seguros STGC</w:t>
            </w:r>
          </w:p>
        </w:tc>
        <w:tc>
          <w:tcPr>
            <w:tcW w:w="806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X</w:t>
            </w: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</w:tc>
      </w:tr>
      <w:tr w:rsidR="00780FD3">
        <w:tc>
          <w:tcPr>
            <w:tcW w:w="7903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dacl.conf</w:t>
            </w:r>
          </w:p>
          <w:p w:rsidR="00780FD3" w:rsidRDefault="000A31E0">
            <w:pPr>
              <w:pStyle w:val="ListParagraph"/>
              <w:spacing w:after="120"/>
              <w:ind w:left="0" w:right="142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//configuração de listas de controlo de acesso (DAC) de utilizadores que podem participar em cada grupo m</w:t>
            </w: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ulticast definido como grupo seguro STGC</w:t>
            </w:r>
          </w:p>
        </w:tc>
        <w:tc>
          <w:tcPr>
            <w:tcW w:w="806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X</w:t>
            </w: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</w:tc>
      </w:tr>
      <w:tr w:rsidR="00780FD3">
        <w:tc>
          <w:tcPr>
            <w:tcW w:w="7903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stgcsap.conf</w:t>
            </w:r>
          </w:p>
          <w:p w:rsidR="00780FD3" w:rsidRDefault="000A31E0">
            <w:pPr>
              <w:pStyle w:val="ListParagraph"/>
              <w:spacing w:after="120"/>
              <w:ind w:left="0" w:right="142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//configuração criptográfica para possíveis construções PBEncryption e MACs para o protocolo STGC-SAP</w:t>
            </w:r>
          </w:p>
        </w:tc>
        <w:tc>
          <w:tcPr>
            <w:tcW w:w="806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X</w:t>
            </w: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</w:tc>
      </w:tr>
    </w:tbl>
    <w:p w:rsidR="00780FD3" w:rsidRDefault="00780FD3">
      <w:pPr>
        <w:pStyle w:val="ListParagraph"/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Style w:val="ListParagraph"/>
        <w:spacing w:after="120"/>
        <w:ind w:left="284" w:right="142"/>
        <w:jc w:val="both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0A31E0">
      <w:pPr>
        <w:pStyle w:val="ListParagraph"/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  <w:r>
        <w:rPr>
          <w:rFonts w:ascii="Palatino" w:hAnsi="Palatino"/>
          <w:b/>
          <w:sz w:val="22"/>
          <w:szCs w:val="22"/>
          <w:lang w:val="pt-PT"/>
        </w:rPr>
        <w:t xml:space="preserve">6.3 A minha implementação do protocolo STGC-SAP pode ser configurável no ficheiro </w:t>
      </w:r>
      <w:r>
        <w:rPr>
          <w:rFonts w:ascii="Palatino" w:hAnsi="Palatino"/>
          <w:b/>
          <w:sz w:val="22"/>
          <w:szCs w:val="22"/>
          <w:lang w:val="pt-PT"/>
        </w:rPr>
        <w:t>stgcsap.conf, tendo sido verificado experimentalmente com configurações envolvendo:</w:t>
      </w:r>
    </w:p>
    <w:p w:rsidR="00780FD3" w:rsidRDefault="00780FD3">
      <w:pPr>
        <w:pStyle w:val="ListParagraph"/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</w:p>
    <w:tbl>
      <w:tblPr>
        <w:tblStyle w:val="TableGrid"/>
        <w:tblW w:w="9606" w:type="dxa"/>
        <w:tblInd w:w="284" w:type="dxa"/>
        <w:tblLook w:val="04A0" w:firstRow="1" w:lastRow="0" w:firstColumn="1" w:lastColumn="0" w:noHBand="0" w:noVBand="1"/>
      </w:tblPr>
      <w:tblGrid>
        <w:gridCol w:w="7903"/>
        <w:gridCol w:w="806"/>
        <w:gridCol w:w="897"/>
      </w:tblGrid>
      <w:tr w:rsidR="00780FD3">
        <w:trPr>
          <w:trHeight w:val="456"/>
        </w:trPr>
        <w:tc>
          <w:tcPr>
            <w:tcW w:w="7903" w:type="dxa"/>
            <w:shd w:val="clear" w:color="auto" w:fill="F2F2F2" w:themeFill="background1" w:themeFillShade="F2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PBE (Password-Based Encryption)</w:t>
            </w:r>
          </w:p>
        </w:tc>
        <w:tc>
          <w:tcPr>
            <w:tcW w:w="806" w:type="dxa"/>
            <w:shd w:val="clear" w:color="auto" w:fill="F2F2F2" w:themeFill="background1" w:themeFillShade="F2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SIM</w:t>
            </w:r>
          </w:p>
        </w:tc>
        <w:tc>
          <w:tcPr>
            <w:tcW w:w="897" w:type="dxa"/>
            <w:shd w:val="clear" w:color="auto" w:fill="F2F2F2" w:themeFill="background1" w:themeFillShade="F2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NÃO</w:t>
            </w:r>
          </w:p>
        </w:tc>
      </w:tr>
      <w:tr w:rsidR="00780FD3">
        <w:trPr>
          <w:trHeight w:val="456"/>
        </w:trPr>
        <w:tc>
          <w:tcPr>
            <w:tcW w:w="7903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 </w:t>
            </w:r>
            <w:r>
              <w:rPr>
                <w:rFonts w:ascii="Consolas" w:hAnsi="Consolas" w:cs="Menlo Regular"/>
                <w:sz w:val="20"/>
                <w:szCs w:val="20"/>
              </w:rPr>
              <w:t>PBEWithSHAAnd3KeyTripleDES</w:t>
            </w:r>
          </w:p>
        </w:tc>
        <w:tc>
          <w:tcPr>
            <w:tcW w:w="806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X</w:t>
            </w: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</w:tc>
      </w:tr>
      <w:tr w:rsidR="00780FD3">
        <w:trPr>
          <w:trHeight w:val="456"/>
        </w:trPr>
        <w:tc>
          <w:tcPr>
            <w:tcW w:w="7903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 </w:t>
            </w:r>
            <w:r>
              <w:rPr>
                <w:rFonts w:ascii="Consolas" w:hAnsi="Consolas" w:cs="Menlo Regular"/>
                <w:sz w:val="20"/>
                <w:szCs w:val="20"/>
              </w:rPr>
              <w:t>BEWITHSHA256AND256BITAES-CBC-BC</w:t>
            </w:r>
          </w:p>
        </w:tc>
        <w:tc>
          <w:tcPr>
            <w:tcW w:w="806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X</w:t>
            </w:r>
          </w:p>
        </w:tc>
      </w:tr>
      <w:tr w:rsidR="00780FD3">
        <w:trPr>
          <w:trHeight w:val="456"/>
        </w:trPr>
        <w:tc>
          <w:tcPr>
            <w:tcW w:w="7903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 </w:t>
            </w:r>
            <w:r>
              <w:rPr>
                <w:rFonts w:ascii="Consolas" w:hAnsi="Consolas" w:cs="Menlo Regular"/>
                <w:sz w:val="20"/>
                <w:szCs w:val="20"/>
              </w:rPr>
              <w:t>PBEWITHSHA-1AND256BITAES-CBC-BC</w:t>
            </w:r>
          </w:p>
        </w:tc>
        <w:tc>
          <w:tcPr>
            <w:tcW w:w="806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X</w:t>
            </w:r>
          </w:p>
        </w:tc>
      </w:tr>
      <w:tr w:rsidR="00780FD3">
        <w:trPr>
          <w:trHeight w:val="456"/>
        </w:trPr>
        <w:tc>
          <w:tcPr>
            <w:tcW w:w="7903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 </w:t>
            </w:r>
            <w:r>
              <w:rPr>
                <w:rFonts w:ascii="Consolas" w:hAnsi="Consolas" w:cs="Menlo Regular"/>
                <w:sz w:val="20"/>
                <w:szCs w:val="20"/>
              </w:rPr>
              <w:t>PBEWithHmacSHA224AndAES_256</w:t>
            </w:r>
          </w:p>
        </w:tc>
        <w:tc>
          <w:tcPr>
            <w:tcW w:w="806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X</w:t>
            </w:r>
          </w:p>
        </w:tc>
      </w:tr>
      <w:tr w:rsidR="00780FD3">
        <w:trPr>
          <w:trHeight w:val="456"/>
        </w:trPr>
        <w:tc>
          <w:tcPr>
            <w:tcW w:w="7903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>
              <w:rPr>
                <w:rFonts w:ascii="Palatino" w:hAnsi="Palatino"/>
                <w:b/>
                <w:sz w:val="20"/>
                <w:szCs w:val="20"/>
                <w:lang w:val="pt-PT"/>
              </w:rPr>
              <w:t>OUTRA(S) QUAIS:</w:t>
            </w:r>
          </w:p>
          <w:p w:rsidR="00780FD3" w:rsidRDefault="00780FD3">
            <w:pPr>
              <w:pStyle w:val="ListParagraph"/>
              <w:spacing w:after="120"/>
              <w:ind w:left="0" w:right="142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  <w:p w:rsidR="00780FD3" w:rsidRDefault="00780FD3">
            <w:pPr>
              <w:pStyle w:val="ListParagraph"/>
              <w:spacing w:after="120"/>
              <w:ind w:left="0" w:right="142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  <w:p w:rsidR="00780FD3" w:rsidRDefault="00780FD3">
            <w:pPr>
              <w:pStyle w:val="ListParagraph"/>
              <w:spacing w:after="120"/>
              <w:ind w:left="0" w:right="142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  <w:p w:rsidR="00780FD3" w:rsidRDefault="00780FD3">
            <w:pPr>
              <w:pStyle w:val="ListParagraph"/>
              <w:spacing w:after="120"/>
              <w:ind w:left="0" w:right="142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  <w:tc>
          <w:tcPr>
            <w:tcW w:w="806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</w:tr>
      <w:tr w:rsidR="00780FD3">
        <w:trPr>
          <w:trHeight w:val="456"/>
        </w:trPr>
        <w:tc>
          <w:tcPr>
            <w:tcW w:w="7903" w:type="dxa"/>
            <w:shd w:val="clear" w:color="auto" w:fill="F2F2F2" w:themeFill="background1" w:themeFillShade="F2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>
              <w:rPr>
                <w:rFonts w:ascii="Palatino" w:hAnsi="Palatino"/>
                <w:b/>
                <w:sz w:val="20"/>
                <w:szCs w:val="20"/>
                <w:lang w:val="pt-PT"/>
              </w:rPr>
              <w:t>MACS (HMACS)</w:t>
            </w:r>
          </w:p>
        </w:tc>
        <w:tc>
          <w:tcPr>
            <w:tcW w:w="806" w:type="dxa"/>
            <w:shd w:val="clear" w:color="auto" w:fill="F2F2F2" w:themeFill="background1" w:themeFillShade="F2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>
              <w:rPr>
                <w:rFonts w:ascii="Palatino" w:hAnsi="Palatino"/>
                <w:b/>
                <w:sz w:val="20"/>
                <w:szCs w:val="20"/>
                <w:lang w:val="pt-PT"/>
              </w:rPr>
              <w:t>SIM</w:t>
            </w:r>
          </w:p>
        </w:tc>
        <w:tc>
          <w:tcPr>
            <w:tcW w:w="897" w:type="dxa"/>
            <w:shd w:val="clear" w:color="auto" w:fill="F2F2F2" w:themeFill="background1" w:themeFillShade="F2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>
              <w:rPr>
                <w:rFonts w:ascii="Palatino" w:hAnsi="Palatino"/>
                <w:b/>
                <w:sz w:val="20"/>
                <w:szCs w:val="20"/>
                <w:lang w:val="pt-PT"/>
              </w:rPr>
              <w:t>NÃO</w:t>
            </w:r>
          </w:p>
        </w:tc>
      </w:tr>
      <w:tr w:rsidR="00780FD3">
        <w:trPr>
          <w:trHeight w:val="456"/>
        </w:trPr>
        <w:tc>
          <w:tcPr>
            <w:tcW w:w="7903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pt-PT"/>
              </w:rPr>
              <w:t>HMacSHA1</w:t>
            </w:r>
          </w:p>
        </w:tc>
        <w:tc>
          <w:tcPr>
            <w:tcW w:w="806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>
              <w:rPr>
                <w:rFonts w:ascii="Palatino" w:hAnsi="Palatino"/>
                <w:b/>
                <w:sz w:val="20"/>
                <w:szCs w:val="20"/>
                <w:lang w:val="pt-PT"/>
              </w:rPr>
              <w:t>X</w:t>
            </w: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</w:tr>
      <w:tr w:rsidR="00780FD3">
        <w:trPr>
          <w:trHeight w:val="456"/>
        </w:trPr>
        <w:tc>
          <w:tcPr>
            <w:tcW w:w="7903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rPr>
                <w:rFonts w:ascii="Consolas" w:hAnsi="Consolas" w:cs="Times New Roman"/>
                <w:sz w:val="20"/>
                <w:szCs w:val="20"/>
                <w:lang w:val="pt-PT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pt-PT"/>
              </w:rPr>
              <w:t>HMAC/SHA384</w:t>
            </w:r>
          </w:p>
        </w:tc>
        <w:tc>
          <w:tcPr>
            <w:tcW w:w="806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>
              <w:rPr>
                <w:rFonts w:ascii="Palatino" w:hAnsi="Palatino"/>
                <w:b/>
                <w:sz w:val="20"/>
                <w:szCs w:val="20"/>
                <w:lang w:val="pt-PT"/>
              </w:rPr>
              <w:t>X</w:t>
            </w:r>
          </w:p>
        </w:tc>
      </w:tr>
      <w:tr w:rsidR="00780FD3">
        <w:trPr>
          <w:trHeight w:val="456"/>
        </w:trPr>
        <w:tc>
          <w:tcPr>
            <w:tcW w:w="7903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rPr>
                <w:rFonts w:ascii="Consolas" w:hAnsi="Consolas" w:cs="Times New Roman"/>
                <w:sz w:val="20"/>
                <w:szCs w:val="20"/>
                <w:lang w:val="pt-PT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pt-PT"/>
              </w:rPr>
              <w:lastRenderedPageBreak/>
              <w:t>HMAC-SHA3-224</w:t>
            </w:r>
          </w:p>
        </w:tc>
        <w:tc>
          <w:tcPr>
            <w:tcW w:w="806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>
              <w:rPr>
                <w:rFonts w:ascii="Palatino" w:hAnsi="Palatino"/>
                <w:b/>
                <w:sz w:val="20"/>
                <w:szCs w:val="20"/>
                <w:lang w:val="pt-PT"/>
              </w:rPr>
              <w:t>X</w:t>
            </w:r>
          </w:p>
        </w:tc>
      </w:tr>
      <w:tr w:rsidR="00780FD3">
        <w:trPr>
          <w:trHeight w:val="456"/>
        </w:trPr>
        <w:tc>
          <w:tcPr>
            <w:tcW w:w="7903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rPr>
                <w:rFonts w:ascii="Consolas" w:hAnsi="Consolas" w:cs="Times New Roman"/>
                <w:sz w:val="20"/>
                <w:szCs w:val="20"/>
                <w:lang w:val="pt-PT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pt-PT"/>
              </w:rPr>
              <w:t>HMAC-SHA3-256</w:t>
            </w:r>
          </w:p>
        </w:tc>
        <w:tc>
          <w:tcPr>
            <w:tcW w:w="806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>
              <w:rPr>
                <w:rFonts w:ascii="Palatino" w:hAnsi="Palatino"/>
                <w:b/>
                <w:sz w:val="20"/>
                <w:szCs w:val="20"/>
                <w:lang w:val="pt-PT"/>
              </w:rPr>
              <w:t>X</w:t>
            </w:r>
          </w:p>
        </w:tc>
      </w:tr>
      <w:tr w:rsidR="00780FD3">
        <w:trPr>
          <w:trHeight w:val="456"/>
        </w:trPr>
        <w:tc>
          <w:tcPr>
            <w:tcW w:w="7903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rPr>
                <w:rFonts w:ascii="Consolas" w:hAnsi="Consolas" w:cs="Times New Roman"/>
                <w:sz w:val="20"/>
                <w:szCs w:val="20"/>
                <w:lang w:val="pt-PT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pt-PT"/>
              </w:rPr>
              <w:t>HMAC-SHA512</w:t>
            </w:r>
          </w:p>
        </w:tc>
        <w:tc>
          <w:tcPr>
            <w:tcW w:w="806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>
              <w:rPr>
                <w:rFonts w:ascii="Palatino" w:hAnsi="Palatino"/>
                <w:b/>
                <w:sz w:val="20"/>
                <w:szCs w:val="20"/>
                <w:lang w:val="pt-PT"/>
              </w:rPr>
              <w:t>X</w:t>
            </w: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</w:tr>
      <w:tr w:rsidR="00780FD3">
        <w:trPr>
          <w:trHeight w:val="456"/>
        </w:trPr>
        <w:tc>
          <w:tcPr>
            <w:tcW w:w="7903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rPr>
                <w:rFonts w:ascii="Consolas" w:hAnsi="Consolas" w:cs="Times New Roman"/>
                <w:sz w:val="20"/>
                <w:szCs w:val="20"/>
                <w:lang w:val="pt-PT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pt-PT"/>
              </w:rPr>
              <w:t>OUTROS (QUAIS ?):</w:t>
            </w:r>
          </w:p>
          <w:p w:rsidR="00780FD3" w:rsidRDefault="00780FD3">
            <w:pPr>
              <w:pStyle w:val="ListParagraph"/>
              <w:spacing w:after="120"/>
              <w:ind w:left="0" w:right="142"/>
              <w:rPr>
                <w:rFonts w:ascii="Consolas" w:hAnsi="Consolas" w:cs="Times New Roman"/>
                <w:sz w:val="20"/>
                <w:szCs w:val="20"/>
                <w:lang w:val="pt-PT"/>
              </w:rPr>
            </w:pPr>
          </w:p>
          <w:p w:rsidR="00780FD3" w:rsidRDefault="00780FD3">
            <w:pPr>
              <w:pStyle w:val="ListParagraph"/>
              <w:spacing w:after="120"/>
              <w:ind w:left="0" w:right="142"/>
              <w:rPr>
                <w:rFonts w:ascii="Consolas" w:hAnsi="Consolas" w:cs="Times New Roman"/>
                <w:sz w:val="20"/>
                <w:szCs w:val="20"/>
                <w:lang w:val="pt-PT"/>
              </w:rPr>
            </w:pPr>
          </w:p>
          <w:p w:rsidR="00780FD3" w:rsidRDefault="00780FD3">
            <w:pPr>
              <w:pStyle w:val="ListParagraph"/>
              <w:spacing w:after="120"/>
              <w:ind w:left="0" w:right="142"/>
              <w:rPr>
                <w:rFonts w:ascii="Consolas" w:hAnsi="Consolas" w:cs="Times New Roman"/>
                <w:sz w:val="20"/>
                <w:szCs w:val="20"/>
                <w:lang w:val="pt-PT"/>
              </w:rPr>
            </w:pPr>
          </w:p>
          <w:p w:rsidR="00780FD3" w:rsidRDefault="00780FD3">
            <w:pPr>
              <w:pStyle w:val="ListParagraph"/>
              <w:spacing w:after="120"/>
              <w:ind w:left="0" w:right="142"/>
              <w:rPr>
                <w:rFonts w:ascii="Consolas" w:hAnsi="Consolas" w:cs="Times New Roman"/>
                <w:sz w:val="20"/>
                <w:szCs w:val="20"/>
                <w:lang w:val="pt-PT"/>
              </w:rPr>
            </w:pPr>
          </w:p>
          <w:p w:rsidR="00780FD3" w:rsidRDefault="00780FD3">
            <w:pPr>
              <w:pStyle w:val="ListParagraph"/>
              <w:spacing w:after="120"/>
              <w:ind w:left="0" w:right="142"/>
              <w:rPr>
                <w:rFonts w:ascii="Consolas" w:hAnsi="Consolas" w:cs="Times New Roman"/>
                <w:sz w:val="20"/>
                <w:szCs w:val="20"/>
                <w:lang w:val="pt-PT"/>
              </w:rPr>
            </w:pPr>
          </w:p>
          <w:p w:rsidR="00780FD3" w:rsidRDefault="00780FD3">
            <w:pPr>
              <w:pStyle w:val="ListParagraph"/>
              <w:spacing w:after="120"/>
              <w:ind w:left="0" w:right="142"/>
              <w:rPr>
                <w:rFonts w:ascii="Consolas" w:hAnsi="Consolas" w:cs="Times New Roman"/>
                <w:sz w:val="20"/>
                <w:szCs w:val="20"/>
                <w:lang w:val="pt-PT"/>
              </w:rPr>
            </w:pPr>
          </w:p>
        </w:tc>
        <w:tc>
          <w:tcPr>
            <w:tcW w:w="806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</w:tr>
      <w:tr w:rsidR="00780FD3">
        <w:trPr>
          <w:trHeight w:val="456"/>
        </w:trPr>
        <w:tc>
          <w:tcPr>
            <w:tcW w:w="7903" w:type="dxa"/>
            <w:shd w:val="clear" w:color="auto" w:fill="F2F2F2" w:themeFill="background1" w:themeFillShade="F2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>
              <w:rPr>
                <w:rFonts w:ascii="Palatino" w:hAnsi="Palatino"/>
                <w:b/>
                <w:sz w:val="20"/>
                <w:szCs w:val="20"/>
                <w:lang w:val="pt-PT"/>
              </w:rPr>
              <w:t>MACS (CMACS)</w:t>
            </w:r>
          </w:p>
        </w:tc>
        <w:tc>
          <w:tcPr>
            <w:tcW w:w="806" w:type="dxa"/>
            <w:shd w:val="clear" w:color="auto" w:fill="F2F2F2" w:themeFill="background1" w:themeFillShade="F2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>
              <w:rPr>
                <w:rFonts w:ascii="Palatino" w:hAnsi="Palatino"/>
                <w:b/>
                <w:sz w:val="20"/>
                <w:szCs w:val="20"/>
                <w:lang w:val="pt-PT"/>
              </w:rPr>
              <w:t>SIM</w:t>
            </w:r>
          </w:p>
        </w:tc>
        <w:tc>
          <w:tcPr>
            <w:tcW w:w="897" w:type="dxa"/>
            <w:shd w:val="clear" w:color="auto" w:fill="F2F2F2" w:themeFill="background1" w:themeFillShade="F2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  <w:r>
              <w:rPr>
                <w:rFonts w:ascii="Palatino" w:hAnsi="Palatino"/>
                <w:b/>
                <w:sz w:val="20"/>
                <w:szCs w:val="20"/>
                <w:lang w:val="pt-PT"/>
              </w:rPr>
              <w:t>NÃO</w:t>
            </w:r>
          </w:p>
        </w:tc>
      </w:tr>
      <w:tr w:rsidR="00780FD3">
        <w:trPr>
          <w:trHeight w:val="456"/>
        </w:trPr>
        <w:tc>
          <w:tcPr>
            <w:tcW w:w="7903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rPr>
                <w:rFonts w:ascii="Consolas" w:hAnsi="Consolas" w:cs="Times New Roman"/>
                <w:sz w:val="20"/>
                <w:szCs w:val="20"/>
                <w:lang w:val="pt-PT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pt-PT"/>
              </w:rPr>
              <w:t>SKIPJACKMAC</w:t>
            </w:r>
          </w:p>
        </w:tc>
        <w:tc>
          <w:tcPr>
            <w:tcW w:w="806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</w:tr>
      <w:tr w:rsidR="00780FD3">
        <w:trPr>
          <w:trHeight w:val="456"/>
        </w:trPr>
        <w:tc>
          <w:tcPr>
            <w:tcW w:w="7903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rPr>
                <w:rFonts w:ascii="Consolas" w:hAnsi="Consolas" w:cs="Times New Roman"/>
                <w:sz w:val="20"/>
                <w:szCs w:val="20"/>
                <w:lang w:val="pt-PT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pt-PT"/>
              </w:rPr>
              <w:t>AESGMAC</w:t>
            </w:r>
          </w:p>
        </w:tc>
        <w:tc>
          <w:tcPr>
            <w:tcW w:w="806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</w:tr>
      <w:tr w:rsidR="00780FD3">
        <w:trPr>
          <w:trHeight w:val="456"/>
        </w:trPr>
        <w:tc>
          <w:tcPr>
            <w:tcW w:w="7903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rPr>
                <w:rFonts w:ascii="Consolas" w:hAnsi="Consolas" w:cs="Times New Roman"/>
                <w:sz w:val="20"/>
                <w:szCs w:val="20"/>
                <w:lang w:val="pt-PT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pt-PT"/>
              </w:rPr>
              <w:t>RC6GMAC</w:t>
            </w:r>
          </w:p>
        </w:tc>
        <w:tc>
          <w:tcPr>
            <w:tcW w:w="806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</w:tr>
      <w:tr w:rsidR="00780FD3">
        <w:trPr>
          <w:trHeight w:val="456"/>
        </w:trPr>
        <w:tc>
          <w:tcPr>
            <w:tcW w:w="7903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rPr>
                <w:rFonts w:ascii="Consolas" w:hAnsi="Consolas" w:cs="Times New Roman"/>
                <w:sz w:val="20"/>
                <w:szCs w:val="20"/>
                <w:lang w:val="pt-PT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pt-PT"/>
              </w:rPr>
              <w:t>RC5MA</w:t>
            </w:r>
          </w:p>
        </w:tc>
        <w:tc>
          <w:tcPr>
            <w:tcW w:w="806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</w:tr>
      <w:tr w:rsidR="00780FD3">
        <w:trPr>
          <w:trHeight w:val="456"/>
        </w:trPr>
        <w:tc>
          <w:tcPr>
            <w:tcW w:w="7903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rPr>
                <w:rFonts w:ascii="Consolas" w:hAnsi="Consolas" w:cs="Times New Roman"/>
                <w:sz w:val="20"/>
                <w:szCs w:val="20"/>
                <w:lang w:val="pt-PT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pt-PT"/>
              </w:rPr>
              <w:t>DES</w:t>
            </w:r>
          </w:p>
        </w:tc>
        <w:tc>
          <w:tcPr>
            <w:tcW w:w="806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</w:tr>
      <w:tr w:rsidR="00780FD3">
        <w:trPr>
          <w:trHeight w:val="456"/>
        </w:trPr>
        <w:tc>
          <w:tcPr>
            <w:tcW w:w="7903" w:type="dxa"/>
            <w:shd w:val="clear" w:color="auto" w:fill="auto"/>
            <w:tcMar>
              <w:left w:w="108" w:type="dxa"/>
            </w:tcMar>
          </w:tcPr>
          <w:p w:rsidR="00780FD3" w:rsidRDefault="000A31E0">
            <w:pPr>
              <w:pStyle w:val="ListParagraph"/>
              <w:spacing w:after="120"/>
              <w:ind w:left="0" w:right="142"/>
              <w:rPr>
                <w:rFonts w:ascii="Consolas" w:hAnsi="Consolas" w:cs="Times New Roman"/>
                <w:sz w:val="20"/>
                <w:szCs w:val="20"/>
                <w:lang w:val="pt-PT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pt-PT"/>
              </w:rPr>
              <w:t>OUTROS (QUAIS ?)</w:t>
            </w:r>
          </w:p>
          <w:p w:rsidR="00780FD3" w:rsidRDefault="00780FD3">
            <w:pPr>
              <w:pStyle w:val="ListParagraph"/>
              <w:spacing w:after="120"/>
              <w:ind w:left="0" w:right="142"/>
              <w:rPr>
                <w:rFonts w:ascii="Consolas" w:hAnsi="Consolas" w:cs="Times New Roman"/>
                <w:sz w:val="20"/>
                <w:szCs w:val="20"/>
                <w:lang w:val="pt-PT"/>
              </w:rPr>
            </w:pPr>
          </w:p>
          <w:p w:rsidR="00780FD3" w:rsidRDefault="00780FD3">
            <w:pPr>
              <w:pStyle w:val="ListParagraph"/>
              <w:spacing w:after="120"/>
              <w:ind w:left="0" w:right="142"/>
              <w:rPr>
                <w:rFonts w:ascii="Consolas" w:hAnsi="Consolas" w:cs="Times New Roman"/>
                <w:sz w:val="20"/>
                <w:szCs w:val="20"/>
                <w:lang w:val="pt-PT"/>
              </w:rPr>
            </w:pPr>
          </w:p>
          <w:p w:rsidR="00780FD3" w:rsidRDefault="00780FD3">
            <w:pPr>
              <w:pStyle w:val="ListParagraph"/>
              <w:spacing w:after="120"/>
              <w:ind w:left="0" w:right="142"/>
              <w:rPr>
                <w:rFonts w:ascii="Consolas" w:hAnsi="Consolas" w:cs="Times New Roman"/>
                <w:sz w:val="20"/>
                <w:szCs w:val="20"/>
                <w:lang w:val="pt-PT"/>
              </w:rPr>
            </w:pPr>
          </w:p>
          <w:p w:rsidR="00780FD3" w:rsidRDefault="00780FD3">
            <w:pPr>
              <w:pStyle w:val="ListParagraph"/>
              <w:spacing w:after="120"/>
              <w:ind w:left="0" w:right="142"/>
              <w:rPr>
                <w:rFonts w:ascii="Consolas" w:hAnsi="Consolas" w:cs="Times New Roman"/>
                <w:sz w:val="20"/>
                <w:szCs w:val="20"/>
                <w:lang w:val="pt-PT"/>
              </w:rPr>
            </w:pPr>
          </w:p>
        </w:tc>
        <w:tc>
          <w:tcPr>
            <w:tcW w:w="806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="00780FD3" w:rsidRDefault="00780FD3">
            <w:pPr>
              <w:pStyle w:val="ListParagraph"/>
              <w:spacing w:after="120"/>
              <w:ind w:left="0" w:right="142"/>
              <w:jc w:val="both"/>
              <w:rPr>
                <w:rFonts w:ascii="Palatino" w:hAnsi="Palatino"/>
                <w:b/>
                <w:sz w:val="20"/>
                <w:szCs w:val="20"/>
                <w:lang w:val="pt-PT"/>
              </w:rPr>
            </w:pPr>
          </w:p>
        </w:tc>
      </w:tr>
    </w:tbl>
    <w:p w:rsidR="00780FD3" w:rsidRDefault="00780FD3">
      <w:pPr>
        <w:pStyle w:val="ListParagraph"/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</w:p>
    <w:p w:rsidR="00780FD3" w:rsidRPr="003A6FB7" w:rsidRDefault="000A31E0">
      <w:pPr>
        <w:pStyle w:val="ListParagraph"/>
        <w:spacing w:after="120"/>
        <w:ind w:left="284" w:right="142" w:hanging="426"/>
        <w:jc w:val="both"/>
        <w:rPr>
          <w:lang w:val="pt-PT"/>
        </w:rPr>
      </w:pPr>
      <w:r>
        <w:rPr>
          <w:rFonts w:ascii="Palatino" w:hAnsi="Palatino"/>
          <w:b/>
          <w:sz w:val="22"/>
          <w:szCs w:val="22"/>
          <w:lang w:val="pt-PT"/>
        </w:rPr>
        <w:t>6.4 Indique em que consiste o formato de um TicketAS (devolvido na ronda 2 do subprotocolo STGC-SAP). Pode copiar a estrutura de dados que o descreve:</w:t>
      </w:r>
    </w:p>
    <w:p w:rsidR="00780FD3" w:rsidRDefault="00780FD3">
      <w:pPr>
        <w:pStyle w:val="ListParagraph"/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0A31E0">
      <w:pPr>
        <w:pStyle w:val="ListParagraph"/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  <w:r>
        <w:rPr>
          <w:rFonts w:ascii="Palatino" w:hAnsi="Palatino"/>
          <w:b/>
          <w:sz w:val="22"/>
          <w:szCs w:val="22"/>
          <w:lang w:val="pt-PT"/>
        </w:rPr>
        <w:t xml:space="preserve">   </w:t>
      </w:r>
    </w:p>
    <w:p w:rsidR="00780FD3" w:rsidRDefault="00780FD3"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0A31E0"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  <w:r>
        <w:rPr>
          <w:rFonts w:ascii="Palatino" w:hAnsi="Palatino"/>
          <w:b/>
          <w:sz w:val="22"/>
          <w:szCs w:val="22"/>
          <w:lang w:val="pt-PT"/>
        </w:rPr>
        <w:t>private byte[] ciphersuite;</w:t>
      </w:r>
    </w:p>
    <w:p w:rsidR="00780FD3" w:rsidRPr="003A6FB7" w:rsidRDefault="000A31E0"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</w:rPr>
      </w:pPr>
      <w:r w:rsidRPr="003A6FB7">
        <w:rPr>
          <w:rFonts w:ascii="Palatino" w:hAnsi="Palatino"/>
          <w:b/>
          <w:sz w:val="22"/>
          <w:szCs w:val="22"/>
        </w:rPr>
        <w:t xml:space="preserve">private </w:t>
      </w:r>
      <w:proofErr w:type="gramStart"/>
      <w:r w:rsidRPr="003A6FB7">
        <w:rPr>
          <w:rFonts w:ascii="Palatino" w:hAnsi="Palatino"/>
          <w:b/>
          <w:sz w:val="22"/>
          <w:szCs w:val="22"/>
        </w:rPr>
        <w:t>byte[</w:t>
      </w:r>
      <w:proofErr w:type="gramEnd"/>
      <w:r w:rsidRPr="003A6FB7">
        <w:rPr>
          <w:rFonts w:ascii="Palatino" w:hAnsi="Palatino"/>
          <w:b/>
          <w:sz w:val="22"/>
          <w:szCs w:val="22"/>
        </w:rPr>
        <w:t xml:space="preserve">] </w:t>
      </w:r>
      <w:proofErr w:type="spellStart"/>
      <w:r w:rsidRPr="003A6FB7">
        <w:rPr>
          <w:rFonts w:ascii="Palatino" w:hAnsi="Palatino"/>
          <w:b/>
          <w:sz w:val="22"/>
          <w:szCs w:val="22"/>
        </w:rPr>
        <w:t>ks</w:t>
      </w:r>
      <w:proofErr w:type="spellEnd"/>
      <w:r w:rsidRPr="003A6FB7">
        <w:rPr>
          <w:rFonts w:ascii="Palatino" w:hAnsi="Palatino"/>
          <w:b/>
          <w:sz w:val="22"/>
          <w:szCs w:val="22"/>
        </w:rPr>
        <w:t>;</w:t>
      </w:r>
    </w:p>
    <w:p w:rsidR="00780FD3" w:rsidRPr="003A6FB7" w:rsidRDefault="000A31E0"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</w:rPr>
      </w:pPr>
      <w:r w:rsidRPr="003A6FB7">
        <w:rPr>
          <w:rFonts w:ascii="Palatino" w:hAnsi="Palatino"/>
          <w:b/>
          <w:sz w:val="22"/>
          <w:szCs w:val="22"/>
        </w:rPr>
        <w:t xml:space="preserve">private </w:t>
      </w:r>
      <w:proofErr w:type="gramStart"/>
      <w:r w:rsidRPr="003A6FB7">
        <w:rPr>
          <w:rFonts w:ascii="Palatino" w:hAnsi="Palatino"/>
          <w:b/>
          <w:sz w:val="22"/>
          <w:szCs w:val="22"/>
        </w:rPr>
        <w:t>byte[</w:t>
      </w:r>
      <w:proofErr w:type="gramEnd"/>
      <w:r w:rsidRPr="003A6FB7">
        <w:rPr>
          <w:rFonts w:ascii="Palatino" w:hAnsi="Palatino"/>
          <w:b/>
          <w:sz w:val="22"/>
          <w:szCs w:val="22"/>
        </w:rPr>
        <w:t xml:space="preserve">] </w:t>
      </w:r>
      <w:proofErr w:type="spellStart"/>
      <w:r w:rsidRPr="003A6FB7">
        <w:rPr>
          <w:rFonts w:ascii="Palatino" w:hAnsi="Palatino"/>
          <w:b/>
          <w:sz w:val="22"/>
          <w:szCs w:val="22"/>
        </w:rPr>
        <w:t>kmAlgorithm</w:t>
      </w:r>
      <w:proofErr w:type="spellEnd"/>
      <w:r w:rsidRPr="003A6FB7">
        <w:rPr>
          <w:rFonts w:ascii="Palatino" w:hAnsi="Palatino"/>
          <w:b/>
          <w:sz w:val="22"/>
          <w:szCs w:val="22"/>
        </w:rPr>
        <w:t>;</w:t>
      </w:r>
    </w:p>
    <w:p w:rsidR="00780FD3" w:rsidRPr="003A6FB7" w:rsidRDefault="000A31E0"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</w:rPr>
      </w:pPr>
      <w:r w:rsidRPr="003A6FB7">
        <w:rPr>
          <w:rFonts w:ascii="Palatino" w:hAnsi="Palatino"/>
          <w:b/>
          <w:sz w:val="22"/>
          <w:szCs w:val="22"/>
        </w:rPr>
        <w:t xml:space="preserve">private </w:t>
      </w:r>
      <w:proofErr w:type="gramStart"/>
      <w:r w:rsidRPr="003A6FB7">
        <w:rPr>
          <w:rFonts w:ascii="Palatino" w:hAnsi="Palatino"/>
          <w:b/>
          <w:sz w:val="22"/>
          <w:szCs w:val="22"/>
        </w:rPr>
        <w:t>byte[</w:t>
      </w:r>
      <w:proofErr w:type="gramEnd"/>
      <w:r w:rsidRPr="003A6FB7">
        <w:rPr>
          <w:rFonts w:ascii="Palatino" w:hAnsi="Palatino"/>
          <w:b/>
          <w:sz w:val="22"/>
          <w:szCs w:val="22"/>
        </w:rPr>
        <w:t>] km;</w:t>
      </w:r>
    </w:p>
    <w:p w:rsidR="00780FD3" w:rsidRPr="003A6FB7" w:rsidRDefault="000A31E0"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</w:rPr>
      </w:pPr>
      <w:r w:rsidRPr="003A6FB7">
        <w:rPr>
          <w:rFonts w:ascii="Palatino" w:hAnsi="Palatino"/>
          <w:b/>
          <w:sz w:val="22"/>
          <w:szCs w:val="22"/>
        </w:rPr>
        <w:t xml:space="preserve">private </w:t>
      </w:r>
      <w:proofErr w:type="gramStart"/>
      <w:r w:rsidRPr="003A6FB7">
        <w:rPr>
          <w:rFonts w:ascii="Palatino" w:hAnsi="Palatino"/>
          <w:b/>
          <w:sz w:val="22"/>
          <w:szCs w:val="22"/>
        </w:rPr>
        <w:t>byte[</w:t>
      </w:r>
      <w:proofErr w:type="gramEnd"/>
      <w:r w:rsidRPr="003A6FB7">
        <w:rPr>
          <w:rFonts w:ascii="Palatino" w:hAnsi="Palatino"/>
          <w:b/>
          <w:sz w:val="22"/>
          <w:szCs w:val="22"/>
        </w:rPr>
        <w:t xml:space="preserve">] </w:t>
      </w:r>
      <w:proofErr w:type="spellStart"/>
      <w:r w:rsidRPr="003A6FB7">
        <w:rPr>
          <w:rFonts w:ascii="Palatino" w:hAnsi="Palatino"/>
          <w:b/>
          <w:sz w:val="22"/>
          <w:szCs w:val="22"/>
        </w:rPr>
        <w:t>kaAlgorithm</w:t>
      </w:r>
      <w:proofErr w:type="spellEnd"/>
      <w:r w:rsidRPr="003A6FB7">
        <w:rPr>
          <w:rFonts w:ascii="Palatino" w:hAnsi="Palatino"/>
          <w:b/>
          <w:sz w:val="22"/>
          <w:szCs w:val="22"/>
        </w:rPr>
        <w:t>;</w:t>
      </w:r>
    </w:p>
    <w:p w:rsidR="00780FD3" w:rsidRPr="003A6FB7" w:rsidRDefault="000A31E0"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</w:rPr>
      </w:pPr>
      <w:r w:rsidRPr="003A6FB7">
        <w:rPr>
          <w:rFonts w:ascii="Palatino" w:hAnsi="Palatino"/>
          <w:b/>
          <w:sz w:val="22"/>
          <w:szCs w:val="22"/>
        </w:rPr>
        <w:t xml:space="preserve">private </w:t>
      </w:r>
      <w:proofErr w:type="gramStart"/>
      <w:r w:rsidRPr="003A6FB7">
        <w:rPr>
          <w:rFonts w:ascii="Palatino" w:hAnsi="Palatino"/>
          <w:b/>
          <w:sz w:val="22"/>
          <w:szCs w:val="22"/>
        </w:rPr>
        <w:t>byte[</w:t>
      </w:r>
      <w:proofErr w:type="gramEnd"/>
      <w:r w:rsidRPr="003A6FB7">
        <w:rPr>
          <w:rFonts w:ascii="Palatino" w:hAnsi="Palatino"/>
          <w:b/>
          <w:sz w:val="22"/>
          <w:szCs w:val="22"/>
        </w:rPr>
        <w:t>] ka;</w:t>
      </w:r>
    </w:p>
    <w:p w:rsidR="00780FD3" w:rsidRPr="003A6FB7" w:rsidRDefault="000A31E0"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</w:rPr>
      </w:pPr>
      <w:r w:rsidRPr="003A6FB7">
        <w:rPr>
          <w:rFonts w:ascii="Palatino" w:hAnsi="Palatino"/>
          <w:b/>
          <w:sz w:val="22"/>
          <w:szCs w:val="22"/>
        </w:rPr>
        <w:t>private long expire;</w:t>
      </w:r>
    </w:p>
    <w:p w:rsidR="00780FD3" w:rsidRDefault="000A31E0"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  <w:r>
        <w:rPr>
          <w:rFonts w:ascii="Palatino" w:hAnsi="Palatino"/>
          <w:b/>
          <w:sz w:val="22"/>
          <w:szCs w:val="22"/>
          <w:lang w:val="pt-PT"/>
        </w:rPr>
        <w:t>private byte[] provider;</w:t>
      </w:r>
    </w:p>
    <w:p w:rsidR="00780FD3" w:rsidRDefault="00780FD3"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0A31E0"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20"/>
        <w:ind w:left="284" w:right="142" w:hanging="426"/>
        <w:jc w:val="both"/>
        <w:rPr>
          <w:rFonts w:ascii="Palatino" w:hAnsi="Palatino"/>
          <w:b/>
          <w:sz w:val="22"/>
          <w:szCs w:val="22"/>
          <w:lang w:val="pt-PT"/>
        </w:rPr>
      </w:pPr>
      <w:r>
        <w:br w:type="page"/>
      </w:r>
    </w:p>
    <w:p w:rsidR="00780FD3" w:rsidRDefault="000A31E0">
      <w:pPr>
        <w:pStyle w:val="ListParagraph"/>
        <w:numPr>
          <w:ilvl w:val="0"/>
          <w:numId w:val="1"/>
        </w:numPr>
        <w:ind w:left="284"/>
        <w:rPr>
          <w:rFonts w:ascii="Palatino" w:hAnsi="Palatino"/>
          <w:b/>
          <w:lang w:val="pt-PT"/>
        </w:rPr>
      </w:pPr>
      <w:r>
        <w:rPr>
          <w:rFonts w:ascii="Palatino" w:hAnsi="Palatino"/>
          <w:b/>
          <w:lang w:val="pt-PT"/>
        </w:rPr>
        <w:lastRenderedPageBreak/>
        <w:t>Conclusões e aspectos complementares</w:t>
      </w:r>
    </w:p>
    <w:p w:rsidR="00780FD3" w:rsidRDefault="00780FD3">
      <w:pPr>
        <w:ind w:left="284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0A31E0">
      <w:pPr>
        <w:ind w:left="284"/>
        <w:rPr>
          <w:rFonts w:ascii="Palatino" w:hAnsi="Palatino"/>
          <w:b/>
          <w:sz w:val="22"/>
          <w:szCs w:val="22"/>
          <w:lang w:val="pt-PT"/>
        </w:rPr>
      </w:pPr>
      <w:r>
        <w:rPr>
          <w:rFonts w:ascii="Palatino" w:hAnsi="Palatino"/>
          <w:b/>
          <w:sz w:val="22"/>
          <w:szCs w:val="22"/>
          <w:lang w:val="pt-PT"/>
        </w:rPr>
        <w:t xml:space="preserve">Inclua as conclusões sobre o seu desenvolvimento do TP1, podendo realçar </w:t>
      </w:r>
      <w:r>
        <w:rPr>
          <w:rFonts w:ascii="Palatino" w:hAnsi="Palatino"/>
          <w:b/>
          <w:sz w:val="22"/>
          <w:szCs w:val="22"/>
          <w:lang w:val="pt-PT"/>
        </w:rPr>
        <w:t>aspectos complementares ou diferenciados da sua implementação. Se achar relevante pode argumentar sobre aspectos qualitativos que considera valorizáveis</w:t>
      </w:r>
    </w:p>
    <w:p w:rsidR="00780FD3" w:rsidRDefault="00780FD3">
      <w:pPr>
        <w:ind w:left="284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0A31E0">
      <w:pPr>
        <w:pStyle w:val="ListParagraph"/>
        <w:numPr>
          <w:ilvl w:val="1"/>
          <w:numId w:val="1"/>
        </w:numPr>
        <w:ind w:left="284"/>
        <w:rPr>
          <w:rFonts w:ascii="Palatino" w:hAnsi="Palatino"/>
          <w:b/>
          <w:sz w:val="22"/>
          <w:szCs w:val="22"/>
          <w:lang w:val="pt-PT"/>
        </w:rPr>
      </w:pPr>
      <w:r>
        <w:rPr>
          <w:rFonts w:ascii="Palatino" w:hAnsi="Palatino"/>
          <w:b/>
          <w:sz w:val="22"/>
          <w:szCs w:val="22"/>
          <w:lang w:val="pt-PT"/>
        </w:rPr>
        <w:t>Conclusões resumidas:</w:t>
      </w:r>
    </w:p>
    <w:p w:rsidR="00780FD3" w:rsidRDefault="00780FD3">
      <w:pPr>
        <w:ind w:left="284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Bdr>
          <w:top w:val="single" w:sz="4" w:space="1" w:color="00000A"/>
          <w:left w:val="single" w:sz="4" w:space="16" w:color="00000A"/>
          <w:bottom w:val="single" w:sz="4" w:space="1" w:color="00000A"/>
          <w:right w:val="single" w:sz="4" w:space="0" w:color="00000A"/>
        </w:pBdr>
        <w:ind w:left="284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B67067" w:rsidP="00B96BF9">
      <w:pPr>
        <w:pBdr>
          <w:top w:val="single" w:sz="4" w:space="1" w:color="00000A"/>
          <w:left w:val="single" w:sz="4" w:space="16" w:color="00000A"/>
          <w:bottom w:val="single" w:sz="4" w:space="1" w:color="00000A"/>
          <w:right w:val="single" w:sz="4" w:space="0" w:color="00000A"/>
        </w:pBdr>
        <w:ind w:left="284"/>
        <w:rPr>
          <w:rFonts w:ascii="Palatino" w:hAnsi="Palatino"/>
          <w:b/>
          <w:sz w:val="22"/>
          <w:szCs w:val="22"/>
          <w:lang w:val="pt-PT"/>
        </w:rPr>
      </w:pPr>
      <w:r>
        <w:rPr>
          <w:rFonts w:ascii="Palatino" w:hAnsi="Palatino"/>
          <w:b/>
          <w:sz w:val="22"/>
          <w:szCs w:val="22"/>
          <w:lang w:val="pt-PT"/>
        </w:rPr>
        <w:t>Pensamos ter atingido os objectivos delimitados para este projecto, implementando com sucesso um canal de comunicação seguro, relativamente ao modelo de adversário proposto – Masquerading, Message release, tampering and replaying – garantindo propriedades como Peer-Entity Authentication, Data-Origin Authentication, Access Control, Connectionless Confidentiality e Integrity, e Selective-Field Connectionless, tendo em conta o risco associado à aplicação.</w:t>
      </w:r>
    </w:p>
    <w:p w:rsidR="00780FD3" w:rsidRDefault="00780FD3">
      <w:pPr>
        <w:pBdr>
          <w:top w:val="single" w:sz="4" w:space="1" w:color="00000A"/>
          <w:left w:val="single" w:sz="4" w:space="16" w:color="00000A"/>
          <w:bottom w:val="single" w:sz="4" w:space="1" w:color="00000A"/>
          <w:right w:val="single" w:sz="4" w:space="0" w:color="00000A"/>
        </w:pBdr>
        <w:ind w:left="284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Bdr>
          <w:top w:val="single" w:sz="4" w:space="1" w:color="00000A"/>
          <w:left w:val="single" w:sz="4" w:space="16" w:color="00000A"/>
          <w:bottom w:val="single" w:sz="4" w:space="1" w:color="00000A"/>
          <w:right w:val="single" w:sz="4" w:space="0" w:color="00000A"/>
        </w:pBdr>
        <w:ind w:left="284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Bdr>
          <w:top w:val="single" w:sz="4" w:space="1" w:color="00000A"/>
          <w:left w:val="single" w:sz="4" w:space="16" w:color="00000A"/>
          <w:bottom w:val="single" w:sz="4" w:space="1" w:color="00000A"/>
          <w:right w:val="single" w:sz="4" w:space="0" w:color="00000A"/>
        </w:pBdr>
        <w:ind w:left="284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Bdr>
          <w:top w:val="single" w:sz="4" w:space="1" w:color="00000A"/>
          <w:left w:val="single" w:sz="4" w:space="16" w:color="00000A"/>
          <w:bottom w:val="single" w:sz="4" w:space="1" w:color="00000A"/>
          <w:right w:val="single" w:sz="4" w:space="0" w:color="00000A"/>
        </w:pBdr>
        <w:ind w:left="284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Bdr>
          <w:top w:val="single" w:sz="4" w:space="1" w:color="00000A"/>
          <w:left w:val="single" w:sz="4" w:space="16" w:color="00000A"/>
          <w:bottom w:val="single" w:sz="4" w:space="1" w:color="00000A"/>
          <w:right w:val="single" w:sz="4" w:space="0" w:color="00000A"/>
        </w:pBdr>
        <w:ind w:left="284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Bdr>
          <w:top w:val="single" w:sz="4" w:space="1" w:color="00000A"/>
          <w:left w:val="single" w:sz="4" w:space="16" w:color="00000A"/>
          <w:bottom w:val="single" w:sz="4" w:space="1" w:color="00000A"/>
          <w:right w:val="single" w:sz="4" w:space="0" w:color="00000A"/>
        </w:pBdr>
        <w:ind w:left="284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Bdr>
          <w:top w:val="single" w:sz="4" w:space="1" w:color="00000A"/>
          <w:left w:val="single" w:sz="4" w:space="16" w:color="00000A"/>
          <w:bottom w:val="single" w:sz="4" w:space="1" w:color="00000A"/>
          <w:right w:val="single" w:sz="4" w:space="0" w:color="00000A"/>
        </w:pBdr>
        <w:ind w:left="284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ind w:left="284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0A31E0">
      <w:pPr>
        <w:pStyle w:val="ListParagraph"/>
        <w:numPr>
          <w:ilvl w:val="1"/>
          <w:numId w:val="1"/>
        </w:numPr>
        <w:ind w:left="284"/>
        <w:rPr>
          <w:rFonts w:ascii="Palatino" w:hAnsi="Palatino"/>
          <w:b/>
          <w:sz w:val="22"/>
          <w:szCs w:val="22"/>
          <w:lang w:val="pt-PT"/>
        </w:rPr>
      </w:pPr>
      <w:r>
        <w:rPr>
          <w:rFonts w:ascii="Palatino" w:hAnsi="Palatino"/>
          <w:b/>
          <w:sz w:val="22"/>
          <w:szCs w:val="22"/>
          <w:lang w:val="pt-PT"/>
        </w:rPr>
        <w:t>Aspectos complementares a salientar:</w:t>
      </w:r>
    </w:p>
    <w:p w:rsidR="00780FD3" w:rsidRDefault="00780FD3">
      <w:pPr>
        <w:ind w:left="360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Bdr>
          <w:top w:val="single" w:sz="4" w:space="1" w:color="00000A"/>
          <w:left w:val="single" w:sz="4" w:space="21" w:color="00000A"/>
          <w:bottom w:val="single" w:sz="4" w:space="1" w:color="00000A"/>
          <w:right w:val="single" w:sz="4" w:space="4" w:color="00000A"/>
        </w:pBdr>
        <w:ind w:left="360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Bdr>
          <w:top w:val="single" w:sz="4" w:space="1" w:color="00000A"/>
          <w:left w:val="single" w:sz="4" w:space="21" w:color="00000A"/>
          <w:bottom w:val="single" w:sz="4" w:space="1" w:color="00000A"/>
          <w:right w:val="single" w:sz="4" w:space="4" w:color="00000A"/>
        </w:pBdr>
        <w:ind w:left="360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Bdr>
          <w:top w:val="single" w:sz="4" w:space="1" w:color="00000A"/>
          <w:left w:val="single" w:sz="4" w:space="21" w:color="00000A"/>
          <w:bottom w:val="single" w:sz="4" w:space="1" w:color="00000A"/>
          <w:right w:val="single" w:sz="4" w:space="4" w:color="00000A"/>
        </w:pBdr>
        <w:ind w:left="360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Bdr>
          <w:top w:val="single" w:sz="4" w:space="1" w:color="00000A"/>
          <w:left w:val="single" w:sz="4" w:space="21" w:color="00000A"/>
          <w:bottom w:val="single" w:sz="4" w:space="1" w:color="00000A"/>
          <w:right w:val="single" w:sz="4" w:space="4" w:color="00000A"/>
        </w:pBdr>
        <w:ind w:left="360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Bdr>
          <w:top w:val="single" w:sz="4" w:space="1" w:color="00000A"/>
          <w:left w:val="single" w:sz="4" w:space="21" w:color="00000A"/>
          <w:bottom w:val="single" w:sz="4" w:space="1" w:color="00000A"/>
          <w:right w:val="single" w:sz="4" w:space="4" w:color="00000A"/>
        </w:pBdr>
        <w:ind w:left="360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Bdr>
          <w:top w:val="single" w:sz="4" w:space="1" w:color="00000A"/>
          <w:left w:val="single" w:sz="4" w:space="21" w:color="00000A"/>
          <w:bottom w:val="single" w:sz="4" w:space="1" w:color="00000A"/>
          <w:right w:val="single" w:sz="4" w:space="4" w:color="00000A"/>
        </w:pBdr>
        <w:ind w:left="360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Bdr>
          <w:top w:val="single" w:sz="4" w:space="1" w:color="00000A"/>
          <w:left w:val="single" w:sz="4" w:space="21" w:color="00000A"/>
          <w:bottom w:val="single" w:sz="4" w:space="1" w:color="00000A"/>
          <w:right w:val="single" w:sz="4" w:space="4" w:color="00000A"/>
        </w:pBdr>
        <w:ind w:left="360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Bdr>
          <w:top w:val="single" w:sz="4" w:space="1" w:color="00000A"/>
          <w:left w:val="single" w:sz="4" w:space="21" w:color="00000A"/>
          <w:bottom w:val="single" w:sz="4" w:space="1" w:color="00000A"/>
          <w:right w:val="single" w:sz="4" w:space="4" w:color="00000A"/>
        </w:pBdr>
        <w:ind w:left="360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Bdr>
          <w:top w:val="single" w:sz="4" w:space="1" w:color="00000A"/>
          <w:left w:val="single" w:sz="4" w:space="21" w:color="00000A"/>
          <w:bottom w:val="single" w:sz="4" w:space="1" w:color="00000A"/>
          <w:right w:val="single" w:sz="4" w:space="4" w:color="00000A"/>
        </w:pBdr>
        <w:ind w:left="360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ind w:left="360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0A31E0">
      <w:pPr>
        <w:pStyle w:val="ListParagraph"/>
        <w:numPr>
          <w:ilvl w:val="1"/>
          <w:numId w:val="1"/>
        </w:numPr>
        <w:ind w:left="284"/>
        <w:rPr>
          <w:rFonts w:ascii="Palatino" w:hAnsi="Palatino"/>
          <w:b/>
          <w:sz w:val="22"/>
          <w:szCs w:val="22"/>
          <w:lang w:val="pt-PT"/>
        </w:rPr>
      </w:pPr>
      <w:r>
        <w:rPr>
          <w:rFonts w:ascii="Palatino" w:hAnsi="Palatino"/>
          <w:b/>
          <w:sz w:val="22"/>
          <w:szCs w:val="22"/>
          <w:lang w:val="pt-PT"/>
        </w:rPr>
        <w:t xml:space="preserve">Argumentação sobre </w:t>
      </w:r>
      <w:r>
        <w:rPr>
          <w:rFonts w:ascii="Palatino" w:hAnsi="Palatino"/>
          <w:b/>
          <w:sz w:val="22"/>
          <w:szCs w:val="22"/>
          <w:lang w:val="pt-PT"/>
        </w:rPr>
        <w:t>fatores diferenciados e qualitativos implementados no TP1</w:t>
      </w:r>
    </w:p>
    <w:p w:rsidR="00780FD3" w:rsidRDefault="00780FD3">
      <w:pPr>
        <w:ind w:left="360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Bdr>
          <w:top w:val="single" w:sz="4" w:space="1" w:color="00000A"/>
          <w:left w:val="single" w:sz="4" w:space="16" w:color="00000A"/>
          <w:bottom w:val="single" w:sz="4" w:space="1" w:color="00000A"/>
          <w:right w:val="single" w:sz="4" w:space="0" w:color="00000A"/>
        </w:pBdr>
        <w:ind w:left="284"/>
        <w:rPr>
          <w:rFonts w:ascii="Palatino" w:hAnsi="Palatino"/>
          <w:b/>
          <w:sz w:val="22"/>
          <w:szCs w:val="22"/>
          <w:lang w:val="pt-PT"/>
        </w:rPr>
      </w:pPr>
    </w:p>
    <w:p w:rsidR="00B67067" w:rsidRDefault="00B67067" w:rsidP="00B67067">
      <w:pPr>
        <w:pBdr>
          <w:top w:val="single" w:sz="4" w:space="1" w:color="00000A"/>
          <w:left w:val="single" w:sz="4" w:space="16" w:color="00000A"/>
          <w:bottom w:val="single" w:sz="4" w:space="1" w:color="00000A"/>
          <w:right w:val="single" w:sz="4" w:space="0" w:color="00000A"/>
        </w:pBdr>
        <w:ind w:left="284"/>
        <w:rPr>
          <w:rFonts w:ascii="Palatino" w:hAnsi="Palatino"/>
          <w:b/>
          <w:sz w:val="22"/>
          <w:szCs w:val="22"/>
          <w:lang w:val="pt-PT"/>
        </w:rPr>
      </w:pPr>
      <w:r>
        <w:rPr>
          <w:rFonts w:ascii="Palatino" w:hAnsi="Palatino"/>
          <w:b/>
          <w:sz w:val="22"/>
          <w:szCs w:val="22"/>
          <w:lang w:val="pt-PT"/>
        </w:rPr>
        <w:t>Com este trabalho foi-nos possível fazer um sistema de comunicação que garantisse confidentiabilidade</w:t>
      </w:r>
      <w:r w:rsidR="00BF5B87">
        <w:rPr>
          <w:rFonts w:ascii="Palatino" w:hAnsi="Palatino"/>
          <w:b/>
          <w:sz w:val="22"/>
          <w:szCs w:val="22"/>
          <w:lang w:val="pt-PT"/>
        </w:rPr>
        <w:t xml:space="preserve">, availability e </w:t>
      </w:r>
      <w:r>
        <w:rPr>
          <w:rFonts w:ascii="Palatino" w:hAnsi="Palatino"/>
          <w:b/>
          <w:sz w:val="22"/>
          <w:szCs w:val="22"/>
          <w:lang w:val="pt-PT"/>
        </w:rPr>
        <w:t>integridade</w:t>
      </w:r>
      <w:r w:rsidR="003812AD">
        <w:rPr>
          <w:rFonts w:ascii="Palatino" w:hAnsi="Palatino"/>
          <w:b/>
          <w:sz w:val="22"/>
          <w:szCs w:val="22"/>
          <w:lang w:val="pt-PT"/>
        </w:rPr>
        <w:t xml:space="preserve">, </w:t>
      </w:r>
      <w:r>
        <w:rPr>
          <w:rFonts w:ascii="Palatino" w:hAnsi="Palatino"/>
          <w:b/>
          <w:sz w:val="22"/>
          <w:szCs w:val="22"/>
          <w:lang w:val="pt-PT"/>
        </w:rPr>
        <w:t xml:space="preserve"> dos dados passados entre dois endpoints distintos, um sender e um receiver. Foi também possível perceber como certos algoritmos criptográficos – blowfish, AES, 3DES,... - funcionam, e como estes se podem enquadrar juntamente com secure hash functions – MD5, SHA-512 - ou message authentication codes (MACs) de forma a garantir uma maior segurança entre os dados passados entre endpoints do sistema. </w:t>
      </w:r>
    </w:p>
    <w:p w:rsidR="00780FD3" w:rsidRDefault="00780FD3">
      <w:pPr>
        <w:pBdr>
          <w:top w:val="single" w:sz="4" w:space="1" w:color="00000A"/>
          <w:left w:val="single" w:sz="4" w:space="16" w:color="00000A"/>
          <w:bottom w:val="single" w:sz="4" w:space="1" w:color="00000A"/>
          <w:right w:val="single" w:sz="4" w:space="0" w:color="00000A"/>
        </w:pBdr>
        <w:ind w:left="284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Bdr>
          <w:top w:val="single" w:sz="4" w:space="1" w:color="00000A"/>
          <w:left w:val="single" w:sz="4" w:space="16" w:color="00000A"/>
          <w:bottom w:val="single" w:sz="4" w:space="1" w:color="00000A"/>
          <w:right w:val="single" w:sz="4" w:space="0" w:color="00000A"/>
        </w:pBdr>
        <w:ind w:left="284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Bdr>
          <w:top w:val="single" w:sz="4" w:space="1" w:color="00000A"/>
          <w:left w:val="single" w:sz="4" w:space="16" w:color="00000A"/>
          <w:bottom w:val="single" w:sz="4" w:space="1" w:color="00000A"/>
          <w:right w:val="single" w:sz="4" w:space="0" w:color="00000A"/>
        </w:pBdr>
        <w:ind w:left="284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Bdr>
          <w:top w:val="single" w:sz="4" w:space="1" w:color="00000A"/>
          <w:left w:val="single" w:sz="4" w:space="16" w:color="00000A"/>
          <w:bottom w:val="single" w:sz="4" w:space="1" w:color="00000A"/>
          <w:right w:val="single" w:sz="4" w:space="0" w:color="00000A"/>
        </w:pBdr>
        <w:ind w:left="284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Bdr>
          <w:top w:val="single" w:sz="4" w:space="1" w:color="00000A"/>
          <w:left w:val="single" w:sz="4" w:space="16" w:color="00000A"/>
          <w:bottom w:val="single" w:sz="4" w:space="1" w:color="00000A"/>
          <w:right w:val="single" w:sz="4" w:space="0" w:color="00000A"/>
        </w:pBdr>
        <w:ind w:left="284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Bdr>
          <w:top w:val="single" w:sz="4" w:space="1" w:color="00000A"/>
          <w:left w:val="single" w:sz="4" w:space="16" w:color="00000A"/>
          <w:bottom w:val="single" w:sz="4" w:space="1" w:color="00000A"/>
          <w:right w:val="single" w:sz="4" w:space="0" w:color="00000A"/>
        </w:pBdr>
        <w:ind w:left="284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Bdr>
          <w:top w:val="single" w:sz="4" w:space="1" w:color="00000A"/>
          <w:left w:val="single" w:sz="4" w:space="16" w:color="00000A"/>
          <w:bottom w:val="single" w:sz="4" w:space="1" w:color="00000A"/>
          <w:right w:val="single" w:sz="4" w:space="0" w:color="00000A"/>
        </w:pBdr>
        <w:ind w:left="284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Bdr>
          <w:top w:val="single" w:sz="4" w:space="1" w:color="00000A"/>
          <w:left w:val="single" w:sz="4" w:space="16" w:color="00000A"/>
          <w:bottom w:val="single" w:sz="4" w:space="1" w:color="00000A"/>
          <w:right w:val="single" w:sz="4" w:space="0" w:color="00000A"/>
        </w:pBdr>
        <w:ind w:left="284"/>
        <w:rPr>
          <w:rFonts w:ascii="Palatino" w:hAnsi="Palatino"/>
          <w:b/>
          <w:sz w:val="22"/>
          <w:szCs w:val="22"/>
          <w:lang w:val="pt-PT"/>
        </w:rPr>
      </w:pPr>
    </w:p>
    <w:p w:rsidR="00780FD3" w:rsidRDefault="00780FD3">
      <w:pPr>
        <w:pBdr>
          <w:top w:val="single" w:sz="4" w:space="1" w:color="00000A"/>
          <w:left w:val="single" w:sz="4" w:space="16" w:color="00000A"/>
          <w:bottom w:val="single" w:sz="4" w:space="1" w:color="00000A"/>
          <w:right w:val="single" w:sz="4" w:space="0" w:color="00000A"/>
        </w:pBdr>
        <w:ind w:left="284"/>
        <w:rPr>
          <w:rFonts w:ascii="Palatino" w:hAnsi="Palatino"/>
          <w:b/>
          <w:sz w:val="22"/>
          <w:szCs w:val="22"/>
          <w:lang w:val="pt-PT"/>
        </w:rPr>
      </w:pPr>
    </w:p>
    <w:p w:rsidR="00780FD3" w:rsidRPr="003A6FB7" w:rsidRDefault="00780FD3">
      <w:pPr>
        <w:ind w:left="360"/>
        <w:rPr>
          <w:lang w:val="pt-PT"/>
        </w:rPr>
      </w:pPr>
    </w:p>
    <w:sectPr w:rsidR="00780FD3" w:rsidRPr="003A6FB7">
      <w:footerReference w:type="default" r:id="rId8"/>
      <w:pgSz w:w="11906" w:h="16838"/>
      <w:pgMar w:top="1440" w:right="701" w:bottom="1440" w:left="1276" w:header="0" w:footer="708" w:gutter="0"/>
      <w:pgNumType w:start="1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1E0" w:rsidRDefault="000A31E0">
      <w:r>
        <w:separator/>
      </w:r>
    </w:p>
  </w:endnote>
  <w:endnote w:type="continuationSeparator" w:id="0">
    <w:p w:rsidR="000A31E0" w:rsidRDefault="000A3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Palatino">
    <w:altName w:val="Palatino Linotype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 Regular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FD3" w:rsidRDefault="003A6FB7">
    <w:pPr>
      <w:pStyle w:val="Footer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Frame1" o:spid="_x0000_s2049" type="#_x0000_t202" style="position:absolute;margin-left:-43.5pt;margin-top:.05pt;width:7.7pt;height:14pt;z-index:1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" stroked="f">
          <v:fill opacity="0"/>
          <v:textbox style="mso-fit-shape-to-text:t" inset="0,0,0,0">
            <w:txbxContent>
              <w:p w:rsidR="00780FD3" w:rsidRDefault="000A31E0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1E0" w:rsidRDefault="000A31E0">
      <w:r>
        <w:separator/>
      </w:r>
    </w:p>
  </w:footnote>
  <w:footnote w:type="continuationSeparator" w:id="0">
    <w:p w:rsidR="000A31E0" w:rsidRDefault="000A3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F14A3"/>
    <w:multiLevelType w:val="multilevel"/>
    <w:tmpl w:val="EDFA2D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3E43EDF"/>
    <w:multiLevelType w:val="multilevel"/>
    <w:tmpl w:val="86D28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0FD3"/>
    <w:rsid w:val="000A31E0"/>
    <w:rsid w:val="003812AD"/>
    <w:rsid w:val="003A6FB7"/>
    <w:rsid w:val="00780FD3"/>
    <w:rsid w:val="00B67067"/>
    <w:rsid w:val="00B96BF9"/>
    <w:rsid w:val="00BF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DE29466"/>
  <w15:docId w15:val="{6C5288CD-CAEF-4CBE-8187-D41F40A5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3B62D6"/>
  </w:style>
  <w:style w:type="character" w:styleId="PageNumber">
    <w:name w:val="page number"/>
    <w:basedOn w:val="DefaultParagraphFont"/>
    <w:uiPriority w:val="99"/>
    <w:semiHidden/>
    <w:unhideWhenUsed/>
    <w:qFormat/>
    <w:rsid w:val="003B62D6"/>
  </w:style>
  <w:style w:type="character" w:customStyle="1" w:styleId="ListLabel1">
    <w:name w:val="ListLabel 1"/>
    <w:qFormat/>
    <w:rPr>
      <w:rFonts w:eastAsia="MS Minch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576C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B62D6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8F4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5B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D0F9EA-2E60-4DF8-BF19-A2AD40C24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1522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DI-FCT-UNL</Company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Domingos</dc:creator>
  <dc:description/>
  <cp:lastModifiedBy>João Reis</cp:lastModifiedBy>
  <cp:revision>4</cp:revision>
  <dcterms:created xsi:type="dcterms:W3CDTF">2018-04-15T22:40:00Z</dcterms:created>
  <dcterms:modified xsi:type="dcterms:W3CDTF">2018-04-15T23:02:00Z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DI-FCT-UNL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