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10080"/>
      </w:tblGrid>
      <w:tr>
        <w:tc>
          <w:tcPr>
            <w:tcW w:type="dxa" w:w="10166"/>
            <w:shd w:fill="070A24"/>
            <w:tcMar>
              <w:top w:w="500" w:type="dxa"/>
              <w:start w:w="360" w:type="dxa"/>
              <w:bottom w:w="480" w:type="dxa"/>
              <w:end w:w="360" w:type="dxa"/>
            </w:tcMar>
            <w:tcBorders>
              <w:top w:val="nil"/>
              <w:left w:val="nil"/>
              <w:bottom w:val="nil"/>
              <w:right w:val="nil"/>
            </w:tcBorders>
          </w:tcPr>
          <w:p>
            <w:pPr>
              <w:jc w:val="center"/>
            </w:pPr>
            <w:r>
              <w:drawing>
                <wp:inline xmlns:a="http://schemas.openxmlformats.org/drawingml/2006/main" xmlns:pic="http://schemas.openxmlformats.org/drawingml/2006/picture">
                  <wp:extent cx="4023360" cy="1341120"/>
                  <wp:docPr id="1" name="Picture 1"/>
                  <wp:cNvGraphicFramePr>
                    <a:graphicFrameLocks noChangeAspect="1"/>
                  </wp:cNvGraphicFramePr>
                  <a:graphic>
                    <a:graphicData uri="http://schemas.openxmlformats.org/drawingml/2006/picture">
                      <pic:pic>
                        <pic:nvPicPr>
                          <pic:cNvPr id="0" name="turbo_labs_logo.png"/>
                          <pic:cNvPicPr/>
                        </pic:nvPicPr>
                        <pic:blipFill>
                          <a:blip r:embed="rId11"/>
                          <a:stretch>
                            <a:fillRect/>
                          </a:stretch>
                        </pic:blipFill>
                        <pic:spPr>
                          <a:xfrm>
                            <a:off x="0" y="0"/>
                            <a:ext cx="4023360" cy="1341120"/>
                          </a:xfrm>
                          <a:prstGeom prst="rect"/>
                        </pic:spPr>
                      </pic:pic>
                    </a:graphicData>
                  </a:graphic>
                </wp:inline>
              </w:drawing>
            </w:r>
          </w:p>
          <w:p>
            <w:pPr>
              <w:jc w:val="center"/>
            </w:pPr>
            <w:r>
              <w:rPr>
                <w:rFonts w:ascii="Aptos" w:hAnsi="Aptos"/>
                <w:b/>
                <w:color w:val="FFFFFF"/>
                <w:sz w:val="56"/>
              </w:rPr>
              <w:t>HANGOVERBOT / ROSTERBOTS</w:t>
            </w:r>
          </w:p>
          <w:p>
            <w:pPr>
              <w:jc w:val="center"/>
            </w:pPr>
            <w:r>
              <w:rPr>
                <w:rFonts w:ascii="Aptos" w:hAnsi="Aptos"/>
                <w:b/>
                <w:color w:val="FF7A00"/>
                <w:sz w:val="36"/>
              </w:rPr>
              <w:t>Product + Engineering Handoff</w:t>
            </w:r>
          </w:p>
          <w:p>
            <w:pPr>
              <w:jc w:val="center"/>
            </w:pPr>
            <w:r>
              <w:rPr>
                <w:rFonts w:ascii="Aptos" w:hAnsi="Aptos"/>
                <w:color w:val="D8D4FF"/>
                <w:sz w:val="24"/>
              </w:rPr>
              <w:t>AI-enabled fantasy lineup protection</w:t>
            </w:r>
          </w:p>
          <w:p>
            <w:pPr>
              <w:jc w:val="center"/>
            </w:pPr>
            <w:r>
              <w:rPr>
                <w:rFonts w:ascii="Aptos" w:hAnsi="Aptos"/>
                <w:color w:val="B7BED8"/>
                <w:sz w:val="18"/>
              </w:rPr>
              <w:t>TurboLabs · Working Specification · October 2, 2026</w:t>
            </w:r>
          </w:p>
          <w:p>
            <w:pPr>
              <w:jc w:val="center"/>
            </w:pPr>
            <w:r>
              <w:rPr>
                <w:rFonts w:ascii="Aptos" w:hAnsi="Aptos"/>
                <w:b/>
                <w:color w:val="FFFFFF"/>
                <w:sz w:val="18"/>
              </w:rPr>
              <w:t>Status: Ready for architecture + initial build. Open decisions remain explicitly marked.</w:t>
            </w:r>
          </w:p>
        </w:tc>
      </w:tr>
    </w:tbl>
    <w:p>
      <w:r>
        <w:br w:type="page"/>
      </w:r>
    </w:p>
    <w:tbl>
      <w:tblPr>
        <w:tblW w:type="auto" w:w="0"/>
        <w:jc w:val="center"/>
        <w:tblLayout w:type="fixed"/>
        <w:tblLook w:firstColumn="1" w:firstRow="1" w:lastColumn="0" w:lastRow="0" w:noHBand="0" w:noVBand="1" w:val="04A0"/>
      </w:tblPr>
      <w:tblGrid>
        <w:gridCol w:w="187"/>
        <w:gridCol w:w="9792"/>
      </w:tblGrid>
      <w:tr>
        <w:tc>
          <w:tcPr>
            <w:tcW w:type="dxa" w:w="5083"/>
            <w:shd w:fill="6726E8"/>
            <w:tcBorders>
              <w:top w:val="nil"/>
              <w:left w:val="nil"/>
              <w:bottom w:val="nil"/>
              <w:right w:val="nil"/>
            </w:tcBorders>
            <w:tcMar>
              <w:top w:w="100" w:type="dxa"/>
              <w:start w:w="130" w:type="dxa"/>
              <w:bottom w:w="100" w:type="dxa"/>
              <w:end w:w="130" w:type="dxa"/>
            </w:tcMar>
          </w:tcPr>
          <w:p/>
        </w:tc>
        <w:tc>
          <w:tcPr>
            <w:tcW w:type="dxa" w:w="5083"/>
            <w:shd w:fill="F4F1FF"/>
            <w:tcBorders>
              <w:top w:val="nil"/>
              <w:left w:val="nil"/>
              <w:bottom w:val="nil"/>
              <w:right w:val="nil"/>
            </w:tcBorders>
            <w:tcMar>
              <w:top w:w="100" w:type="dxa"/>
              <w:start w:w="130" w:type="dxa"/>
              <w:bottom w:w="100" w:type="dxa"/>
              <w:end w:w="130" w:type="dxa"/>
            </w:tcMar>
          </w:tcPr>
          <w:p>
            <w:r>
              <w:rPr>
                <w:rFonts w:ascii="Aptos" w:hAnsi="Aptos"/>
                <w:b/>
                <w:color w:val="101828"/>
                <w:sz w:val="20"/>
              </w:rPr>
              <w:t>Handoff intent</w:t>
            </w:r>
            <w:r>
              <w:rPr>
                <w:rFonts w:ascii="Aptos" w:hAnsi="Aptos"/>
                <w:color w:val="101828"/>
                <w:sz w:val="19"/>
              </w:rPr>
              <w:br/>
              <w:t>This document is meant to be buildable. It freezes what has actually been decided, preserves open questions instead of inventing answers, and gives engineering enough structure to begin the shell, domain model, event system, rules engine, connector interface, onboarding, and AI-routing layer.</w:t>
            </w:r>
          </w:p>
        </w:tc>
      </w:tr>
    </w:tbl>
    <w:p>
      <w:pPr>
        <w:spacing w:after="0"/>
      </w:pP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tcMar>
              <w:top w:w="70" w:type="dxa"/>
              <w:start w:w="90" w:type="dxa"/>
              <w:bottom w:w="70" w:type="dxa"/>
              <w:end w:w="90" w:type="dxa"/>
            </w:tcMar>
            <w:vAlign w:val="center"/>
            <w:shd w:fill="F8F7FF"/>
          </w:tcPr>
          <w:p>
            <w:pPr>
              <w:spacing w:after="0"/>
            </w:pPr>
            <w:r>
              <w:rPr>
                <w:rFonts w:ascii="Aptos" w:hAnsi="Aptos"/>
                <w:b/>
                <w:color w:val="101828"/>
                <w:sz w:val="17"/>
              </w:rPr>
              <w:t>Working product name</w:t>
            </w:r>
          </w:p>
        </w:tc>
        <w:tc>
          <w:tcPr>
            <w:tcW w:type="dxa" w:w="5083"/>
            <w:tcMar>
              <w:top w:w="70" w:type="dxa"/>
              <w:start w:w="90" w:type="dxa"/>
              <w:bottom w:w="70" w:type="dxa"/>
              <w:end w:w="90" w:type="dxa"/>
            </w:tcMar>
            <w:vAlign w:val="center"/>
            <w:shd w:fill="F8F7FF"/>
          </w:tcPr>
          <w:p>
            <w:pPr>
              <w:spacing w:after="0"/>
            </w:pPr>
            <w:r>
              <w:rPr>
                <w:rFonts w:ascii="Aptos" w:hAnsi="Aptos"/>
                <w:b w:val="0"/>
                <w:color w:val="101828"/>
                <w:sz w:val="17"/>
              </w:rPr>
              <w:t>HangoverBot</w:t>
            </w:r>
          </w:p>
        </w:tc>
      </w:tr>
      <w:tr>
        <w:tc>
          <w:tcPr>
            <w:tcW w:type="dxa" w:w="5083"/>
            <w:tcMar>
              <w:top w:w="70" w:type="dxa"/>
              <w:start w:w="90" w:type="dxa"/>
              <w:bottom w:w="70" w:type="dxa"/>
              <w:end w:w="90" w:type="dxa"/>
            </w:tcMar>
            <w:vAlign w:val="center"/>
            <w:shd w:fill="FFFFFF"/>
          </w:tcPr>
          <w:p>
            <w:pPr>
              <w:spacing w:after="0"/>
            </w:pPr>
            <w:r>
              <w:rPr>
                <w:rFonts w:ascii="Aptos" w:hAnsi="Aptos"/>
                <w:b/>
                <w:color w:val="101828"/>
                <w:sz w:val="17"/>
              </w:rPr>
              <w:t>System / internal name</w:t>
            </w:r>
          </w:p>
        </w:tc>
        <w:tc>
          <w:tcPr>
            <w:tcW w:type="dxa" w:w="5083"/>
            <w:tcMar>
              <w:top w:w="70" w:type="dxa"/>
              <w:start w:w="90" w:type="dxa"/>
              <w:bottom w:w="70" w:type="dxa"/>
              <w:end w:w="90" w:type="dxa"/>
            </w:tcMar>
            <w:vAlign w:val="center"/>
            <w:shd w:fill="FFFFFF"/>
          </w:tcPr>
          <w:p>
            <w:pPr>
              <w:spacing w:after="0"/>
            </w:pPr>
            <w:r>
              <w:rPr>
                <w:rFonts w:ascii="Aptos" w:hAnsi="Aptos"/>
                <w:b w:val="0"/>
                <w:color w:val="101828"/>
                <w:sz w:val="17"/>
              </w:rPr>
              <w:t>RosterBots</w:t>
            </w:r>
          </w:p>
        </w:tc>
      </w:tr>
      <w:tr>
        <w:tc>
          <w:tcPr>
            <w:tcW w:type="dxa" w:w="5083"/>
            <w:tcMar>
              <w:top w:w="70" w:type="dxa"/>
              <w:start w:w="90" w:type="dxa"/>
              <w:bottom w:w="70" w:type="dxa"/>
              <w:end w:w="90" w:type="dxa"/>
            </w:tcMar>
            <w:vAlign w:val="center"/>
            <w:shd w:fill="F8F7FF"/>
          </w:tcPr>
          <w:p>
            <w:pPr>
              <w:spacing w:after="0"/>
            </w:pPr>
            <w:r>
              <w:rPr>
                <w:rFonts w:ascii="Aptos" w:hAnsi="Aptos"/>
                <w:b/>
                <w:color w:val="101828"/>
                <w:sz w:val="17"/>
              </w:rPr>
              <w:t>Parent brand</w:t>
            </w:r>
          </w:p>
        </w:tc>
        <w:tc>
          <w:tcPr>
            <w:tcW w:type="dxa" w:w="5083"/>
            <w:tcMar>
              <w:top w:w="70" w:type="dxa"/>
              <w:start w:w="90" w:type="dxa"/>
              <w:bottom w:w="70" w:type="dxa"/>
              <w:end w:w="90" w:type="dxa"/>
            </w:tcMar>
            <w:vAlign w:val="center"/>
            <w:shd w:fill="F8F7FF"/>
          </w:tcPr>
          <w:p>
            <w:pPr>
              <w:spacing w:after="0"/>
            </w:pPr>
            <w:r>
              <w:rPr>
                <w:rFonts w:ascii="Aptos" w:hAnsi="Aptos"/>
                <w:b w:val="0"/>
                <w:color w:val="101828"/>
                <w:sz w:val="17"/>
              </w:rPr>
              <w:t>TurboLabs</w:t>
            </w:r>
          </w:p>
        </w:tc>
      </w:tr>
      <w:tr>
        <w:tc>
          <w:tcPr>
            <w:tcW w:type="dxa" w:w="5083"/>
            <w:tcMar>
              <w:top w:w="70" w:type="dxa"/>
              <w:start w:w="90" w:type="dxa"/>
              <w:bottom w:w="70" w:type="dxa"/>
              <w:end w:w="90" w:type="dxa"/>
            </w:tcMar>
            <w:vAlign w:val="center"/>
            <w:shd w:fill="FFFFFF"/>
          </w:tcPr>
          <w:p>
            <w:pPr>
              <w:spacing w:after="0"/>
            </w:pPr>
            <w:r>
              <w:rPr>
                <w:rFonts w:ascii="Aptos" w:hAnsi="Aptos"/>
                <w:b/>
                <w:color w:val="101828"/>
                <w:sz w:val="17"/>
              </w:rPr>
              <w:t>Core promise</w:t>
            </w:r>
          </w:p>
        </w:tc>
        <w:tc>
          <w:tcPr>
            <w:tcW w:type="dxa" w:w="5083"/>
            <w:tcMar>
              <w:top w:w="70" w:type="dxa"/>
              <w:start w:w="90" w:type="dxa"/>
              <w:bottom w:w="70" w:type="dxa"/>
              <w:end w:w="90" w:type="dxa"/>
            </w:tcMar>
            <w:vAlign w:val="center"/>
            <w:shd w:fill="FFFFFF"/>
          </w:tcPr>
          <w:p>
            <w:pPr>
              <w:spacing w:after="0"/>
            </w:pPr>
            <w:r>
              <w:rPr>
                <w:rFonts w:ascii="Aptos" w:hAnsi="Aptos"/>
                <w:b w:val="0"/>
                <w:color w:val="101828"/>
                <w:sz w:val="17"/>
              </w:rPr>
              <w:t>Connect your league. Choose authority. Go live your life.</w:t>
            </w:r>
          </w:p>
        </w:tc>
      </w:tr>
      <w:tr>
        <w:tc>
          <w:tcPr>
            <w:tcW w:type="dxa" w:w="5083"/>
            <w:tcMar>
              <w:top w:w="70" w:type="dxa"/>
              <w:start w:w="90" w:type="dxa"/>
              <w:bottom w:w="70" w:type="dxa"/>
              <w:end w:w="90" w:type="dxa"/>
            </w:tcMar>
            <w:vAlign w:val="center"/>
            <w:shd w:fill="F8F7FF"/>
          </w:tcPr>
          <w:p>
            <w:pPr>
              <w:spacing w:after="0"/>
            </w:pPr>
            <w:r>
              <w:rPr>
                <w:rFonts w:ascii="Aptos" w:hAnsi="Aptos"/>
                <w:b/>
                <w:color w:val="101828"/>
                <w:sz w:val="17"/>
              </w:rPr>
              <w:t>Primary position</w:t>
            </w:r>
          </w:p>
        </w:tc>
        <w:tc>
          <w:tcPr>
            <w:tcW w:type="dxa" w:w="5083"/>
            <w:tcMar>
              <w:top w:w="70" w:type="dxa"/>
              <w:start w:w="90" w:type="dxa"/>
              <w:bottom w:w="70" w:type="dxa"/>
              <w:end w:w="90" w:type="dxa"/>
            </w:tcMar>
            <w:vAlign w:val="center"/>
            <w:shd w:fill="F8F7FF"/>
          </w:tcPr>
          <w:p>
            <w:pPr>
              <w:spacing w:after="0"/>
            </w:pPr>
            <w:r>
              <w:rPr>
                <w:rFonts w:ascii="Aptos" w:hAnsi="Aptos"/>
                <w:b w:val="0"/>
                <w:color w:val="101828"/>
                <w:sz w:val="17"/>
              </w:rPr>
              <w:t>AI-enabled fantasy lineup protection</w:t>
            </w:r>
          </w:p>
        </w:tc>
      </w:tr>
      <w:tr>
        <w:tc>
          <w:tcPr>
            <w:tcW w:type="dxa" w:w="5083"/>
            <w:tcMar>
              <w:top w:w="70" w:type="dxa"/>
              <w:start w:w="90" w:type="dxa"/>
              <w:bottom w:w="70" w:type="dxa"/>
              <w:end w:w="90" w:type="dxa"/>
            </w:tcMar>
            <w:vAlign w:val="center"/>
            <w:shd w:fill="FFFFFF"/>
          </w:tcPr>
          <w:p>
            <w:pPr>
              <w:spacing w:after="0"/>
            </w:pPr>
            <w:r>
              <w:rPr>
                <w:rFonts w:ascii="Aptos" w:hAnsi="Aptos"/>
                <w:b/>
                <w:color w:val="101828"/>
                <w:sz w:val="17"/>
              </w:rPr>
              <w:t>Launch surfaces</w:t>
            </w:r>
          </w:p>
        </w:tc>
        <w:tc>
          <w:tcPr>
            <w:tcW w:type="dxa" w:w="5083"/>
            <w:tcMar>
              <w:top w:w="70" w:type="dxa"/>
              <w:start w:w="90" w:type="dxa"/>
              <w:bottom w:w="70" w:type="dxa"/>
              <w:end w:w="90" w:type="dxa"/>
            </w:tcMar>
            <w:vAlign w:val="center"/>
            <w:shd w:fill="FFFFFF"/>
          </w:tcPr>
          <w:p>
            <w:pPr>
              <w:spacing w:after="0"/>
            </w:pPr>
            <w:r>
              <w:rPr>
                <w:rFonts w:ascii="Aptos" w:hAnsi="Aptos"/>
                <w:b w:val="0"/>
                <w:color w:val="101828"/>
                <w:sz w:val="17"/>
              </w:rPr>
              <w:t>iOS + Android + responsive web; browser extension likely supporting surface</w:t>
            </w:r>
          </w:p>
        </w:tc>
      </w:tr>
      <w:tr>
        <w:tc>
          <w:tcPr>
            <w:tcW w:type="dxa" w:w="5083"/>
            <w:tcMar>
              <w:top w:w="70" w:type="dxa"/>
              <w:start w:w="90" w:type="dxa"/>
              <w:bottom w:w="70" w:type="dxa"/>
              <w:end w:w="90" w:type="dxa"/>
            </w:tcMar>
            <w:vAlign w:val="center"/>
            <w:shd w:fill="F8F7FF"/>
          </w:tcPr>
          <w:p>
            <w:pPr>
              <w:spacing w:after="0"/>
            </w:pPr>
            <w:r>
              <w:rPr>
                <w:rFonts w:ascii="Aptos" w:hAnsi="Aptos"/>
                <w:b/>
                <w:color w:val="101828"/>
                <w:sz w:val="17"/>
              </w:rPr>
              <w:t>Core V1 boundary</w:t>
            </w:r>
          </w:p>
        </w:tc>
        <w:tc>
          <w:tcPr>
            <w:tcW w:type="dxa" w:w="5083"/>
            <w:tcMar>
              <w:top w:w="70" w:type="dxa"/>
              <w:start w:w="90" w:type="dxa"/>
              <w:bottom w:w="70" w:type="dxa"/>
              <w:end w:w="90" w:type="dxa"/>
            </w:tcMar>
            <w:vAlign w:val="center"/>
            <w:shd w:fill="F8F7FF"/>
          </w:tcPr>
          <w:p>
            <w:pPr>
              <w:spacing w:after="0"/>
            </w:pPr>
            <w:r>
              <w:rPr>
                <w:rFonts w:ascii="Aptos" w:hAnsi="Aptos"/>
                <w:b w:val="0"/>
                <w:color w:val="101828"/>
                <w:sz w:val="17"/>
              </w:rPr>
              <w:t>Reactive roster protection and injury-driven rescue; not a fully autonomous fantasy GM</w:t>
            </w:r>
          </w:p>
        </w:tc>
      </w:tr>
    </w:tbl>
    <w:p>
      <w:r>
        <w:br w:type="page"/>
      </w:r>
    </w:p>
    <w:p>
      <w:pPr>
        <w:spacing w:before="240" w:after="100"/>
      </w:pPr>
      <w:r>
        <w:rPr>
          <w:rFonts w:ascii="Aptos" w:hAnsi="Aptos"/>
          <w:b/>
          <w:color w:val="070A24"/>
          <w:sz w:val="34"/>
        </w:rPr>
        <w:t>1. Executive summary</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r>
        <w:rPr>
          <w:rFonts w:ascii="Aptos" w:hAnsi="Aptos"/>
          <w:color w:val="101828"/>
          <w:sz w:val="19"/>
        </w:rPr>
        <w:t>HangoverBot is a deliberately narrow fantasy-football utility designed to prevent users from losing a matchup because they missed an injury, slept through inactives, forgot to set a lineup, or were otherwise unavailable when a time-sensitive roster problem happened.</w:t>
      </w:r>
    </w:p>
    <w:p>
      <w:pPr>
        <w:spacing w:after="100" w:line="254" w:lineRule="auto"/>
      </w:pPr>
      <w:r>
        <w:rPr>
          <w:rFonts w:ascii="Aptos" w:hAnsi="Aptos"/>
          <w:color w:val="101828"/>
          <w:sz w:val="19"/>
        </w:rPr>
        <w:t>The product should feel more like roster insurance than a fantasy research dashboard. Normal software watches league and football state continuously. Deterministic rules solve obvious cases. AI is called only when the situation actually requires judgment. A separate permission engine decides what may be executed automatically.</w:t>
      </w:r>
    </w:p>
    <w:tbl>
      <w:tblPr>
        <w:tblW w:type="auto" w:w="0"/>
        <w:jc w:val="center"/>
        <w:tblLayout w:type="fixed"/>
        <w:tblLook w:firstColumn="1" w:firstRow="1" w:lastColumn="0" w:lastRow="0" w:noHBand="0" w:noVBand="1" w:val="04A0"/>
      </w:tblPr>
      <w:tblGrid>
        <w:gridCol w:w="187"/>
        <w:gridCol w:w="9792"/>
      </w:tblGrid>
      <w:tr>
        <w:tc>
          <w:tcPr>
            <w:tcW w:type="dxa" w:w="5083"/>
            <w:shd w:fill="FF7A00"/>
            <w:tcBorders>
              <w:top w:val="nil"/>
              <w:left w:val="nil"/>
              <w:bottom w:val="nil"/>
              <w:right w:val="nil"/>
            </w:tcBorders>
            <w:tcMar>
              <w:top w:w="100" w:type="dxa"/>
              <w:start w:w="130" w:type="dxa"/>
              <w:bottom w:w="100" w:type="dxa"/>
              <w:end w:w="130" w:type="dxa"/>
            </w:tcMar>
          </w:tcPr>
          <w:p/>
        </w:tc>
        <w:tc>
          <w:tcPr>
            <w:tcW w:type="dxa" w:w="5083"/>
            <w:shd w:fill="FFF5E8"/>
            <w:tcBorders>
              <w:top w:val="nil"/>
              <w:left w:val="nil"/>
              <w:bottom w:val="nil"/>
              <w:right w:val="nil"/>
            </w:tcBorders>
            <w:tcMar>
              <w:top w:w="100" w:type="dxa"/>
              <w:start w:w="130" w:type="dxa"/>
              <w:bottom w:w="100" w:type="dxa"/>
              <w:end w:w="130" w:type="dxa"/>
            </w:tcMar>
          </w:tcPr>
          <w:p>
            <w:r>
              <w:rPr>
                <w:rFonts w:ascii="Aptos" w:hAnsi="Aptos"/>
                <w:b/>
                <w:color w:val="101828"/>
                <w:sz w:val="20"/>
              </w:rPr>
              <w:t>Product sentence</w:t>
            </w:r>
            <w:r>
              <w:rPr>
                <w:rFonts w:ascii="Aptos" w:hAnsi="Aptos"/>
                <w:color w:val="101828"/>
                <w:sz w:val="19"/>
              </w:rPr>
              <w:br/>
              <w:t>Connect a fantasy league, tell HangoverBot how much authority it has, and let it protect the roster when real life gets in the way.</w:t>
            </w:r>
          </w:p>
        </w:tc>
      </w:tr>
    </w:tbl>
    <w:p>
      <w:pPr>
        <w:spacing w:after="0"/>
      </w:pPr>
    </w:p>
    <w:p>
      <w:pPr>
        <w:spacing w:before="160" w:after="60"/>
      </w:pPr>
      <w:r>
        <w:rPr>
          <w:rFonts w:ascii="Aptos" w:hAnsi="Aptos"/>
          <w:b/>
          <w:color w:val="6726E8"/>
          <w:sz w:val="24"/>
        </w:rPr>
        <w:t>Working positioning</w:t>
      </w:r>
    </w:p>
    <w:p>
      <w:pPr>
        <w:pStyle w:val="ListBullet"/>
        <w:spacing w:after="60"/>
      </w:pPr>
      <w:r>
        <w:rPr>
          <w:rFonts w:ascii="Aptos" w:hAnsi="Aptos"/>
        </w:rPr>
        <w:t>AI-enabled fantasy lineup protection</w:t>
      </w:r>
    </w:p>
    <w:p>
      <w:pPr>
        <w:pStyle w:val="ListBullet"/>
        <w:spacing w:after="60"/>
      </w:pPr>
      <w:r>
        <w:rPr>
          <w:rFonts w:ascii="Aptos" w:hAnsi="Aptos"/>
        </w:rPr>
        <w:t>Fantasy help for real life.</w:t>
      </w:r>
    </w:p>
    <w:p>
      <w:pPr>
        <w:pStyle w:val="ListBullet"/>
        <w:spacing w:after="60"/>
      </w:pPr>
      <w:r>
        <w:rPr>
          <w:rFonts w:ascii="Aptos" w:hAnsi="Aptos"/>
        </w:rPr>
        <w:t>QUESTIONABLE — Injury Status. Life Decisions.</w:t>
      </w:r>
    </w:p>
    <w:p>
      <w:pPr>
        <w:spacing w:before="160" w:after="60"/>
      </w:pPr>
      <w:r>
        <w:rPr>
          <w:rFonts w:ascii="Aptos" w:hAnsi="Aptos"/>
          <w:b/>
          <w:color w:val="6726E8"/>
          <w:sz w:val="24"/>
        </w:rPr>
        <w:t>Product principles</w:t>
      </w:r>
    </w:p>
    <w:p>
      <w:pPr>
        <w:pStyle w:val="ListBullet"/>
        <w:spacing w:after="60"/>
      </w:pPr>
      <w:r>
        <w:rPr>
          <w:rFonts w:ascii="Aptos" w:hAnsi="Aptos"/>
        </w:rPr>
        <w:t>Narrow beats sprawling: do not become a generic fantasy analytics suite in V1.</w:t>
      </w:r>
    </w:p>
    <w:p>
      <w:pPr>
        <w:pStyle w:val="ListBullet"/>
        <w:spacing w:after="60"/>
      </w:pPr>
      <w:r>
        <w:rPr>
          <w:rFonts w:ascii="Aptos" w:hAnsi="Aptos"/>
        </w:rPr>
        <w:t>Rules first, AI second: deterministic software handles eligibility, locks, IR rules, clear bench swaps, and permissions.</w:t>
      </w:r>
    </w:p>
    <w:p>
      <w:pPr>
        <w:pStyle w:val="ListBullet"/>
        <w:spacing w:after="60"/>
      </w:pPr>
      <w:r>
        <w:rPr>
          <w:rFonts w:ascii="Aptos" w:hAnsi="Aptos"/>
        </w:rPr>
        <w:t>AI is event-driven: no constant model polling and no open-ended “anything interesting?” loops.</w:t>
      </w:r>
    </w:p>
    <w:p>
      <w:pPr>
        <w:pStyle w:val="ListBullet"/>
        <w:spacing w:after="60"/>
      </w:pPr>
      <w:r>
        <w:rPr>
          <w:rFonts w:ascii="Aptos" w:hAnsi="Aptos"/>
        </w:rPr>
        <w:t>Every write is revalidated and auditable before execution.</w:t>
      </w:r>
    </w:p>
    <w:p>
      <w:pPr>
        <w:pStyle w:val="ListBullet"/>
        <w:spacing w:after="60"/>
      </w:pPr>
      <w:r>
        <w:rPr>
          <w:rFonts w:ascii="Aptos" w:hAnsi="Aptos"/>
        </w:rPr>
        <w:t>Trust is a UI requirement: users receive clear receipts for every automated action.</w:t>
      </w:r>
    </w:p>
    <w:p>
      <w:pPr>
        <w:pStyle w:val="ListBullet"/>
        <w:spacing w:after="60"/>
      </w:pPr>
      <w:r>
        <w:rPr>
          <w:rFonts w:ascii="Aptos" w:hAnsi="Aptos"/>
        </w:rPr>
        <w:t>Provider differences are normalized behind capabilities rather than leaking throughout the product.</w:t>
      </w:r>
    </w:p>
    <w:p>
      <w:pPr>
        <w:spacing w:before="240" w:after="100"/>
      </w:pPr>
      <w:r>
        <w:rPr>
          <w:rFonts w:ascii="Aptos" w:hAnsi="Aptos"/>
          <w:b/>
          <w:color w:val="070A24"/>
          <w:sz w:val="34"/>
        </w:rPr>
        <w:t>2. Launch surfaces</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r>
        <w:rPr>
          <w:rFonts w:ascii="Aptos" w:hAnsi="Aptos"/>
          <w:color w:val="101828"/>
          <w:sz w:val="19"/>
        </w:rPr>
        <w:t>The launch target is broader than mobile-only. Build one shared product system with mobile as the primary consumer surface and web as the configuration / desktop surface.</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tcMar>
              <w:top w:w="70" w:type="dxa"/>
              <w:start w:w="90" w:type="dxa"/>
              <w:bottom w:w="70" w:type="dxa"/>
              <w:end w:w="90" w:type="dxa"/>
            </w:tcMar>
            <w:vAlign w:val="center"/>
            <w:shd w:fill="070A24"/>
          </w:tcPr>
          <w:p>
            <w:pPr>
              <w:spacing w:after="0"/>
            </w:pPr>
            <w:r>
              <w:rPr>
                <w:rFonts w:ascii="Aptos" w:hAnsi="Aptos"/>
                <w:b/>
                <w:color w:val="FFFFFF"/>
                <w:sz w:val="17"/>
              </w:rPr>
              <w:t>Surface</w:t>
            </w:r>
          </w:p>
        </w:tc>
        <w:tc>
          <w:tcPr>
            <w:tcW w:type="dxa" w:w="3389"/>
            <w:tcMar>
              <w:top w:w="70" w:type="dxa"/>
              <w:start w:w="90" w:type="dxa"/>
              <w:bottom w:w="70" w:type="dxa"/>
              <w:end w:w="90" w:type="dxa"/>
            </w:tcMar>
            <w:vAlign w:val="center"/>
            <w:shd w:fill="070A24"/>
          </w:tcPr>
          <w:p>
            <w:pPr>
              <w:spacing w:after="0"/>
            </w:pPr>
            <w:r>
              <w:rPr>
                <w:rFonts w:ascii="Aptos" w:hAnsi="Aptos"/>
                <w:b/>
                <w:color w:val="FFFFFF"/>
                <w:sz w:val="17"/>
              </w:rPr>
              <w:t>V1</w:t>
            </w:r>
          </w:p>
        </w:tc>
        <w:tc>
          <w:tcPr>
            <w:tcW w:type="dxa" w:w="3389"/>
            <w:tcMar>
              <w:top w:w="70" w:type="dxa"/>
              <w:start w:w="90" w:type="dxa"/>
              <w:bottom w:w="70" w:type="dxa"/>
              <w:end w:w="90" w:type="dxa"/>
            </w:tcMar>
            <w:vAlign w:val="center"/>
            <w:shd w:fill="070A24"/>
          </w:tcPr>
          <w:p>
            <w:pPr>
              <w:spacing w:after="0"/>
            </w:pPr>
            <w:r>
              <w:rPr>
                <w:rFonts w:ascii="Aptos" w:hAnsi="Aptos"/>
                <w:b/>
                <w:color w:val="FFFFFF"/>
                <w:sz w:val="17"/>
              </w:rPr>
              <w:t>Purpose</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iPhone</w:t>
            </w:r>
          </w:p>
        </w:tc>
        <w:tc>
          <w:tcPr>
            <w:tcW w:type="dxa" w:w="3389"/>
            <w:tcMar>
              <w:top w:w="70" w:type="dxa"/>
              <w:start w:w="90" w:type="dxa"/>
              <w:bottom w:w="70" w:type="dxa"/>
              <w:end w:w="90" w:type="dxa"/>
            </w:tcMar>
            <w:vAlign w:val="center"/>
          </w:tcPr>
          <w:p>
            <w:pPr>
              <w:spacing w:after="0"/>
            </w:pPr>
            <w:r>
              <w:rPr>
                <w:rFonts w:ascii="Aptos" w:hAnsi="Aptos"/>
                <w:b w:val="0"/>
                <w:color w:val="101828"/>
                <w:sz w:val="17"/>
              </w:rPr>
              <w:t>Yes</w:t>
            </w:r>
          </w:p>
        </w:tc>
        <w:tc>
          <w:tcPr>
            <w:tcW w:type="dxa" w:w="3389"/>
            <w:tcMar>
              <w:top w:w="70" w:type="dxa"/>
              <w:start w:w="90" w:type="dxa"/>
              <w:bottom w:w="70" w:type="dxa"/>
              <w:end w:w="90" w:type="dxa"/>
            </w:tcMar>
            <w:vAlign w:val="center"/>
          </w:tcPr>
          <w:p>
            <w:pPr>
              <w:spacing w:after="0"/>
            </w:pPr>
            <w:r>
              <w:rPr>
                <w:rFonts w:ascii="Aptos" w:hAnsi="Aptos"/>
                <w:b w:val="0"/>
                <w:color w:val="101828"/>
                <w:sz w:val="17"/>
              </w:rPr>
              <w:t>Primary consumer experience</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Android</w:t>
            </w:r>
          </w:p>
        </w:tc>
        <w:tc>
          <w:tcPr>
            <w:tcW w:type="dxa" w:w="3389"/>
            <w:tcMar>
              <w:top w:w="70" w:type="dxa"/>
              <w:start w:w="90" w:type="dxa"/>
              <w:bottom w:w="70" w:type="dxa"/>
              <w:end w:w="90" w:type="dxa"/>
            </w:tcMar>
            <w:vAlign w:val="center"/>
          </w:tcPr>
          <w:p>
            <w:pPr>
              <w:spacing w:after="0"/>
            </w:pPr>
            <w:r>
              <w:rPr>
                <w:rFonts w:ascii="Aptos" w:hAnsi="Aptos"/>
                <w:b w:val="0"/>
                <w:color w:val="101828"/>
                <w:sz w:val="17"/>
              </w:rPr>
              <w:t>Yes</w:t>
            </w:r>
          </w:p>
        </w:tc>
        <w:tc>
          <w:tcPr>
            <w:tcW w:type="dxa" w:w="3389"/>
            <w:tcMar>
              <w:top w:w="70" w:type="dxa"/>
              <w:start w:w="90" w:type="dxa"/>
              <w:bottom w:w="70" w:type="dxa"/>
              <w:end w:w="90" w:type="dxa"/>
            </w:tcMar>
            <w:vAlign w:val="center"/>
          </w:tcPr>
          <w:p>
            <w:pPr>
              <w:spacing w:after="0"/>
            </w:pPr>
            <w:r>
              <w:rPr>
                <w:rFonts w:ascii="Aptos" w:hAnsi="Aptos"/>
                <w:b w:val="0"/>
                <w:color w:val="101828"/>
                <w:sz w:val="17"/>
              </w:rPr>
              <w:t>Primary consumer experience</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Responsive web</w:t>
            </w:r>
          </w:p>
        </w:tc>
        <w:tc>
          <w:tcPr>
            <w:tcW w:type="dxa" w:w="3389"/>
            <w:tcMar>
              <w:top w:w="70" w:type="dxa"/>
              <w:start w:w="90" w:type="dxa"/>
              <w:bottom w:w="70" w:type="dxa"/>
              <w:end w:w="90" w:type="dxa"/>
            </w:tcMar>
            <w:vAlign w:val="center"/>
          </w:tcPr>
          <w:p>
            <w:pPr>
              <w:spacing w:after="0"/>
            </w:pPr>
            <w:r>
              <w:rPr>
                <w:rFonts w:ascii="Aptos" w:hAnsi="Aptos"/>
                <w:b w:val="0"/>
                <w:color w:val="101828"/>
                <w:sz w:val="17"/>
              </w:rPr>
              <w:t>Yes</w:t>
            </w:r>
          </w:p>
        </w:tc>
        <w:tc>
          <w:tcPr>
            <w:tcW w:type="dxa" w:w="3389"/>
            <w:tcMar>
              <w:top w:w="70" w:type="dxa"/>
              <w:start w:w="90" w:type="dxa"/>
              <w:bottom w:w="70" w:type="dxa"/>
              <w:end w:w="90" w:type="dxa"/>
            </w:tcMar>
            <w:vAlign w:val="center"/>
          </w:tcPr>
          <w:p>
            <w:pPr>
              <w:spacing w:after="0"/>
            </w:pPr>
            <w:r>
              <w:rPr>
                <w:rFonts w:ascii="Aptos" w:hAnsi="Aptos"/>
                <w:b w:val="0"/>
                <w:color w:val="101828"/>
                <w:sz w:val="17"/>
              </w:rPr>
              <w:t>Desktop use, configuration, support, activity</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Browser extension</w:t>
            </w:r>
          </w:p>
        </w:tc>
        <w:tc>
          <w:tcPr>
            <w:tcW w:type="dxa" w:w="3389"/>
            <w:tcMar>
              <w:top w:w="70" w:type="dxa"/>
              <w:start w:w="90" w:type="dxa"/>
              <w:bottom w:w="70" w:type="dxa"/>
              <w:end w:w="90" w:type="dxa"/>
            </w:tcMar>
            <w:vAlign w:val="center"/>
          </w:tcPr>
          <w:p>
            <w:pPr>
              <w:spacing w:after="0"/>
            </w:pPr>
            <w:r>
              <w:rPr>
                <w:rFonts w:ascii="Aptos" w:hAnsi="Aptos"/>
                <w:b w:val="0"/>
                <w:color w:val="101828"/>
                <w:sz w:val="17"/>
              </w:rPr>
              <w:t>Likely</w:t>
            </w:r>
          </w:p>
        </w:tc>
        <w:tc>
          <w:tcPr>
            <w:tcW w:type="dxa" w:w="3389"/>
            <w:tcMar>
              <w:top w:w="70" w:type="dxa"/>
              <w:start w:w="90" w:type="dxa"/>
              <w:bottom w:w="70" w:type="dxa"/>
              <w:end w:w="90" w:type="dxa"/>
            </w:tcMar>
            <w:vAlign w:val="center"/>
          </w:tcPr>
          <w:p>
            <w:pPr>
              <w:spacing w:after="0"/>
            </w:pPr>
            <w:r>
              <w:rPr>
                <w:rFonts w:ascii="Aptos" w:hAnsi="Aptos"/>
                <w:b w:val="0"/>
                <w:color w:val="101828"/>
                <w:sz w:val="17"/>
              </w:rPr>
              <w:t>Provider/session support where browser context is useful</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iPad/tablet</w:t>
            </w:r>
          </w:p>
        </w:tc>
        <w:tc>
          <w:tcPr>
            <w:tcW w:type="dxa" w:w="3389"/>
            <w:tcMar>
              <w:top w:w="70" w:type="dxa"/>
              <w:start w:w="90" w:type="dxa"/>
              <w:bottom w:w="70" w:type="dxa"/>
              <w:end w:w="90" w:type="dxa"/>
            </w:tcMar>
            <w:vAlign w:val="center"/>
          </w:tcPr>
          <w:p>
            <w:pPr>
              <w:spacing w:after="0"/>
            </w:pPr>
            <w:r>
              <w:rPr>
                <w:rFonts w:ascii="Aptos" w:hAnsi="Aptos"/>
                <w:b w:val="0"/>
                <w:color w:val="101828"/>
                <w:sz w:val="17"/>
              </w:rPr>
              <w:t>Yes via responsive app</w:t>
            </w:r>
          </w:p>
        </w:tc>
        <w:tc>
          <w:tcPr>
            <w:tcW w:type="dxa" w:w="3389"/>
            <w:tcMar>
              <w:top w:w="70" w:type="dxa"/>
              <w:start w:w="90" w:type="dxa"/>
              <w:bottom w:w="70" w:type="dxa"/>
              <w:end w:w="90" w:type="dxa"/>
            </w:tcMar>
            <w:vAlign w:val="center"/>
          </w:tcPr>
          <w:p>
            <w:pPr>
              <w:spacing w:after="0"/>
            </w:pPr>
            <w:r>
              <w:rPr>
                <w:rFonts w:ascii="Aptos" w:hAnsi="Aptos"/>
                <w:b w:val="0"/>
                <w:color w:val="101828"/>
                <w:sz w:val="17"/>
              </w:rPr>
              <w:t>No separate product</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Native Windows</w:t>
            </w:r>
          </w:p>
        </w:tc>
        <w:tc>
          <w:tcPr>
            <w:tcW w:type="dxa" w:w="3389"/>
            <w:tcMar>
              <w:top w:w="70" w:type="dxa"/>
              <w:start w:w="90" w:type="dxa"/>
              <w:bottom w:w="70" w:type="dxa"/>
              <w:end w:w="90" w:type="dxa"/>
            </w:tcMar>
            <w:vAlign w:val="center"/>
          </w:tcPr>
          <w:p>
            <w:pPr>
              <w:spacing w:after="0"/>
            </w:pPr>
            <w:r>
              <w:rPr>
                <w:rFonts w:ascii="Aptos" w:hAnsi="Aptos"/>
                <w:b w:val="0"/>
                <w:color w:val="101828"/>
                <w:sz w:val="17"/>
              </w:rPr>
              <w:t>No</w:t>
            </w:r>
          </w:p>
        </w:tc>
        <w:tc>
          <w:tcPr>
            <w:tcW w:type="dxa" w:w="3389"/>
            <w:tcMar>
              <w:top w:w="70" w:type="dxa"/>
              <w:start w:w="90" w:type="dxa"/>
              <w:bottom w:w="70" w:type="dxa"/>
              <w:end w:w="90" w:type="dxa"/>
            </w:tcMar>
            <w:vAlign w:val="center"/>
          </w:tcPr>
          <w:p>
            <w:pPr>
              <w:spacing w:after="0"/>
            </w:pPr>
            <w:r>
              <w:rPr>
                <w:rFonts w:ascii="Aptos" w:hAnsi="Aptos"/>
                <w:b w:val="0"/>
                <w:color w:val="101828"/>
                <w:sz w:val="17"/>
              </w:rPr>
              <w:t>Web covers V1</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Native macOS</w:t>
            </w:r>
          </w:p>
        </w:tc>
        <w:tc>
          <w:tcPr>
            <w:tcW w:type="dxa" w:w="3389"/>
            <w:tcMar>
              <w:top w:w="70" w:type="dxa"/>
              <w:start w:w="90" w:type="dxa"/>
              <w:bottom w:w="70" w:type="dxa"/>
              <w:end w:w="90" w:type="dxa"/>
            </w:tcMar>
            <w:vAlign w:val="center"/>
          </w:tcPr>
          <w:p>
            <w:pPr>
              <w:spacing w:after="0"/>
            </w:pPr>
            <w:r>
              <w:rPr>
                <w:rFonts w:ascii="Aptos" w:hAnsi="Aptos"/>
                <w:b w:val="0"/>
                <w:color w:val="101828"/>
                <w:sz w:val="17"/>
              </w:rPr>
              <w:t>No</w:t>
            </w:r>
          </w:p>
        </w:tc>
        <w:tc>
          <w:tcPr>
            <w:tcW w:type="dxa" w:w="3389"/>
            <w:tcMar>
              <w:top w:w="70" w:type="dxa"/>
              <w:start w:w="90" w:type="dxa"/>
              <w:bottom w:w="70" w:type="dxa"/>
              <w:end w:w="90" w:type="dxa"/>
            </w:tcMar>
            <w:vAlign w:val="center"/>
          </w:tcPr>
          <w:p>
            <w:pPr>
              <w:spacing w:after="0"/>
            </w:pPr>
            <w:r>
              <w:rPr>
                <w:rFonts w:ascii="Aptos" w:hAnsi="Aptos"/>
                <w:b w:val="0"/>
                <w:color w:val="101828"/>
                <w:sz w:val="17"/>
              </w:rPr>
              <w:t>Web covers V1</w:t>
            </w:r>
          </w:p>
        </w:tc>
      </w:tr>
    </w:tbl>
    <w:p>
      <w:pPr>
        <w:spacing w:before="160" w:after="60"/>
      </w:pPr>
      <w:r>
        <w:rPr>
          <w:rFonts w:ascii="Aptos" w:hAnsi="Aptos"/>
          <w:b/>
          <w:color w:val="6726E8"/>
          <w:sz w:val="24"/>
        </w:rPr>
        <w:t>Suggested monorepo</w:t>
      </w:r>
    </w:p>
    <w:tbl>
      <w:tblPr>
        <w:tblW w:type="auto" w:w="0"/>
        <w:jc w:val="center"/>
        <w:tblLook w:firstColumn="1" w:firstRow="1" w:lastColumn="0" w:lastRow="0" w:noHBand="0" w:noVBand="1" w:val="04A0"/>
      </w:tblPr>
      <w:tblGrid>
        <w:gridCol w:w="10166"/>
      </w:tblGrid>
      <w:tr>
        <w:tc>
          <w:tcPr>
            <w:tcW w:type="dxa" w:w="10166"/>
            <w:shd w:fill="111827"/>
            <w:tcBorders>
              <w:top w:val="single" w:sz="4" w:color="111827"/>
              <w:left w:val="single" w:sz="4" w:color="111827"/>
              <w:bottom w:val="single" w:sz="4" w:color="111827"/>
              <w:right w:val="single" w:sz="4" w:color="111827"/>
            </w:tcBorders>
            <w:tcMar>
              <w:top w:w="120" w:type="dxa"/>
              <w:start w:w="140" w:type="dxa"/>
              <w:bottom w:w="120" w:type="dxa"/>
              <w:end w:w="140" w:type="dxa"/>
            </w:tcMar>
          </w:tcPr>
          <w:p>
            <w:pPr>
              <w:spacing w:after="0"/>
            </w:pPr>
            <w:r>
              <w:rPr>
                <w:rFonts w:ascii="Consolas" w:hAnsi="Consolas"/>
                <w:color w:val="F9FAFB"/>
                <w:sz w:val="17"/>
              </w:rPr>
              <w:t>rosterbots/</w:t>
            </w:r>
            <w:r>
              <w:br/>
            </w:r>
            <w:r>
              <w:rPr>
                <w:rFonts w:ascii="Consolas" w:hAnsi="Consolas"/>
                <w:color w:val="F9FAFB"/>
                <w:sz w:val="17"/>
              </w:rPr>
              <w:t xml:space="preserve">  apps/</w:t>
            </w:r>
            <w:r>
              <w:br/>
            </w:r>
            <w:r>
              <w:rPr>
                <w:rFonts w:ascii="Consolas" w:hAnsi="Consolas"/>
                <w:color w:val="F9FAFB"/>
                <w:sz w:val="17"/>
              </w:rPr>
              <w:t xml:space="preserve">    mobile/             # Expo / React Native</w:t>
            </w:r>
            <w:r>
              <w:br/>
            </w:r>
            <w:r>
              <w:rPr>
                <w:rFonts w:ascii="Consolas" w:hAnsi="Consolas"/>
                <w:color w:val="F9FAFB"/>
                <w:sz w:val="17"/>
              </w:rPr>
              <w:t xml:space="preserve">    web/                # Next.js</w:t>
            </w:r>
            <w:r>
              <w:br/>
            </w:r>
            <w:r>
              <w:rPr>
                <w:rFonts w:ascii="Consolas" w:hAnsi="Consolas"/>
                <w:color w:val="F9FAFB"/>
                <w:sz w:val="17"/>
              </w:rPr>
              <w:t xml:space="preserve">    extension/          # Manifest V3 browser extension</w:t>
            </w:r>
            <w:r>
              <w:br/>
            </w:r>
            <w:r>
              <w:rPr>
                <w:rFonts w:ascii="Consolas" w:hAnsi="Consolas"/>
                <w:color w:val="F9FAFB"/>
                <w:sz w:val="17"/>
              </w:rPr>
              <w:t xml:space="preserve">    worker/             # background/event processing</w:t>
            </w:r>
            <w:r>
              <w:br/>
            </w:r>
            <w:r>
              <w:rPr>
                <w:rFonts w:ascii="Consolas" w:hAnsi="Consolas"/>
                <w:color w:val="F9FAFB"/>
                <w:sz w:val="17"/>
              </w:rPr>
              <w:t xml:space="preserve">  packages/</w:t>
            </w:r>
            <w:r>
              <w:br/>
            </w:r>
            <w:r>
              <w:rPr>
                <w:rFonts w:ascii="Consolas" w:hAnsi="Consolas"/>
                <w:color w:val="F9FAFB"/>
                <w:sz w:val="17"/>
              </w:rPr>
              <w:t xml:space="preserve">    core/               # domain types + rules</w:t>
            </w:r>
            <w:r>
              <w:br/>
            </w:r>
            <w:r>
              <w:rPr>
                <w:rFonts w:ascii="Consolas" w:hAnsi="Consolas"/>
                <w:color w:val="F9FAFB"/>
                <w:sz w:val="17"/>
              </w:rPr>
              <w:t xml:space="preserve">    ai/                 # routing + structured prompts</w:t>
            </w:r>
            <w:r>
              <w:br/>
            </w:r>
            <w:r>
              <w:rPr>
                <w:rFonts w:ascii="Consolas" w:hAnsi="Consolas"/>
                <w:color w:val="F9FAFB"/>
                <w:sz w:val="17"/>
              </w:rPr>
              <w:t xml:space="preserve">    connectors/         # fantasy provider adapters</w:t>
            </w:r>
            <w:r>
              <w:br/>
            </w:r>
            <w:r>
              <w:rPr>
                <w:rFonts w:ascii="Consolas" w:hAnsi="Consolas"/>
                <w:color w:val="F9FAFB"/>
                <w:sz w:val="17"/>
              </w:rPr>
              <w:t xml:space="preserve">    football-data/      # injury/news/projection normalization</w:t>
            </w:r>
            <w:r>
              <w:br/>
            </w:r>
            <w:r>
              <w:rPr>
                <w:rFonts w:ascii="Consolas" w:hAnsi="Consolas"/>
                <w:color w:val="F9FAFB"/>
                <w:sz w:val="17"/>
              </w:rPr>
              <w:t xml:space="preserve">    ui/                 # shared tokens/components</w:t>
            </w:r>
            <w:r>
              <w:br/>
            </w:r>
            <w:r>
              <w:rPr>
                <w:rFonts w:ascii="Consolas" w:hAnsi="Consolas"/>
                <w:color w:val="F9FAFB"/>
                <w:sz w:val="17"/>
              </w:rPr>
              <w:t xml:space="preserve">    config/</w:t>
            </w:r>
          </w:p>
        </w:tc>
      </w:tr>
    </w:tbl>
    <w:p>
      <w:pPr>
        <w:spacing w:after="0"/>
      </w:pPr>
    </w:p>
    <w:p>
      <w:pPr>
        <w:spacing w:after="100" w:line="254" w:lineRule="auto"/>
      </w:pPr>
      <w:r>
        <w:rPr>
          <w:rFonts w:ascii="Aptos" w:hAnsi="Aptos"/>
          <w:color w:val="101828"/>
          <w:sz w:val="19"/>
        </w:rPr>
        <w:t>Preferred implementation language throughout: TypeScript. This reduces duplicated domain logic between mobile, web, worker, extension, and connector packages.</w:t>
      </w:r>
    </w:p>
    <w:p>
      <w:pPr>
        <w:spacing w:before="240" w:after="100"/>
      </w:pPr>
      <w:r>
        <w:rPr>
          <w:rFonts w:ascii="Aptos" w:hAnsi="Aptos"/>
          <w:b/>
          <w:color w:val="070A24"/>
          <w:sz w:val="34"/>
        </w:rPr>
        <w:t>3. Onboarding and primary navigation</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r>
        <w:rPr>
          <w:rFonts w:ascii="Aptos" w:hAnsi="Aptos"/>
          <w:color w:val="101828"/>
          <w:sz w:val="19"/>
        </w:rPr>
        <w:t>Onboarding should feel like league connection, not account creation. The user should get to a protected state quickly and only encounter identity friction when it creates clear value.</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tcMar>
              <w:top w:w="70" w:type="dxa"/>
              <w:start w:w="90" w:type="dxa"/>
              <w:bottom w:w="70" w:type="dxa"/>
              <w:end w:w="90" w:type="dxa"/>
            </w:tcMar>
            <w:vAlign w:val="center"/>
            <w:shd w:fill="070A24"/>
          </w:tcPr>
          <w:p>
            <w:pPr>
              <w:spacing w:after="0"/>
            </w:pPr>
            <w:r>
              <w:rPr>
                <w:rFonts w:ascii="Aptos" w:hAnsi="Aptos"/>
                <w:b/>
                <w:color w:val="FFFFFF"/>
                <w:sz w:val="17"/>
              </w:rPr>
              <w:t>Step</w:t>
            </w:r>
          </w:p>
        </w:tc>
        <w:tc>
          <w:tcPr>
            <w:tcW w:type="dxa" w:w="3389"/>
            <w:tcMar>
              <w:top w:w="70" w:type="dxa"/>
              <w:start w:w="90" w:type="dxa"/>
              <w:bottom w:w="70" w:type="dxa"/>
              <w:end w:w="90" w:type="dxa"/>
            </w:tcMar>
            <w:vAlign w:val="center"/>
            <w:shd w:fill="070A24"/>
          </w:tcPr>
          <w:p>
            <w:pPr>
              <w:spacing w:after="0"/>
            </w:pPr>
            <w:r>
              <w:rPr>
                <w:rFonts w:ascii="Aptos" w:hAnsi="Aptos"/>
                <w:b/>
                <w:color w:val="FFFFFF"/>
                <w:sz w:val="17"/>
              </w:rPr>
              <w:t>Screen</w:t>
            </w:r>
          </w:p>
        </w:tc>
        <w:tc>
          <w:tcPr>
            <w:tcW w:type="dxa" w:w="3389"/>
            <w:tcMar>
              <w:top w:w="70" w:type="dxa"/>
              <w:start w:w="90" w:type="dxa"/>
              <w:bottom w:w="70" w:type="dxa"/>
              <w:end w:w="90" w:type="dxa"/>
            </w:tcMar>
            <w:vAlign w:val="center"/>
            <w:shd w:fill="070A24"/>
          </w:tcPr>
          <w:p>
            <w:pPr>
              <w:spacing w:after="0"/>
            </w:pPr>
            <w:r>
              <w:rPr>
                <w:rFonts w:ascii="Aptos" w:hAnsi="Aptos"/>
                <w:b/>
                <w:color w:val="FFFFFF"/>
                <w:sz w:val="17"/>
              </w:rPr>
              <w:t>Behavior</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1</w:t>
            </w:r>
          </w:p>
        </w:tc>
        <w:tc>
          <w:tcPr>
            <w:tcW w:type="dxa" w:w="3389"/>
            <w:tcMar>
              <w:top w:w="70" w:type="dxa"/>
              <w:start w:w="90" w:type="dxa"/>
              <w:bottom w:w="70" w:type="dxa"/>
              <w:end w:w="90" w:type="dxa"/>
            </w:tcMar>
            <w:vAlign w:val="center"/>
          </w:tcPr>
          <w:p>
            <w:pPr>
              <w:spacing w:after="0"/>
            </w:pPr>
            <w:r>
              <w:rPr>
                <w:rFonts w:ascii="Aptos" w:hAnsi="Aptos"/>
                <w:b w:val="0"/>
                <w:color w:val="101828"/>
                <w:sz w:val="17"/>
              </w:rPr>
              <w:t>Welcome</w:t>
            </w:r>
          </w:p>
        </w:tc>
        <w:tc>
          <w:tcPr>
            <w:tcW w:type="dxa" w:w="3389"/>
            <w:tcMar>
              <w:top w:w="70" w:type="dxa"/>
              <w:start w:w="90" w:type="dxa"/>
              <w:bottom w:w="70" w:type="dxa"/>
              <w:end w:w="90" w:type="dxa"/>
            </w:tcMar>
            <w:vAlign w:val="center"/>
          </w:tcPr>
          <w:p>
            <w:pPr>
              <w:spacing w:after="0"/>
            </w:pPr>
            <w:r>
              <w:rPr>
                <w:rFonts w:ascii="Aptos" w:hAnsi="Aptos"/>
                <w:b w:val="0"/>
                <w:color w:val="101828"/>
                <w:sz w:val="17"/>
              </w:rPr>
              <w:t>HangoverBot — Fantasy help for real life. Primary CTA: Sync a League.</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2</w:t>
            </w:r>
          </w:p>
        </w:tc>
        <w:tc>
          <w:tcPr>
            <w:tcW w:type="dxa" w:w="3389"/>
            <w:tcMar>
              <w:top w:w="70" w:type="dxa"/>
              <w:start w:w="90" w:type="dxa"/>
              <w:bottom w:w="70" w:type="dxa"/>
              <w:end w:w="90" w:type="dxa"/>
            </w:tcMar>
            <w:vAlign w:val="center"/>
          </w:tcPr>
          <w:p>
            <w:pPr>
              <w:spacing w:after="0"/>
            </w:pPr>
            <w:r>
              <w:rPr>
                <w:rFonts w:ascii="Aptos" w:hAnsi="Aptos"/>
                <w:b w:val="0"/>
                <w:color w:val="101828"/>
                <w:sz w:val="17"/>
              </w:rPr>
              <w:t>Provider</w:t>
            </w:r>
          </w:p>
        </w:tc>
        <w:tc>
          <w:tcPr>
            <w:tcW w:type="dxa" w:w="3389"/>
            <w:tcMar>
              <w:top w:w="70" w:type="dxa"/>
              <w:start w:w="90" w:type="dxa"/>
              <w:bottom w:w="70" w:type="dxa"/>
              <w:end w:w="90" w:type="dxa"/>
            </w:tcMar>
            <w:vAlign w:val="center"/>
          </w:tcPr>
          <w:p>
            <w:pPr>
              <w:spacing w:after="0"/>
            </w:pPr>
            <w:r>
              <w:rPr>
                <w:rFonts w:ascii="Aptos" w:hAnsi="Aptos"/>
                <w:b w:val="0"/>
                <w:color w:val="101828"/>
                <w:sz w:val="17"/>
              </w:rPr>
              <w:t>Choose fantasy host.</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3</w:t>
            </w:r>
          </w:p>
        </w:tc>
        <w:tc>
          <w:tcPr>
            <w:tcW w:type="dxa" w:w="3389"/>
            <w:tcMar>
              <w:top w:w="70" w:type="dxa"/>
              <w:start w:w="90" w:type="dxa"/>
              <w:bottom w:w="70" w:type="dxa"/>
              <w:end w:w="90" w:type="dxa"/>
            </w:tcMar>
            <w:vAlign w:val="center"/>
          </w:tcPr>
          <w:p>
            <w:pPr>
              <w:spacing w:after="0"/>
            </w:pPr>
            <w:r>
              <w:rPr>
                <w:rFonts w:ascii="Aptos" w:hAnsi="Aptos"/>
                <w:b w:val="0"/>
                <w:color w:val="101828"/>
                <w:sz w:val="17"/>
              </w:rPr>
              <w:t>Connect</w:t>
            </w:r>
          </w:p>
        </w:tc>
        <w:tc>
          <w:tcPr>
            <w:tcW w:type="dxa" w:w="3389"/>
            <w:tcMar>
              <w:top w:w="70" w:type="dxa"/>
              <w:start w:w="90" w:type="dxa"/>
              <w:bottom w:w="70" w:type="dxa"/>
              <w:end w:w="90" w:type="dxa"/>
            </w:tcMar>
            <w:vAlign w:val="center"/>
          </w:tcPr>
          <w:p>
            <w:pPr>
              <w:spacing w:after="0"/>
            </w:pPr>
            <w:r>
              <w:rPr>
                <w:rFonts w:ascii="Aptos" w:hAnsi="Aptos"/>
                <w:b w:val="0"/>
                <w:color w:val="101828"/>
                <w:sz w:val="17"/>
              </w:rPr>
              <w:t>Provider-specific authentication/session flow.</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4</w:t>
            </w:r>
          </w:p>
        </w:tc>
        <w:tc>
          <w:tcPr>
            <w:tcW w:type="dxa" w:w="3389"/>
            <w:tcMar>
              <w:top w:w="70" w:type="dxa"/>
              <w:start w:w="90" w:type="dxa"/>
              <w:bottom w:w="70" w:type="dxa"/>
              <w:end w:w="90" w:type="dxa"/>
            </w:tcMar>
            <w:vAlign w:val="center"/>
          </w:tcPr>
          <w:p>
            <w:pPr>
              <w:spacing w:after="0"/>
            </w:pPr>
            <w:r>
              <w:rPr>
                <w:rFonts w:ascii="Aptos" w:hAnsi="Aptos"/>
                <w:b w:val="0"/>
                <w:color w:val="101828"/>
                <w:sz w:val="17"/>
              </w:rPr>
              <w:t>League</w:t>
            </w:r>
          </w:p>
        </w:tc>
        <w:tc>
          <w:tcPr>
            <w:tcW w:type="dxa" w:w="3389"/>
            <w:tcMar>
              <w:top w:w="70" w:type="dxa"/>
              <w:start w:w="90" w:type="dxa"/>
              <w:bottom w:w="70" w:type="dxa"/>
              <w:end w:w="90" w:type="dxa"/>
            </w:tcMar>
            <w:vAlign w:val="center"/>
          </w:tcPr>
          <w:p>
            <w:pPr>
              <w:spacing w:after="0"/>
            </w:pPr>
            <w:r>
              <w:rPr>
                <w:rFonts w:ascii="Aptos" w:hAnsi="Aptos"/>
                <w:b w:val="0"/>
                <w:color w:val="101828"/>
                <w:sz w:val="17"/>
              </w:rPr>
              <w:t>Choose one of the discovered leagues.</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5</w:t>
            </w:r>
          </w:p>
        </w:tc>
        <w:tc>
          <w:tcPr>
            <w:tcW w:type="dxa" w:w="3389"/>
            <w:tcMar>
              <w:top w:w="70" w:type="dxa"/>
              <w:start w:w="90" w:type="dxa"/>
              <w:bottom w:w="70" w:type="dxa"/>
              <w:end w:w="90" w:type="dxa"/>
            </w:tcMar>
            <w:vAlign w:val="center"/>
          </w:tcPr>
          <w:p>
            <w:pPr>
              <w:spacing w:after="0"/>
            </w:pPr>
            <w:r>
              <w:rPr>
                <w:rFonts w:ascii="Aptos" w:hAnsi="Aptos"/>
                <w:b w:val="0"/>
                <w:color w:val="101828"/>
                <w:sz w:val="17"/>
              </w:rPr>
              <w:t>Team</w:t>
            </w:r>
          </w:p>
        </w:tc>
        <w:tc>
          <w:tcPr>
            <w:tcW w:type="dxa" w:w="3389"/>
            <w:tcMar>
              <w:top w:w="70" w:type="dxa"/>
              <w:start w:w="90" w:type="dxa"/>
              <w:bottom w:w="70" w:type="dxa"/>
              <w:end w:w="90" w:type="dxa"/>
            </w:tcMar>
            <w:vAlign w:val="center"/>
          </w:tcPr>
          <w:p>
            <w:pPr>
              <w:spacing w:after="0"/>
            </w:pPr>
            <w:r>
              <w:rPr>
                <w:rFonts w:ascii="Aptos" w:hAnsi="Aptos"/>
                <w:b w:val="0"/>
                <w:color w:val="101828"/>
                <w:sz w:val="17"/>
              </w:rPr>
              <w:t>Select team if it is not deterministically known.</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6</w:t>
            </w:r>
          </w:p>
        </w:tc>
        <w:tc>
          <w:tcPr>
            <w:tcW w:type="dxa" w:w="3389"/>
            <w:tcMar>
              <w:top w:w="70" w:type="dxa"/>
              <w:start w:w="90" w:type="dxa"/>
              <w:bottom w:w="70" w:type="dxa"/>
              <w:end w:w="90" w:type="dxa"/>
            </w:tcMar>
            <w:vAlign w:val="center"/>
          </w:tcPr>
          <w:p>
            <w:pPr>
              <w:spacing w:after="0"/>
            </w:pPr>
            <w:r>
              <w:rPr>
                <w:rFonts w:ascii="Aptos" w:hAnsi="Aptos"/>
                <w:b w:val="0"/>
                <w:color w:val="101828"/>
                <w:sz w:val="17"/>
              </w:rPr>
              <w:t>Authority</w:t>
            </w:r>
          </w:p>
        </w:tc>
        <w:tc>
          <w:tcPr>
            <w:tcW w:type="dxa" w:w="3389"/>
            <w:tcMar>
              <w:top w:w="70" w:type="dxa"/>
              <w:start w:w="90" w:type="dxa"/>
              <w:bottom w:w="70" w:type="dxa"/>
              <w:end w:w="90" w:type="dxa"/>
            </w:tcMar>
            <w:vAlign w:val="center"/>
          </w:tcPr>
          <w:p>
            <w:pPr>
              <w:spacing w:after="0"/>
            </w:pPr>
            <w:r>
              <w:rPr>
                <w:rFonts w:ascii="Aptos" w:hAnsi="Aptos"/>
                <w:b w:val="0"/>
                <w:color w:val="101828"/>
                <w:sz w:val="17"/>
              </w:rPr>
              <w:t>Alert Me / Ask Me / Bench Protection / AI Rescue.</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7</w:t>
            </w:r>
          </w:p>
        </w:tc>
        <w:tc>
          <w:tcPr>
            <w:tcW w:type="dxa" w:w="3389"/>
            <w:tcMar>
              <w:top w:w="70" w:type="dxa"/>
              <w:start w:w="90" w:type="dxa"/>
              <w:bottom w:w="70" w:type="dxa"/>
              <w:end w:w="90" w:type="dxa"/>
            </w:tcMar>
            <w:vAlign w:val="center"/>
          </w:tcPr>
          <w:p>
            <w:pPr>
              <w:spacing w:after="0"/>
            </w:pPr>
            <w:r>
              <w:rPr>
                <w:rFonts w:ascii="Aptos" w:hAnsi="Aptos"/>
                <w:b w:val="0"/>
                <w:color w:val="101828"/>
                <w:sz w:val="17"/>
              </w:rPr>
              <w:t>Rules</w:t>
            </w:r>
          </w:p>
        </w:tc>
        <w:tc>
          <w:tcPr>
            <w:tcW w:type="dxa" w:w="3389"/>
            <w:tcMar>
              <w:top w:w="70" w:type="dxa"/>
              <w:start w:w="90" w:type="dxa"/>
              <w:bottom w:w="70" w:type="dxa"/>
              <w:end w:w="90" w:type="dxa"/>
            </w:tcMar>
            <w:vAlign w:val="center"/>
          </w:tcPr>
          <w:p>
            <w:pPr>
              <w:spacing w:after="0"/>
            </w:pPr>
            <w:r>
              <w:rPr>
                <w:rFonts w:ascii="Aptos" w:hAnsi="Aptos"/>
                <w:b w:val="0"/>
                <w:color w:val="101828"/>
                <w:sz w:val="17"/>
              </w:rPr>
              <w:t>Replacement preference, drop hierarchy, free-agent permissions, IR behavior, notifications.</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8</w:t>
            </w:r>
          </w:p>
        </w:tc>
        <w:tc>
          <w:tcPr>
            <w:tcW w:type="dxa" w:w="3389"/>
            <w:tcMar>
              <w:top w:w="70" w:type="dxa"/>
              <w:start w:w="90" w:type="dxa"/>
              <w:bottom w:w="70" w:type="dxa"/>
              <w:end w:w="90" w:type="dxa"/>
            </w:tcMar>
            <w:vAlign w:val="center"/>
          </w:tcPr>
          <w:p>
            <w:pPr>
              <w:spacing w:after="0"/>
            </w:pPr>
            <w:r>
              <w:rPr>
                <w:rFonts w:ascii="Aptos" w:hAnsi="Aptos"/>
                <w:b w:val="0"/>
                <w:color w:val="101828"/>
                <w:sz w:val="17"/>
              </w:rPr>
              <w:t>Home</w:t>
            </w:r>
          </w:p>
        </w:tc>
        <w:tc>
          <w:tcPr>
            <w:tcW w:type="dxa" w:w="3389"/>
            <w:tcMar>
              <w:top w:w="70" w:type="dxa"/>
              <w:start w:w="90" w:type="dxa"/>
              <w:bottom w:w="70" w:type="dxa"/>
              <w:end w:w="90" w:type="dxa"/>
            </w:tcMar>
            <w:vAlign w:val="center"/>
          </w:tcPr>
          <w:p>
            <w:pPr>
              <w:spacing w:after="0"/>
            </w:pPr>
            <w:r>
              <w:rPr>
                <w:rFonts w:ascii="Aptos" w:hAnsi="Aptos"/>
                <w:b w:val="0"/>
                <w:color w:val="101828"/>
                <w:sz w:val="17"/>
              </w:rPr>
              <w:t>Primary state: YOU’RE COVERED.</w:t>
            </w:r>
          </w:p>
        </w:tc>
      </w:tr>
    </w:tbl>
    <w:p>
      <w:pPr>
        <w:spacing w:before="160" w:after="60"/>
      </w:pPr>
      <w:r>
        <w:rPr>
          <w:rFonts w:ascii="Aptos" w:hAnsi="Aptos"/>
          <w:b/>
          <w:color w:val="6726E8"/>
          <w:sz w:val="24"/>
        </w:rPr>
        <w:t>Home should stay small</w:t>
      </w:r>
    </w:p>
    <w:p>
      <w:pPr>
        <w:pStyle w:val="ListBullet"/>
        <w:spacing w:after="60"/>
      </w:pPr>
      <w:r>
        <w:rPr>
          <w:rFonts w:ascii="Aptos" w:hAnsi="Aptos"/>
        </w:rPr>
        <w:t>Next relevant kickoff</w:t>
      </w:r>
    </w:p>
    <w:p>
      <w:pPr>
        <w:pStyle w:val="ListBullet"/>
        <w:spacing w:after="60"/>
      </w:pPr>
      <w:r>
        <w:rPr>
          <w:rFonts w:ascii="Aptos" w:hAnsi="Aptos"/>
        </w:rPr>
        <w:t>Watched starters</w:t>
      </w:r>
    </w:p>
    <w:p>
      <w:pPr>
        <w:pStyle w:val="ListBullet"/>
        <w:spacing w:after="60"/>
      </w:pPr>
      <w:r>
        <w:rPr>
          <w:rFonts w:ascii="Aptos" w:hAnsi="Aptos"/>
        </w:rPr>
        <w:t>Current protection level</w:t>
      </w:r>
    </w:p>
    <w:p>
      <w:pPr>
        <w:pStyle w:val="ListBullet"/>
        <w:spacing w:after="60"/>
      </w:pPr>
      <w:r>
        <w:rPr>
          <w:rFonts w:ascii="Aptos" w:hAnsi="Aptos"/>
        </w:rPr>
        <w:t>Unresolved alert, if any</w:t>
      </w:r>
    </w:p>
    <w:p>
      <w:pPr>
        <w:pStyle w:val="ListBullet"/>
        <w:spacing w:after="60"/>
      </w:pPr>
      <w:r>
        <w:rPr>
          <w:rFonts w:ascii="Aptos" w:hAnsi="Aptos"/>
        </w:rPr>
        <w:t>Last action / receipt</w:t>
      </w:r>
    </w:p>
    <w:p>
      <w:pPr>
        <w:pStyle w:val="ListBullet"/>
        <w:spacing w:after="60"/>
      </w:pPr>
      <w:r>
        <w:rPr>
          <w:rFonts w:ascii="Aptos" w:hAnsi="Aptos"/>
        </w:rPr>
        <w:t>Manage protection</w:t>
      </w:r>
    </w:p>
    <w:p>
      <w:pPr>
        <w:spacing w:after="100" w:line="254" w:lineRule="auto"/>
      </w:pPr>
      <w:r>
        <w:rPr>
          <w:rFonts w:ascii="Aptos" w:hAnsi="Aptos"/>
          <w:color w:val="101828"/>
          <w:sz w:val="19"/>
        </w:rPr>
        <w:t>Do not turn Home into a scores/news/analytics dashboard. The product promise is protection, not information density.</w:t>
      </w:r>
    </w:p>
    <w:p>
      <w:pPr>
        <w:spacing w:before="160" w:after="60"/>
      </w:pPr>
      <w:r>
        <w:rPr>
          <w:rFonts w:ascii="Aptos" w:hAnsi="Aptos"/>
          <w:b/>
          <w:color w:val="6726E8"/>
          <w:sz w:val="24"/>
        </w:rPr>
        <w:t>Navigation</w:t>
      </w:r>
    </w:p>
    <w:p>
      <w:pPr>
        <w:spacing w:after="100" w:line="254" w:lineRule="auto"/>
      </w:pPr>
      <w:r>
        <w:rPr>
          <w:rFonts w:ascii="Aptos" w:hAnsi="Aptos"/>
          <w:color w:val="101828"/>
          <w:sz w:val="19"/>
        </w:rPr>
        <w:t>Preferred V1 navigation: Home · Activity · Settings, with team/rules accessible from Home. A separate Team tab is acceptable if implementation testing shows the settings become too buried.</w:t>
      </w:r>
    </w:p>
    <w:p>
      <w:pPr>
        <w:spacing w:before="240" w:after="100"/>
      </w:pPr>
      <w:r>
        <w:rPr>
          <w:rFonts w:ascii="Aptos" w:hAnsi="Aptos"/>
          <w:b/>
          <w:color w:val="070A24"/>
          <w:sz w:val="34"/>
        </w:rPr>
        <w:t>4. Authority levels</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tcMar>
              <w:top w:w="70" w:type="dxa"/>
              <w:start w:w="90" w:type="dxa"/>
              <w:bottom w:w="70" w:type="dxa"/>
              <w:end w:w="90" w:type="dxa"/>
            </w:tcMar>
            <w:vAlign w:val="center"/>
            <w:shd w:fill="070A24"/>
          </w:tcPr>
          <w:p>
            <w:pPr>
              <w:spacing w:after="0"/>
            </w:pPr>
            <w:r>
              <w:rPr>
                <w:rFonts w:ascii="Aptos" w:hAnsi="Aptos"/>
                <w:b/>
                <w:color w:val="FFFFFF"/>
                <w:sz w:val="17"/>
              </w:rPr>
              <w:t>Level</w:t>
            </w:r>
          </w:p>
        </w:tc>
        <w:tc>
          <w:tcPr>
            <w:tcW w:type="dxa" w:w="5083"/>
            <w:tcMar>
              <w:top w:w="70" w:type="dxa"/>
              <w:start w:w="90" w:type="dxa"/>
              <w:bottom w:w="70" w:type="dxa"/>
              <w:end w:w="90" w:type="dxa"/>
            </w:tcMar>
            <w:vAlign w:val="center"/>
            <w:shd w:fill="070A24"/>
          </w:tcPr>
          <w:p>
            <w:pPr>
              <w:spacing w:after="0"/>
            </w:pPr>
            <w:r>
              <w:rPr>
                <w:rFonts w:ascii="Aptos" w:hAnsi="Aptos"/>
                <w:b/>
                <w:color w:val="FFFFFF"/>
                <w:sz w:val="17"/>
              </w:rPr>
              <w:t>Definition</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1 — Alerts</w:t>
            </w:r>
          </w:p>
        </w:tc>
        <w:tc>
          <w:tcPr>
            <w:tcW w:type="dxa" w:w="5083"/>
            <w:tcMar>
              <w:top w:w="70" w:type="dxa"/>
              <w:start w:w="90" w:type="dxa"/>
              <w:bottom w:w="70" w:type="dxa"/>
              <w:end w:w="90" w:type="dxa"/>
            </w:tcMar>
            <w:vAlign w:val="center"/>
          </w:tcPr>
          <w:p>
            <w:pPr>
              <w:spacing w:after="0"/>
            </w:pPr>
            <w:r>
              <w:rPr>
                <w:rFonts w:ascii="Aptos" w:hAnsi="Aptos"/>
                <w:b w:val="0"/>
                <w:color w:val="101828"/>
                <w:sz w:val="17"/>
              </w:rPr>
              <w:t>Watch and notify only. Never modifies the roster.</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2 — Ask Me</w:t>
            </w:r>
          </w:p>
        </w:tc>
        <w:tc>
          <w:tcPr>
            <w:tcW w:type="dxa" w:w="5083"/>
            <w:tcMar>
              <w:top w:w="70" w:type="dxa"/>
              <w:start w:w="90" w:type="dxa"/>
              <w:bottom w:w="70" w:type="dxa"/>
              <w:end w:w="90" w:type="dxa"/>
            </w:tcMar>
            <w:vAlign w:val="center"/>
          </w:tcPr>
          <w:p>
            <w:pPr>
              <w:spacing w:after="0"/>
            </w:pPr>
            <w:r>
              <w:rPr>
                <w:rFonts w:ascii="Aptos" w:hAnsi="Aptos"/>
                <w:b w:val="0"/>
                <w:color w:val="101828"/>
                <w:sz w:val="17"/>
              </w:rPr>
              <w:t>Identify the problem, propose a move, and require user approval.</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3 — Bench Protection</w:t>
            </w:r>
          </w:p>
        </w:tc>
        <w:tc>
          <w:tcPr>
            <w:tcW w:type="dxa" w:w="5083"/>
            <w:tcMar>
              <w:top w:w="70" w:type="dxa"/>
              <w:start w:w="90" w:type="dxa"/>
              <w:bottom w:w="70" w:type="dxa"/>
              <w:end w:w="90" w:type="dxa"/>
            </w:tcMar>
            <w:vAlign w:val="center"/>
          </w:tcPr>
          <w:p>
            <w:pPr>
              <w:spacing w:after="0"/>
            </w:pPr>
            <w:r>
              <w:rPr>
                <w:rFonts w:ascii="Aptos" w:hAnsi="Aptos"/>
                <w:b w:val="0"/>
                <w:color w:val="101828"/>
                <w:sz w:val="17"/>
              </w:rPr>
              <w:t>Automatically repair affected lineup slots using players already on the roster. No free-agent add, waiver claim, or FAAB transaction.</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4 — AI Rescue (working name)</w:t>
            </w:r>
          </w:p>
        </w:tc>
        <w:tc>
          <w:tcPr>
            <w:tcW w:type="dxa" w:w="5083"/>
            <w:tcMar>
              <w:top w:w="70" w:type="dxa"/>
              <w:start w:w="90" w:type="dxa"/>
              <w:bottom w:w="70" w:type="dxa"/>
              <w:end w:w="90" w:type="dxa"/>
            </w:tcMar>
            <w:vAlign w:val="center"/>
          </w:tcPr>
          <w:p>
            <w:pPr>
              <w:spacing w:after="0"/>
            </w:pPr>
            <w:r>
              <w:rPr>
                <w:rFonts w:ascii="Aptos" w:hAnsi="Aptos"/>
                <w:b w:val="0"/>
                <w:color w:val="101828"/>
                <w:sz w:val="17"/>
              </w:rPr>
              <w:t>Use AI when judgment is required; may use IR, choose bench replacements, evaluate injury-created opportunity, and add/drop immediately available free agents when the user explicitly enables those permissions. Waiver/FAAB claims remain recommendation-only in V1.</w:t>
            </w:r>
          </w:p>
        </w:tc>
      </w:tr>
    </w:tbl>
    <w:tbl>
      <w:tblPr>
        <w:tblW w:type="auto" w:w="0"/>
        <w:jc w:val="center"/>
        <w:tblLayout w:type="fixed"/>
        <w:tblLook w:firstColumn="1" w:firstRow="1" w:lastColumn="0" w:lastRow="0" w:noHBand="0" w:noVBand="1" w:val="04A0"/>
      </w:tblPr>
      <w:tblGrid>
        <w:gridCol w:w="187"/>
        <w:gridCol w:w="9792"/>
      </w:tblGrid>
      <w:tr>
        <w:tc>
          <w:tcPr>
            <w:tcW w:type="dxa" w:w="5083"/>
            <w:shd w:fill="2962F3"/>
            <w:tcBorders>
              <w:top w:val="nil"/>
              <w:left w:val="nil"/>
              <w:bottom w:val="nil"/>
              <w:right w:val="nil"/>
            </w:tcBorders>
            <w:tcMar>
              <w:top w:w="100" w:type="dxa"/>
              <w:start w:w="130" w:type="dxa"/>
              <w:bottom w:w="100" w:type="dxa"/>
              <w:end w:w="130" w:type="dxa"/>
            </w:tcMar>
          </w:tcPr>
          <w:p/>
        </w:tc>
        <w:tc>
          <w:tcPr>
            <w:tcW w:type="dxa" w:w="5083"/>
            <w:shd w:fill="EEF3FF"/>
            <w:tcBorders>
              <w:top w:val="nil"/>
              <w:left w:val="nil"/>
              <w:bottom w:val="nil"/>
              <w:right w:val="nil"/>
            </w:tcBorders>
            <w:tcMar>
              <w:top w:w="100" w:type="dxa"/>
              <w:start w:w="130" w:type="dxa"/>
              <w:bottom w:w="100" w:type="dxa"/>
              <w:end w:w="130" w:type="dxa"/>
            </w:tcMar>
          </w:tcPr>
          <w:p>
            <w:r>
              <w:rPr>
                <w:rFonts w:ascii="Aptos" w:hAnsi="Aptos"/>
                <w:b/>
                <w:color w:val="101828"/>
                <w:sz w:val="20"/>
              </w:rPr>
              <w:t>Naming note</w:t>
            </w:r>
            <w:r>
              <w:rPr>
                <w:rFonts w:ascii="Aptos" w:hAnsi="Aptos"/>
                <w:color w:val="101828"/>
                <w:sz w:val="19"/>
              </w:rPr>
              <w:br/>
              <w:t>“Full AI Optimization” sounds like an autonomous fantasy general manager. “AI Rescue” better matches the product: powerful intervention in response to a defined injury, lineup, or game-time event. Final consumer label remains open.</w:t>
            </w:r>
          </w:p>
        </w:tc>
      </w:tr>
    </w:tbl>
    <w:p>
      <w:pPr>
        <w:spacing w:after="0"/>
      </w:pPr>
    </w:p>
    <w:p>
      <w:pPr>
        <w:spacing w:before="240" w:after="100"/>
      </w:pPr>
      <w:r>
        <w:rPr>
          <w:rFonts w:ascii="Aptos" w:hAnsi="Aptos"/>
          <w:b/>
          <w:color w:val="070A24"/>
          <w:sz w:val="34"/>
        </w:rPr>
        <w:t>5. V1 scope boundary</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r>
        <w:rPr>
          <w:rFonts w:ascii="Aptos" w:hAnsi="Aptos"/>
          <w:color w:val="101828"/>
          <w:sz w:val="19"/>
        </w:rPr>
        <w:t>RosterBots is intentionally reactive. It protects a user from time-sensitive roster failure; it does not independently run the team all season.</w:t>
      </w:r>
    </w:p>
    <w:p>
      <w:pPr>
        <w:spacing w:before="160" w:after="60"/>
      </w:pPr>
      <w:r>
        <w:rPr>
          <w:rFonts w:ascii="Aptos" w:hAnsi="Aptos"/>
          <w:b/>
          <w:color w:val="6726E8"/>
          <w:sz w:val="24"/>
        </w:rPr>
        <w:t>V1 may do</w:t>
      </w:r>
    </w:p>
    <w:p>
      <w:pPr>
        <w:pStyle w:val="ListBullet"/>
        <w:spacing w:after="60"/>
      </w:pPr>
      <w:r>
        <w:rPr>
          <w:rFonts w:ascii="Aptos" w:hAnsi="Aptos"/>
        </w:rPr>
        <w:t>Monitor roster/player status</w:t>
      </w:r>
    </w:p>
    <w:p>
      <w:pPr>
        <w:pStyle w:val="ListBullet"/>
        <w:spacing w:after="60"/>
      </w:pPr>
      <w:r>
        <w:rPr>
          <w:rFonts w:ascii="Aptos" w:hAnsi="Aptos"/>
        </w:rPr>
        <w:t>Warn before kickoff</w:t>
      </w:r>
    </w:p>
    <w:p>
      <w:pPr>
        <w:pStyle w:val="ListBullet"/>
        <w:spacing w:after="60"/>
      </w:pPr>
      <w:r>
        <w:rPr>
          <w:rFonts w:ascii="Aptos" w:hAnsi="Aptos"/>
        </w:rPr>
        <w:t>Repair an affected lineup</w:t>
      </w:r>
    </w:p>
    <w:p>
      <w:pPr>
        <w:pStyle w:val="ListBullet"/>
        <w:spacing w:after="60"/>
      </w:pPr>
      <w:r>
        <w:rPr>
          <w:rFonts w:ascii="Aptos" w:hAnsi="Aptos"/>
        </w:rPr>
        <w:t>Use IR for non-season-ending injuries when appropriate</w:t>
      </w:r>
    </w:p>
    <w:p>
      <w:pPr>
        <w:pStyle w:val="ListBullet"/>
        <w:spacing w:after="60"/>
      </w:pPr>
      <w:r>
        <w:rPr>
          <w:rFonts w:ascii="Aptos" w:hAnsi="Aptos"/>
        </w:rPr>
        <w:t>Auto-drop a confirmed season-ending player</w:t>
      </w:r>
    </w:p>
    <w:p>
      <w:pPr>
        <w:pStyle w:val="ListBullet"/>
        <w:spacing w:after="60"/>
      </w:pPr>
      <w:r>
        <w:rPr>
          <w:rFonts w:ascii="Aptos" w:hAnsi="Aptos"/>
        </w:rPr>
        <w:t>Evaluate immediate free agents when AI Rescue is enabled</w:t>
      </w:r>
    </w:p>
    <w:p>
      <w:pPr>
        <w:pStyle w:val="ListBullet"/>
        <w:spacing w:after="60"/>
      </w:pPr>
      <w:r>
        <w:rPr>
          <w:rFonts w:ascii="Aptos" w:hAnsi="Aptos"/>
        </w:rPr>
        <w:t>Add an immediate free agent when explicitly authorized</w:t>
      </w:r>
    </w:p>
    <w:p>
      <w:pPr>
        <w:pStyle w:val="ListBullet"/>
        <w:spacing w:after="60"/>
      </w:pPr>
      <w:r>
        <w:rPr>
          <w:rFonts w:ascii="Aptos" w:hAnsi="Aptos"/>
        </w:rPr>
        <w:t>Suggest waiver targets and FAAB amounts</w:t>
      </w:r>
    </w:p>
    <w:p>
      <w:pPr>
        <w:pStyle w:val="ListBullet"/>
        <w:spacing w:after="60"/>
      </w:pPr>
      <w:r>
        <w:rPr>
          <w:rFonts w:ascii="Aptos" w:hAnsi="Aptos"/>
        </w:rPr>
        <w:t>Explain exactly what it changed</w:t>
      </w:r>
    </w:p>
    <w:p>
      <w:pPr>
        <w:spacing w:before="160" w:after="60"/>
      </w:pPr>
      <w:r>
        <w:rPr>
          <w:rFonts w:ascii="Aptos" w:hAnsi="Aptos"/>
          <w:b/>
          <w:color w:val="6726E8"/>
          <w:sz w:val="24"/>
        </w:rPr>
        <w:t>V1 does not do</w:t>
      </w:r>
    </w:p>
    <w:p>
      <w:pPr>
        <w:pStyle w:val="ListBullet"/>
        <w:spacing w:after="60"/>
      </w:pPr>
      <w:r>
        <w:rPr>
          <w:rFonts w:ascii="Aptos" w:hAnsi="Aptos"/>
        </w:rPr>
        <w:t>Initiate or accept trades</w:t>
      </w:r>
    </w:p>
    <w:p>
      <w:pPr>
        <w:pStyle w:val="ListBullet"/>
        <w:spacing w:after="60"/>
      </w:pPr>
      <w:r>
        <w:rPr>
          <w:rFonts w:ascii="Aptos" w:hAnsi="Aptos"/>
        </w:rPr>
        <w:t>Submit waiver claims</w:t>
      </w:r>
    </w:p>
    <w:p>
      <w:pPr>
        <w:pStyle w:val="ListBullet"/>
        <w:spacing w:after="60"/>
      </w:pPr>
      <w:r>
        <w:rPr>
          <w:rFonts w:ascii="Aptos" w:hAnsi="Aptos"/>
        </w:rPr>
        <w:t>Submit FAAB bids</w:t>
      </w:r>
    </w:p>
    <w:p>
      <w:pPr>
        <w:pStyle w:val="ListBullet"/>
        <w:spacing w:after="60"/>
      </w:pPr>
      <w:r>
        <w:rPr>
          <w:rFonts w:ascii="Aptos" w:hAnsi="Aptos"/>
        </w:rPr>
        <w:t>Continuously churn the roster because projections moved</w:t>
      </w:r>
    </w:p>
    <w:p>
      <w:pPr>
        <w:pStyle w:val="ListBullet"/>
        <w:spacing w:after="60"/>
      </w:pPr>
      <w:r>
        <w:rPr>
          <w:rFonts w:ascii="Aptos" w:hAnsi="Aptos"/>
        </w:rPr>
        <w:t>Draft the team</w:t>
      </w:r>
    </w:p>
    <w:p>
      <w:pPr>
        <w:pStyle w:val="ListBullet"/>
        <w:spacing w:after="60"/>
      </w:pPr>
      <w:r>
        <w:rPr>
          <w:rFonts w:ascii="Aptos" w:hAnsi="Aptos"/>
        </w:rPr>
        <w:t>Autonomously redesign long-term roster strategy</w:t>
      </w:r>
    </w:p>
    <w:p>
      <w:pPr>
        <w:pStyle w:val="ListBullet"/>
        <w:spacing w:after="60"/>
      </w:pPr>
      <w:r>
        <w:rPr>
          <w:rFonts w:ascii="Aptos" w:hAnsi="Aptos"/>
        </w:rPr>
        <w:t>Make transactions with no triggering roster/injury/game-time event</w:t>
      </w:r>
    </w:p>
    <w:p>
      <w:pPr>
        <w:spacing w:before="240" w:after="100"/>
      </w:pPr>
      <w:r>
        <w:rPr>
          <w:rFonts w:ascii="Aptos" w:hAnsi="Aptos"/>
          <w:b/>
          <w:color w:val="070A24"/>
          <w:sz w:val="34"/>
        </w:rPr>
        <w:t>6. How AI wakes up: event-driven architecture</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r>
        <w:rPr>
          <w:rFonts w:ascii="Aptos" w:hAnsi="Aptos"/>
          <w:color w:val="101828"/>
          <w:sz w:val="19"/>
        </w:rPr>
        <w:t>AI never wakes itself up. Normal code monitors structured state and emits events. The rules engine first determines whether the event is relevant, whether a deterministic action exists, and whether any actual judgment remains.</w:t>
      </w:r>
    </w:p>
    <w:tbl>
      <w:tblPr>
        <w:tblW w:type="auto" w:w="0"/>
        <w:jc w:val="center"/>
        <w:tblLook w:firstColumn="1" w:firstRow="1" w:lastColumn="0" w:lastRow="0" w:noHBand="0" w:noVBand="1" w:val="04A0"/>
      </w:tblPr>
      <w:tblGrid>
        <w:gridCol w:w="10166"/>
      </w:tblGrid>
      <w:tr>
        <w:tc>
          <w:tcPr>
            <w:tcW w:type="dxa" w:w="10166"/>
            <w:shd w:fill="111827"/>
            <w:tcBorders>
              <w:top w:val="single" w:sz="4" w:color="111827"/>
              <w:left w:val="single" w:sz="4" w:color="111827"/>
              <w:bottom w:val="single" w:sz="4" w:color="111827"/>
              <w:right w:val="single" w:sz="4" w:color="111827"/>
            </w:tcBorders>
            <w:tcMar>
              <w:top w:w="120" w:type="dxa"/>
              <w:start w:w="140" w:type="dxa"/>
              <w:bottom w:w="120" w:type="dxa"/>
              <w:end w:w="140" w:type="dxa"/>
            </w:tcMar>
          </w:tcPr>
          <w:p>
            <w:pPr>
              <w:spacing w:after="0"/>
            </w:pPr>
            <w:r>
              <w:rPr>
                <w:rFonts w:ascii="Consolas" w:hAnsi="Consolas"/>
                <w:color w:val="F9FAFB"/>
                <w:sz w:val="17"/>
              </w:rPr>
              <w:t>FOOTBALL DATA + FANTASY PROVIDER STATE</w:t>
            </w:r>
            <w:r>
              <w:br/>
            </w:r>
            <w:r>
              <w:rPr>
                <w:rFonts w:ascii="Consolas" w:hAnsi="Consolas"/>
                <w:color w:val="F9FAFB"/>
                <w:sz w:val="17"/>
              </w:rPr>
              <w:t xml:space="preserve">                  |</w:t>
            </w:r>
            <w:r>
              <w:br/>
            </w:r>
            <w:r>
              <w:rPr>
                <w:rFonts w:ascii="Consolas" w:hAnsi="Consolas"/>
                <w:color w:val="F9FAFB"/>
                <w:sz w:val="17"/>
              </w:rPr>
              <w:t xml:space="preserve">                  v</w:t>
            </w:r>
            <w:r>
              <w:br/>
            </w:r>
            <w:r>
              <w:rPr>
                <w:rFonts w:ascii="Consolas" w:hAnsi="Consolas"/>
                <w:color w:val="F9FAFB"/>
                <w:sz w:val="17"/>
              </w:rPr>
              <w:t xml:space="preserve">             EVENT MONITOR</w:t>
            </w:r>
            <w:r>
              <w:br/>
            </w:r>
            <w:r>
              <w:rPr>
                <w:rFonts w:ascii="Consolas" w:hAnsi="Consolas"/>
                <w:color w:val="F9FAFB"/>
                <w:sz w:val="17"/>
              </w:rPr>
              <w:t xml:space="preserve">                  |</w:t>
            </w:r>
            <w:r>
              <w:br/>
            </w:r>
            <w:r>
              <w:rPr>
                <w:rFonts w:ascii="Consolas" w:hAnsi="Consolas"/>
                <w:color w:val="F9FAFB"/>
                <w:sz w:val="17"/>
              </w:rPr>
              <w:t xml:space="preserve">                  v</w:t>
            </w:r>
            <w:r>
              <w:br/>
            </w:r>
            <w:r>
              <w:rPr>
                <w:rFonts w:ascii="Consolas" w:hAnsi="Consolas"/>
                <w:color w:val="F9FAFB"/>
                <w:sz w:val="17"/>
              </w:rPr>
              <w:t xml:space="preserve">              RULES ENGINE</w:t>
            </w:r>
            <w:r>
              <w:br/>
            </w:r>
            <w:r>
              <w:rPr>
                <w:rFonts w:ascii="Consolas" w:hAnsi="Consolas"/>
                <w:color w:val="F9FAFB"/>
                <w:sz w:val="17"/>
              </w:rPr>
              <w:t xml:space="preserve">             /            \</w:t>
            </w:r>
            <w:r>
              <w:br/>
            </w:r>
            <w:r>
              <w:rPr>
                <w:rFonts w:ascii="Consolas" w:hAnsi="Consolas"/>
                <w:color w:val="F9FAFB"/>
                <w:sz w:val="17"/>
              </w:rPr>
              <w:t xml:space="preserve">     deterministic      judgment required</w:t>
            </w:r>
            <w:r>
              <w:br/>
            </w:r>
            <w:r>
              <w:rPr>
                <w:rFonts w:ascii="Consolas" w:hAnsi="Consolas"/>
                <w:color w:val="F9FAFB"/>
                <w:sz w:val="17"/>
              </w:rPr>
              <w:t xml:space="preserve">          action              |</w:t>
            </w:r>
            <w:r>
              <w:br/>
            </w:r>
            <w:r>
              <w:rPr>
                <w:rFonts w:ascii="Consolas" w:hAnsi="Consolas"/>
                <w:color w:val="F9FAFB"/>
                <w:sz w:val="17"/>
              </w:rPr>
              <w:t xml:space="preserve">             \               v</w:t>
            </w:r>
            <w:r>
              <w:br/>
            </w:r>
            <w:r>
              <w:rPr>
                <w:rFonts w:ascii="Consolas" w:hAnsi="Consolas"/>
                <w:color w:val="F9FAFB"/>
                <w:sz w:val="17"/>
              </w:rPr>
              <w:t xml:space="preserve">              +-----------&gt; AI ROUTER</w:t>
            </w:r>
            <w:r>
              <w:br/>
            </w:r>
            <w:r>
              <w:rPr>
                <w:rFonts w:ascii="Consolas" w:hAnsi="Consolas"/>
                <w:color w:val="F9FAFB"/>
                <w:sz w:val="17"/>
              </w:rPr>
              <w:t xml:space="preserve">                          |</w:t>
            </w:r>
            <w:r>
              <w:br/>
            </w:r>
            <w:r>
              <w:rPr>
                <w:rFonts w:ascii="Consolas" w:hAnsi="Consolas"/>
                <w:color w:val="F9FAFB"/>
                <w:sz w:val="17"/>
              </w:rPr>
              <w:t xml:space="preserve">                          v</w:t>
            </w:r>
            <w:r>
              <w:br/>
            </w:r>
            <w:r>
              <w:rPr>
                <w:rFonts w:ascii="Consolas" w:hAnsi="Consolas"/>
                <w:color w:val="F9FAFB"/>
                <w:sz w:val="17"/>
              </w:rPr>
              <w:t xml:space="preserve">                  PERMISSION ENGINE</w:t>
            </w:r>
            <w:r>
              <w:br/>
            </w:r>
            <w:r>
              <w:rPr>
                <w:rFonts w:ascii="Consolas" w:hAnsi="Consolas"/>
                <w:color w:val="F9FAFB"/>
                <w:sz w:val="17"/>
              </w:rPr>
              <w:t xml:space="preserve">                          |</w:t>
            </w:r>
            <w:r>
              <w:br/>
            </w:r>
            <w:r>
              <w:rPr>
                <w:rFonts w:ascii="Consolas" w:hAnsi="Consolas"/>
                <w:color w:val="F9FAFB"/>
                <w:sz w:val="17"/>
              </w:rPr>
              <w:t xml:space="preserve">                          v</w:t>
            </w:r>
            <w:r>
              <w:br/>
            </w:r>
            <w:r>
              <w:rPr>
                <w:rFonts w:ascii="Consolas" w:hAnsi="Consolas"/>
                <w:color w:val="F9FAFB"/>
                <w:sz w:val="17"/>
              </w:rPr>
              <w:t xml:space="preserve">                       EXECUTOR</w:t>
            </w:r>
          </w:p>
        </w:tc>
      </w:tr>
    </w:tbl>
    <w:p>
      <w:pPr>
        <w:spacing w:after="0"/>
      </w:pPr>
    </w:p>
    <w:p>
      <w:pPr>
        <w:spacing w:before="160" w:after="60"/>
      </w:pPr>
      <w:r>
        <w:rPr>
          <w:rFonts w:ascii="Aptos" w:hAnsi="Aptos"/>
          <w:b/>
          <w:color w:val="6726E8"/>
          <w:sz w:val="24"/>
        </w:rPr>
        <w:t>Initial trigger classes</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tcMar>
              <w:top w:w="70" w:type="dxa"/>
              <w:start w:w="90" w:type="dxa"/>
              <w:bottom w:w="70" w:type="dxa"/>
              <w:end w:w="90" w:type="dxa"/>
            </w:tcMar>
            <w:vAlign w:val="center"/>
            <w:shd w:fill="070A24"/>
          </w:tcPr>
          <w:p>
            <w:pPr>
              <w:spacing w:after="0"/>
            </w:pPr>
            <w:r>
              <w:rPr>
                <w:rFonts w:ascii="Aptos" w:hAnsi="Aptos"/>
                <w:b/>
                <w:color w:val="FFFFFF"/>
                <w:sz w:val="17"/>
              </w:rPr>
              <w:t>Trigger</w:t>
            </w:r>
          </w:p>
        </w:tc>
        <w:tc>
          <w:tcPr>
            <w:tcW w:type="dxa" w:w="5083"/>
            <w:tcMar>
              <w:top w:w="70" w:type="dxa"/>
              <w:start w:w="90" w:type="dxa"/>
              <w:bottom w:w="70" w:type="dxa"/>
              <w:end w:w="90" w:type="dxa"/>
            </w:tcMar>
            <w:vAlign w:val="center"/>
            <w:shd w:fill="070A24"/>
          </w:tcPr>
          <w:p>
            <w:pPr>
              <w:spacing w:after="0"/>
            </w:pPr>
            <w:r>
              <w:rPr>
                <w:rFonts w:ascii="Aptos" w:hAnsi="Aptos"/>
                <w:b/>
                <w:color w:val="FFFFFF"/>
                <w:sz w:val="17"/>
              </w:rPr>
              <w:t>Meaning</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Immediate status event</w:t>
            </w:r>
          </w:p>
        </w:tc>
        <w:tc>
          <w:tcPr>
            <w:tcW w:type="dxa" w:w="5083"/>
            <w:tcMar>
              <w:top w:w="70" w:type="dxa"/>
              <w:start w:w="90" w:type="dxa"/>
              <w:bottom w:w="70" w:type="dxa"/>
              <w:end w:w="90" w:type="dxa"/>
            </w:tcMar>
            <w:vAlign w:val="center"/>
          </w:tcPr>
          <w:p>
            <w:pPr>
              <w:spacing w:after="0"/>
            </w:pPr>
            <w:r>
              <w:rPr>
                <w:rFonts w:ascii="Aptos" w:hAnsi="Aptos"/>
                <w:b w:val="0"/>
                <w:color w:val="101828"/>
                <w:sz w:val="17"/>
              </w:rPr>
              <w:t>Rostered player changes state: active/questionable/doubtful/out/IR; official inactive; suspension; confirmed season-ending injury.</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Scheduled game-time event</w:t>
            </w:r>
          </w:p>
        </w:tc>
        <w:tc>
          <w:tcPr>
            <w:tcW w:type="dxa" w:w="5083"/>
            <w:tcMar>
              <w:top w:w="70" w:type="dxa"/>
              <w:start w:w="90" w:type="dxa"/>
              <w:bottom w:w="70" w:type="dxa"/>
              <w:end w:w="90" w:type="dxa"/>
            </w:tcMar>
            <w:vAlign w:val="center"/>
          </w:tcPr>
          <w:p>
            <w:pPr>
              <w:spacing w:after="0"/>
            </w:pPr>
            <w:r>
              <w:rPr>
                <w:rFonts w:ascii="Aptos" w:hAnsi="Aptos"/>
                <w:b w:val="0"/>
                <w:color w:val="101828"/>
                <w:sz w:val="17"/>
              </w:rPr>
              <w:t>Checks relative to the actual player kickoff time. The check calls the rules engine, not automatically the model.</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Opportunity event</w:t>
            </w:r>
          </w:p>
        </w:tc>
        <w:tc>
          <w:tcPr>
            <w:tcW w:type="dxa" w:w="5083"/>
            <w:tcMar>
              <w:top w:w="70" w:type="dxa"/>
              <w:start w:w="90" w:type="dxa"/>
              <w:bottom w:w="70" w:type="dxa"/>
              <w:end w:w="90" w:type="dxa"/>
            </w:tcMar>
            <w:vAlign w:val="center"/>
          </w:tcPr>
          <w:p>
            <w:pPr>
              <w:spacing w:after="0"/>
            </w:pPr>
            <w:r>
              <w:rPr>
                <w:rFonts w:ascii="Aptos" w:hAnsi="Aptos"/>
                <w:b w:val="0"/>
                <w:color w:val="101828"/>
                <w:sz w:val="17"/>
              </w:rPr>
              <w:t>An injury or role change materially changes the value of another player, especially where that player is available in a connected league.</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User event</w:t>
            </w:r>
          </w:p>
        </w:tc>
        <w:tc>
          <w:tcPr>
            <w:tcW w:type="dxa" w:w="5083"/>
            <w:tcMar>
              <w:top w:w="70" w:type="dxa"/>
              <w:start w:w="90" w:type="dxa"/>
              <w:bottom w:w="70" w:type="dxa"/>
              <w:end w:w="90" w:type="dxa"/>
            </w:tcMar>
            <w:vAlign w:val="center"/>
          </w:tcPr>
          <w:p>
            <w:pPr>
              <w:spacing w:after="0"/>
            </w:pPr>
            <w:r>
              <w:rPr>
                <w:rFonts w:ascii="Aptos" w:hAnsi="Aptos"/>
                <w:b w:val="0"/>
                <w:color w:val="101828"/>
                <w:sz w:val="17"/>
              </w:rPr>
              <w:t>User explicitly taps Optimize Now / Evaluate Now.</w:t>
            </w:r>
          </w:p>
        </w:tc>
      </w:tr>
    </w:tbl>
    <w:p>
      <w:pPr>
        <w:spacing w:before="160" w:after="60"/>
      </w:pPr>
      <w:r>
        <w:rPr>
          <w:rFonts w:ascii="Aptos" w:hAnsi="Aptos"/>
          <w:b/>
          <w:color w:val="6726E8"/>
          <w:sz w:val="24"/>
        </w:rPr>
        <w:t>Suggested kickoff scheduler</w:t>
      </w:r>
    </w:p>
    <w:p>
      <w:pPr>
        <w:spacing w:after="100" w:line="254" w:lineRule="auto"/>
      </w:pPr>
      <w:r>
        <w:rPr>
          <w:rFonts w:ascii="Aptos" w:hAnsi="Aptos"/>
          <w:color w:val="101828"/>
          <w:sz w:val="19"/>
        </w:rPr>
        <w:t>Potential checks: T-180, T-90, T-30, and T-10 minutes. These are rules-engine wakeups. If a starter is healthy and lineup state is valid, the result is zero AI calls.</w:t>
      </w:r>
    </w:p>
    <w:tbl>
      <w:tblPr>
        <w:tblW w:type="auto" w:w="0"/>
        <w:jc w:val="center"/>
        <w:tblLayout w:type="fixed"/>
        <w:tblLook w:firstColumn="1" w:firstRow="1" w:lastColumn="0" w:lastRow="0" w:noHBand="0" w:noVBand="1" w:val="04A0"/>
      </w:tblPr>
      <w:tblGrid>
        <w:gridCol w:w="187"/>
        <w:gridCol w:w="9792"/>
      </w:tblGrid>
      <w:tr>
        <w:tc>
          <w:tcPr>
            <w:tcW w:type="dxa" w:w="5083"/>
            <w:shd w:fill="12A66A"/>
            <w:tcBorders>
              <w:top w:val="nil"/>
              <w:left w:val="nil"/>
              <w:bottom w:val="nil"/>
              <w:right w:val="nil"/>
            </w:tcBorders>
            <w:tcMar>
              <w:top w:w="100" w:type="dxa"/>
              <w:start w:w="130" w:type="dxa"/>
              <w:bottom w:w="100" w:type="dxa"/>
              <w:end w:w="130" w:type="dxa"/>
            </w:tcMar>
          </w:tcPr>
          <w:p/>
        </w:tc>
        <w:tc>
          <w:tcPr>
            <w:tcW w:type="dxa" w:w="5083"/>
            <w:shd w:fill="ECFDF3"/>
            <w:tcBorders>
              <w:top w:val="nil"/>
              <w:left w:val="nil"/>
              <w:bottom w:val="nil"/>
              <w:right w:val="nil"/>
            </w:tcBorders>
            <w:tcMar>
              <w:top w:w="100" w:type="dxa"/>
              <w:start w:w="130" w:type="dxa"/>
              <w:bottom w:w="100" w:type="dxa"/>
              <w:end w:w="130" w:type="dxa"/>
            </w:tcMar>
          </w:tcPr>
          <w:p>
            <w:r>
              <w:rPr>
                <w:rFonts w:ascii="Aptos" w:hAnsi="Aptos"/>
                <w:b/>
                <w:color w:val="101828"/>
                <w:sz w:val="20"/>
              </w:rPr>
              <w:t>Core cost rule</w:t>
            </w:r>
            <w:r>
              <w:rPr>
                <w:rFonts w:ascii="Aptos" w:hAnsi="Aptos"/>
                <w:color w:val="101828"/>
                <w:sz w:val="19"/>
              </w:rPr>
              <w:br/>
              <w:t>Never poll a model with “anything interesting?” Poll structured data. Only state transitions and scheduled roster checks can create AI work.</w:t>
            </w:r>
          </w:p>
        </w:tc>
      </w:tr>
    </w:tbl>
    <w:p>
      <w:pPr>
        <w:spacing w:after="0"/>
      </w:pPr>
    </w:p>
    <w:p>
      <w:pPr>
        <w:spacing w:before="240" w:after="100"/>
      </w:pPr>
      <w:r>
        <w:rPr>
          <w:rFonts w:ascii="Aptos" w:hAnsi="Aptos"/>
          <w:b/>
          <w:color w:val="070A24"/>
          <w:sz w:val="34"/>
        </w:rPr>
        <w:t>7. Injury, IR, and season-ending rules</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before="160" w:after="60"/>
      </w:pPr>
      <w:r>
        <w:rPr>
          <w:rFonts w:ascii="Aptos" w:hAnsi="Aptos"/>
          <w:b/>
          <w:color w:val="6726E8"/>
          <w:sz w:val="24"/>
        </w:rPr>
        <w:t>Confirmed season-ending injury</w:t>
      </w:r>
    </w:p>
    <w:p>
      <w:pPr>
        <w:spacing w:after="100" w:line="254" w:lineRule="auto"/>
      </w:pPr>
      <w:r>
        <w:rPr>
          <w:rFonts w:ascii="Aptos" w:hAnsi="Aptos"/>
          <w:color w:val="101828"/>
          <w:sz w:val="19"/>
        </w:rPr>
        <w:t>Product decision: a confirmed season-ending injury triggers automatic drop in an automation-enabled mode. This is a hard V1 rule, not an AI strategy choice.</w:t>
      </w:r>
    </w:p>
    <w:tbl>
      <w:tblPr>
        <w:tblW w:type="auto" w:w="0"/>
        <w:jc w:val="center"/>
        <w:tblLook w:firstColumn="1" w:firstRow="1" w:lastColumn="0" w:lastRow="0" w:noHBand="0" w:noVBand="1" w:val="04A0"/>
      </w:tblPr>
      <w:tblGrid>
        <w:gridCol w:w="10166"/>
      </w:tblGrid>
      <w:tr>
        <w:tc>
          <w:tcPr>
            <w:tcW w:type="dxa" w:w="10166"/>
            <w:shd w:fill="111827"/>
            <w:tcBorders>
              <w:top w:val="single" w:sz="4" w:color="111827"/>
              <w:left w:val="single" w:sz="4" w:color="111827"/>
              <w:bottom w:val="single" w:sz="4" w:color="111827"/>
              <w:right w:val="single" w:sz="4" w:color="111827"/>
            </w:tcBorders>
            <w:tcMar>
              <w:top w:w="120" w:type="dxa"/>
              <w:start w:w="140" w:type="dxa"/>
              <w:bottom w:w="120" w:type="dxa"/>
              <w:end w:w="140" w:type="dxa"/>
            </w:tcMar>
          </w:tcPr>
          <w:p>
            <w:pPr>
              <w:spacing w:after="0"/>
            </w:pPr>
            <w:r>
              <w:rPr>
                <w:rFonts w:ascii="Consolas" w:hAnsi="Consolas"/>
                <w:color w:val="F9FAFB"/>
                <w:sz w:val="17"/>
              </w:rPr>
              <w:t>CONFIRMED SEASON ENDING</w:t>
            </w:r>
            <w:r>
              <w:br/>
            </w:r>
            <w:r>
              <w:rPr>
                <w:rFonts w:ascii="Consolas" w:hAnsi="Consolas"/>
                <w:color w:val="F9FAFB"/>
                <w:sz w:val="17"/>
              </w:rPr>
              <w:t xml:space="preserve">        |</w:t>
            </w:r>
            <w:r>
              <w:br/>
            </w:r>
            <w:r>
              <w:rPr>
                <w:rFonts w:ascii="Consolas" w:hAnsi="Consolas"/>
                <w:color w:val="F9FAFB"/>
                <w:sz w:val="17"/>
              </w:rPr>
              <w:t xml:space="preserve">        v</w:t>
            </w:r>
            <w:r>
              <w:br/>
            </w:r>
            <w:r>
              <w:rPr>
                <w:rFonts w:ascii="Consolas" w:hAnsi="Consolas"/>
                <w:color w:val="F9FAFB"/>
                <w:sz w:val="17"/>
              </w:rPr>
              <w:t xml:space="preserve">     AUTO DROP</w:t>
            </w:r>
            <w:r>
              <w:br/>
            </w:r>
            <w:r>
              <w:rPr>
                <w:rFonts w:ascii="Consolas" w:hAnsi="Consolas"/>
                <w:color w:val="F9FAFB"/>
                <w:sz w:val="17"/>
              </w:rPr>
              <w:t xml:space="preserve">        |</w:t>
            </w:r>
            <w:r>
              <w:br/>
            </w:r>
            <w:r>
              <w:rPr>
                <w:rFonts w:ascii="Consolas" w:hAnsi="Consolas"/>
                <w:color w:val="F9FAFB"/>
                <w:sz w:val="17"/>
              </w:rPr>
              <w:t xml:space="preserve">        v</w:t>
            </w:r>
            <w:r>
              <w:br/>
            </w:r>
            <w:r>
              <w:rPr>
                <w:rFonts w:ascii="Consolas" w:hAnsi="Consolas"/>
                <w:color w:val="F9FAFB"/>
                <w:sz w:val="17"/>
              </w:rPr>
              <w:t xml:space="preserve">  OPEN ROSTER SPOT</w:t>
            </w:r>
            <w:r>
              <w:br/>
            </w:r>
            <w:r>
              <w:rPr>
                <w:rFonts w:ascii="Consolas" w:hAnsi="Consolas"/>
                <w:color w:val="F9FAFB"/>
                <w:sz w:val="17"/>
              </w:rPr>
              <w:t xml:space="preserve">        |</w:t>
            </w:r>
            <w:r>
              <w:br/>
            </w:r>
            <w:r>
              <w:rPr>
                <w:rFonts w:ascii="Consolas" w:hAnsi="Consolas"/>
                <w:color w:val="F9FAFB"/>
                <w:sz w:val="17"/>
              </w:rPr>
              <w:t xml:space="preserve">        v</w:t>
            </w:r>
            <w:r>
              <w:br/>
            </w:r>
            <w:r>
              <w:rPr>
                <w:rFonts w:ascii="Consolas" w:hAnsi="Consolas"/>
                <w:color w:val="F9FAFB"/>
                <w:sz w:val="17"/>
              </w:rPr>
              <w:t>REPLACEMENT EVALUATION</w:t>
            </w:r>
          </w:p>
        </w:tc>
      </w:tr>
    </w:tbl>
    <w:p>
      <w:pPr>
        <w:spacing w:after="0"/>
      </w:pPr>
    </w:p>
    <w:p>
      <w:pPr>
        <w:spacing w:after="100" w:line="254" w:lineRule="auto"/>
      </w:pPr>
      <w:r>
        <w:rPr>
          <w:rFonts w:ascii="Aptos" w:hAnsi="Aptos"/>
          <w:color w:val="101828"/>
          <w:sz w:val="19"/>
        </w:rPr>
        <w:t>Preferred confirmation hierarchy: structured football-data flag first; otherwise an explicit trusted report; if the source is unstructured text, a cheap AI classification call may normalize it into season_ending=true/false/uncertain. Once confirmed, the drop itself is deterministic and does not require AI judgment.</w:t>
      </w:r>
    </w:p>
    <w:p>
      <w:pPr>
        <w:spacing w:before="160" w:after="60"/>
      </w:pPr>
      <w:r>
        <w:rPr>
          <w:rFonts w:ascii="Aptos" w:hAnsi="Aptos"/>
          <w:b/>
          <w:color w:val="6726E8"/>
          <w:sz w:val="24"/>
        </w:rPr>
        <w:t>Non-season-ending injury</w:t>
      </w:r>
    </w:p>
    <w:tbl>
      <w:tblPr>
        <w:tblW w:type="auto" w:w="0"/>
        <w:jc w:val="center"/>
        <w:tblLook w:firstColumn="1" w:firstRow="1" w:lastColumn="0" w:lastRow="0" w:noHBand="0" w:noVBand="1" w:val="04A0"/>
      </w:tblPr>
      <w:tblGrid>
        <w:gridCol w:w="10166"/>
      </w:tblGrid>
      <w:tr>
        <w:tc>
          <w:tcPr>
            <w:tcW w:type="dxa" w:w="10166"/>
            <w:shd w:fill="111827"/>
            <w:tcBorders>
              <w:top w:val="single" w:sz="4" w:color="111827"/>
              <w:left w:val="single" w:sz="4" w:color="111827"/>
              <w:bottom w:val="single" w:sz="4" w:color="111827"/>
              <w:right w:val="single" w:sz="4" w:color="111827"/>
            </w:tcBorders>
            <w:tcMar>
              <w:top w:w="120" w:type="dxa"/>
              <w:start w:w="140" w:type="dxa"/>
              <w:bottom w:w="120" w:type="dxa"/>
              <w:end w:w="140" w:type="dxa"/>
            </w:tcMar>
          </w:tcPr>
          <w:p>
            <w:pPr>
              <w:spacing w:after="0"/>
            </w:pPr>
            <w:r>
              <w:rPr>
                <w:rFonts w:ascii="Consolas" w:hAnsi="Consolas"/>
                <w:color w:val="F9FAFB"/>
                <w:sz w:val="17"/>
              </w:rPr>
              <w:t>IR ELIGIBLE?</w:t>
            </w:r>
            <w:r>
              <w:br/>
            </w:r>
            <w:r>
              <w:rPr>
                <w:rFonts w:ascii="Consolas" w:hAnsi="Consolas"/>
                <w:color w:val="F9FAFB"/>
                <w:sz w:val="17"/>
              </w:rPr>
              <w:t xml:space="preserve">   | yes</w:t>
            </w:r>
            <w:r>
              <w:br/>
            </w:r>
            <w:r>
              <w:rPr>
                <w:rFonts w:ascii="Consolas" w:hAnsi="Consolas"/>
                <w:color w:val="F9FAFB"/>
                <w:sz w:val="17"/>
              </w:rPr>
              <w:t xml:space="preserve">   v</w:t>
            </w:r>
            <w:r>
              <w:br/>
            </w:r>
            <w:r>
              <w:rPr>
                <w:rFonts w:ascii="Consolas" w:hAnsi="Consolas"/>
                <w:color w:val="F9FAFB"/>
                <w:sz w:val="17"/>
              </w:rPr>
              <w:t>OPEN IR SLOT?</w:t>
            </w:r>
            <w:r>
              <w:br/>
            </w:r>
            <w:r>
              <w:rPr>
                <w:rFonts w:ascii="Consolas" w:hAnsi="Consolas"/>
                <w:color w:val="F9FAFB"/>
                <w:sz w:val="17"/>
              </w:rPr>
              <w:t xml:space="preserve">   | yes</w:t>
            </w:r>
            <w:r>
              <w:br/>
            </w:r>
            <w:r>
              <w:rPr>
                <w:rFonts w:ascii="Consolas" w:hAnsi="Consolas"/>
                <w:color w:val="F9FAFB"/>
                <w:sz w:val="17"/>
              </w:rPr>
              <w:t xml:space="preserve">   v</w:t>
            </w:r>
            <w:r>
              <w:br/>
            </w:r>
            <w:r>
              <w:rPr>
                <w:rFonts w:ascii="Consolas" w:hAnsi="Consolas"/>
                <w:color w:val="F9FAFB"/>
                <w:sz w:val="17"/>
              </w:rPr>
              <w:t>MOVE TO IR</w:t>
            </w:r>
            <w:r>
              <w:br/>
            </w:r>
            <w:r>
              <w:rPr>
                <w:rFonts w:ascii="Consolas" w:hAnsi="Consolas"/>
                <w:color w:val="F9FAFB"/>
                <w:sz w:val="17"/>
              </w:rPr>
              <w:t xml:space="preserve">   |</w:t>
            </w:r>
            <w:r>
              <w:br/>
            </w:r>
            <w:r>
              <w:rPr>
                <w:rFonts w:ascii="Consolas" w:hAnsi="Consolas"/>
                <w:color w:val="F9FAFB"/>
                <w:sz w:val="17"/>
              </w:rPr>
              <w:t xml:space="preserve">   v</w:t>
            </w:r>
            <w:r>
              <w:br/>
            </w:r>
            <w:r>
              <w:rPr>
                <w:rFonts w:ascii="Consolas" w:hAnsi="Consolas"/>
                <w:color w:val="F9FAFB"/>
                <w:sz w:val="17"/>
              </w:rPr>
              <w:t>OPEN ROSTER SPOT</w:t>
            </w:r>
            <w:r>
              <w:br/>
            </w:r>
            <w:r>
              <w:rPr>
                <w:rFonts w:ascii="Consolas" w:hAnsi="Consolas"/>
                <w:color w:val="F9FAFB"/>
                <w:sz w:val="17"/>
              </w:rPr>
              <w:t xml:space="preserve">   |</w:t>
            </w:r>
            <w:r>
              <w:br/>
            </w:r>
            <w:r>
              <w:rPr>
                <w:rFonts w:ascii="Consolas" w:hAnsi="Consolas"/>
                <w:color w:val="F9FAFB"/>
                <w:sz w:val="17"/>
              </w:rPr>
              <w:t xml:space="preserve">   v</w:t>
            </w:r>
            <w:r>
              <w:br/>
            </w:r>
            <w:r>
              <w:rPr>
                <w:rFonts w:ascii="Consolas" w:hAnsi="Consolas"/>
                <w:color w:val="F9FAFB"/>
                <w:sz w:val="17"/>
              </w:rPr>
              <w:t>REPLACEMENT EVALUATION</w:t>
            </w:r>
          </w:p>
        </w:tc>
      </w:tr>
    </w:tbl>
    <w:p>
      <w:pPr>
        <w:spacing w:after="0"/>
      </w:pPr>
    </w:p>
    <w:p>
      <w:pPr>
        <w:spacing w:after="100" w:line="254" w:lineRule="auto"/>
      </w:pPr>
      <w:r>
        <w:rPr>
          <w:rFonts w:ascii="Aptos" w:hAnsi="Aptos"/>
          <w:color w:val="101828"/>
          <w:sz w:val="19"/>
        </w:rPr>
        <w:t>If no legal IR move exists, the normal drop-priority and protection rules apply. The permission engine owns those constraints; AI cannot override them.</w:t>
      </w:r>
    </w:p>
    <w:p>
      <w:pPr>
        <w:spacing w:before="240" w:after="100"/>
      </w:pPr>
      <w:r>
        <w:rPr>
          <w:rFonts w:ascii="Aptos" w:hAnsi="Aptos"/>
          <w:b/>
          <w:color w:val="070A24"/>
          <w:sz w:val="34"/>
        </w:rPr>
        <w:t>8. Drop hierarchy and protected players</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r>
        <w:rPr>
          <w:rFonts w:ascii="Aptos" w:hAnsi="Aptos"/>
          <w:color w:val="101828"/>
          <w:sz w:val="19"/>
        </w:rPr>
        <w:t>The user gets an explicit reverse-priority system for roster sacrifice. This makes automatic behavior legible and predictable.</w:t>
      </w:r>
    </w:p>
    <w:tbl>
      <w:tblPr>
        <w:tblW w:type="auto" w:w="0"/>
        <w:jc w:val="center"/>
        <w:tblLook w:firstColumn="1" w:firstRow="1" w:lastColumn="0" w:lastRow="0" w:noHBand="0" w:noVBand="1" w:val="04A0"/>
      </w:tblPr>
      <w:tblGrid>
        <w:gridCol w:w="10166"/>
      </w:tblGrid>
      <w:tr>
        <w:tc>
          <w:tcPr>
            <w:tcW w:type="dxa" w:w="10166"/>
            <w:shd w:fill="111827"/>
            <w:tcBorders>
              <w:top w:val="single" w:sz="4" w:color="111827"/>
              <w:left w:val="single" w:sz="4" w:color="111827"/>
              <w:bottom w:val="single" w:sz="4" w:color="111827"/>
              <w:right w:val="single" w:sz="4" w:color="111827"/>
            </w:tcBorders>
            <w:tcMar>
              <w:top w:w="120" w:type="dxa"/>
              <w:start w:w="140" w:type="dxa"/>
              <w:bottom w:w="120" w:type="dxa"/>
              <w:end w:w="140" w:type="dxa"/>
            </w:tcMar>
          </w:tcPr>
          <w:p>
            <w:pPr>
              <w:spacing w:after="0"/>
            </w:pPr>
            <w:r>
              <w:rPr>
                <w:rFonts w:ascii="Consolas" w:hAnsi="Consolas"/>
                <w:color w:val="F9FAFB"/>
                <w:sz w:val="17"/>
              </w:rPr>
              <w:t>NEVER DROP</w:t>
            </w:r>
            <w:r>
              <w:br/>
            </w:r>
            <w:r>
              <w:rPr>
                <w:rFonts w:ascii="Consolas" w:hAnsi="Consolas"/>
                <w:color w:val="F9FAFB"/>
                <w:sz w:val="17"/>
              </w:rPr>
              <w:t xml:space="preserve">  Player A</w:t>
            </w:r>
            <w:r>
              <w:br/>
            </w:r>
            <w:r>
              <w:rPr>
                <w:rFonts w:ascii="Consolas" w:hAnsi="Consolas"/>
                <w:color w:val="F9FAFB"/>
                <w:sz w:val="17"/>
              </w:rPr>
              <w:t xml:space="preserve">  Player B</w:t>
            </w:r>
            <w:r>
              <w:br/>
            </w:r>
            <w:r>
              <w:rPr>
                <w:rFonts w:ascii="Consolas" w:hAnsi="Consolas"/>
                <w:color w:val="F9FAFB"/>
                <w:sz w:val="17"/>
              </w:rPr>
            </w:r>
            <w:r>
              <w:br/>
            </w:r>
            <w:r>
              <w:rPr>
                <w:rFonts w:ascii="Consolas" w:hAnsi="Consolas"/>
                <w:color w:val="F9FAFB"/>
                <w:sz w:val="17"/>
              </w:rPr>
              <w:t>DROP LAST</w:t>
            </w:r>
            <w:r>
              <w:br/>
            </w:r>
            <w:r>
              <w:rPr>
                <w:rFonts w:ascii="Consolas" w:hAnsi="Consolas"/>
                <w:color w:val="F9FAFB"/>
                <w:sz w:val="17"/>
              </w:rPr>
              <w:t xml:space="preserve">  Player C</w:t>
            </w:r>
            <w:r>
              <w:br/>
            </w:r>
            <w:r>
              <w:rPr>
                <w:rFonts w:ascii="Consolas" w:hAnsi="Consolas"/>
                <w:color w:val="F9FAFB"/>
                <w:sz w:val="17"/>
              </w:rPr>
              <w:t xml:space="preserve">  Player D</w:t>
            </w:r>
            <w:r>
              <w:br/>
            </w:r>
            <w:r>
              <w:rPr>
                <w:rFonts w:ascii="Consolas" w:hAnsi="Consolas"/>
                <w:color w:val="F9FAFB"/>
                <w:sz w:val="17"/>
              </w:rPr>
            </w:r>
            <w:r>
              <w:br/>
            </w:r>
            <w:r>
              <w:rPr>
                <w:rFonts w:ascii="Consolas" w:hAnsi="Consolas"/>
                <w:color w:val="F9FAFB"/>
                <w:sz w:val="17"/>
              </w:rPr>
              <w:t>DROP FIRST</w:t>
            </w:r>
            <w:r>
              <w:br/>
            </w:r>
            <w:r>
              <w:rPr>
                <w:rFonts w:ascii="Consolas" w:hAnsi="Consolas"/>
                <w:color w:val="F9FAFB"/>
                <w:sz w:val="17"/>
              </w:rPr>
              <w:t xml:space="preserve">  Player E</w:t>
            </w:r>
            <w:r>
              <w:br/>
            </w:r>
            <w:r>
              <w:rPr>
                <w:rFonts w:ascii="Consolas" w:hAnsi="Consolas"/>
                <w:color w:val="F9FAFB"/>
                <w:sz w:val="17"/>
              </w:rPr>
              <w:t xml:space="preserve">  Player F</w:t>
            </w:r>
            <w:r>
              <w:br/>
            </w:r>
            <w:r>
              <w:rPr>
                <w:rFonts w:ascii="Consolas" w:hAnsi="Consolas"/>
                <w:color w:val="F9FAFB"/>
                <w:sz w:val="17"/>
              </w:rPr>
            </w:r>
            <w:r>
              <w:br/>
            </w:r>
            <w:r>
              <w:rPr>
                <w:rFonts w:ascii="Consolas" w:hAnsi="Consolas"/>
                <w:color w:val="F9FAFB"/>
                <w:sz w:val="17"/>
              </w:rPr>
              <w:t>HARD OVERRIDE</w:t>
            </w:r>
            <w:r>
              <w:br/>
            </w:r>
            <w:r>
              <w:rPr>
                <w:rFonts w:ascii="Consolas" w:hAnsi="Consolas"/>
                <w:color w:val="F9FAFB"/>
                <w:sz w:val="17"/>
              </w:rPr>
              <w:t xml:space="preserve">  Confirmed season-ending player -&gt; automatic drop</w:t>
            </w:r>
          </w:p>
        </w:tc>
      </w:tr>
    </w:tbl>
    <w:p>
      <w:pPr>
        <w:spacing w:after="0"/>
      </w:pPr>
    </w:p>
    <w:p>
      <w:pPr>
        <w:spacing w:before="160" w:after="60"/>
      </w:pPr>
      <w:r>
        <w:rPr>
          <w:rFonts w:ascii="Aptos" w:hAnsi="Aptos"/>
          <w:b/>
          <w:color w:val="6726E8"/>
          <w:sz w:val="24"/>
        </w:rPr>
        <w:t>Permission toggles</w:t>
      </w:r>
    </w:p>
    <w:p>
      <w:pPr>
        <w:pStyle w:val="ListBullet"/>
        <w:spacing w:after="60"/>
      </w:pPr>
      <w:r>
        <w:rPr>
          <w:rFonts w:ascii="Aptos" w:hAnsi="Aptos"/>
        </w:rPr>
        <w:t>Automatic bench swaps — ON/OFF</w:t>
      </w:r>
    </w:p>
    <w:p>
      <w:pPr>
        <w:pStyle w:val="ListBullet"/>
        <w:spacing w:after="60"/>
      </w:pPr>
      <w:r>
        <w:rPr>
          <w:rFonts w:ascii="Aptos" w:hAnsi="Aptos"/>
        </w:rPr>
        <w:t>IR moves — ON/OFF</w:t>
      </w:r>
    </w:p>
    <w:p>
      <w:pPr>
        <w:pStyle w:val="ListBullet"/>
        <w:spacing w:after="60"/>
      </w:pPr>
      <w:r>
        <w:rPr>
          <w:rFonts w:ascii="Aptos" w:hAnsi="Aptos"/>
        </w:rPr>
        <w:t>Automatic immediate free-agent adds — ON/OFF</w:t>
      </w:r>
    </w:p>
    <w:p>
      <w:pPr>
        <w:pStyle w:val="ListBullet"/>
        <w:spacing w:after="60"/>
      </w:pPr>
      <w:r>
        <w:rPr>
          <w:rFonts w:ascii="Aptos" w:hAnsi="Aptos"/>
        </w:rPr>
        <w:t>Automatic drops — ON/OFF</w:t>
      </w:r>
    </w:p>
    <w:p>
      <w:pPr>
        <w:pStyle w:val="ListBullet"/>
        <w:spacing w:after="60"/>
      </w:pPr>
      <w:r>
        <w:rPr>
          <w:rFonts w:ascii="Aptos" w:hAnsi="Aptos"/>
        </w:rPr>
        <w:t>Maximum automatic transactions per day/week — OPEN</w:t>
      </w:r>
    </w:p>
    <w:p>
      <w:pPr>
        <w:pStyle w:val="ListBullet"/>
        <w:spacing w:after="60"/>
      </w:pPr>
      <w:r>
        <w:rPr>
          <w:rFonts w:ascii="Aptos" w:hAnsi="Aptos"/>
        </w:rPr>
        <w:t>Confirmation threshold for low-confidence AI plan — OPEN</w:t>
      </w:r>
    </w:p>
    <w:p>
      <w:pPr>
        <w:spacing w:before="240" w:after="100"/>
      </w:pPr>
      <w:r>
        <w:rPr>
          <w:rFonts w:ascii="Aptos" w:hAnsi="Aptos"/>
          <w:b/>
          <w:color w:val="070A24"/>
          <w:sz w:val="34"/>
        </w:rPr>
        <w:t>9. Bench replacement logic without AI</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r>
        <w:rPr>
          <w:rFonts w:ascii="Aptos" w:hAnsi="Aptos"/>
          <w:color w:val="101828"/>
          <w:sz w:val="19"/>
        </w:rPr>
        <w:t>A normal inactive-to-bench swap should usually be a deterministic calculation. The rules engine should not spend AI tokens to answer a question already encoded in eligibility, locks, projections, and user ordering.</w:t>
      </w:r>
    </w:p>
    <w:p>
      <w:pPr>
        <w:pStyle w:val="ListNumber"/>
        <w:spacing w:after="60"/>
      </w:pPr>
      <w:r>
        <w:rPr>
          <w:rFonts w:ascii="Aptos" w:hAnsi="Aptos"/>
        </w:rPr>
        <w:t>Filter to legal slot eligibility.</w:t>
      </w:r>
    </w:p>
    <w:p>
      <w:pPr>
        <w:pStyle w:val="ListNumber"/>
        <w:spacing w:after="60"/>
      </w:pPr>
      <w:r>
        <w:rPr>
          <w:rFonts w:ascii="Aptos" w:hAnsi="Aptos"/>
        </w:rPr>
        <w:t>Exclude players whose games are locked or started.</w:t>
      </w:r>
    </w:p>
    <w:p>
      <w:pPr>
        <w:pStyle w:val="ListNumber"/>
        <w:spacing w:after="60"/>
      </w:pPr>
      <w:r>
        <w:rPr>
          <w:rFonts w:ascii="Aptos" w:hAnsi="Aptos"/>
        </w:rPr>
        <w:t>Apply a user’s explicit replacement order if configured.</w:t>
      </w:r>
    </w:p>
    <w:p>
      <w:pPr>
        <w:pStyle w:val="ListNumber"/>
        <w:spacing w:after="60"/>
      </w:pPr>
      <w:r>
        <w:rPr>
          <w:rFonts w:ascii="Aptos" w:hAnsi="Aptos"/>
        </w:rPr>
        <w:t>Apply strategy preference if enough data exists.</w:t>
      </w:r>
    </w:p>
    <w:p>
      <w:pPr>
        <w:pStyle w:val="ListNumber"/>
        <w:spacing w:after="60"/>
      </w:pPr>
      <w:r>
        <w:rPr>
          <w:rFonts w:ascii="Aptos" w:hAnsi="Aptos"/>
        </w:rPr>
        <w:t>Otherwise use the highest projected eligible player.</w:t>
      </w:r>
    </w:p>
    <w:p>
      <w:pPr>
        <w:spacing w:before="160" w:after="60"/>
      </w:pPr>
      <w:r>
        <w:rPr>
          <w:rFonts w:ascii="Aptos" w:hAnsi="Aptos"/>
          <w:b/>
          <w:color w:val="6726E8"/>
          <w:sz w:val="24"/>
        </w:rPr>
        <w:t>Possible strategy modes</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tcMar>
              <w:top w:w="70" w:type="dxa"/>
              <w:start w:w="90" w:type="dxa"/>
              <w:bottom w:w="70" w:type="dxa"/>
              <w:end w:w="90" w:type="dxa"/>
            </w:tcMar>
            <w:vAlign w:val="center"/>
            <w:shd w:fill="070A24"/>
          </w:tcPr>
          <w:p>
            <w:pPr>
              <w:spacing w:after="0"/>
            </w:pPr>
            <w:r>
              <w:rPr>
                <w:rFonts w:ascii="Aptos" w:hAnsi="Aptos"/>
                <w:b/>
                <w:color w:val="FFFFFF"/>
                <w:sz w:val="17"/>
              </w:rPr>
              <w:t>Mode</w:t>
            </w:r>
          </w:p>
        </w:tc>
        <w:tc>
          <w:tcPr>
            <w:tcW w:type="dxa" w:w="5083"/>
            <w:tcMar>
              <w:top w:w="70" w:type="dxa"/>
              <w:start w:w="90" w:type="dxa"/>
              <w:bottom w:w="70" w:type="dxa"/>
              <w:end w:w="90" w:type="dxa"/>
            </w:tcMar>
            <w:vAlign w:val="center"/>
            <w:shd w:fill="070A24"/>
          </w:tcPr>
          <w:p>
            <w:pPr>
              <w:spacing w:after="0"/>
            </w:pPr>
            <w:r>
              <w:rPr>
                <w:rFonts w:ascii="Aptos" w:hAnsi="Aptos"/>
                <w:b/>
                <w:color w:val="FFFFFF"/>
                <w:sz w:val="17"/>
              </w:rPr>
              <w:t>Definition</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Projected</w:t>
            </w:r>
          </w:p>
        </w:tc>
        <w:tc>
          <w:tcPr>
            <w:tcW w:type="dxa" w:w="5083"/>
            <w:tcMar>
              <w:top w:w="70" w:type="dxa"/>
              <w:start w:w="90" w:type="dxa"/>
              <w:bottom w:w="70" w:type="dxa"/>
              <w:end w:w="90" w:type="dxa"/>
            </w:tcMar>
            <w:vAlign w:val="center"/>
          </w:tcPr>
          <w:p>
            <w:pPr>
              <w:spacing w:after="0"/>
            </w:pPr>
            <w:r>
              <w:rPr>
                <w:rFonts w:ascii="Aptos" w:hAnsi="Aptos"/>
                <w:b w:val="0"/>
                <w:color w:val="101828"/>
                <w:sz w:val="17"/>
              </w:rPr>
              <w:t>Highest conventional projection.</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My Order</w:t>
            </w:r>
          </w:p>
        </w:tc>
        <w:tc>
          <w:tcPr>
            <w:tcW w:type="dxa" w:w="5083"/>
            <w:tcMar>
              <w:top w:w="70" w:type="dxa"/>
              <w:start w:w="90" w:type="dxa"/>
              <w:bottom w:w="70" w:type="dxa"/>
              <w:end w:w="90" w:type="dxa"/>
            </w:tcMar>
            <w:vAlign w:val="center"/>
          </w:tcPr>
          <w:p>
            <w:pPr>
              <w:spacing w:after="0"/>
            </w:pPr>
            <w:r>
              <w:rPr>
                <w:rFonts w:ascii="Aptos" w:hAnsi="Aptos"/>
                <w:b w:val="0"/>
                <w:color w:val="101828"/>
                <w:sz w:val="17"/>
              </w:rPr>
              <w:t>User-specified ranked choices; deterministic.</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Upside</w:t>
            </w:r>
          </w:p>
        </w:tc>
        <w:tc>
          <w:tcPr>
            <w:tcW w:type="dxa" w:w="5083"/>
            <w:tcMar>
              <w:top w:w="70" w:type="dxa"/>
              <w:start w:w="90" w:type="dxa"/>
              <w:bottom w:w="70" w:type="dxa"/>
              <w:end w:w="90" w:type="dxa"/>
            </w:tcMar>
            <w:vAlign w:val="center"/>
          </w:tcPr>
          <w:p>
            <w:pPr>
              <w:spacing w:after="0"/>
            </w:pPr>
            <w:r>
              <w:rPr>
                <w:rFonts w:ascii="Aptos" w:hAnsi="Aptos"/>
                <w:b w:val="0"/>
                <w:color w:val="101828"/>
                <w:sz w:val="17"/>
              </w:rPr>
              <w:t>Requires ceiling/distribution or equivalent volatility data.</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Safe</w:t>
            </w:r>
          </w:p>
        </w:tc>
        <w:tc>
          <w:tcPr>
            <w:tcW w:type="dxa" w:w="5083"/>
            <w:tcMar>
              <w:top w:w="70" w:type="dxa"/>
              <w:start w:w="90" w:type="dxa"/>
              <w:bottom w:w="70" w:type="dxa"/>
              <w:end w:w="90" w:type="dxa"/>
            </w:tcMar>
            <w:vAlign w:val="center"/>
          </w:tcPr>
          <w:p>
            <w:pPr>
              <w:spacing w:after="0"/>
            </w:pPr>
            <w:r>
              <w:rPr>
                <w:rFonts w:ascii="Aptos" w:hAnsi="Aptos"/>
                <w:b w:val="0"/>
                <w:color w:val="101828"/>
                <w:sz w:val="17"/>
              </w:rPr>
              <w:t>Requires floor/distribution or equivalent reliability data.</w:t>
            </w:r>
          </w:p>
        </w:tc>
      </w:tr>
    </w:tbl>
    <w:p>
      <w:pPr>
        <w:spacing w:after="100" w:line="254" w:lineRule="auto"/>
      </w:pPr>
      <w:r>
        <w:rPr>
          <w:rFonts w:ascii="Aptos" w:hAnsi="Aptos"/>
          <w:color w:val="101828"/>
          <w:sz w:val="19"/>
        </w:rPr>
        <w:t>Do not fake “upside” or “safe” from a single mean projection. The football-data decision must provide the required inputs before those options ship.</w:t>
      </w:r>
    </w:p>
    <w:p>
      <w:pPr>
        <w:spacing w:before="240" w:after="100"/>
      </w:pPr>
      <w:r>
        <w:rPr>
          <w:rFonts w:ascii="Aptos" w:hAnsi="Aptos"/>
          <w:b/>
          <w:color w:val="070A24"/>
          <w:sz w:val="34"/>
        </w:rPr>
        <w:t>10. Free agents, waivers, and FAAB</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r>
        <w:rPr>
          <w:rFonts w:ascii="Aptos" w:hAnsi="Aptos"/>
          <w:color w:val="101828"/>
          <w:sz w:val="19"/>
        </w:rPr>
        <w:t>RosterBots must model player acquisition state explicitly. A player being visible in the free-agent pool does not mean the same transaction path is available in every league.</w:t>
      </w:r>
    </w:p>
    <w:tbl>
      <w:tblPr>
        <w:tblW w:type="auto" w:w="0"/>
        <w:jc w:val="center"/>
        <w:tblLook w:firstColumn="1" w:firstRow="1" w:lastColumn="0" w:lastRow="0" w:noHBand="0" w:noVBand="1" w:val="04A0"/>
      </w:tblPr>
      <w:tblGrid>
        <w:gridCol w:w="10166"/>
      </w:tblGrid>
      <w:tr>
        <w:tc>
          <w:tcPr>
            <w:tcW w:type="dxa" w:w="10166"/>
            <w:shd w:fill="111827"/>
            <w:tcBorders>
              <w:top w:val="single" w:sz="4" w:color="111827"/>
              <w:left w:val="single" w:sz="4" w:color="111827"/>
              <w:bottom w:val="single" w:sz="4" w:color="111827"/>
              <w:right w:val="single" w:sz="4" w:color="111827"/>
            </w:tcBorders>
            <w:tcMar>
              <w:top w:w="120" w:type="dxa"/>
              <w:start w:w="140" w:type="dxa"/>
              <w:bottom w:w="120" w:type="dxa"/>
              <w:end w:w="140" w:type="dxa"/>
            </w:tcMar>
          </w:tcPr>
          <w:p>
            <w:pPr>
              <w:spacing w:after="0"/>
            </w:pPr>
            <w:r>
              <w:rPr>
                <w:rFonts w:ascii="Consolas" w:hAnsi="Consolas"/>
                <w:color w:val="F9FAFB"/>
                <w:sz w:val="17"/>
              </w:rPr>
              <w:t>FREE_AGENT_NOW</w:t>
            </w:r>
            <w:r>
              <w:br/>
            </w:r>
            <w:r>
              <w:rPr>
                <w:rFonts w:ascii="Consolas" w:hAnsi="Consolas"/>
                <w:color w:val="F9FAFB"/>
                <w:sz w:val="17"/>
              </w:rPr>
              <w:t>ON_WAIVERS</w:t>
            </w:r>
            <w:r>
              <w:br/>
            </w:r>
            <w:r>
              <w:rPr>
                <w:rFonts w:ascii="Consolas" w:hAnsi="Consolas"/>
                <w:color w:val="F9FAFB"/>
                <w:sz w:val="17"/>
              </w:rPr>
              <w:t>LOCKED</w:t>
            </w:r>
            <w:r>
              <w:br/>
            </w:r>
            <w:r>
              <w:rPr>
                <w:rFonts w:ascii="Consolas" w:hAnsi="Consolas"/>
                <w:color w:val="F9FAFB"/>
                <w:sz w:val="17"/>
              </w:rPr>
              <w:t>UNAVAILABLE</w:t>
            </w:r>
          </w:p>
        </w:tc>
      </w:tr>
    </w:tbl>
    <w:p>
      <w:pPr>
        <w:spacing w:after="0"/>
      </w:pPr>
    </w:p>
    <w:p>
      <w:pPr>
        <w:spacing w:before="160" w:after="60"/>
      </w:pPr>
      <w:r>
        <w:rPr>
          <w:rFonts w:ascii="Aptos" w:hAnsi="Aptos"/>
          <w:b/>
          <w:color w:val="6726E8"/>
          <w:sz w:val="24"/>
        </w:rPr>
        <w:t>Immediate free agent</w:t>
      </w:r>
    </w:p>
    <w:p>
      <w:pPr>
        <w:spacing w:after="100" w:line="254" w:lineRule="auto"/>
      </w:pPr>
      <w:r>
        <w:rPr>
          <w:rFonts w:ascii="Aptos" w:hAnsi="Aptos"/>
          <w:color w:val="101828"/>
          <w:sz w:val="19"/>
        </w:rPr>
        <w:t>If AI Rescue identifies a desirable player who is immediately addable, and the user enabled automatic FA adds, RosterBots may validate and execute the add/drop flow.</w:t>
      </w:r>
    </w:p>
    <w:p>
      <w:pPr>
        <w:spacing w:before="160" w:after="60"/>
      </w:pPr>
      <w:r>
        <w:rPr>
          <w:rFonts w:ascii="Aptos" w:hAnsi="Aptos"/>
          <w:b/>
          <w:color w:val="6726E8"/>
          <w:sz w:val="24"/>
        </w:rPr>
        <w:t>Waiver / FAAB player</w:t>
      </w:r>
    </w:p>
    <w:p>
      <w:pPr>
        <w:spacing w:after="100" w:line="254" w:lineRule="auto"/>
      </w:pPr>
      <w:r>
        <w:rPr>
          <w:rFonts w:ascii="Aptos" w:hAnsi="Aptos"/>
          <w:color w:val="101828"/>
          <w:sz w:val="19"/>
        </w:rPr>
        <w:t>V1 stops before claim submission. It may recommend the add, the drop, a suggested FAAB range, or waiver priority strategy, then notify the user. The user submits the claim.</w:t>
      </w:r>
    </w:p>
    <w:tbl>
      <w:tblPr>
        <w:tblW w:type="auto" w:w="0"/>
        <w:jc w:val="center"/>
        <w:tblLayout w:type="fixed"/>
        <w:tblLook w:firstColumn="1" w:firstRow="1" w:lastColumn="0" w:lastRow="0" w:noHBand="0" w:noVBand="1" w:val="04A0"/>
      </w:tblPr>
      <w:tblGrid>
        <w:gridCol w:w="187"/>
        <w:gridCol w:w="9792"/>
      </w:tblGrid>
      <w:tr>
        <w:tc>
          <w:tcPr>
            <w:tcW w:type="dxa" w:w="5083"/>
            <w:shd w:fill="FF7A00"/>
            <w:tcBorders>
              <w:top w:val="nil"/>
              <w:left w:val="nil"/>
              <w:bottom w:val="nil"/>
              <w:right w:val="nil"/>
            </w:tcBorders>
            <w:tcMar>
              <w:top w:w="100" w:type="dxa"/>
              <w:start w:w="130" w:type="dxa"/>
              <w:bottom w:w="100" w:type="dxa"/>
              <w:end w:w="130" w:type="dxa"/>
            </w:tcMar>
          </w:tcPr>
          <w:p/>
        </w:tc>
        <w:tc>
          <w:tcPr>
            <w:tcW w:type="dxa" w:w="5083"/>
            <w:shd w:fill="FFF5E8"/>
            <w:tcBorders>
              <w:top w:val="nil"/>
              <w:left w:val="nil"/>
              <w:bottom w:val="nil"/>
              <w:right w:val="nil"/>
            </w:tcBorders>
            <w:tcMar>
              <w:top w:w="100" w:type="dxa"/>
              <w:start w:w="130" w:type="dxa"/>
              <w:bottom w:w="100" w:type="dxa"/>
              <w:end w:w="130" w:type="dxa"/>
            </w:tcMar>
          </w:tcPr>
          <w:p>
            <w:r>
              <w:rPr>
                <w:rFonts w:ascii="Aptos" w:hAnsi="Aptos"/>
                <w:b/>
                <w:color w:val="101828"/>
                <w:sz w:val="20"/>
              </w:rPr>
              <w:t>V1 boundary</w:t>
            </w:r>
            <w:r>
              <w:rPr>
                <w:rFonts w:ascii="Aptos" w:hAnsi="Aptos"/>
                <w:color w:val="101828"/>
                <w:sz w:val="19"/>
              </w:rPr>
              <w:br/>
              <w:t>Immediate free-agent transactions can be automatic. Waiver and FAAB claims are recommendation-only.</w:t>
            </w:r>
          </w:p>
        </w:tc>
      </w:tr>
    </w:tbl>
    <w:p>
      <w:pPr>
        <w:spacing w:after="0"/>
      </w:pPr>
    </w:p>
    <w:p>
      <w:pPr>
        <w:spacing w:before="240" w:after="100"/>
      </w:pPr>
      <w:r>
        <w:rPr>
          <w:rFonts w:ascii="Aptos" w:hAnsi="Aptos"/>
          <w:b/>
          <w:color w:val="070A24"/>
          <w:sz w:val="34"/>
        </w:rPr>
        <w:t>11. AI Injury + Waiver Watch</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r>
        <w:rPr>
          <w:rFonts w:ascii="Aptos" w:hAnsi="Aptos"/>
          <w:color w:val="101828"/>
          <w:sz w:val="19"/>
        </w:rPr>
        <w:t>AI is not only a Sunday feature. A major injury on Tuesday can create a waiver opportunity that disappears by Wednesday. Injury Watch should trigger when roster-relevant news materially changes player value.</w:t>
      </w:r>
    </w:p>
    <w:tbl>
      <w:tblPr>
        <w:tblW w:type="auto" w:w="0"/>
        <w:jc w:val="center"/>
        <w:tblLook w:firstColumn="1" w:firstRow="1" w:lastColumn="0" w:lastRow="0" w:noHBand="0" w:noVBand="1" w:val="04A0"/>
      </w:tblPr>
      <w:tblGrid>
        <w:gridCol w:w="10166"/>
      </w:tblGrid>
      <w:tr>
        <w:tc>
          <w:tcPr>
            <w:tcW w:type="dxa" w:w="10166"/>
            <w:shd w:fill="111827"/>
            <w:tcBorders>
              <w:top w:val="single" w:sz="4" w:color="111827"/>
              <w:left w:val="single" w:sz="4" w:color="111827"/>
              <w:bottom w:val="single" w:sz="4" w:color="111827"/>
              <w:right w:val="single" w:sz="4" w:color="111827"/>
            </w:tcBorders>
            <w:tcMar>
              <w:top w:w="120" w:type="dxa"/>
              <w:start w:w="140" w:type="dxa"/>
              <w:bottom w:w="120" w:type="dxa"/>
              <w:end w:w="140" w:type="dxa"/>
            </w:tcMar>
          </w:tcPr>
          <w:p>
            <w:pPr>
              <w:spacing w:after="0"/>
            </w:pPr>
            <w:r>
              <w:rPr>
                <w:rFonts w:ascii="Consolas" w:hAnsi="Consolas"/>
                <w:color w:val="F9FAFB"/>
                <w:sz w:val="17"/>
              </w:rPr>
              <w:t>INJURY EVENT</w:t>
            </w:r>
            <w:r>
              <w:br/>
            </w:r>
            <w:r>
              <w:rPr>
                <w:rFonts w:ascii="Consolas" w:hAnsi="Consolas"/>
                <w:color w:val="F9FAFB"/>
                <w:sz w:val="17"/>
              </w:rPr>
              <w:t xml:space="preserve">     |</w:t>
            </w:r>
            <w:r>
              <w:br/>
            </w:r>
            <w:r>
              <w:rPr>
                <w:rFonts w:ascii="Consolas" w:hAnsi="Consolas"/>
                <w:color w:val="F9FAFB"/>
                <w:sz w:val="17"/>
              </w:rPr>
              <w:t xml:space="preserve">     v</w:t>
            </w:r>
            <w:r>
              <w:br/>
            </w:r>
            <w:r>
              <w:rPr>
                <w:rFonts w:ascii="Consolas" w:hAnsi="Consolas"/>
                <w:color w:val="F9FAFB"/>
                <w:sz w:val="17"/>
              </w:rPr>
              <w:t>UNDERSTAND SEVERITY / ROLE CHANGE</w:t>
            </w:r>
            <w:r>
              <w:br/>
            </w:r>
            <w:r>
              <w:rPr>
                <w:rFonts w:ascii="Consolas" w:hAnsi="Consolas"/>
                <w:color w:val="F9FAFB"/>
                <w:sz w:val="17"/>
              </w:rPr>
              <w:t xml:space="preserve">     |</w:t>
            </w:r>
            <w:r>
              <w:br/>
            </w:r>
            <w:r>
              <w:rPr>
                <w:rFonts w:ascii="Consolas" w:hAnsi="Consolas"/>
                <w:color w:val="F9FAFB"/>
                <w:sz w:val="17"/>
              </w:rPr>
              <w:t xml:space="preserve">     v</w:t>
            </w:r>
            <w:r>
              <w:br/>
            </w:r>
            <w:r>
              <w:rPr>
                <w:rFonts w:ascii="Consolas" w:hAnsi="Consolas"/>
                <w:color w:val="F9FAFB"/>
                <w:sz w:val="17"/>
              </w:rPr>
              <w:t>IDENTIFY BENEFICIARIES</w:t>
            </w:r>
            <w:r>
              <w:br/>
            </w:r>
            <w:r>
              <w:rPr>
                <w:rFonts w:ascii="Consolas" w:hAnsi="Consolas"/>
                <w:color w:val="F9FAFB"/>
                <w:sz w:val="17"/>
              </w:rPr>
              <w:t xml:space="preserve">     |</w:t>
            </w:r>
            <w:r>
              <w:br/>
            </w:r>
            <w:r>
              <w:rPr>
                <w:rFonts w:ascii="Consolas" w:hAnsi="Consolas"/>
                <w:color w:val="F9FAFB"/>
                <w:sz w:val="17"/>
              </w:rPr>
              <w:t xml:space="preserve">     v</w:t>
            </w:r>
            <w:r>
              <w:br/>
            </w:r>
            <w:r>
              <w:rPr>
                <w:rFonts w:ascii="Consolas" w:hAnsi="Consolas"/>
                <w:color w:val="F9FAFB"/>
                <w:sz w:val="17"/>
              </w:rPr>
              <w:t>CHECK LEAGUE AVAILABILITY</w:t>
            </w:r>
            <w:r>
              <w:br/>
            </w:r>
            <w:r>
              <w:rPr>
                <w:rFonts w:ascii="Consolas" w:hAnsi="Consolas"/>
                <w:color w:val="F9FAFB"/>
                <w:sz w:val="17"/>
              </w:rPr>
              <w:t xml:space="preserve">     |</w:t>
            </w:r>
            <w:r>
              <w:br/>
            </w:r>
            <w:r>
              <w:rPr>
                <w:rFonts w:ascii="Consolas" w:hAnsi="Consolas"/>
                <w:color w:val="F9FAFB"/>
                <w:sz w:val="17"/>
              </w:rPr>
              <w:t xml:space="preserve">     v</w:t>
            </w:r>
            <w:r>
              <w:br/>
            </w:r>
            <w:r>
              <w:rPr>
                <w:rFonts w:ascii="Consolas" w:hAnsi="Consolas"/>
                <w:color w:val="F9FAFB"/>
                <w:sz w:val="17"/>
              </w:rPr>
              <w:t>COMPARE TO USER'S ROSTER FIT</w:t>
            </w:r>
            <w:r>
              <w:br/>
            </w:r>
            <w:r>
              <w:rPr>
                <w:rFonts w:ascii="Consolas" w:hAnsi="Consolas"/>
                <w:color w:val="F9FAFB"/>
                <w:sz w:val="17"/>
              </w:rPr>
              <w:t xml:space="preserve">     |</w:t>
            </w:r>
            <w:r>
              <w:br/>
            </w:r>
            <w:r>
              <w:rPr>
                <w:rFonts w:ascii="Consolas" w:hAnsi="Consolas"/>
                <w:color w:val="F9FAFB"/>
                <w:sz w:val="17"/>
              </w:rPr>
              <w:t xml:space="preserve">     v</w:t>
            </w:r>
            <w:r>
              <w:br/>
            </w:r>
            <w:r>
              <w:rPr>
                <w:rFonts w:ascii="Consolas" w:hAnsi="Consolas"/>
                <w:color w:val="F9FAFB"/>
                <w:sz w:val="17"/>
              </w:rPr>
              <w:t>RECOMMEND OR EXECUTE WITHIN PERMISSIONS</w:t>
            </w:r>
          </w:p>
        </w:tc>
      </w:tr>
    </w:tbl>
    <w:p>
      <w:pPr>
        <w:spacing w:after="0"/>
      </w:pPr>
    </w:p>
    <w:p>
      <w:pPr>
        <w:spacing w:after="100" w:line="254" w:lineRule="auto"/>
      </w:pPr>
      <w:r>
        <w:rPr>
          <w:rFonts w:ascii="Aptos" w:hAnsi="Aptos"/>
          <w:color w:val="101828"/>
          <w:sz w:val="19"/>
        </w:rPr>
        <w:t>The key question is not “who is the injured player’s backup?” It is “who became more valuable because this happened, and is that player a better use of this roster spot than the alternatives?” The correct answer may be a direct backup, a committee member, or an unrelated available player with superior opportunity.</w:t>
      </w:r>
    </w:p>
    <w:p>
      <w:pPr>
        <w:spacing w:before="240" w:after="100"/>
      </w:pPr>
      <w:r>
        <w:rPr>
          <w:rFonts w:ascii="Aptos" w:hAnsi="Aptos"/>
          <w:b/>
          <w:color w:val="070A24"/>
          <w:sz w:val="34"/>
        </w:rPr>
        <w:t>12. AI routing and cost architecture</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r>
        <w:rPr>
          <w:rFonts w:ascii="Aptos" w:hAnsi="Aptos"/>
          <w:color w:val="101828"/>
          <w:sz w:val="19"/>
        </w:rPr>
        <w:t>Use multiple model tiers. The event monitor and most rules execution should have zero model cost. Cheap classification and simple ranking should use the least expensive model that performs reliably; harder roster judgment escalates only when needed.</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2541"/>
            <w:tcMar>
              <w:top w:w="70" w:type="dxa"/>
              <w:start w:w="90" w:type="dxa"/>
              <w:bottom w:w="70" w:type="dxa"/>
              <w:end w:w="90" w:type="dxa"/>
            </w:tcMar>
            <w:vAlign w:val="center"/>
            <w:shd w:fill="070A24"/>
          </w:tcPr>
          <w:p>
            <w:pPr>
              <w:spacing w:after="0"/>
            </w:pPr>
            <w:r>
              <w:rPr>
                <w:rFonts w:ascii="Aptos" w:hAnsi="Aptos"/>
                <w:b/>
                <w:color w:val="FFFFFF"/>
                <w:sz w:val="17"/>
              </w:rPr>
              <w:t>Model</w:t>
            </w:r>
          </w:p>
        </w:tc>
        <w:tc>
          <w:tcPr>
            <w:tcW w:type="dxa" w:w="2541"/>
            <w:tcMar>
              <w:top w:w="70" w:type="dxa"/>
              <w:start w:w="90" w:type="dxa"/>
              <w:bottom w:w="70" w:type="dxa"/>
              <w:end w:w="90" w:type="dxa"/>
            </w:tcMar>
            <w:vAlign w:val="center"/>
            <w:shd w:fill="070A24"/>
          </w:tcPr>
          <w:p>
            <w:pPr>
              <w:spacing w:after="0"/>
            </w:pPr>
            <w:r>
              <w:rPr>
                <w:rFonts w:ascii="Aptos" w:hAnsi="Aptos"/>
                <w:b/>
                <w:color w:val="FFFFFF"/>
                <w:sz w:val="17"/>
              </w:rPr>
              <w:t>Input / 1M</w:t>
            </w:r>
          </w:p>
        </w:tc>
        <w:tc>
          <w:tcPr>
            <w:tcW w:type="dxa" w:w="2541"/>
            <w:tcMar>
              <w:top w:w="70" w:type="dxa"/>
              <w:start w:w="90" w:type="dxa"/>
              <w:bottom w:w="70" w:type="dxa"/>
              <w:end w:w="90" w:type="dxa"/>
            </w:tcMar>
            <w:vAlign w:val="center"/>
            <w:shd w:fill="070A24"/>
          </w:tcPr>
          <w:p>
            <w:pPr>
              <w:spacing w:after="0"/>
            </w:pPr>
            <w:r>
              <w:rPr>
                <w:rFonts w:ascii="Aptos" w:hAnsi="Aptos"/>
                <w:b/>
                <w:color w:val="FFFFFF"/>
                <w:sz w:val="17"/>
              </w:rPr>
              <w:t>Output / 1M</w:t>
            </w:r>
          </w:p>
        </w:tc>
        <w:tc>
          <w:tcPr>
            <w:tcW w:type="dxa" w:w="2541"/>
            <w:tcMar>
              <w:top w:w="70" w:type="dxa"/>
              <w:start w:w="90" w:type="dxa"/>
              <w:bottom w:w="70" w:type="dxa"/>
              <w:end w:w="90" w:type="dxa"/>
            </w:tcMar>
            <w:vAlign w:val="center"/>
            <w:shd w:fill="070A24"/>
          </w:tcPr>
          <w:p>
            <w:pPr>
              <w:spacing w:after="0"/>
            </w:pPr>
            <w:r>
              <w:rPr>
                <w:rFonts w:ascii="Aptos" w:hAnsi="Aptos"/>
                <w:b/>
                <w:color w:val="FFFFFF"/>
                <w:sz w:val="17"/>
              </w:rPr>
              <w:t>RosterBots role</w:t>
            </w:r>
          </w:p>
        </w:tc>
      </w:tr>
      <w:tr>
        <w:tc>
          <w:tcPr>
            <w:tcW w:type="dxa" w:w="2541"/>
            <w:tcMar>
              <w:top w:w="70" w:type="dxa"/>
              <w:start w:w="90" w:type="dxa"/>
              <w:bottom w:w="70" w:type="dxa"/>
              <w:end w:w="90" w:type="dxa"/>
            </w:tcMar>
            <w:vAlign w:val="center"/>
          </w:tcPr>
          <w:p>
            <w:pPr>
              <w:spacing w:after="0"/>
            </w:pPr>
            <w:del w:id="9001" w:author="Claude" w:date="2026-10-02T00:00:00Z">
              <w:r>
                <w:rPr>
                  <w:rFonts w:ascii="Aptos" w:hAnsi="Aptos"/>
                  <w:b w:val="0"/>
                  <w:color w:val="101828"/>
                  <w:sz w:val="17"/>
                </w:rPr>
                <w:delText xml:space="preserve">GPT-6 Luna</w:delText>
              </w:r>
            </w:del>
            <w:ins w:id="9002" w:author="Claude" w:date="2026-10-02T00:00:00Z">
              <w:r>
                <w:rPr>
                  <w:rFonts w:ascii="Aptos" w:hAnsi="Aptos"/>
                  <w:b w:val="0"/>
                  <w:color w:val="101828"/>
                  <w:sz w:val="17"/>
                </w:rPr>
                <w:t xml:space="preserve">Claude Haiku 4.5</w:t>
              </w:r>
            </w:ins>
          </w:p>
        </w:tc>
        <w:tc>
          <w:tcPr>
            <w:tcW w:type="dxa" w:w="2541"/>
            <w:tcMar>
              <w:top w:w="70" w:type="dxa"/>
              <w:start w:w="90" w:type="dxa"/>
              <w:bottom w:w="70" w:type="dxa"/>
              <w:end w:w="90" w:type="dxa"/>
            </w:tcMar>
            <w:vAlign w:val="center"/>
          </w:tcPr>
          <w:p>
            <w:pPr>
              <w:spacing w:after="0"/>
            </w:pPr>
            <w:del w:id="9003" w:author="Claude" w:date="2026-10-02T00:00:00Z">
              <w:r>
                <w:rPr>
                  <w:rFonts w:ascii="Aptos" w:hAnsi="Aptos"/>
                  <w:b w:val="0"/>
                  <w:color w:val="101828"/>
                  <w:sz w:val="17"/>
                </w:rPr>
                <w:delText xml:space="preserve">$0.10</w:delText>
              </w:r>
            </w:del>
            <w:ins w:id="9004" w:author="Claude" w:date="2026-10-02T00:00:00Z">
              <w:r>
                <w:rPr>
                  <w:rFonts w:ascii="Aptos" w:hAnsi="Aptos"/>
                  <w:b w:val="0"/>
                  <w:color w:val="101828"/>
                  <w:sz w:val="17"/>
                </w:rPr>
                <w:t xml:space="preserve">$1.00</w:t>
              </w:r>
            </w:ins>
          </w:p>
        </w:tc>
        <w:tc>
          <w:tcPr>
            <w:tcW w:type="dxa" w:w="2541"/>
            <w:tcMar>
              <w:top w:w="70" w:type="dxa"/>
              <w:start w:w="90" w:type="dxa"/>
              <w:bottom w:w="70" w:type="dxa"/>
              <w:end w:w="90" w:type="dxa"/>
            </w:tcMar>
            <w:vAlign w:val="center"/>
          </w:tcPr>
          <w:p>
            <w:pPr>
              <w:spacing w:after="0"/>
            </w:pPr>
            <w:del w:id="9005" w:author="Claude" w:date="2026-10-02T00:00:00Z">
              <w:r>
                <w:rPr>
                  <w:rFonts w:ascii="Aptos" w:hAnsi="Aptos"/>
                  <w:b w:val="0"/>
                  <w:color w:val="101828"/>
                  <w:sz w:val="17"/>
                </w:rPr>
                <w:delText xml:space="preserve">$0.50</w:delText>
              </w:r>
            </w:del>
            <w:ins w:id="9006" w:author="Claude" w:date="2026-10-02T00:00:00Z">
              <w:r>
                <w:rPr>
                  <w:rFonts w:ascii="Aptos" w:hAnsi="Aptos"/>
                  <w:b w:val="0"/>
                  <w:color w:val="101828"/>
                  <w:sz w:val="17"/>
                </w:rPr>
                <w:t xml:space="preserve">$5.00</w:t>
              </w:r>
            </w:ins>
          </w:p>
        </w:tc>
        <w:tc>
          <w:tcPr>
            <w:tcW w:type="dxa" w:w="2541"/>
            <w:tcMar>
              <w:top w:w="70" w:type="dxa"/>
              <w:start w:w="90" w:type="dxa"/>
              <w:bottom w:w="70" w:type="dxa"/>
              <w:end w:w="90" w:type="dxa"/>
            </w:tcMar>
            <w:vAlign w:val="center"/>
          </w:tcPr>
          <w:p>
            <w:pPr>
              <w:spacing w:after="0"/>
            </w:pPr>
            <w:r>
              <w:rPr>
                <w:rFonts w:ascii="Aptos" w:hAnsi="Aptos"/>
                <w:b w:val="0"/>
                <w:color w:val="101828"/>
                <w:sz w:val="17"/>
              </w:rPr>
              <w:t>Classification, simple ranking, high-volume low-stakes decisions</w:t>
            </w:r>
          </w:p>
        </w:tc>
      </w:tr>
      <w:tr>
        <w:tc>
          <w:tcPr>
            <w:tcW w:type="dxa" w:w="2541"/>
            <w:tcMar>
              <w:top w:w="70" w:type="dxa"/>
              <w:start w:w="90" w:type="dxa"/>
              <w:bottom w:w="70" w:type="dxa"/>
              <w:end w:w="90" w:type="dxa"/>
            </w:tcMar>
            <w:vAlign w:val="center"/>
          </w:tcPr>
          <w:p>
            <w:pPr>
              <w:spacing w:after="0"/>
            </w:pPr>
            <w:del w:id="9007" w:author="Claude" w:date="2026-10-02T00:00:00Z">
              <w:r>
                <w:rPr>
                  <w:rFonts w:ascii="Aptos" w:hAnsi="Aptos"/>
                  <w:b w:val="0"/>
                  <w:color w:val="101828"/>
                  <w:sz w:val="17"/>
                </w:rPr>
                <w:delText xml:space="preserve">GPT-6 Sol</w:delText>
              </w:r>
            </w:del>
            <w:ins w:id="9008" w:author="Claude" w:date="2026-10-02T00:00:00Z">
              <w:r>
                <w:rPr>
                  <w:rFonts w:ascii="Aptos" w:hAnsi="Aptos"/>
                  <w:b w:val="0"/>
                  <w:color w:val="101828"/>
                  <w:sz w:val="17"/>
                </w:rPr>
                <w:t xml:space="preserve">Claude Sonnet 5.5</w:t>
              </w:r>
            </w:ins>
          </w:p>
        </w:tc>
        <w:tc>
          <w:tcPr>
            <w:tcW w:type="dxa" w:w="2541"/>
            <w:tcMar>
              <w:top w:w="70" w:type="dxa"/>
              <w:start w:w="90" w:type="dxa"/>
              <w:bottom w:w="70" w:type="dxa"/>
              <w:end w:w="90" w:type="dxa"/>
            </w:tcMar>
            <w:vAlign w:val="center"/>
          </w:tcPr>
          <w:p>
            <w:pPr>
              <w:spacing w:after="0"/>
            </w:pPr>
            <w:r>
              <w:rPr>
                <w:rFonts w:ascii="Aptos" w:hAnsi="Aptos"/>
                <w:b w:val="0"/>
                <w:color w:val="101828"/>
                <w:sz w:val="17"/>
              </w:rPr>
              <w:t>$2.00</w:t>
            </w:r>
          </w:p>
        </w:tc>
        <w:tc>
          <w:tcPr>
            <w:tcW w:type="dxa" w:w="2541"/>
            <w:tcMar>
              <w:top w:w="70" w:type="dxa"/>
              <w:start w:w="90" w:type="dxa"/>
              <w:bottom w:w="70" w:type="dxa"/>
              <w:end w:w="90" w:type="dxa"/>
            </w:tcMar>
            <w:vAlign w:val="center"/>
          </w:tcPr>
          <w:p>
            <w:pPr>
              <w:spacing w:after="0"/>
            </w:pPr>
            <w:r>
              <w:rPr>
                <w:rFonts w:ascii="Aptos" w:hAnsi="Aptos"/>
                <w:b w:val="0"/>
                <w:color w:val="101828"/>
                <w:sz w:val="17"/>
              </w:rPr>
              <w:t>$10.00</w:t>
            </w:r>
          </w:p>
        </w:tc>
        <w:tc>
          <w:tcPr>
            <w:tcW w:type="dxa" w:w="2541"/>
            <w:tcMar>
              <w:top w:w="70" w:type="dxa"/>
              <w:start w:w="90" w:type="dxa"/>
              <w:bottom w:w="70" w:type="dxa"/>
              <w:end w:w="90" w:type="dxa"/>
            </w:tcMar>
            <w:vAlign w:val="center"/>
          </w:tcPr>
          <w:p>
            <w:pPr>
              <w:spacing w:after="0"/>
            </w:pPr>
            <w:r>
              <w:rPr>
                <w:rFonts w:ascii="Aptos" w:hAnsi="Aptos"/>
                <w:b w:val="0"/>
                <w:color w:val="101828"/>
                <w:sz w:val="17"/>
              </w:rPr>
              <w:t>Substantive injury + roster + free-agent decisions</w:t>
            </w:r>
          </w:p>
        </w:tc>
      </w:tr>
      <w:tr>
        <w:tc>
          <w:tcPr>
            <w:tcW w:type="dxa" w:w="2541"/>
            <w:tcMar>
              <w:top w:w="70" w:type="dxa"/>
              <w:start w:w="90" w:type="dxa"/>
              <w:bottom w:w="70" w:type="dxa"/>
              <w:end w:w="90" w:type="dxa"/>
            </w:tcMar>
            <w:vAlign w:val="center"/>
          </w:tcPr>
          <w:p>
            <w:pPr>
              <w:spacing w:after="0"/>
            </w:pPr>
            <w:del w:id="9009" w:author="Claude" w:date="2026-10-02T00:00:00Z">
              <w:r>
                <w:rPr>
                  <w:rFonts w:ascii="Aptos" w:hAnsi="Aptos"/>
                  <w:b w:val="0"/>
                  <w:color w:val="101828"/>
                  <w:sz w:val="17"/>
                </w:rPr>
                <w:delText xml:space="preserve">GPT-6 Astra</w:delText>
              </w:r>
            </w:del>
            <w:ins w:id="9010" w:author="Claude" w:date="2026-10-02T00:00:00Z">
              <w:r>
                <w:rPr>
                  <w:rFonts w:ascii="Aptos" w:hAnsi="Aptos"/>
                  <w:b w:val="0"/>
                  <w:color w:val="101828"/>
                  <w:sz w:val="17"/>
                </w:rPr>
                <w:t xml:space="preserve">Claude Opus 5.5</w:t>
              </w:r>
            </w:ins>
          </w:p>
        </w:tc>
        <w:tc>
          <w:tcPr>
            <w:tcW w:type="dxa" w:w="2541"/>
            <w:tcMar>
              <w:top w:w="70" w:type="dxa"/>
              <w:start w:w="90" w:type="dxa"/>
              <w:bottom w:w="70" w:type="dxa"/>
              <w:end w:w="90" w:type="dxa"/>
            </w:tcMar>
            <w:vAlign w:val="center"/>
          </w:tcPr>
          <w:p>
            <w:pPr>
              <w:spacing w:after="0"/>
            </w:pPr>
            <w:del w:id="9011" w:author="Claude" w:date="2026-10-02T00:00:00Z">
              <w:r>
                <w:rPr>
                  <w:rFonts w:ascii="Aptos" w:hAnsi="Aptos"/>
                  <w:b w:val="0"/>
                  <w:color w:val="101828"/>
                  <w:sz w:val="17"/>
                </w:rPr>
                <w:delText xml:space="preserve">$10.00</w:delText>
              </w:r>
            </w:del>
            <w:ins w:id="9012" w:author="Claude" w:date="2026-10-02T00:00:00Z">
              <w:r>
                <w:rPr>
                  <w:rFonts w:ascii="Aptos" w:hAnsi="Aptos"/>
                  <w:b w:val="0"/>
                  <w:color w:val="101828"/>
                  <w:sz w:val="17"/>
                </w:rPr>
                <w:t xml:space="preserve">$4.00</w:t>
              </w:r>
            </w:ins>
          </w:p>
        </w:tc>
        <w:tc>
          <w:tcPr>
            <w:tcW w:type="dxa" w:w="2541"/>
            <w:tcMar>
              <w:top w:w="70" w:type="dxa"/>
              <w:start w:w="90" w:type="dxa"/>
              <w:bottom w:w="70" w:type="dxa"/>
              <w:end w:w="90" w:type="dxa"/>
            </w:tcMar>
            <w:vAlign w:val="center"/>
          </w:tcPr>
          <w:p>
            <w:pPr>
              <w:spacing w:after="0"/>
            </w:pPr>
            <w:del w:id="9013" w:author="Claude" w:date="2026-10-02T00:00:00Z">
              <w:r>
                <w:rPr>
                  <w:rFonts w:ascii="Aptos" w:hAnsi="Aptos"/>
                  <w:b w:val="0"/>
                  <w:color w:val="101828"/>
                  <w:sz w:val="17"/>
                </w:rPr>
                <w:delText xml:space="preserve">$50.00</w:delText>
              </w:r>
            </w:del>
            <w:ins w:id="9014" w:author="Claude" w:date="2026-10-02T00:00:00Z">
              <w:r>
                <w:rPr>
                  <w:rFonts w:ascii="Aptos" w:hAnsi="Aptos"/>
                  <w:b w:val="0"/>
                  <w:color w:val="101828"/>
                  <w:sz w:val="17"/>
                </w:rPr>
                <w:t xml:space="preserve">$20.00</w:t>
              </w:r>
            </w:ins>
          </w:p>
        </w:tc>
        <w:tc>
          <w:tcPr>
            <w:tcW w:type="dxa" w:w="2541"/>
            <w:tcMar>
              <w:top w:w="70" w:type="dxa"/>
              <w:start w:w="90" w:type="dxa"/>
              <w:bottom w:w="70" w:type="dxa"/>
              <w:end w:w="90" w:type="dxa"/>
            </w:tcMar>
            <w:vAlign w:val="center"/>
          </w:tcPr>
          <w:p>
            <w:pPr>
              <w:spacing w:after="0"/>
            </w:pPr>
            <w:r>
              <w:rPr>
                <w:rFonts w:ascii="Aptos" w:hAnsi="Aptos"/>
                <w:b w:val="0"/>
                <w:color w:val="101828"/>
                <w:sz w:val="17"/>
              </w:rPr>
              <w:t>Rare difficult escalation / benchmarking</w:t>
            </w:r>
          </w:p>
        </w:tc>
      </w:tr>
    </w:tbl>
    <w:p>
      <w:pPr>
        <w:spacing w:after="100" w:line="254" w:lineRule="auto"/>
      </w:pPr>
      <w:r>
        <w:rPr>
          <w:rFonts w:ascii="Aptos" w:hAnsi="Aptos"/>
          <w:color w:val="101828"/>
          <w:sz w:val="19"/>
        </w:rPr>
        <w:t xml:space="preserve">These figures are </w:t>
      </w:r>
      <w:del w:id="9015" w:author="Claude" w:date="2026-10-02T00:00:00Z">
        <w:r>
          <w:rPr>
            <w:rFonts w:ascii="Aptos" w:hAnsi="Aptos"/>
            <w:color w:val="101828"/>
            <w:sz w:val="19"/>
          </w:rPr>
          <w:delText xml:space="preserve">the current short-context Standard API rates</w:delText>
        </w:r>
      </w:del>
      <w:ins w:id="9016" w:author="Claude" w:date="2026-10-02T00:00:00Z">
        <w:r>
          <w:rPr>
            <w:rFonts w:ascii="Aptos" w:hAnsi="Aptos"/>
            <w:color w:val="101828"/>
            <w:sz w:val="19"/>
          </w:rPr>
          <w:t xml:space="preserve">Anthropic's Claude API list rates as of September 2026 (model IDs claude-haiku-4-5, claude-sonnet-5-5, claude-opus-5-5)</w:t>
        </w:r>
      </w:ins>
      <w:r>
        <w:rPr>
          <w:rFonts w:ascii="Aptos" w:hAnsi="Aptos"/>
          <w:color w:val="101828"/>
          <w:sz w:val="19"/>
        </w:rPr>
        <w:t xml:space="preserve"> used for planning in this handoff. Model pricing and availability should be configuration, </w:t>
      </w:r>
      <w:del w:id="9017" w:author="Claude" w:date="2026-10-02T00:00:00Z">
        <w:r>
          <w:rPr>
            <w:rFonts w:ascii="Aptos" w:hAnsi="Aptos"/>
            <w:color w:val="101828"/>
            <w:sz w:val="19"/>
          </w:rPr>
          <w:delText xml:space="preserve">not hard-coded product copy.</w:delText>
        </w:r>
      </w:del>
      <w:ins w:id="9018" w:author="Claude" w:date="2026-10-02T00:00:00Z">
        <w:r>
          <w:rPr>
            <w:rFonts w:ascii="Aptos" w:hAnsi="Aptos"/>
            <w:color w:val="101828"/>
            <w:sz w:val="19"/>
          </w:rPr>
          <w:t xml:space="preserve">not hard-coded product copy. The Phase 5 benchmark should also measure a single model at low effort against this three-tier cascade before committing to it.</w:t>
        </w:r>
      </w:ins>
    </w:p>
    <w:p>
      <w:pPr>
        <w:spacing w:before="160" w:after="60"/>
      </w:pPr>
      <w:r>
        <w:rPr>
          <w:rFonts w:ascii="Aptos" w:hAnsi="Aptos"/>
          <w:b/>
          <w:color w:val="6726E8"/>
          <w:sz w:val="24"/>
        </w:rPr>
        <w:t>Routing</w:t>
      </w:r>
    </w:p>
    <w:tbl>
      <w:tblPr>
        <w:tblW w:type="auto" w:w="0"/>
        <w:jc w:val="center"/>
        <w:tblLook w:firstColumn="1" w:firstRow="1" w:lastColumn="0" w:lastRow="0" w:noHBand="0" w:noVBand="1" w:val="04A0"/>
      </w:tblPr>
      <w:tblGrid>
        <w:gridCol w:w="10166"/>
      </w:tblGrid>
      <w:tr>
        <w:tc>
          <w:tcPr>
            <w:tcW w:type="dxa" w:w="10166"/>
            <w:shd w:fill="111827"/>
            <w:tcBorders>
              <w:top w:val="single" w:sz="4" w:color="111827"/>
              <w:left w:val="single" w:sz="4" w:color="111827"/>
              <w:bottom w:val="single" w:sz="4" w:color="111827"/>
              <w:right w:val="single" w:sz="4" w:color="111827"/>
            </w:tcBorders>
            <w:tcMar>
              <w:top w:w="120" w:type="dxa"/>
              <w:start w:w="140" w:type="dxa"/>
              <w:bottom w:w="120" w:type="dxa"/>
              <w:end w:w="140" w:type="dxa"/>
            </w:tcMar>
          </w:tcPr>
          <w:p>
            <w:pPr>
              <w:spacing w:after="0"/>
            </w:pPr>
            <w:r>
              <w:rPr>
                <w:rFonts w:ascii="Consolas" w:hAnsi="Consolas"/>
                <w:color w:val="F9FAFB"/>
                <w:sz w:val="17"/>
              </w:rPr>
              <w:t>CLEAR STRUCTURED RULE</w:t>
            </w:r>
            <w:r>
              <w:br/>
            </w:r>
            <w:r>
              <w:rPr>
                <w:rFonts w:ascii="Consolas" w:hAnsi="Consolas"/>
                <w:color w:val="F9FAFB"/>
                <w:sz w:val="17"/>
              </w:rPr>
              <w:t xml:space="preserve">  -&gt; no AI</w:t>
            </w:r>
            <w:r>
              <w:br/>
            </w:r>
            <w:r>
              <w:rPr>
                <w:rFonts w:ascii="Consolas" w:hAnsi="Consolas"/>
                <w:color w:val="F9FAFB"/>
                <w:sz w:val="17"/>
              </w:rPr>
            </w:r>
            <w:r>
              <w:br/>
            </w:r>
            <w:r>
              <w:rPr>
                <w:rFonts w:ascii="Consolas" w:hAnsi="Consolas"/>
                <w:color w:val="F9FAFB"/>
                <w:sz w:val="17"/>
              </w:rPr>
              <w:t>UNSTRUCTURED STATUS CLASSIFICATION</w:t>
            </w:r>
            <w:r>
              <w:br/>
            </w:r>
            <w:del w:id="9019" w:author="Claude" w:date="2026-10-02T00:00:00Z">
              <w:r>
                <w:rPr>
                  <w:rFonts w:ascii="Consolas" w:hAnsi="Consolas"/>
                  <w:color w:val="F9FAFB"/>
                  <w:sz w:val="17"/>
                </w:rPr>
                <w:delText xml:space="preserve">  -&gt; Luna</w:delText>
              </w:r>
            </w:del>
            <w:ins w:id="9020" w:author="Claude" w:date="2026-10-02T00:00:00Z">
              <w:r>
                <w:rPr>
                  <w:rFonts w:ascii="Consolas" w:hAnsi="Consolas"/>
                  <w:color w:val="F9FAFB"/>
                  <w:sz w:val="17"/>
                </w:rPr>
                <w:t xml:space="preserve">  -&gt; Haiku</w:t>
              </w:r>
            </w:ins>
            <w:r>
              <w:br/>
            </w:r>
            <w:r>
              <w:rPr>
                <w:rFonts w:ascii="Consolas" w:hAnsi="Consolas"/>
                <w:color w:val="F9FAFB"/>
                <w:sz w:val="17"/>
              </w:rPr>
            </w:r>
            <w:r>
              <w:br/>
            </w:r>
            <w:r>
              <w:rPr>
                <w:rFonts w:ascii="Consolas" w:hAnsi="Consolas"/>
                <w:color w:val="F9FAFB"/>
                <w:sz w:val="17"/>
              </w:rPr>
              <w:t>SMALL RANKING / SIMPLE JUDGMENT</w:t>
            </w:r>
            <w:r>
              <w:br/>
            </w:r>
            <w:del w:id="9021" w:author="Claude" w:date="2026-10-02T00:00:00Z">
              <w:r>
                <w:rPr>
                  <w:rFonts w:ascii="Consolas" w:hAnsi="Consolas"/>
                  <w:color w:val="F9FAFB"/>
                  <w:sz w:val="17"/>
                </w:rPr>
                <w:delText xml:space="preserve">  -&gt; Luna</w:delText>
              </w:r>
            </w:del>
            <w:ins w:id="9022" w:author="Claude" w:date="2026-10-02T00:00:00Z">
              <w:r>
                <w:rPr>
                  <w:rFonts w:ascii="Consolas" w:hAnsi="Consolas"/>
                  <w:color w:val="F9FAFB"/>
                  <w:sz w:val="17"/>
                </w:rPr>
                <w:t xml:space="preserve">  -&gt; Haiku</w:t>
              </w:r>
            </w:ins>
            <w:r>
              <w:br/>
            </w:r>
            <w:r>
              <w:rPr>
                <w:rFonts w:ascii="Consolas" w:hAnsi="Consolas"/>
                <w:color w:val="F9FAFB"/>
                <w:sz w:val="17"/>
              </w:rPr>
            </w:r>
            <w:r>
              <w:br/>
            </w:r>
            <w:r>
              <w:rPr>
                <w:rFonts w:ascii="Consolas" w:hAnsi="Consolas"/>
                <w:color w:val="F9FAFB"/>
                <w:sz w:val="17"/>
              </w:rPr>
              <w:t>MEANINGFUL ROSTER + INJURY + FREE-AGENT DECISION</w:t>
            </w:r>
            <w:r>
              <w:br/>
            </w:r>
            <w:del w:id="9023" w:author="Claude" w:date="2026-10-02T00:00:00Z">
              <w:r>
                <w:rPr>
                  <w:rFonts w:ascii="Consolas" w:hAnsi="Consolas"/>
                  <w:color w:val="F9FAFB"/>
                  <w:sz w:val="17"/>
                </w:rPr>
                <w:delText xml:space="preserve">  -&gt; Sol</w:delText>
              </w:r>
            </w:del>
            <w:ins w:id="9024" w:author="Claude" w:date="2026-10-02T00:00:00Z">
              <w:r>
                <w:rPr>
                  <w:rFonts w:ascii="Consolas" w:hAnsi="Consolas"/>
                  <w:color w:val="F9FAFB"/>
                  <w:sz w:val="17"/>
                </w:rPr>
                <w:t xml:space="preserve">  -&gt; Sonnet</w:t>
              </w:r>
            </w:ins>
            <w:r>
              <w:br/>
            </w:r>
            <w:r>
              <w:rPr>
                <w:rFonts w:ascii="Consolas" w:hAnsi="Consolas"/>
                <w:color w:val="F9FAFB"/>
                <w:sz w:val="17"/>
              </w:rPr>
            </w:r>
            <w:r>
              <w:br/>
            </w:r>
            <w:r>
              <w:rPr>
                <w:rFonts w:ascii="Consolas" w:hAnsi="Consolas"/>
                <w:color w:val="F9FAFB"/>
                <w:sz w:val="17"/>
              </w:rPr>
              <w:t>LOW-CONFIDENCE / EXCEPTIONAL CASE</w:t>
            </w:r>
            <w:r>
              <w:br/>
            </w:r>
            <w:del w:id="9025" w:author="Claude" w:date="2026-10-02T00:00:00Z">
              <w:r>
                <w:rPr>
                  <w:rFonts w:ascii="Consolas" w:hAnsi="Consolas"/>
                  <w:color w:val="F9FAFB"/>
                  <w:sz w:val="17"/>
                </w:rPr>
                <w:delText xml:space="preserve">  -&gt; Astra rarely</w:delText>
              </w:r>
            </w:del>
            <w:ins w:id="9026" w:author="Claude" w:date="2026-10-02T00:00:00Z">
              <w:r>
                <w:rPr>
                  <w:rFonts w:ascii="Consolas" w:hAnsi="Consolas"/>
                  <w:color w:val="F9FAFB"/>
                  <w:sz w:val="17"/>
                </w:rPr>
                <w:t xml:space="preserve">  -&gt; Opus rarely</w:t>
              </w:r>
            </w:ins>
            <w:r>
              <w:rPr>
                <w:rFonts w:ascii="Consolas" w:hAnsi="Consolas"/>
                <w:color w:val="F9FAFB"/>
                <w:sz w:val="17"/>
              </w:rPr>
              <w:t xml:space="preserve">, or require user review</w:t>
            </w:r>
          </w:p>
        </w:tc>
      </w:tr>
    </w:tbl>
    <w:p>
      <w:pPr>
        <w:spacing w:after="0"/>
      </w:pPr>
    </w:p>
    <w:p>
      <w:pPr>
        <w:spacing w:before="160" w:after="60"/>
      </w:pPr>
      <w:r>
        <w:rPr>
          <w:rFonts w:ascii="Aptos" w:hAnsi="Aptos"/>
          <w:b/>
          <w:color w:val="6726E8"/>
          <w:sz w:val="24"/>
        </w:rPr>
        <w:t>Illustrative economics</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2541"/>
            <w:tcMar>
              <w:top w:w="70" w:type="dxa"/>
              <w:start w:w="90" w:type="dxa"/>
              <w:bottom w:w="70" w:type="dxa"/>
              <w:end w:w="90" w:type="dxa"/>
            </w:tcMar>
            <w:vAlign w:val="center"/>
            <w:shd w:fill="070A24"/>
          </w:tcPr>
          <w:p>
            <w:pPr>
              <w:spacing w:after="0"/>
            </w:pPr>
            <w:r>
              <w:rPr>
                <w:rFonts w:ascii="Aptos" w:hAnsi="Aptos"/>
                <w:b/>
                <w:color w:val="FFFFFF"/>
                <w:sz w:val="17"/>
              </w:rPr>
              <w:t>Example</w:t>
            </w:r>
          </w:p>
        </w:tc>
        <w:tc>
          <w:tcPr>
            <w:tcW w:type="dxa" w:w="2541"/>
            <w:tcMar>
              <w:top w:w="70" w:type="dxa"/>
              <w:start w:w="90" w:type="dxa"/>
              <w:bottom w:w="70" w:type="dxa"/>
              <w:end w:w="90" w:type="dxa"/>
            </w:tcMar>
            <w:vAlign w:val="center"/>
            <w:shd w:fill="070A24"/>
          </w:tcPr>
          <w:p>
            <w:pPr>
              <w:spacing w:after="0"/>
            </w:pPr>
            <w:r>
              <w:rPr>
                <w:rFonts w:ascii="Aptos" w:hAnsi="Aptos"/>
                <w:b/>
                <w:color w:val="FFFFFF"/>
                <w:sz w:val="17"/>
              </w:rPr>
              <w:t>Model</w:t>
            </w:r>
          </w:p>
        </w:tc>
        <w:tc>
          <w:tcPr>
            <w:tcW w:type="dxa" w:w="2541"/>
            <w:tcMar>
              <w:top w:w="70" w:type="dxa"/>
              <w:start w:w="90" w:type="dxa"/>
              <w:bottom w:w="70" w:type="dxa"/>
              <w:end w:w="90" w:type="dxa"/>
            </w:tcMar>
            <w:vAlign w:val="center"/>
            <w:shd w:fill="070A24"/>
          </w:tcPr>
          <w:p>
            <w:pPr>
              <w:spacing w:after="0"/>
            </w:pPr>
            <w:r>
              <w:rPr>
                <w:rFonts w:ascii="Aptos" w:hAnsi="Aptos"/>
                <w:b/>
                <w:color w:val="FFFFFF"/>
                <w:sz w:val="17"/>
              </w:rPr>
              <w:t>Illustrative tokens</w:t>
            </w:r>
          </w:p>
        </w:tc>
        <w:tc>
          <w:tcPr>
            <w:tcW w:type="dxa" w:w="2541"/>
            <w:tcMar>
              <w:top w:w="70" w:type="dxa"/>
              <w:start w:w="90" w:type="dxa"/>
              <w:bottom w:w="70" w:type="dxa"/>
              <w:end w:w="90" w:type="dxa"/>
            </w:tcMar>
            <w:vAlign w:val="center"/>
            <w:shd w:fill="070A24"/>
          </w:tcPr>
          <w:p>
            <w:pPr>
              <w:spacing w:after="0"/>
            </w:pPr>
            <w:r>
              <w:rPr>
                <w:rFonts w:ascii="Aptos" w:hAnsi="Aptos"/>
                <w:b/>
                <w:color w:val="FFFFFF"/>
                <w:sz w:val="17"/>
              </w:rPr>
              <w:t>Approx. model cost</w:t>
            </w:r>
          </w:p>
        </w:tc>
      </w:tr>
      <w:tr>
        <w:tc>
          <w:tcPr>
            <w:tcW w:type="dxa" w:w="2541"/>
            <w:tcMar>
              <w:top w:w="70" w:type="dxa"/>
              <w:start w:w="90" w:type="dxa"/>
              <w:bottom w:w="70" w:type="dxa"/>
              <w:end w:w="90" w:type="dxa"/>
            </w:tcMar>
            <w:vAlign w:val="center"/>
          </w:tcPr>
          <w:p>
            <w:pPr>
              <w:spacing w:after="0"/>
            </w:pPr>
            <w:r>
              <w:rPr>
                <w:rFonts w:ascii="Aptos" w:hAnsi="Aptos"/>
                <w:b w:val="0"/>
                <w:color w:val="101828"/>
                <w:sz w:val="17"/>
              </w:rPr>
              <w:t>Injury blurb classifier</w:t>
            </w:r>
          </w:p>
        </w:tc>
        <w:tc>
          <w:tcPr>
            <w:tcW w:type="dxa" w:w="2541"/>
            <w:tcMar>
              <w:top w:w="70" w:type="dxa"/>
              <w:start w:w="90" w:type="dxa"/>
              <w:bottom w:w="70" w:type="dxa"/>
              <w:end w:w="90" w:type="dxa"/>
            </w:tcMar>
            <w:vAlign w:val="center"/>
          </w:tcPr>
          <w:p>
            <w:pPr>
              <w:spacing w:after="0"/>
            </w:pPr>
            <w:del w:id="9027" w:author="Claude" w:date="2026-10-02T00:00:00Z">
              <w:r>
                <w:rPr>
                  <w:rFonts w:ascii="Aptos" w:hAnsi="Aptos"/>
                  <w:b w:val="0"/>
                  <w:color w:val="101828"/>
                  <w:sz w:val="17"/>
                </w:rPr>
                <w:delText xml:space="preserve">Luna</w:delText>
              </w:r>
            </w:del>
            <w:ins w:id="9028" w:author="Claude" w:date="2026-10-02T00:00:00Z">
              <w:r>
                <w:rPr>
                  <w:rFonts w:ascii="Aptos" w:hAnsi="Aptos"/>
                  <w:b w:val="0"/>
                  <w:color w:val="101828"/>
                  <w:sz w:val="17"/>
                </w:rPr>
                <w:t xml:space="preserve">Haiku 4.5</w:t>
              </w:r>
            </w:ins>
          </w:p>
        </w:tc>
        <w:tc>
          <w:tcPr>
            <w:tcW w:type="dxa" w:w="2541"/>
            <w:tcMar>
              <w:top w:w="70" w:type="dxa"/>
              <w:start w:w="90" w:type="dxa"/>
              <w:bottom w:w="70" w:type="dxa"/>
              <w:end w:w="90" w:type="dxa"/>
            </w:tcMar>
            <w:vAlign w:val="center"/>
          </w:tcPr>
          <w:p>
            <w:pPr>
              <w:spacing w:after="0"/>
            </w:pPr>
            <w:r>
              <w:rPr>
                <w:rFonts w:ascii="Aptos" w:hAnsi="Aptos"/>
                <w:b w:val="0"/>
                <w:color w:val="101828"/>
                <w:sz w:val="17"/>
              </w:rPr>
              <w:t>1,000 input + 100 output</w:t>
            </w:r>
          </w:p>
        </w:tc>
        <w:tc>
          <w:tcPr>
            <w:tcW w:type="dxa" w:w="2541"/>
            <w:tcMar>
              <w:top w:w="70" w:type="dxa"/>
              <w:start w:w="90" w:type="dxa"/>
              <w:bottom w:w="70" w:type="dxa"/>
              <w:end w:w="90" w:type="dxa"/>
            </w:tcMar>
            <w:vAlign w:val="center"/>
          </w:tcPr>
          <w:p>
            <w:pPr>
              <w:spacing w:after="0"/>
            </w:pPr>
            <w:del w:id="9031" w:author="Claude" w:date="2026-10-02T00:00:00Z">
              <w:r>
                <w:rPr>
                  <w:rFonts w:ascii="Aptos" w:hAnsi="Aptos"/>
                  <w:b w:val="0"/>
                  <w:color w:val="101828"/>
                  <w:sz w:val="17"/>
                </w:rPr>
                <w:delText xml:space="preserve">$0.00015</w:delText>
              </w:r>
            </w:del>
            <w:ins w:id="9032" w:author="Claude" w:date="2026-10-02T00:00:00Z">
              <w:r>
                <w:rPr>
                  <w:rFonts w:ascii="Aptos" w:hAnsi="Aptos"/>
                  <w:b w:val="0"/>
                  <w:color w:val="101828"/>
                  <w:sz w:val="17"/>
                </w:rPr>
                <w:t xml:space="preserve">$0.0015</w:t>
              </w:r>
            </w:ins>
          </w:p>
        </w:tc>
      </w:tr>
      <w:tr>
        <w:tc>
          <w:tcPr>
            <w:tcW w:type="dxa" w:w="2541"/>
            <w:tcMar>
              <w:top w:w="70" w:type="dxa"/>
              <w:start w:w="90" w:type="dxa"/>
              <w:bottom w:w="70" w:type="dxa"/>
              <w:end w:w="90" w:type="dxa"/>
            </w:tcMar>
            <w:vAlign w:val="center"/>
          </w:tcPr>
          <w:p>
            <w:pPr>
              <w:spacing w:after="0"/>
            </w:pPr>
            <w:r>
              <w:rPr>
                <w:rFonts w:ascii="Aptos" w:hAnsi="Aptos"/>
                <w:b w:val="0"/>
                <w:color w:val="101828"/>
                <w:sz w:val="17"/>
              </w:rPr>
              <w:t>Simple candidate ranking</w:t>
            </w:r>
          </w:p>
        </w:tc>
        <w:tc>
          <w:tcPr>
            <w:tcW w:type="dxa" w:w="2541"/>
            <w:tcMar>
              <w:top w:w="70" w:type="dxa"/>
              <w:start w:w="90" w:type="dxa"/>
              <w:bottom w:w="70" w:type="dxa"/>
              <w:end w:w="90" w:type="dxa"/>
            </w:tcMar>
            <w:vAlign w:val="center"/>
          </w:tcPr>
          <w:p>
            <w:pPr>
              <w:spacing w:after="0"/>
            </w:pPr>
            <w:del w:id="9029" w:author="Claude" w:date="2026-10-02T00:00:00Z">
              <w:r>
                <w:rPr>
                  <w:rFonts w:ascii="Aptos" w:hAnsi="Aptos"/>
                  <w:b w:val="0"/>
                  <w:color w:val="101828"/>
                  <w:sz w:val="17"/>
                </w:rPr>
                <w:delText xml:space="preserve">Luna</w:delText>
              </w:r>
            </w:del>
            <w:ins w:id="9030" w:author="Claude" w:date="2026-10-02T00:00:00Z">
              <w:r>
                <w:rPr>
                  <w:rFonts w:ascii="Aptos" w:hAnsi="Aptos"/>
                  <w:b w:val="0"/>
                  <w:color w:val="101828"/>
                  <w:sz w:val="17"/>
                </w:rPr>
                <w:t xml:space="preserve">Haiku 4.5</w:t>
              </w:r>
            </w:ins>
          </w:p>
        </w:tc>
        <w:tc>
          <w:tcPr>
            <w:tcW w:type="dxa" w:w="2541"/>
            <w:tcMar>
              <w:top w:w="70" w:type="dxa"/>
              <w:start w:w="90" w:type="dxa"/>
              <w:bottom w:w="70" w:type="dxa"/>
              <w:end w:w="90" w:type="dxa"/>
            </w:tcMar>
            <w:vAlign w:val="center"/>
          </w:tcPr>
          <w:p>
            <w:pPr>
              <w:spacing w:after="0"/>
            </w:pPr>
            <w:r>
              <w:rPr>
                <w:rFonts w:ascii="Aptos" w:hAnsi="Aptos"/>
                <w:b w:val="0"/>
                <w:color w:val="101828"/>
                <w:sz w:val="17"/>
              </w:rPr>
              <w:t>1,500 input + 300 output</w:t>
            </w:r>
          </w:p>
        </w:tc>
        <w:tc>
          <w:tcPr>
            <w:tcW w:type="dxa" w:w="2541"/>
            <w:tcMar>
              <w:top w:w="70" w:type="dxa"/>
              <w:start w:w="90" w:type="dxa"/>
              <w:bottom w:w="70" w:type="dxa"/>
              <w:end w:w="90" w:type="dxa"/>
            </w:tcMar>
            <w:vAlign w:val="center"/>
          </w:tcPr>
          <w:p>
            <w:pPr>
              <w:spacing w:after="0"/>
            </w:pPr>
            <w:del w:id="9033" w:author="Claude" w:date="2026-10-02T00:00:00Z">
              <w:r>
                <w:rPr>
                  <w:rFonts w:ascii="Aptos" w:hAnsi="Aptos"/>
                  <w:b w:val="0"/>
                  <w:color w:val="101828"/>
                  <w:sz w:val="17"/>
                </w:rPr>
                <w:delText xml:space="preserve">$0.00030</w:delText>
              </w:r>
            </w:del>
            <w:ins w:id="9034" w:author="Claude" w:date="2026-10-02T00:00:00Z">
              <w:r>
                <w:rPr>
                  <w:rFonts w:ascii="Aptos" w:hAnsi="Aptos"/>
                  <w:b w:val="0"/>
                  <w:color w:val="101828"/>
                  <w:sz w:val="17"/>
                </w:rPr>
                <w:t xml:space="preserve">$0.0030</w:t>
              </w:r>
            </w:ins>
          </w:p>
        </w:tc>
      </w:tr>
      <w:tr>
        <w:tc>
          <w:tcPr>
            <w:tcW w:type="dxa" w:w="2541"/>
            <w:tcMar>
              <w:top w:w="70" w:type="dxa"/>
              <w:start w:w="90" w:type="dxa"/>
              <w:bottom w:w="70" w:type="dxa"/>
              <w:end w:w="90" w:type="dxa"/>
            </w:tcMar>
            <w:vAlign w:val="center"/>
          </w:tcPr>
          <w:p>
            <w:pPr>
              <w:spacing w:after="0"/>
            </w:pPr>
            <w:r>
              <w:rPr>
                <w:rFonts w:ascii="Aptos" w:hAnsi="Aptos"/>
                <w:b w:val="0"/>
                <w:color w:val="101828"/>
                <w:sz w:val="17"/>
              </w:rPr>
              <w:t>Substantive roster decision</w:t>
            </w:r>
          </w:p>
        </w:tc>
        <w:tc>
          <w:tcPr>
            <w:tcW w:type="dxa" w:w="2541"/>
            <w:tcMar>
              <w:top w:w="70" w:type="dxa"/>
              <w:start w:w="90" w:type="dxa"/>
              <w:bottom w:w="70" w:type="dxa"/>
              <w:end w:w="90" w:type="dxa"/>
            </w:tcMar>
            <w:vAlign w:val="center"/>
          </w:tcPr>
          <w:p>
            <w:pPr>
              <w:spacing w:after="0"/>
            </w:pPr>
            <w:del w:id="9035" w:author="Claude" w:date="2026-10-02T00:00:00Z">
              <w:r>
                <w:rPr>
                  <w:rFonts w:ascii="Aptos" w:hAnsi="Aptos"/>
                  <w:b w:val="0"/>
                  <w:color w:val="101828"/>
                  <w:sz w:val="17"/>
                </w:rPr>
                <w:delText xml:space="preserve">Sol</w:delText>
              </w:r>
            </w:del>
            <w:ins w:id="9036" w:author="Claude" w:date="2026-10-02T00:00:00Z">
              <w:r>
                <w:rPr>
                  <w:rFonts w:ascii="Aptos" w:hAnsi="Aptos"/>
                  <w:b w:val="0"/>
                  <w:color w:val="101828"/>
                  <w:sz w:val="17"/>
                </w:rPr>
                <w:t xml:space="preserve">Sonnet 5.5</w:t>
              </w:r>
            </w:ins>
          </w:p>
        </w:tc>
        <w:tc>
          <w:tcPr>
            <w:tcW w:type="dxa" w:w="2541"/>
            <w:tcMar>
              <w:top w:w="70" w:type="dxa"/>
              <w:start w:w="90" w:type="dxa"/>
              <w:bottom w:w="70" w:type="dxa"/>
              <w:end w:w="90" w:type="dxa"/>
            </w:tcMar>
            <w:vAlign w:val="center"/>
          </w:tcPr>
          <w:p>
            <w:pPr>
              <w:spacing w:after="0"/>
            </w:pPr>
            <w:r>
              <w:rPr>
                <w:rFonts w:ascii="Aptos" w:hAnsi="Aptos"/>
                <w:b w:val="0"/>
                <w:color w:val="101828"/>
                <w:sz w:val="17"/>
              </w:rPr>
              <w:t>2,000 input + 500 output/reasoning</w:t>
            </w:r>
          </w:p>
        </w:tc>
        <w:tc>
          <w:tcPr>
            <w:tcW w:type="dxa" w:w="2541"/>
            <w:tcMar>
              <w:top w:w="70" w:type="dxa"/>
              <w:start w:w="90" w:type="dxa"/>
              <w:bottom w:w="70" w:type="dxa"/>
              <w:end w:w="90" w:type="dxa"/>
            </w:tcMar>
            <w:vAlign w:val="center"/>
          </w:tcPr>
          <w:p>
            <w:pPr>
              <w:spacing w:after="0"/>
            </w:pPr>
            <w:r>
              <w:rPr>
                <w:rFonts w:ascii="Aptos" w:hAnsi="Aptos"/>
                <w:b w:val="0"/>
                <w:color w:val="101828"/>
                <w:sz w:val="17"/>
              </w:rPr>
              <w:t>$0.009</w:t>
            </w:r>
          </w:p>
        </w:tc>
      </w:tr>
      <w:tr>
        <w:tc>
          <w:tcPr>
            <w:tcW w:type="dxa" w:w="2541"/>
            <w:tcMar>
              <w:top w:w="70" w:type="dxa"/>
              <w:start w:w="90" w:type="dxa"/>
              <w:bottom w:w="70" w:type="dxa"/>
              <w:end w:w="90" w:type="dxa"/>
            </w:tcMar>
            <w:vAlign w:val="center"/>
          </w:tcPr>
          <w:p>
            <w:pPr>
              <w:spacing w:after="0"/>
            </w:pPr>
            <w:r>
              <w:rPr>
                <w:rFonts w:ascii="Aptos" w:hAnsi="Aptos"/>
                <w:b w:val="0"/>
                <w:color w:val="101828"/>
                <w:sz w:val="17"/>
              </w:rPr>
              <w:t>More involved roster decision</w:t>
            </w:r>
          </w:p>
        </w:tc>
        <w:tc>
          <w:tcPr>
            <w:tcW w:type="dxa" w:w="2541"/>
            <w:tcMar>
              <w:top w:w="70" w:type="dxa"/>
              <w:start w:w="90" w:type="dxa"/>
              <w:bottom w:w="70" w:type="dxa"/>
              <w:end w:w="90" w:type="dxa"/>
            </w:tcMar>
            <w:vAlign w:val="center"/>
          </w:tcPr>
          <w:p>
            <w:pPr>
              <w:spacing w:after="0"/>
            </w:pPr>
            <w:del w:id="9037" w:author="Claude" w:date="2026-10-02T00:00:00Z">
              <w:r>
                <w:rPr>
                  <w:rFonts w:ascii="Aptos" w:hAnsi="Aptos"/>
                  <w:b w:val="0"/>
                  <w:color w:val="101828"/>
                  <w:sz w:val="17"/>
                </w:rPr>
                <w:delText xml:space="preserve">Sol</w:delText>
              </w:r>
            </w:del>
            <w:ins w:id="9038" w:author="Claude" w:date="2026-10-02T00:00:00Z">
              <w:r>
                <w:rPr>
                  <w:rFonts w:ascii="Aptos" w:hAnsi="Aptos"/>
                  <w:b w:val="0"/>
                  <w:color w:val="101828"/>
                  <w:sz w:val="17"/>
                </w:rPr>
                <w:t xml:space="preserve">Sonnet 5.5</w:t>
              </w:r>
            </w:ins>
          </w:p>
        </w:tc>
        <w:tc>
          <w:tcPr>
            <w:tcW w:type="dxa" w:w="2541"/>
            <w:tcMar>
              <w:top w:w="70" w:type="dxa"/>
              <w:start w:w="90" w:type="dxa"/>
              <w:bottom w:w="70" w:type="dxa"/>
              <w:end w:w="90" w:type="dxa"/>
            </w:tcMar>
            <w:vAlign w:val="center"/>
          </w:tcPr>
          <w:p>
            <w:pPr>
              <w:spacing w:after="0"/>
            </w:pPr>
            <w:r>
              <w:rPr>
                <w:rFonts w:ascii="Aptos" w:hAnsi="Aptos"/>
                <w:b w:val="0"/>
                <w:color w:val="101828"/>
                <w:sz w:val="17"/>
              </w:rPr>
              <w:t>3,000 input + 1,000 output/reasoning</w:t>
            </w:r>
          </w:p>
        </w:tc>
        <w:tc>
          <w:tcPr>
            <w:tcW w:type="dxa" w:w="2541"/>
            <w:tcMar>
              <w:top w:w="70" w:type="dxa"/>
              <w:start w:w="90" w:type="dxa"/>
              <w:bottom w:w="70" w:type="dxa"/>
              <w:end w:w="90" w:type="dxa"/>
            </w:tcMar>
            <w:vAlign w:val="center"/>
          </w:tcPr>
          <w:p>
            <w:pPr>
              <w:spacing w:after="0"/>
            </w:pPr>
            <w:r>
              <w:rPr>
                <w:rFonts w:ascii="Aptos" w:hAnsi="Aptos"/>
                <w:b w:val="0"/>
                <w:color w:val="101828"/>
                <w:sz w:val="17"/>
              </w:rPr>
              <w:t>$0.016</w:t>
            </w:r>
          </w:p>
        </w:tc>
      </w:tr>
      <w:tr>
        <w:tc>
          <w:tcPr>
            <w:tcW w:type="dxa" w:w="2541"/>
            <w:tcMar>
              <w:top w:w="70" w:type="dxa"/>
              <w:start w:w="90" w:type="dxa"/>
              <w:bottom w:w="70" w:type="dxa"/>
              <w:end w:w="90" w:type="dxa"/>
            </w:tcMar>
            <w:vAlign w:val="center"/>
          </w:tcPr>
          <w:p>
            <w:pPr>
              <w:spacing w:after="0"/>
            </w:pPr>
            <w:r>
              <w:rPr>
                <w:rFonts w:ascii="Aptos" w:hAnsi="Aptos"/>
                <w:b w:val="0"/>
                <w:color w:val="101828"/>
                <w:sz w:val="17"/>
              </w:rPr>
              <w:t>Large escalation</w:t>
            </w:r>
          </w:p>
        </w:tc>
        <w:tc>
          <w:tcPr>
            <w:tcW w:type="dxa" w:w="2541"/>
            <w:tcMar>
              <w:top w:w="70" w:type="dxa"/>
              <w:start w:w="90" w:type="dxa"/>
              <w:bottom w:w="70" w:type="dxa"/>
              <w:end w:w="90" w:type="dxa"/>
            </w:tcMar>
            <w:vAlign w:val="center"/>
          </w:tcPr>
          <w:p>
            <w:pPr>
              <w:spacing w:after="0"/>
            </w:pPr>
            <w:del w:id="9039" w:author="Claude" w:date="2026-10-02T00:00:00Z">
              <w:r>
                <w:rPr>
                  <w:rFonts w:ascii="Aptos" w:hAnsi="Aptos"/>
                  <w:b w:val="0"/>
                  <w:color w:val="101828"/>
                  <w:sz w:val="17"/>
                </w:rPr>
                <w:delText xml:space="preserve">Astra</w:delText>
              </w:r>
            </w:del>
            <w:ins w:id="9040" w:author="Claude" w:date="2026-10-02T00:00:00Z">
              <w:r>
                <w:rPr>
                  <w:rFonts w:ascii="Aptos" w:hAnsi="Aptos"/>
                  <w:b w:val="0"/>
                  <w:color w:val="101828"/>
                  <w:sz w:val="17"/>
                </w:rPr>
                <w:t xml:space="preserve">Opus 5.5</w:t>
              </w:r>
            </w:ins>
          </w:p>
        </w:tc>
        <w:tc>
          <w:tcPr>
            <w:tcW w:type="dxa" w:w="2541"/>
            <w:tcMar>
              <w:top w:w="70" w:type="dxa"/>
              <w:start w:w="90" w:type="dxa"/>
              <w:bottom w:w="70" w:type="dxa"/>
              <w:end w:w="90" w:type="dxa"/>
            </w:tcMar>
            <w:vAlign w:val="center"/>
          </w:tcPr>
          <w:p>
            <w:pPr>
              <w:spacing w:after="0"/>
            </w:pPr>
            <w:r>
              <w:rPr>
                <w:rFonts w:ascii="Aptos" w:hAnsi="Aptos"/>
                <w:b w:val="0"/>
                <w:color w:val="101828"/>
                <w:sz w:val="17"/>
              </w:rPr>
              <w:t>2,000 input + 3,000 output/reasoning</w:t>
            </w:r>
          </w:p>
        </w:tc>
        <w:tc>
          <w:tcPr>
            <w:tcW w:type="dxa" w:w="2541"/>
            <w:tcMar>
              <w:top w:w="70" w:type="dxa"/>
              <w:start w:w="90" w:type="dxa"/>
              <w:bottom w:w="70" w:type="dxa"/>
              <w:end w:w="90" w:type="dxa"/>
            </w:tcMar>
            <w:vAlign w:val="center"/>
          </w:tcPr>
          <w:p>
            <w:pPr>
              <w:spacing w:after="0"/>
            </w:pPr>
            <w:del w:id="9041" w:author="Claude" w:date="2026-10-02T00:00:00Z">
              <w:r>
                <w:rPr>
                  <w:rFonts w:ascii="Aptos" w:hAnsi="Aptos"/>
                  <w:b w:val="0"/>
                  <w:color w:val="101828"/>
                  <w:sz w:val="17"/>
                </w:rPr>
                <w:delText xml:space="preserve">$0.17</w:delText>
              </w:r>
            </w:del>
            <w:ins w:id="9042" w:author="Claude" w:date="2026-10-02T00:00:00Z">
              <w:r>
                <w:rPr>
                  <w:rFonts w:ascii="Aptos" w:hAnsi="Aptos"/>
                  <w:b w:val="0"/>
                  <w:color w:val="101828"/>
                  <w:sz w:val="17"/>
                </w:rPr>
                <w:t xml:space="preserve">$0.068</w:t>
              </w:r>
            </w:ins>
          </w:p>
        </w:tc>
      </w:tr>
    </w:tbl>
    <w:p>
      <w:pPr>
        <w:spacing w:after="100" w:line="254" w:lineRule="auto"/>
      </w:pPr>
      <w:del w:id="9043" w:author="Claude" w:date="2026-10-02T00:00:00Z">
        <w:r>
          <w:rPr>
            <w:rFonts w:ascii="Aptos" w:hAnsi="Aptos"/>
            <w:color w:val="101828"/>
            <w:sz w:val="19"/>
          </w:rPr>
          <w:delText xml:space="preserve">Reasoning tokens count toward output usage.</w:delText>
        </w:r>
      </w:del>
      <w:ins w:id="9044" w:author="Claude" w:date="2026-10-02T00:00:00Z">
        <w:r>
          <w:rPr>
            <w:rFonts w:ascii="Aptos" w:hAnsi="Aptos"/>
            <w:color w:val="101828"/>
            <w:sz w:val="19"/>
          </w:rPr>
          <w:t xml:space="preserve">Thinking tokens are billed as output tokens, so set the effort level explicitly for each route (low for classification).</w:t>
        </w:r>
      </w:ins>
      <w:r>
        <w:rPr>
          <w:rFonts w:ascii="Aptos" w:hAnsi="Aptos"/>
          <w:color w:val="101828"/>
          <w:sz w:val="19"/>
        </w:rPr>
        <w:t xml:space="preserve"> Actual production cost must be measured from API usage, not inferred from perceived “thinking time.”</w:t>
      </w:r>
    </w:p>
    <w:p>
      <w:pPr>
        <w:spacing w:before="160" w:after="60"/>
      </w:pPr>
      <w:r>
        <w:rPr>
          <w:rFonts w:ascii="Aptos" w:hAnsi="Aptos"/>
          <w:b/>
          <w:color w:val="6726E8"/>
          <w:sz w:val="24"/>
        </w:rPr>
        <w:t>Per-season target</w:t>
      </w:r>
    </w:p>
    <w:tbl>
      <w:tblPr>
        <w:tblW w:type="auto" w:w="0"/>
        <w:jc w:val="center"/>
        <w:tblLayout w:type="fixed"/>
        <w:tblLook w:firstColumn="1" w:firstRow="1" w:lastColumn="0" w:lastRow="0" w:noHBand="0" w:noVBand="1" w:val="04A0"/>
      </w:tblPr>
      <w:tblGrid>
        <w:gridCol w:w="187"/>
        <w:gridCol w:w="9792"/>
      </w:tblGrid>
      <w:tr>
        <w:tc>
          <w:tcPr>
            <w:tcW w:type="dxa" w:w="5083"/>
            <w:shd w:fill="12A66A"/>
            <w:tcBorders>
              <w:top w:val="nil"/>
              <w:left w:val="nil"/>
              <w:bottom w:val="nil"/>
              <w:right w:val="nil"/>
            </w:tcBorders>
            <w:tcMar>
              <w:top w:w="100" w:type="dxa"/>
              <w:start w:w="130" w:type="dxa"/>
              <w:bottom w:w="100" w:type="dxa"/>
              <w:end w:w="130" w:type="dxa"/>
            </w:tcMar>
          </w:tcPr>
          <w:p/>
        </w:tc>
        <w:tc>
          <w:tcPr>
            <w:tcW w:type="dxa" w:w="5083"/>
            <w:shd w:fill="ECFDF3"/>
            <w:tcBorders>
              <w:top w:val="nil"/>
              <w:left w:val="nil"/>
              <w:bottom w:val="nil"/>
              <w:right w:val="nil"/>
            </w:tcBorders>
            <w:tcMar>
              <w:top w:w="100" w:type="dxa"/>
              <w:start w:w="130" w:type="dxa"/>
              <w:bottom w:w="100" w:type="dxa"/>
              <w:end w:w="130" w:type="dxa"/>
            </w:tcMar>
          </w:tcPr>
          <w:p>
            <w:r>
              <w:rPr>
                <w:rFonts w:ascii="Aptos" w:hAnsi="Aptos"/>
                <w:b/>
                <w:color w:val="101828"/>
                <w:sz w:val="20"/>
              </w:rPr>
              <w:t>Engineering target</w:t>
            </w:r>
            <w:r>
              <w:rPr>
                <w:rFonts w:ascii="Aptos" w:hAnsi="Aptos"/>
                <w:color w:val="101828"/>
                <w:sz w:val="19"/>
              </w:rPr>
              <w:br/>
              <w:t>Normal AI-enabled user should stay around or below roughly $1 of inference per season under disciplined event routing. This is a target to validate with the benchmark, not a pricing promise.</w:t>
            </w:r>
          </w:p>
        </w:tc>
      </w:tr>
    </w:tbl>
    <w:p>
      <w:pPr>
        <w:spacing w:after="0"/>
      </w:pPr>
    </w:p>
    <w:p>
      <w:pPr>
        <w:spacing w:before="240" w:after="100"/>
      </w:pPr>
      <w:r>
        <w:rPr>
          <w:rFonts w:ascii="Aptos" w:hAnsi="Aptos"/>
          <w:b/>
          <w:color w:val="070A24"/>
          <w:sz w:val="34"/>
        </w:rPr>
        <w:t>13. Canonical AI decision packet</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r>
        <w:rPr>
          <w:rFonts w:ascii="Aptos" w:hAnsi="Aptos"/>
          <w:color w:val="101828"/>
          <w:sz w:val="19"/>
        </w:rPr>
        <w:t>The model should receive a compact normalized packet containing only information required to make the decision. Never send an entire provider payload, the full player universe, or long articles when structured summaries exist.</w:t>
      </w:r>
    </w:p>
    <w:tbl>
      <w:tblPr>
        <w:tblW w:type="auto" w:w="0"/>
        <w:jc w:val="center"/>
        <w:tblLook w:firstColumn="1" w:firstRow="1" w:lastColumn="0" w:lastRow="0" w:noHBand="0" w:noVBand="1" w:val="04A0"/>
      </w:tblPr>
      <w:tblGrid>
        <w:gridCol w:w="10166"/>
      </w:tblGrid>
      <w:tr>
        <w:tc>
          <w:tcPr>
            <w:tcW w:type="dxa" w:w="10166"/>
            <w:shd w:fill="111827"/>
            <w:tcBorders>
              <w:top w:val="single" w:sz="4" w:color="111827"/>
              <w:left w:val="single" w:sz="4" w:color="111827"/>
              <w:bottom w:val="single" w:sz="4" w:color="111827"/>
              <w:right w:val="single" w:sz="4" w:color="111827"/>
            </w:tcBorders>
            <w:tcMar>
              <w:top w:w="120" w:type="dxa"/>
              <w:start w:w="140" w:type="dxa"/>
              <w:bottom w:w="120" w:type="dxa"/>
              <w:end w:w="140" w:type="dxa"/>
            </w:tcMar>
          </w:tcPr>
          <w:p>
            <w:pPr>
              <w:spacing w:after="0"/>
            </w:pPr>
            <w:r>
              <w:rPr>
                <w:rFonts w:ascii="Consolas" w:hAnsi="Consolas"/>
                <w:color w:val="F9FAFB"/>
                <w:sz w:val="17"/>
              </w:rPr>
              <w:t>{</w:t>
            </w:r>
            <w:r>
              <w:br/>
            </w:r>
            <w:r>
              <w:rPr>
                <w:rFonts w:ascii="Consolas" w:hAnsi="Consolas"/>
                <w:color w:val="F9FAFB"/>
                <w:sz w:val="17"/>
              </w:rPr>
              <w:t xml:space="preserve">  "event": {</w:t>
            </w:r>
            <w:r>
              <w:br/>
            </w:r>
            <w:r>
              <w:rPr>
                <w:rFonts w:ascii="Consolas" w:hAnsi="Consolas"/>
                <w:color w:val="F9FAFB"/>
                <w:sz w:val="17"/>
              </w:rPr>
              <w:t xml:space="preserve">    "type": "PLAYER_OUT",</w:t>
            </w:r>
            <w:r>
              <w:br/>
            </w:r>
            <w:r>
              <w:rPr>
                <w:rFonts w:ascii="Consolas" w:hAnsi="Consolas"/>
                <w:color w:val="F9FAFB"/>
                <w:sz w:val="17"/>
              </w:rPr>
              <w:t xml:space="preserve">    "player_id": "abc",</w:t>
            </w:r>
            <w:r>
              <w:br/>
            </w:r>
            <w:r>
              <w:rPr>
                <w:rFonts w:ascii="Consolas" w:hAnsi="Consolas"/>
                <w:color w:val="F9FAFB"/>
                <w:sz w:val="17"/>
              </w:rPr>
              <w:t xml:space="preserve">    "severity": "SEASON_ENDING"</w:t>
            </w:r>
            <w:r>
              <w:br/>
            </w:r>
            <w:r>
              <w:rPr>
                <w:rFonts w:ascii="Consolas" w:hAnsi="Consolas"/>
                <w:color w:val="F9FAFB"/>
                <w:sz w:val="17"/>
              </w:rPr>
              <w:t xml:space="preserve">  },</w:t>
            </w:r>
            <w:r>
              <w:br/>
            </w:r>
            <w:r>
              <w:rPr>
                <w:rFonts w:ascii="Consolas" w:hAnsi="Consolas"/>
                <w:color w:val="F9FAFB"/>
                <w:sz w:val="17"/>
              </w:rPr>
              <w:t xml:space="preserve">  "league": {</w:t>
            </w:r>
            <w:r>
              <w:br/>
            </w:r>
            <w:r>
              <w:rPr>
                <w:rFonts w:ascii="Consolas" w:hAnsi="Consolas"/>
                <w:color w:val="F9FAFB"/>
                <w:sz w:val="17"/>
              </w:rPr>
              <w:t xml:space="preserve">    "scoring": "PPR",</w:t>
            </w:r>
            <w:r>
              <w:br/>
            </w:r>
            <w:r>
              <w:rPr>
                <w:rFonts w:ascii="Consolas" w:hAnsi="Consolas"/>
                <w:color w:val="F9FAFB"/>
                <w:sz w:val="17"/>
              </w:rPr>
              <w:t xml:space="preserve">    "roster_slots": ["QB","RB","RB","WR","WR","TE","FLEX"],</w:t>
            </w:r>
            <w:r>
              <w:br/>
            </w:r>
            <w:r>
              <w:rPr>
                <w:rFonts w:ascii="Consolas" w:hAnsi="Consolas"/>
                <w:color w:val="F9FAFB"/>
                <w:sz w:val="17"/>
              </w:rPr>
              <w:t xml:space="preserve">    "acquisition_type": "FAAB"</w:t>
            </w:r>
            <w:r>
              <w:br/>
            </w:r>
            <w:r>
              <w:rPr>
                <w:rFonts w:ascii="Consolas" w:hAnsi="Consolas"/>
                <w:color w:val="F9FAFB"/>
                <w:sz w:val="17"/>
              </w:rPr>
              <w:t xml:space="preserve">  },</w:t>
            </w:r>
            <w:r>
              <w:br/>
            </w:r>
            <w:r>
              <w:rPr>
                <w:rFonts w:ascii="Consolas" w:hAnsi="Consolas"/>
                <w:color w:val="F9FAFB"/>
                <w:sz w:val="17"/>
              </w:rPr>
              <w:t xml:space="preserve">  "team": {</w:t>
            </w:r>
            <w:r>
              <w:br/>
            </w:r>
            <w:r>
              <w:rPr>
                <w:rFonts w:ascii="Consolas" w:hAnsi="Consolas"/>
                <w:color w:val="F9FAFB"/>
                <w:sz w:val="17"/>
              </w:rPr>
              <w:t xml:space="preserve">    "lineup": [],</w:t>
            </w:r>
            <w:r>
              <w:br/>
            </w:r>
            <w:r>
              <w:rPr>
                <w:rFonts w:ascii="Consolas" w:hAnsi="Consolas"/>
                <w:color w:val="F9FAFB"/>
                <w:sz w:val="17"/>
              </w:rPr>
              <w:t xml:space="preserve">    "bench": [],</w:t>
            </w:r>
            <w:r>
              <w:br/>
            </w:r>
            <w:r>
              <w:rPr>
                <w:rFonts w:ascii="Consolas" w:hAnsi="Consolas"/>
                <w:color w:val="F9FAFB"/>
                <w:sz w:val="17"/>
              </w:rPr>
              <w:t xml:space="preserve">    "ir": []</w:t>
            </w:r>
            <w:r>
              <w:br/>
            </w:r>
            <w:r>
              <w:rPr>
                <w:rFonts w:ascii="Consolas" w:hAnsi="Consolas"/>
                <w:color w:val="F9FAFB"/>
                <w:sz w:val="17"/>
              </w:rPr>
              <w:t xml:space="preserve">  },</w:t>
            </w:r>
            <w:r>
              <w:br/>
            </w:r>
            <w:r>
              <w:rPr>
                <w:rFonts w:ascii="Consolas" w:hAnsi="Consolas"/>
                <w:color w:val="F9FAFB"/>
                <w:sz w:val="17"/>
              </w:rPr>
              <w:t xml:space="preserve">  "user_rules": {</w:t>
            </w:r>
            <w:r>
              <w:br/>
            </w:r>
            <w:r>
              <w:rPr>
                <w:rFonts w:ascii="Consolas" w:hAnsi="Consolas"/>
                <w:color w:val="F9FAFB"/>
                <w:sz w:val="17"/>
              </w:rPr>
              <w:t xml:space="preserve">    "strategy": "UPSIDE",</w:t>
            </w:r>
            <w:r>
              <w:br/>
            </w:r>
            <w:r>
              <w:rPr>
                <w:rFonts w:ascii="Consolas" w:hAnsi="Consolas"/>
                <w:color w:val="F9FAFB"/>
                <w:sz w:val="17"/>
              </w:rPr>
              <w:t xml:space="preserve">    "never_drop": [],</w:t>
            </w:r>
            <w:r>
              <w:br/>
            </w:r>
            <w:r>
              <w:rPr>
                <w:rFonts w:ascii="Consolas" w:hAnsi="Consolas"/>
                <w:color w:val="F9FAFB"/>
                <w:sz w:val="17"/>
              </w:rPr>
              <w:t xml:space="preserve">    "drop_priority": [],</w:t>
            </w:r>
            <w:r>
              <w:br/>
            </w:r>
            <w:r>
              <w:rPr>
                <w:rFonts w:ascii="Consolas" w:hAnsi="Consolas"/>
                <w:color w:val="F9FAFB"/>
                <w:sz w:val="17"/>
              </w:rPr>
              <w:t xml:space="preserve">    "automatic_free_agent_adds": true</w:t>
            </w:r>
            <w:r>
              <w:br/>
            </w:r>
            <w:r>
              <w:rPr>
                <w:rFonts w:ascii="Consolas" w:hAnsi="Consolas"/>
                <w:color w:val="F9FAFB"/>
                <w:sz w:val="17"/>
              </w:rPr>
              <w:t xml:space="preserve">  },</w:t>
            </w:r>
            <w:r>
              <w:br/>
            </w:r>
            <w:r>
              <w:rPr>
                <w:rFonts w:ascii="Consolas" w:hAnsi="Consolas"/>
                <w:color w:val="F9FAFB"/>
                <w:sz w:val="17"/>
              </w:rPr>
              <w:t xml:space="preserve">  "candidates": [</w:t>
            </w:r>
            <w:r>
              <w:br/>
            </w:r>
            <w:r>
              <w:rPr>
                <w:rFonts w:ascii="Consolas" w:hAnsi="Consolas"/>
                <w:color w:val="F9FAFB"/>
                <w:sz w:val="17"/>
              </w:rPr>
              <w:t xml:space="preserve">    {</w:t>
            </w:r>
            <w:r>
              <w:br/>
            </w:r>
            <w:r>
              <w:rPr>
                <w:rFonts w:ascii="Consolas" w:hAnsi="Consolas"/>
                <w:color w:val="F9FAFB"/>
                <w:sz w:val="17"/>
              </w:rPr>
              <w:t xml:space="preserve">      "player_id": "...",</w:t>
            </w:r>
            <w:r>
              <w:br/>
            </w:r>
            <w:r>
              <w:rPr>
                <w:rFonts w:ascii="Consolas" w:hAnsi="Consolas"/>
                <w:color w:val="F9FAFB"/>
                <w:sz w:val="17"/>
              </w:rPr>
              <w:t xml:space="preserve">      "availability": "FREE_AGENT_NOW",</w:t>
            </w:r>
            <w:r>
              <w:br/>
            </w:r>
            <w:r>
              <w:rPr>
                <w:rFonts w:ascii="Consolas" w:hAnsi="Consolas"/>
                <w:color w:val="F9FAFB"/>
                <w:sz w:val="17"/>
              </w:rPr>
              <w:t xml:space="preserve">      "projection": 11.4,</w:t>
            </w:r>
            <w:r>
              <w:br/>
            </w:r>
            <w:r>
              <w:rPr>
                <w:rFonts w:ascii="Consolas" w:hAnsi="Consolas"/>
                <w:color w:val="F9FAFB"/>
                <w:sz w:val="17"/>
              </w:rPr>
              <w:t xml:space="preserve">      "role_change": "LIKELY_INCREASE"</w:t>
            </w:r>
            <w:r>
              <w:br/>
            </w:r>
            <w:r>
              <w:rPr>
                <w:rFonts w:ascii="Consolas" w:hAnsi="Consolas"/>
                <w:color w:val="F9FAFB"/>
                <w:sz w:val="17"/>
              </w:rPr>
              <w:t xml:space="preserve">    }</w:t>
            </w:r>
            <w:r>
              <w:br/>
            </w:r>
            <w:r>
              <w:rPr>
                <w:rFonts w:ascii="Consolas" w:hAnsi="Consolas"/>
                <w:color w:val="F9FAFB"/>
                <w:sz w:val="17"/>
              </w:rPr>
              <w:t xml:space="preserve">  ]</w:t>
            </w:r>
            <w:r>
              <w:br/>
            </w:r>
            <w:r>
              <w:rPr>
                <w:rFonts w:ascii="Consolas" w:hAnsi="Consolas"/>
                <w:color w:val="F9FAFB"/>
                <w:sz w:val="17"/>
              </w:rPr>
              <w:t>}</w:t>
            </w:r>
          </w:p>
        </w:tc>
      </w:tr>
    </w:tbl>
    <w:p>
      <w:pPr>
        <w:spacing w:after="0"/>
      </w:pPr>
    </w:p>
    <w:p>
      <w:pPr>
        <w:spacing w:before="160" w:after="60"/>
      </w:pPr>
      <w:r>
        <w:rPr>
          <w:rFonts w:ascii="Aptos" w:hAnsi="Aptos"/>
          <w:b/>
          <w:color w:val="6726E8"/>
          <w:sz w:val="24"/>
        </w:rPr>
        <w:t>Structured model output</w:t>
      </w:r>
    </w:p>
    <w:tbl>
      <w:tblPr>
        <w:tblW w:type="auto" w:w="0"/>
        <w:jc w:val="center"/>
        <w:tblLook w:firstColumn="1" w:firstRow="1" w:lastColumn="0" w:lastRow="0" w:noHBand="0" w:noVBand="1" w:val="04A0"/>
      </w:tblPr>
      <w:tblGrid>
        <w:gridCol w:w="10166"/>
      </w:tblGrid>
      <w:tr>
        <w:tc>
          <w:tcPr>
            <w:tcW w:type="dxa" w:w="10166"/>
            <w:shd w:fill="111827"/>
            <w:tcBorders>
              <w:top w:val="single" w:sz="4" w:color="111827"/>
              <w:left w:val="single" w:sz="4" w:color="111827"/>
              <w:bottom w:val="single" w:sz="4" w:color="111827"/>
              <w:right w:val="single" w:sz="4" w:color="111827"/>
            </w:tcBorders>
            <w:tcMar>
              <w:top w:w="120" w:type="dxa"/>
              <w:start w:w="140" w:type="dxa"/>
              <w:bottom w:w="120" w:type="dxa"/>
              <w:end w:w="140" w:type="dxa"/>
            </w:tcMar>
          </w:tcPr>
          <w:p>
            <w:pPr>
              <w:spacing w:after="0"/>
            </w:pPr>
            <w:r>
              <w:rPr>
                <w:rFonts w:ascii="Consolas" w:hAnsi="Consolas"/>
                <w:color w:val="F9FAFB"/>
                <w:sz w:val="17"/>
              </w:rPr>
              <w:t>{</w:t>
            </w:r>
            <w:r>
              <w:br/>
            </w:r>
            <w:r>
              <w:rPr>
                <w:rFonts w:ascii="Consolas" w:hAnsi="Consolas"/>
                <w:color w:val="F9FAFB"/>
                <w:sz w:val="17"/>
              </w:rPr>
              <w:t xml:space="preserve">  "decision": "ADD_FREE_AGENT",</w:t>
            </w:r>
            <w:r>
              <w:br/>
            </w:r>
            <w:r>
              <w:rPr>
                <w:rFonts w:ascii="Consolas" w:hAnsi="Consolas"/>
                <w:color w:val="F9FAFB"/>
                <w:sz w:val="17"/>
              </w:rPr>
              <w:t xml:space="preserve">  "add_player_id": "1234",</w:t>
            </w:r>
            <w:r>
              <w:br/>
            </w:r>
            <w:r>
              <w:rPr>
                <w:rFonts w:ascii="Consolas" w:hAnsi="Consolas"/>
                <w:color w:val="F9FAFB"/>
                <w:sz w:val="17"/>
              </w:rPr>
              <w:t xml:space="preserve">  "drop_player_id": "5678",</w:t>
            </w:r>
            <w:r>
              <w:br/>
            </w:r>
            <w:r>
              <w:rPr>
                <w:rFonts w:ascii="Consolas" w:hAnsi="Consolas"/>
                <w:color w:val="F9FAFB"/>
                <w:sz w:val="17"/>
              </w:rPr>
              <w:t xml:space="preserve">  "lineup_moves": [</w:t>
            </w:r>
            <w:r>
              <w:br/>
            </w:r>
            <w:r>
              <w:rPr>
                <w:rFonts w:ascii="Consolas" w:hAnsi="Consolas"/>
                <w:color w:val="F9FAFB"/>
                <w:sz w:val="17"/>
              </w:rPr>
              <w:t xml:space="preserve">    {"player_id": "1234", "to_slot": "RB2"}</w:t>
            </w:r>
            <w:r>
              <w:br/>
            </w:r>
            <w:r>
              <w:rPr>
                <w:rFonts w:ascii="Consolas" w:hAnsi="Consolas"/>
                <w:color w:val="F9FAFB"/>
                <w:sz w:val="17"/>
              </w:rPr>
              <w:t xml:space="preserve">  ],</w:t>
            </w:r>
            <w:r>
              <w:br/>
            </w:r>
            <w:r>
              <w:rPr>
                <w:rFonts w:ascii="Consolas" w:hAnsi="Consolas"/>
                <w:color w:val="F9FAFB"/>
                <w:sz w:val="17"/>
              </w:rPr>
              <w:t xml:space="preserve">  "confidence": 0.88,</w:t>
            </w:r>
            <w:r>
              <w:br/>
            </w:r>
            <w:r>
              <w:rPr>
                <w:rFonts w:ascii="Consolas" w:hAnsi="Consolas"/>
                <w:color w:val="F9FAFB"/>
                <w:sz w:val="17"/>
              </w:rPr>
              <w:t xml:space="preserve">  "reason_codes": [</w:t>
            </w:r>
            <w:r>
              <w:br/>
            </w:r>
            <w:r>
              <w:rPr>
                <w:rFonts w:ascii="Consolas" w:hAnsi="Consolas"/>
                <w:color w:val="F9FAFB"/>
                <w:sz w:val="17"/>
              </w:rPr>
              <w:t xml:space="preserve">    "STARTER_SEASON_ENDING_INJURY",</w:t>
            </w:r>
            <w:r>
              <w:br/>
            </w:r>
            <w:r>
              <w:rPr>
                <w:rFonts w:ascii="Consolas" w:hAnsi="Consolas"/>
                <w:color w:val="F9FAFB"/>
                <w:sz w:val="17"/>
              </w:rPr>
              <w:t xml:space="preserve">    "NEW_WORKLOAD_OPPORTUNITY",</w:t>
            </w:r>
            <w:r>
              <w:br/>
            </w:r>
            <w:r>
              <w:rPr>
                <w:rFonts w:ascii="Consolas" w:hAnsi="Consolas"/>
                <w:color w:val="F9FAFB"/>
                <w:sz w:val="17"/>
              </w:rPr>
              <w:t xml:space="preserve">    "BEST_AVAILABLE_ROSTER_FIT"</w:t>
            </w:r>
            <w:r>
              <w:br/>
            </w:r>
            <w:r>
              <w:rPr>
                <w:rFonts w:ascii="Consolas" w:hAnsi="Consolas"/>
                <w:color w:val="F9FAFB"/>
                <w:sz w:val="17"/>
              </w:rPr>
              <w:t xml:space="preserve">  ]</w:t>
            </w:r>
            <w:r>
              <w:br/>
            </w:r>
            <w:r>
              <w:rPr>
                <w:rFonts w:ascii="Consolas" w:hAnsi="Consolas"/>
                <w:color w:val="F9FAFB"/>
                <w:sz w:val="17"/>
              </w:rPr>
              <w:t>}</w:t>
            </w:r>
          </w:p>
        </w:tc>
      </w:tr>
    </w:tbl>
    <w:p>
      <w:pPr>
        <w:spacing w:after="0"/>
      </w:pPr>
    </w:p>
    <w:p>
      <w:pPr>
        <w:spacing w:before="240" w:after="100"/>
      </w:pPr>
      <w:r>
        <w:rPr>
          <w:rFonts w:ascii="Aptos" w:hAnsi="Aptos"/>
          <w:b/>
          <w:color w:val="070A24"/>
          <w:sz w:val="34"/>
        </w:rPr>
        <w:t>14. Fantasy-provider connector architecture</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r>
        <w:rPr>
          <w:rFonts w:ascii="Aptos" w:hAnsi="Aptos"/>
          <w:color w:val="101828"/>
          <w:sz w:val="19"/>
        </w:rPr>
        <w:t>The user wants broad host coverage. Do not build provider assumptions into core business logic. Each connector declares capabilities, and the UI exposes only the authority levels/actions that connector supports.</w:t>
      </w:r>
    </w:p>
    <w:tbl>
      <w:tblPr>
        <w:tblW w:type="auto" w:w="0"/>
        <w:jc w:val="center"/>
        <w:tblLook w:firstColumn="1" w:firstRow="1" w:lastColumn="0" w:lastRow="0" w:noHBand="0" w:noVBand="1" w:val="04A0"/>
      </w:tblPr>
      <w:tblGrid>
        <w:gridCol w:w="10166"/>
      </w:tblGrid>
      <w:tr>
        <w:tc>
          <w:tcPr>
            <w:tcW w:type="dxa" w:w="10166"/>
            <w:shd w:fill="111827"/>
            <w:tcBorders>
              <w:top w:val="single" w:sz="4" w:color="111827"/>
              <w:left w:val="single" w:sz="4" w:color="111827"/>
              <w:bottom w:val="single" w:sz="4" w:color="111827"/>
              <w:right w:val="single" w:sz="4" w:color="111827"/>
            </w:tcBorders>
            <w:tcMar>
              <w:top w:w="120" w:type="dxa"/>
              <w:start w:w="140" w:type="dxa"/>
              <w:bottom w:w="120" w:type="dxa"/>
              <w:end w:w="140" w:type="dxa"/>
            </w:tcMar>
          </w:tcPr>
          <w:p>
            <w:pPr>
              <w:spacing w:after="0"/>
            </w:pPr>
            <w:r>
              <w:rPr>
                <w:rFonts w:ascii="Consolas" w:hAnsi="Consolas"/>
                <w:color w:val="F9FAFB"/>
                <w:sz w:val="17"/>
              </w:rPr>
              <w:t>interface FantasyConnector {</w:t>
            </w:r>
            <w:r>
              <w:br/>
            </w:r>
            <w:r>
              <w:rPr>
                <w:rFonts w:ascii="Consolas" w:hAnsi="Consolas"/>
                <w:color w:val="F9FAFB"/>
                <w:sz w:val="17"/>
              </w:rPr>
              <w:t xml:space="preserve">  connect(): Promise&lt;ConnectionResult&gt;;</w:t>
            </w:r>
            <w:r>
              <w:br/>
            </w:r>
            <w:r>
              <w:rPr>
                <w:rFonts w:ascii="Consolas" w:hAnsi="Consolas"/>
                <w:color w:val="F9FAFB"/>
                <w:sz w:val="17"/>
              </w:rPr>
              <w:t xml:space="preserve">  refreshConnection(): Promise&lt;void&gt;;</w:t>
            </w:r>
            <w:r>
              <w:br/>
            </w:r>
            <w:r>
              <w:rPr>
                <w:rFonts w:ascii="Consolas" w:hAnsi="Consolas"/>
                <w:color w:val="F9FAFB"/>
                <w:sz w:val="17"/>
              </w:rPr>
            </w:r>
            <w:r>
              <w:br/>
            </w:r>
            <w:r>
              <w:rPr>
                <w:rFonts w:ascii="Consolas" w:hAnsi="Consolas"/>
                <w:color w:val="F9FAFB"/>
                <w:sz w:val="17"/>
              </w:rPr>
              <w:t xml:space="preserve">  getLeagues(): Promise&lt;League[]&gt;;</w:t>
            </w:r>
            <w:r>
              <w:br/>
            </w:r>
            <w:r>
              <w:rPr>
                <w:rFonts w:ascii="Consolas" w:hAnsi="Consolas"/>
                <w:color w:val="F9FAFB"/>
                <w:sz w:val="17"/>
              </w:rPr>
              <w:t xml:space="preserve">  getLeagueSettings(leagueId: string): Promise&lt;LeagueSettings&gt;;</w:t>
            </w:r>
            <w:r>
              <w:br/>
            </w:r>
            <w:r>
              <w:rPr>
                <w:rFonts w:ascii="Consolas" w:hAnsi="Consolas"/>
                <w:color w:val="F9FAFB"/>
                <w:sz w:val="17"/>
              </w:rPr>
              <w:t xml:space="preserve">  getTeam(leagueId: string, teamId: string): Promise&lt;FantasyTeam&gt;;</w:t>
            </w:r>
            <w:r>
              <w:br/>
            </w:r>
            <w:r>
              <w:rPr>
                <w:rFonts w:ascii="Consolas" w:hAnsi="Consolas"/>
                <w:color w:val="F9FAFB"/>
                <w:sz w:val="17"/>
              </w:rPr>
              <w:t xml:space="preserve">  getRoster(...): Promise&lt;Roster&gt;;</w:t>
            </w:r>
            <w:r>
              <w:br/>
            </w:r>
            <w:r>
              <w:rPr>
                <w:rFonts w:ascii="Consolas" w:hAnsi="Consolas"/>
                <w:color w:val="F9FAFB"/>
                <w:sz w:val="17"/>
              </w:rPr>
              <w:t xml:space="preserve">  getLineup(...): Promise&lt;Lineup&gt;;</w:t>
            </w:r>
            <w:r>
              <w:br/>
            </w:r>
            <w:r>
              <w:rPr>
                <w:rFonts w:ascii="Consolas" w:hAnsi="Consolas"/>
                <w:color w:val="F9FAFB"/>
                <w:sz w:val="17"/>
              </w:rPr>
              <w:t xml:space="preserve">  getFreeAgents(...): Promise&lt;Player[]&gt;;</w:t>
            </w:r>
            <w:r>
              <w:br/>
            </w:r>
            <w:r>
              <w:rPr>
                <w:rFonts w:ascii="Consolas" w:hAnsi="Consolas"/>
                <w:color w:val="F9FAFB"/>
                <w:sz w:val="17"/>
              </w:rPr>
              <w:t xml:space="preserve">  getAcquisitionRules(...): Promise&lt;AcquisitionRules&gt;;</w:t>
            </w:r>
            <w:r>
              <w:br/>
            </w:r>
            <w:r>
              <w:rPr>
                <w:rFonts w:ascii="Consolas" w:hAnsi="Consolas"/>
                <w:color w:val="F9FAFB"/>
                <w:sz w:val="17"/>
              </w:rPr>
            </w:r>
            <w:r>
              <w:br/>
            </w:r>
            <w:r>
              <w:rPr>
                <w:rFonts w:ascii="Consolas" w:hAnsi="Consolas"/>
                <w:color w:val="F9FAFB"/>
                <w:sz w:val="17"/>
              </w:rPr>
              <w:t xml:space="preserve">  setLineup?(...): Promise&lt;TransactionResult&gt;;</w:t>
            </w:r>
            <w:r>
              <w:br/>
            </w:r>
            <w:r>
              <w:rPr>
                <w:rFonts w:ascii="Consolas" w:hAnsi="Consolas"/>
                <w:color w:val="F9FAFB"/>
                <w:sz w:val="17"/>
              </w:rPr>
              <w:t xml:space="preserve">  addFreeAgent?(...): Promise&lt;TransactionResult&gt;;</w:t>
            </w:r>
            <w:r>
              <w:br/>
            </w:r>
            <w:r>
              <w:rPr>
                <w:rFonts w:ascii="Consolas" w:hAnsi="Consolas"/>
                <w:color w:val="F9FAFB"/>
                <w:sz w:val="17"/>
              </w:rPr>
              <w:t xml:space="preserve">  dropPlayer?(...): Promise&lt;TransactionResult&gt;;</w:t>
            </w:r>
            <w:r>
              <w:br/>
            </w:r>
            <w:r>
              <w:rPr>
                <w:rFonts w:ascii="Consolas" w:hAnsi="Consolas"/>
                <w:color w:val="F9FAFB"/>
                <w:sz w:val="17"/>
              </w:rPr>
              <w:t xml:space="preserve">  moveToIR?(...): Promise&lt;TransactionResult&gt;;</w:t>
            </w:r>
            <w:r>
              <w:br/>
            </w:r>
            <w:r>
              <w:rPr>
                <w:rFonts w:ascii="Consolas" w:hAnsi="Consolas"/>
                <w:color w:val="F9FAFB"/>
                <w:sz w:val="17"/>
              </w:rPr>
            </w:r>
            <w:r>
              <w:br/>
            </w:r>
            <w:r>
              <w:rPr>
                <w:rFonts w:ascii="Consolas" w:hAnsi="Consolas"/>
                <w:color w:val="F9FAFB"/>
                <w:sz w:val="17"/>
              </w:rPr>
              <w:t xml:space="preserve">  capabilities(): ConnectorCapabilities;</w:t>
            </w:r>
            <w:r>
              <w:br/>
            </w:r>
            <w:r>
              <w:rPr>
                <w:rFonts w:ascii="Consolas" w:hAnsi="Consolas"/>
                <w:color w:val="F9FAFB"/>
                <w:sz w:val="17"/>
              </w:rPr>
              <w:t>}</w:t>
            </w:r>
          </w:p>
        </w:tc>
      </w:tr>
    </w:tbl>
    <w:p>
      <w:pPr>
        <w:spacing w:after="0"/>
      </w:pPr>
    </w:p>
    <w:p>
      <w:pPr>
        <w:spacing w:before="160" w:after="60"/>
      </w:pPr>
      <w:r>
        <w:rPr>
          <w:rFonts w:ascii="Aptos" w:hAnsi="Aptos"/>
          <w:b/>
          <w:color w:val="6726E8"/>
          <w:sz w:val="24"/>
        </w:rPr>
        <w:t>Capability flags</w:t>
      </w:r>
    </w:p>
    <w:p>
      <w:pPr>
        <w:pStyle w:val="ListBullet"/>
        <w:spacing w:after="60"/>
      </w:pPr>
      <w:r>
        <w:rPr>
          <w:rFonts w:ascii="Aptos" w:hAnsi="Aptos"/>
        </w:rPr>
        <w:t>READ_LEAGUE</w:t>
      </w:r>
    </w:p>
    <w:p>
      <w:pPr>
        <w:pStyle w:val="ListBullet"/>
        <w:spacing w:after="60"/>
      </w:pPr>
      <w:r>
        <w:rPr>
          <w:rFonts w:ascii="Aptos" w:hAnsi="Aptos"/>
        </w:rPr>
        <w:t>READ_ROSTER</w:t>
      </w:r>
    </w:p>
    <w:p>
      <w:pPr>
        <w:pStyle w:val="ListBullet"/>
        <w:spacing w:after="60"/>
      </w:pPr>
      <w:r>
        <w:rPr>
          <w:rFonts w:ascii="Aptos" w:hAnsi="Aptos"/>
        </w:rPr>
        <w:t>READ_SCORING</w:t>
      </w:r>
    </w:p>
    <w:p>
      <w:pPr>
        <w:pStyle w:val="ListBullet"/>
        <w:spacing w:after="60"/>
      </w:pPr>
      <w:r>
        <w:rPr>
          <w:rFonts w:ascii="Aptos" w:hAnsi="Aptos"/>
        </w:rPr>
        <w:t>READ_FREE_AGENTS</w:t>
      </w:r>
    </w:p>
    <w:p>
      <w:pPr>
        <w:pStyle w:val="ListBullet"/>
        <w:spacing w:after="60"/>
      </w:pPr>
      <w:r>
        <w:rPr>
          <w:rFonts w:ascii="Aptos" w:hAnsi="Aptos"/>
        </w:rPr>
        <w:t>READ_PLAYER_AVAILABILITY</w:t>
      </w:r>
    </w:p>
    <w:p>
      <w:pPr>
        <w:pStyle w:val="ListBullet"/>
        <w:spacing w:after="60"/>
      </w:pPr>
      <w:r>
        <w:rPr>
          <w:rFonts w:ascii="Aptos" w:hAnsi="Aptos"/>
        </w:rPr>
        <w:t>READ_LINEUP_LOCKS</w:t>
      </w:r>
    </w:p>
    <w:p>
      <w:pPr>
        <w:pStyle w:val="ListBullet"/>
        <w:spacing w:after="60"/>
      </w:pPr>
      <w:r>
        <w:rPr>
          <w:rFonts w:ascii="Aptos" w:hAnsi="Aptos"/>
        </w:rPr>
        <w:t>WRITE_LINEUP</w:t>
      </w:r>
    </w:p>
    <w:p>
      <w:pPr>
        <w:pStyle w:val="ListBullet"/>
        <w:spacing w:after="60"/>
      </w:pPr>
      <w:r>
        <w:rPr>
          <w:rFonts w:ascii="Aptos" w:hAnsi="Aptos"/>
        </w:rPr>
        <w:t>ADD_FREE_AGENT</w:t>
      </w:r>
    </w:p>
    <w:p>
      <w:pPr>
        <w:pStyle w:val="ListBullet"/>
        <w:spacing w:after="60"/>
      </w:pPr>
      <w:r>
        <w:rPr>
          <w:rFonts w:ascii="Aptos" w:hAnsi="Aptos"/>
        </w:rPr>
        <w:t>DROP_PLAYER</w:t>
      </w:r>
    </w:p>
    <w:p>
      <w:pPr>
        <w:pStyle w:val="ListBullet"/>
        <w:spacing w:after="60"/>
      </w:pPr>
      <w:r>
        <w:rPr>
          <w:rFonts w:ascii="Aptos" w:hAnsi="Aptos"/>
        </w:rPr>
        <w:t>MOVE_TO_IR</w:t>
      </w:r>
    </w:p>
    <w:p>
      <w:pPr>
        <w:pStyle w:val="ListBullet"/>
        <w:spacing w:after="60"/>
      </w:pPr>
      <w:r>
        <w:rPr>
          <w:rFonts w:ascii="Aptos" w:hAnsi="Aptos"/>
        </w:rPr>
        <w:t>VERIFY_TRANSACTION</w:t>
      </w:r>
    </w:p>
    <w:p>
      <w:pPr>
        <w:spacing w:after="100" w:line="254" w:lineRule="auto"/>
      </w:pPr>
      <w:r>
        <w:rPr>
          <w:rFonts w:ascii="Aptos" w:hAnsi="Aptos"/>
          <w:color w:val="101828"/>
          <w:sz w:val="19"/>
        </w:rPr>
        <w:t>Waiver submission is intentionally excluded from the V1 connector contract. Provider-specific failures should be feature-flagged and isolated so one capability can be disabled without taking down the entire app.</w:t>
      </w:r>
    </w:p>
    <w:p>
      <w:pPr>
        <w:spacing w:before="240" w:after="100"/>
      </w:pPr>
      <w:r>
        <w:rPr>
          <w:rFonts w:ascii="Aptos" w:hAnsi="Aptos"/>
          <w:b/>
          <w:color w:val="070A24"/>
          <w:sz w:val="34"/>
        </w:rPr>
        <w:t>15. Football data layer</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r>
        <w:rPr>
          <w:rFonts w:ascii="Aptos" w:hAnsi="Aptos"/>
          <w:color w:val="101828"/>
          <w:sz w:val="19"/>
        </w:rPr>
        <w:t>This is one of the most important unresolved engineering dependencies. RosterBots needs a reliable normalized football-data source so AI does not need to search the open internet for routine events.</w:t>
      </w:r>
    </w:p>
    <w:p>
      <w:pPr>
        <w:pStyle w:val="ListBullet"/>
        <w:spacing w:after="60"/>
      </w:pPr>
      <w:r>
        <w:rPr>
          <w:rFonts w:ascii="Aptos" w:hAnsi="Aptos"/>
        </w:rPr>
        <w:t>Player identity mapping</w:t>
      </w:r>
    </w:p>
    <w:p>
      <w:pPr>
        <w:pStyle w:val="ListBullet"/>
        <w:spacing w:after="60"/>
      </w:pPr>
      <w:r>
        <w:rPr>
          <w:rFonts w:ascii="Aptos" w:hAnsi="Aptos"/>
        </w:rPr>
        <w:t>NFL team and position</w:t>
      </w:r>
    </w:p>
    <w:p>
      <w:pPr>
        <w:pStyle w:val="ListBullet"/>
        <w:spacing w:after="60"/>
      </w:pPr>
      <w:r>
        <w:rPr>
          <w:rFonts w:ascii="Aptos" w:hAnsi="Aptos"/>
        </w:rPr>
        <w:t>Game schedule and kickoff</w:t>
      </w:r>
    </w:p>
    <w:p>
      <w:pPr>
        <w:pStyle w:val="ListBullet"/>
        <w:spacing w:after="60"/>
      </w:pPr>
      <w:r>
        <w:rPr>
          <w:rFonts w:ascii="Aptos" w:hAnsi="Aptos"/>
        </w:rPr>
        <w:t>Injury status</w:t>
      </w:r>
    </w:p>
    <w:p>
      <w:pPr>
        <w:pStyle w:val="ListBullet"/>
        <w:spacing w:after="60"/>
      </w:pPr>
      <w:r>
        <w:rPr>
          <w:rFonts w:ascii="Aptos" w:hAnsi="Aptos"/>
        </w:rPr>
        <w:t>Official inactive status</w:t>
      </w:r>
    </w:p>
    <w:p>
      <w:pPr>
        <w:pStyle w:val="ListBullet"/>
        <w:spacing w:after="60"/>
      </w:pPr>
      <w:r>
        <w:rPr>
          <w:rFonts w:ascii="Aptos" w:hAnsi="Aptos"/>
        </w:rPr>
        <w:t>IR designation</w:t>
      </w:r>
    </w:p>
    <w:p>
      <w:pPr>
        <w:pStyle w:val="ListBullet"/>
        <w:spacing w:after="60"/>
      </w:pPr>
      <w:r>
        <w:rPr>
          <w:rFonts w:ascii="Aptos" w:hAnsi="Aptos"/>
        </w:rPr>
        <w:t>Season-ending indicator when available</w:t>
      </w:r>
    </w:p>
    <w:p>
      <w:pPr>
        <w:pStyle w:val="ListBullet"/>
        <w:spacing w:after="60"/>
      </w:pPr>
      <w:r>
        <w:rPr>
          <w:rFonts w:ascii="Aptos" w:hAnsi="Aptos"/>
        </w:rPr>
        <w:t>Depth chart</w:t>
      </w:r>
    </w:p>
    <w:p>
      <w:pPr>
        <w:pStyle w:val="ListBullet"/>
        <w:spacing w:after="60"/>
      </w:pPr>
      <w:r>
        <w:rPr>
          <w:rFonts w:ascii="Aptos" w:hAnsi="Aptos"/>
        </w:rPr>
        <w:t>News / structured event feed</w:t>
      </w:r>
    </w:p>
    <w:p>
      <w:pPr>
        <w:pStyle w:val="ListBullet"/>
        <w:spacing w:after="60"/>
      </w:pPr>
      <w:r>
        <w:rPr>
          <w:rFonts w:ascii="Aptos" w:hAnsi="Aptos"/>
        </w:rPr>
        <w:t>Projections</w:t>
      </w:r>
    </w:p>
    <w:p>
      <w:pPr>
        <w:pStyle w:val="ListBullet"/>
        <w:spacing w:after="60"/>
      </w:pPr>
      <w:r>
        <w:rPr>
          <w:rFonts w:ascii="Aptos" w:hAnsi="Aptos"/>
        </w:rPr>
        <w:t>Floor/ceiling or distribution data if Safe/Upside modes ship</w:t>
      </w:r>
    </w:p>
    <w:p>
      <w:pPr>
        <w:pStyle w:val="ListBullet"/>
        <w:spacing w:after="60"/>
      </w:pPr>
      <w:r>
        <w:rPr>
          <w:rFonts w:ascii="Aptos" w:hAnsi="Aptos"/>
        </w:rPr>
        <w:t>Workload / role-change signals if available</w:t>
      </w:r>
    </w:p>
    <w:tbl>
      <w:tblPr>
        <w:tblW w:type="auto" w:w="0"/>
        <w:jc w:val="center"/>
        <w:tblLayout w:type="fixed"/>
        <w:tblLook w:firstColumn="1" w:firstRow="1" w:lastColumn="0" w:lastRow="0" w:noHBand="0" w:noVBand="1" w:val="04A0"/>
      </w:tblPr>
      <w:tblGrid>
        <w:gridCol w:w="187"/>
        <w:gridCol w:w="9792"/>
      </w:tblGrid>
      <w:tr>
        <w:tc>
          <w:tcPr>
            <w:tcW w:type="dxa" w:w="5083"/>
            <w:shd w:fill="FF7A00"/>
            <w:tcBorders>
              <w:top w:val="nil"/>
              <w:left w:val="nil"/>
              <w:bottom w:val="nil"/>
              <w:right w:val="nil"/>
            </w:tcBorders>
            <w:tcMar>
              <w:top w:w="100" w:type="dxa"/>
              <w:start w:w="130" w:type="dxa"/>
              <w:bottom w:w="100" w:type="dxa"/>
              <w:end w:w="130" w:type="dxa"/>
            </w:tcMar>
          </w:tcPr>
          <w:p/>
        </w:tc>
        <w:tc>
          <w:tcPr>
            <w:tcW w:type="dxa" w:w="5083"/>
            <w:shd w:fill="FFF5E8"/>
            <w:tcBorders>
              <w:top w:val="nil"/>
              <w:left w:val="nil"/>
              <w:bottom w:val="nil"/>
              <w:right w:val="nil"/>
            </w:tcBorders>
            <w:tcMar>
              <w:top w:w="100" w:type="dxa"/>
              <w:start w:w="130" w:type="dxa"/>
              <w:bottom w:w="100" w:type="dxa"/>
              <w:end w:w="130" w:type="dxa"/>
            </w:tcMar>
          </w:tcPr>
          <w:p>
            <w:r>
              <w:rPr>
                <w:rFonts w:ascii="Aptos" w:hAnsi="Aptos"/>
                <w:b/>
                <w:color w:val="101828"/>
                <w:sz w:val="20"/>
              </w:rPr>
              <w:t>Open decision</w:t>
            </w:r>
            <w:r>
              <w:rPr>
                <w:rFonts w:ascii="Aptos" w:hAnsi="Aptos"/>
                <w:color w:val="101828"/>
                <w:sz w:val="19"/>
              </w:rPr>
              <w:br/>
              <w:t>Select the football data vendor(s) based on reliability, latency, projection quality, injury/news structure, depth-chart coverage, commercial cost, and identifier mapping.</w:t>
            </w:r>
          </w:p>
        </w:tc>
      </w:tr>
    </w:tbl>
    <w:p>
      <w:pPr>
        <w:spacing w:after="0"/>
      </w:pPr>
    </w:p>
    <w:p>
      <w:pPr>
        <w:spacing w:before="240" w:after="100"/>
      </w:pPr>
      <w:r>
        <w:rPr>
          <w:rFonts w:ascii="Aptos" w:hAnsi="Aptos"/>
          <w:b/>
          <w:color w:val="070A24"/>
          <w:sz w:val="34"/>
        </w:rPr>
        <w:t>16. Transaction safety and state machine</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r>
        <w:rPr>
          <w:rFonts w:ascii="Aptos" w:hAnsi="Aptos"/>
          <w:color w:val="101828"/>
          <w:sz w:val="19"/>
        </w:rPr>
        <w:t>The model proposes a plan. Normal code reloads state, checks authority and legality, then executes. Model output never directly touches a provider connector.</w:t>
      </w:r>
    </w:p>
    <w:tbl>
      <w:tblPr>
        <w:tblW w:type="auto" w:w="0"/>
        <w:jc w:val="center"/>
        <w:tblLook w:firstColumn="1" w:firstRow="1" w:lastColumn="0" w:lastRow="0" w:noHBand="0" w:noVBand="1" w:val="04A0"/>
      </w:tblPr>
      <w:tblGrid>
        <w:gridCol w:w="10166"/>
      </w:tblGrid>
      <w:tr>
        <w:tc>
          <w:tcPr>
            <w:tcW w:type="dxa" w:w="10166"/>
            <w:shd w:fill="111827"/>
            <w:tcBorders>
              <w:top w:val="single" w:sz="4" w:color="111827"/>
              <w:left w:val="single" w:sz="4" w:color="111827"/>
              <w:bottom w:val="single" w:sz="4" w:color="111827"/>
              <w:right w:val="single" w:sz="4" w:color="111827"/>
            </w:tcBorders>
            <w:tcMar>
              <w:top w:w="120" w:type="dxa"/>
              <w:start w:w="140" w:type="dxa"/>
              <w:bottom w:w="120" w:type="dxa"/>
              <w:end w:w="140" w:type="dxa"/>
            </w:tcMar>
          </w:tcPr>
          <w:p>
            <w:pPr>
              <w:spacing w:after="0"/>
            </w:pPr>
            <w:r>
              <w:rPr>
                <w:rFonts w:ascii="Consolas" w:hAnsi="Consolas"/>
                <w:color w:val="F9FAFB"/>
                <w:sz w:val="17"/>
              </w:rPr>
              <w:t>DETECTED</w:t>
            </w:r>
            <w:r>
              <w:br/>
            </w:r>
            <w:r>
              <w:rPr>
                <w:rFonts w:ascii="Consolas" w:hAnsi="Consolas"/>
                <w:color w:val="F9FAFB"/>
                <w:sz w:val="17"/>
              </w:rPr>
              <w:t xml:space="preserve">  -&gt; REFRESHING</w:t>
            </w:r>
            <w:r>
              <w:br/>
            </w:r>
            <w:r>
              <w:rPr>
                <w:rFonts w:ascii="Consolas" w:hAnsi="Consolas"/>
                <w:color w:val="F9FAFB"/>
                <w:sz w:val="17"/>
              </w:rPr>
              <w:t xml:space="preserve">  -&gt; RULES_EVALUATION</w:t>
            </w:r>
            <w:r>
              <w:br/>
            </w:r>
            <w:r>
              <w:rPr>
                <w:rFonts w:ascii="Consolas" w:hAnsi="Consolas"/>
                <w:color w:val="F9FAFB"/>
                <w:sz w:val="17"/>
              </w:rPr>
              <w:t xml:space="preserve">  -&gt; AI_PENDING (optional)</w:t>
            </w:r>
            <w:r>
              <w:br/>
            </w:r>
            <w:r>
              <w:rPr>
                <w:rFonts w:ascii="Consolas" w:hAnsi="Consolas"/>
                <w:color w:val="F9FAFB"/>
                <w:sz w:val="17"/>
              </w:rPr>
              <w:t xml:space="preserve">  -&gt; PLAN_READY</w:t>
            </w:r>
            <w:r>
              <w:br/>
            </w:r>
            <w:r>
              <w:rPr>
                <w:rFonts w:ascii="Consolas" w:hAnsi="Consolas"/>
                <w:color w:val="F9FAFB"/>
                <w:sz w:val="17"/>
              </w:rPr>
              <w:t xml:space="preserve">  -&gt; VALIDATING</w:t>
            </w:r>
            <w:r>
              <w:br/>
            </w:r>
            <w:r>
              <w:rPr>
                <w:rFonts w:ascii="Consolas" w:hAnsi="Consolas"/>
                <w:color w:val="F9FAFB"/>
                <w:sz w:val="17"/>
              </w:rPr>
              <w:t xml:space="preserve">  -&gt; EXECUTING</w:t>
            </w:r>
            <w:r>
              <w:br/>
            </w:r>
            <w:r>
              <w:rPr>
                <w:rFonts w:ascii="Consolas" w:hAnsi="Consolas"/>
                <w:color w:val="F9FAFB"/>
                <w:sz w:val="17"/>
              </w:rPr>
              <w:t xml:space="preserve">  -&gt; VERIFYING</w:t>
            </w:r>
            <w:r>
              <w:br/>
            </w:r>
            <w:r>
              <w:rPr>
                <w:rFonts w:ascii="Consolas" w:hAnsi="Consolas"/>
                <w:color w:val="F9FAFB"/>
                <w:sz w:val="17"/>
              </w:rPr>
              <w:t xml:space="preserve">  -&gt; COMPLETED</w:t>
            </w:r>
          </w:p>
        </w:tc>
      </w:tr>
    </w:tbl>
    <w:p>
      <w:pPr>
        <w:spacing w:after="0"/>
      </w:pPr>
    </w:p>
    <w:p>
      <w:pPr>
        <w:spacing w:before="160" w:after="60"/>
      </w:pPr>
      <w:r>
        <w:rPr>
          <w:rFonts w:ascii="Aptos" w:hAnsi="Aptos"/>
          <w:b/>
          <w:color w:val="6726E8"/>
          <w:sz w:val="24"/>
        </w:rPr>
        <w:t>Safe exits</w:t>
      </w:r>
    </w:p>
    <w:p>
      <w:pPr>
        <w:pStyle w:val="ListBullet"/>
        <w:spacing w:after="60"/>
      </w:pPr>
      <w:r>
        <w:rPr>
          <w:rFonts w:ascii="Aptos" w:hAnsi="Aptos"/>
        </w:rPr>
        <w:t>NEEDS_USER</w:t>
      </w:r>
    </w:p>
    <w:p>
      <w:pPr>
        <w:pStyle w:val="ListBullet"/>
        <w:spacing w:after="60"/>
      </w:pPr>
      <w:r>
        <w:rPr>
          <w:rFonts w:ascii="Aptos" w:hAnsi="Aptos"/>
        </w:rPr>
        <w:t>STALE_STATE</w:t>
      </w:r>
    </w:p>
    <w:p>
      <w:pPr>
        <w:pStyle w:val="ListBullet"/>
        <w:spacing w:after="60"/>
      </w:pPr>
      <w:r>
        <w:rPr>
          <w:rFonts w:ascii="Aptos" w:hAnsi="Aptos"/>
        </w:rPr>
        <w:t>PLAYER_UNAVAILABLE</w:t>
      </w:r>
    </w:p>
    <w:p>
      <w:pPr>
        <w:pStyle w:val="ListBullet"/>
        <w:spacing w:after="60"/>
      </w:pPr>
      <w:r>
        <w:rPr>
          <w:rFonts w:ascii="Aptos" w:hAnsi="Aptos"/>
        </w:rPr>
        <w:t>LINEUP_LOCKED</w:t>
      </w:r>
    </w:p>
    <w:p>
      <w:pPr>
        <w:pStyle w:val="ListBullet"/>
        <w:spacing w:after="60"/>
      </w:pPr>
      <w:r>
        <w:rPr>
          <w:rFonts w:ascii="Aptos" w:hAnsi="Aptos"/>
        </w:rPr>
        <w:t>CONNECTION_ERROR</w:t>
      </w:r>
    </w:p>
    <w:p>
      <w:pPr>
        <w:pStyle w:val="ListBullet"/>
        <w:spacing w:after="60"/>
      </w:pPr>
      <w:r>
        <w:rPr>
          <w:rFonts w:ascii="Aptos" w:hAnsi="Aptos"/>
        </w:rPr>
        <w:t>TRANSACTION_REJECTED</w:t>
      </w:r>
    </w:p>
    <w:p>
      <w:pPr>
        <w:spacing w:before="160" w:after="60"/>
      </w:pPr>
      <w:r>
        <w:rPr>
          <w:rFonts w:ascii="Aptos" w:hAnsi="Aptos"/>
          <w:b/>
          <w:color w:val="6726E8"/>
          <w:sz w:val="24"/>
        </w:rPr>
        <w:t>Pre-write validation</w:t>
      </w:r>
    </w:p>
    <w:p>
      <w:pPr>
        <w:pStyle w:val="ListBullet"/>
        <w:spacing w:after="60"/>
      </w:pPr>
      <w:r>
        <w:rPr>
          <w:rFonts w:ascii="Aptos" w:hAnsi="Aptos"/>
        </w:rPr>
        <w:t>Reload current roster</w:t>
      </w:r>
    </w:p>
    <w:p>
      <w:pPr>
        <w:pStyle w:val="ListBullet"/>
        <w:spacing w:after="60"/>
      </w:pPr>
      <w:r>
        <w:rPr>
          <w:rFonts w:ascii="Aptos" w:hAnsi="Aptos"/>
        </w:rPr>
        <w:t>Reload candidate availability</w:t>
      </w:r>
    </w:p>
    <w:p>
      <w:pPr>
        <w:pStyle w:val="ListBullet"/>
        <w:spacing w:after="60"/>
      </w:pPr>
      <w:r>
        <w:rPr>
          <w:rFonts w:ascii="Aptos" w:hAnsi="Aptos"/>
        </w:rPr>
        <w:t>Verify lock state</w:t>
      </w:r>
    </w:p>
    <w:p>
      <w:pPr>
        <w:pStyle w:val="ListBullet"/>
        <w:spacing w:after="60"/>
      </w:pPr>
      <w:r>
        <w:rPr>
          <w:rFonts w:ascii="Aptos" w:hAnsi="Aptos"/>
        </w:rPr>
        <w:t>Verify authority level and toggle permissions</w:t>
      </w:r>
    </w:p>
    <w:p>
      <w:pPr>
        <w:pStyle w:val="ListBullet"/>
        <w:spacing w:after="60"/>
      </w:pPr>
      <w:r>
        <w:rPr>
          <w:rFonts w:ascii="Aptos" w:hAnsi="Aptos"/>
        </w:rPr>
        <w:t>Verify never-drop/drop-order constraints</w:t>
      </w:r>
    </w:p>
    <w:p>
      <w:pPr>
        <w:pStyle w:val="ListBullet"/>
        <w:spacing w:after="60"/>
      </w:pPr>
      <w:r>
        <w:rPr>
          <w:rFonts w:ascii="Aptos" w:hAnsi="Aptos"/>
        </w:rPr>
        <w:t>Verify roster limits and acquisition rules</w:t>
      </w:r>
    </w:p>
    <w:p>
      <w:pPr>
        <w:pStyle w:val="ListBullet"/>
        <w:spacing w:after="60"/>
      </w:pPr>
      <w:r>
        <w:rPr>
          <w:rFonts w:ascii="Aptos" w:hAnsi="Aptos"/>
        </w:rPr>
        <w:t>Execute</w:t>
      </w:r>
    </w:p>
    <w:p>
      <w:pPr>
        <w:pStyle w:val="ListBullet"/>
        <w:spacing w:after="60"/>
      </w:pPr>
      <w:r>
        <w:rPr>
          <w:rFonts w:ascii="Aptos" w:hAnsi="Aptos"/>
        </w:rPr>
        <w:t>Read roster back</w:t>
      </w:r>
    </w:p>
    <w:p>
      <w:pPr>
        <w:pStyle w:val="ListBullet"/>
        <w:spacing w:after="60"/>
      </w:pPr>
      <w:r>
        <w:rPr>
          <w:rFonts w:ascii="Aptos" w:hAnsi="Aptos"/>
        </w:rPr>
        <w:t>Confirm final state</w:t>
      </w:r>
    </w:p>
    <w:p>
      <w:pPr>
        <w:pStyle w:val="ListBullet"/>
        <w:spacing w:after="60"/>
      </w:pPr>
      <w:r>
        <w:rPr>
          <w:rFonts w:ascii="Aptos" w:hAnsi="Aptos"/>
        </w:rPr>
        <w:t>Write receipt and audit event</w:t>
      </w:r>
    </w:p>
    <w:p>
      <w:pPr>
        <w:spacing w:after="100" w:line="254" w:lineRule="auto"/>
      </w:pPr>
      <w:r>
        <w:rPr>
          <w:rFonts w:ascii="Aptos" w:hAnsi="Aptos"/>
          <w:color w:val="101828"/>
          <w:sz w:val="19"/>
        </w:rPr>
        <w:t>Never blindly retry roster writes. If a target disappears or the user manually changed the team, discard the stale plan and reevaluate from fresh state.</w:t>
      </w:r>
    </w:p>
    <w:p>
      <w:pPr>
        <w:spacing w:before="240" w:after="100"/>
      </w:pPr>
      <w:r>
        <w:rPr>
          <w:rFonts w:ascii="Aptos" w:hAnsi="Aptos"/>
          <w:b/>
          <w:color w:val="070A24"/>
          <w:sz w:val="34"/>
        </w:rPr>
        <w:t>17. AI deduplication, observability, and cost controls</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before="160" w:after="60"/>
      </w:pPr>
      <w:r>
        <w:rPr>
          <w:rFonts w:ascii="Aptos" w:hAnsi="Aptos"/>
          <w:b/>
          <w:color w:val="6726E8"/>
          <w:sz w:val="24"/>
        </w:rPr>
        <w:t>Deduplicate equivalent events</w:t>
      </w:r>
    </w:p>
    <w:tbl>
      <w:tblPr>
        <w:tblW w:type="auto" w:w="0"/>
        <w:jc w:val="center"/>
        <w:tblLook w:firstColumn="1" w:firstRow="1" w:lastColumn="0" w:lastRow="0" w:noHBand="0" w:noVBand="1" w:val="04A0"/>
      </w:tblPr>
      <w:tblGrid>
        <w:gridCol w:w="10166"/>
      </w:tblGrid>
      <w:tr>
        <w:tc>
          <w:tcPr>
            <w:tcW w:type="dxa" w:w="10166"/>
            <w:shd w:fill="111827"/>
            <w:tcBorders>
              <w:top w:val="single" w:sz="4" w:color="111827"/>
              <w:left w:val="single" w:sz="4" w:color="111827"/>
              <w:bottom w:val="single" w:sz="4" w:color="111827"/>
              <w:right w:val="single" w:sz="4" w:color="111827"/>
            </w:tcBorders>
            <w:tcMar>
              <w:top w:w="120" w:type="dxa"/>
              <w:start w:w="140" w:type="dxa"/>
              <w:bottom w:w="120" w:type="dxa"/>
              <w:end w:w="140" w:type="dxa"/>
            </w:tcMar>
          </w:tcPr>
          <w:p>
            <w:pPr>
              <w:spacing w:after="0"/>
            </w:pPr>
            <w:r>
              <w:rPr>
                <w:rFonts w:ascii="Consolas" w:hAnsi="Consolas"/>
                <w:color w:val="F9FAFB"/>
                <w:sz w:val="17"/>
              </w:rPr>
              <w:t>AI_EVENT_KEY =</w:t>
            </w:r>
            <w:r>
              <w:br/>
            </w:r>
            <w:r>
              <w:rPr>
                <w:rFonts w:ascii="Consolas" w:hAnsi="Consolas"/>
                <w:color w:val="F9FAFB"/>
                <w:sz w:val="17"/>
              </w:rPr>
              <w:t xml:space="preserve">  league_id +</w:t>
            </w:r>
            <w:r>
              <w:br/>
            </w:r>
            <w:r>
              <w:rPr>
                <w:rFonts w:ascii="Consolas" w:hAnsi="Consolas"/>
                <w:color w:val="F9FAFB"/>
                <w:sz w:val="17"/>
              </w:rPr>
              <w:t xml:space="preserve">  team_id +</w:t>
            </w:r>
            <w:r>
              <w:br/>
            </w:r>
            <w:r>
              <w:rPr>
                <w:rFonts w:ascii="Consolas" w:hAnsi="Consolas"/>
                <w:color w:val="F9FAFB"/>
                <w:sz w:val="17"/>
              </w:rPr>
              <w:t xml:space="preserve">  player_id +</w:t>
            </w:r>
            <w:r>
              <w:br/>
            </w:r>
            <w:r>
              <w:rPr>
                <w:rFonts w:ascii="Consolas" w:hAnsi="Consolas"/>
                <w:color w:val="F9FAFB"/>
                <w:sz w:val="17"/>
              </w:rPr>
              <w:t xml:space="preserve">  status_version +</w:t>
            </w:r>
            <w:r>
              <w:br/>
            </w:r>
            <w:r>
              <w:rPr>
                <w:rFonts w:ascii="Consolas" w:hAnsi="Consolas"/>
                <w:color w:val="F9FAFB"/>
                <w:sz w:val="17"/>
              </w:rPr>
              <w:t xml:space="preserve">  roster_version +</w:t>
            </w:r>
            <w:r>
              <w:br/>
            </w:r>
            <w:r>
              <w:rPr>
                <w:rFonts w:ascii="Consolas" w:hAnsi="Consolas"/>
                <w:color w:val="F9FAFB"/>
                <w:sz w:val="17"/>
              </w:rPr>
              <w:t xml:space="preserve">  candidate_pool_version</w:t>
            </w:r>
          </w:p>
        </w:tc>
      </w:tr>
    </w:tbl>
    <w:p>
      <w:pPr>
        <w:spacing w:after="0"/>
      </w:pPr>
    </w:p>
    <w:p>
      <w:pPr>
        <w:spacing w:after="100" w:line="254" w:lineRule="auto"/>
      </w:pPr>
      <w:r>
        <w:rPr>
          <w:rFonts w:ascii="Aptos" w:hAnsi="Aptos"/>
          <w:color w:val="101828"/>
          <w:sz w:val="19"/>
        </w:rPr>
        <w:t>If an identical logical state was already resolved, do not call AI again. Duplicate injury notifications should not become duplicate inference spend or duplicate transactions.</w:t>
      </w:r>
    </w:p>
    <w:p>
      <w:pPr>
        <w:spacing w:before="160" w:after="60"/>
      </w:pPr>
      <w:r>
        <w:rPr>
          <w:rFonts w:ascii="Aptos" w:hAnsi="Aptos"/>
          <w:b/>
          <w:color w:val="6726E8"/>
          <w:sz w:val="24"/>
        </w:rPr>
        <w:t>Log every model call</w:t>
      </w:r>
    </w:p>
    <w:p>
      <w:pPr>
        <w:pStyle w:val="ListBullet"/>
        <w:spacing w:after="60"/>
      </w:pPr>
      <w:r>
        <w:rPr>
          <w:rFonts w:ascii="Aptos" w:hAnsi="Aptos"/>
        </w:rPr>
        <w:t>Model + reasoning effort</w:t>
      </w:r>
    </w:p>
    <w:p>
      <w:pPr>
        <w:pStyle w:val="ListBullet"/>
        <w:spacing w:after="60"/>
      </w:pPr>
      <w:r>
        <w:rPr>
          <w:rFonts w:ascii="Aptos" w:hAnsi="Aptos"/>
        </w:rPr>
        <w:t>Trigger/event type</w:t>
      </w:r>
    </w:p>
    <w:p>
      <w:pPr>
        <w:pStyle w:val="ListBullet"/>
        <w:spacing w:after="60"/>
      </w:pPr>
      <w:r>
        <w:rPr>
          <w:rFonts w:ascii="Aptos" w:hAnsi="Aptos"/>
        </w:rPr>
        <w:t>Input tokens</w:t>
      </w:r>
    </w:p>
    <w:p>
      <w:pPr>
        <w:pStyle w:val="ListBullet"/>
        <w:spacing w:after="60"/>
      </w:pPr>
      <w:r>
        <w:rPr>
          <w:rFonts w:ascii="Aptos" w:hAnsi="Aptos"/>
        </w:rPr>
        <w:t>Cached input tokens</w:t>
      </w:r>
    </w:p>
    <w:p>
      <w:pPr>
        <w:pStyle w:val="ListBullet"/>
        <w:spacing w:after="60"/>
      </w:pPr>
      <w:r>
        <w:rPr>
          <w:rFonts w:ascii="Aptos" w:hAnsi="Aptos"/>
        </w:rPr>
        <w:t>Output tokens</w:t>
      </w:r>
    </w:p>
    <w:p>
      <w:pPr>
        <w:pStyle w:val="ListBullet"/>
        <w:spacing w:after="60"/>
      </w:pPr>
      <w:r>
        <w:rPr>
          <w:rFonts w:ascii="Aptos" w:hAnsi="Aptos"/>
        </w:rPr>
        <w:t>Reasoning tokens</w:t>
      </w:r>
    </w:p>
    <w:p>
      <w:pPr>
        <w:pStyle w:val="ListBullet"/>
        <w:spacing w:after="60"/>
      </w:pPr>
      <w:r>
        <w:rPr>
          <w:rFonts w:ascii="Aptos" w:hAnsi="Aptos"/>
        </w:rPr>
        <w:t>Latency</w:t>
      </w:r>
    </w:p>
    <w:p>
      <w:pPr>
        <w:pStyle w:val="ListBullet"/>
        <w:spacing w:after="60"/>
      </w:pPr>
      <w:r>
        <w:rPr>
          <w:rFonts w:ascii="Aptos" w:hAnsi="Aptos"/>
        </w:rPr>
        <w:t>Estimated cost</w:t>
      </w:r>
    </w:p>
    <w:p>
      <w:pPr>
        <w:pStyle w:val="ListBullet"/>
        <w:spacing w:after="60"/>
      </w:pPr>
      <w:r>
        <w:rPr>
          <w:rFonts w:ascii="Aptos" w:hAnsi="Aptos"/>
        </w:rPr>
        <w:t>Decision confidence</w:t>
      </w:r>
    </w:p>
    <w:p>
      <w:pPr>
        <w:pStyle w:val="ListBullet"/>
        <w:spacing w:after="60"/>
      </w:pPr>
      <w:r>
        <w:rPr>
          <w:rFonts w:ascii="Aptos" w:hAnsi="Aptos"/>
        </w:rPr>
        <w:t>Decision result</w:t>
      </w:r>
    </w:p>
    <w:p>
      <w:pPr>
        <w:pStyle w:val="ListBullet"/>
        <w:spacing w:after="60"/>
      </w:pPr>
      <w:r>
        <w:rPr>
          <w:rFonts w:ascii="Aptos" w:hAnsi="Aptos"/>
        </w:rPr>
        <w:t>Whether user approved or overrode it</w:t>
      </w:r>
    </w:p>
    <w:p>
      <w:pPr>
        <w:pStyle w:val="ListBullet"/>
        <w:spacing w:after="60"/>
      </w:pPr>
      <w:r>
        <w:rPr>
          <w:rFonts w:ascii="Aptos" w:hAnsi="Aptos"/>
        </w:rPr>
        <w:t>Whether the transaction ultimately succeeded</w:t>
      </w:r>
    </w:p>
    <w:p>
      <w:pPr>
        <w:spacing w:before="160" w:after="60"/>
      </w:pPr>
      <w:r>
        <w:rPr>
          <w:rFonts w:ascii="Aptos" w:hAnsi="Aptos"/>
          <w:b/>
          <w:color w:val="6726E8"/>
          <w:sz w:val="24"/>
        </w:rPr>
        <w:t>Hard cost rules</w:t>
      </w:r>
    </w:p>
    <w:p>
      <w:pPr>
        <w:pStyle w:val="ListBullet"/>
        <w:spacing w:after="60"/>
      </w:pPr>
      <w:r>
        <w:rPr>
          <w:rFonts w:ascii="Aptos" w:hAnsi="Aptos"/>
        </w:rPr>
        <w:t>Send the relevant candidate set, not the full league player universe.</w:t>
      </w:r>
    </w:p>
    <w:p>
      <w:pPr>
        <w:pStyle w:val="ListBullet"/>
        <w:spacing w:after="60"/>
      </w:pPr>
      <w:r>
        <w:rPr>
          <w:rFonts w:ascii="Aptos" w:hAnsi="Aptos"/>
        </w:rPr>
        <w:t>Use structured outputs.</w:t>
      </w:r>
    </w:p>
    <w:p>
      <w:pPr>
        <w:pStyle w:val="ListBullet"/>
        <w:spacing w:after="60"/>
      </w:pPr>
      <w:r>
        <w:rPr>
          <w:rFonts w:ascii="Aptos" w:hAnsi="Aptos"/>
        </w:rPr>
        <w:t>Keep user-facing explanations short.</w:t>
      </w:r>
    </w:p>
    <w:p>
      <w:pPr>
        <w:pStyle w:val="ListBullet"/>
        <w:spacing w:after="60"/>
      </w:pPr>
      <w:r>
        <w:rPr>
          <w:rFonts w:ascii="Aptos" w:hAnsi="Aptos"/>
        </w:rPr>
        <w:t>Set output limits.</w:t>
      </w:r>
    </w:p>
    <w:p>
      <w:pPr>
        <w:pStyle w:val="ListBullet"/>
        <w:spacing w:after="60"/>
      </w:pPr>
      <w:r>
        <w:rPr>
          <w:rFonts w:ascii="Aptos" w:hAnsi="Aptos"/>
        </w:rPr>
        <w:t>Reuse/cache stable prompt prefixes.</w:t>
      </w:r>
    </w:p>
    <w:p>
      <w:pPr>
        <w:pStyle w:val="ListBullet"/>
        <w:spacing w:after="60"/>
      </w:pPr>
      <w:r>
        <w:rPr>
          <w:rFonts w:ascii="Aptos" w:hAnsi="Aptos"/>
        </w:rPr>
        <w:t>Never rerun when material state did not change.</w:t>
      </w:r>
    </w:p>
    <w:p>
      <w:pPr>
        <w:pStyle w:val="ListBullet"/>
        <w:spacing w:after="60"/>
      </w:pPr>
      <w:r>
        <w:rPr>
          <w:rFonts w:ascii="Aptos" w:hAnsi="Aptos"/>
        </w:rPr>
        <w:t>Avoid web-search calls inside routine decisions.</w:t>
      </w:r>
    </w:p>
    <w:p>
      <w:pPr>
        <w:pStyle w:val="ListBullet"/>
        <w:spacing w:after="60"/>
      </w:pPr>
      <w:r>
        <w:rPr>
          <w:rFonts w:ascii="Aptos" w:hAnsi="Aptos"/>
        </w:rPr>
        <w:t>Keep model IDs and routing rules server-side so they can change without app releases.</w:t>
      </w:r>
    </w:p>
    <w:p>
      <w:pPr>
        <w:spacing w:before="240" w:after="100"/>
      </w:pPr>
      <w:r>
        <w:rPr>
          <w:rFonts w:ascii="Aptos" w:hAnsi="Aptos"/>
          <w:b/>
          <w:color w:val="070A24"/>
          <w:sz w:val="34"/>
        </w:rPr>
        <w:t>18. Account and identity architecture</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r>
        <w:rPr>
          <w:rFonts w:ascii="Aptos" w:hAnsi="Aptos"/>
          <w:color w:val="101828"/>
          <w:sz w:val="19"/>
        </w:rPr>
        <w:t>The desired UX is “sync your league, that is onboarding.” The implementation still needs an internal user identity for multi-device state, purchases, web access, notifications, provider connections, activity history, and recovery.</w:t>
      </w:r>
    </w:p>
    <w:tbl>
      <w:tblPr>
        <w:tblW w:type="auto" w:w="0"/>
        <w:jc w:val="center"/>
        <w:tblLook w:firstColumn="1" w:firstRow="1" w:lastColumn="0" w:lastRow="0" w:noHBand="0" w:noVBand="1" w:val="04A0"/>
      </w:tblPr>
      <w:tblGrid>
        <w:gridCol w:w="10166"/>
      </w:tblGrid>
      <w:tr>
        <w:tc>
          <w:tcPr>
            <w:tcW w:type="dxa" w:w="10166"/>
            <w:shd w:fill="111827"/>
            <w:tcBorders>
              <w:top w:val="single" w:sz="4" w:color="111827"/>
              <w:left w:val="single" w:sz="4" w:color="111827"/>
              <w:bottom w:val="single" w:sz="4" w:color="111827"/>
              <w:right w:val="single" w:sz="4" w:color="111827"/>
            </w:tcBorders>
            <w:tcMar>
              <w:top w:w="120" w:type="dxa"/>
              <w:start w:w="140" w:type="dxa"/>
              <w:bottom w:w="120" w:type="dxa"/>
              <w:end w:w="140" w:type="dxa"/>
            </w:tcMar>
          </w:tcPr>
          <w:p>
            <w:pPr>
              <w:spacing w:after="0"/>
            </w:pPr>
            <w:r>
              <w:rPr>
                <w:rFonts w:ascii="Consolas" w:hAnsi="Consolas"/>
                <w:color w:val="F9FAFB"/>
                <w:sz w:val="17"/>
              </w:rPr>
              <w:t>INSTALL</w:t>
            </w:r>
            <w:r>
              <w:br/>
            </w:r>
            <w:r>
              <w:rPr>
                <w:rFonts w:ascii="Consolas" w:hAnsi="Consolas"/>
                <w:color w:val="F9FAFB"/>
                <w:sz w:val="17"/>
              </w:rPr>
              <w:t xml:space="preserve">  -&gt; create anonymous internal user</w:t>
            </w:r>
            <w:r>
              <w:br/>
            </w:r>
            <w:r>
              <w:rPr>
                <w:rFonts w:ascii="Consolas" w:hAnsi="Consolas"/>
                <w:color w:val="F9FAFB"/>
                <w:sz w:val="17"/>
              </w:rPr>
              <w:t xml:space="preserve">  -&gt; sync league</w:t>
            </w:r>
            <w:r>
              <w:br/>
            </w:r>
            <w:r>
              <w:rPr>
                <w:rFonts w:ascii="Consolas" w:hAnsi="Consolas"/>
                <w:color w:val="F9FAFB"/>
                <w:sz w:val="17"/>
              </w:rPr>
              <w:t xml:space="preserve">  -&gt; select team</w:t>
            </w:r>
            <w:r>
              <w:br/>
            </w:r>
            <w:r>
              <w:rPr>
                <w:rFonts w:ascii="Consolas" w:hAnsi="Consolas"/>
                <w:color w:val="F9FAFB"/>
                <w:sz w:val="17"/>
              </w:rPr>
              <w:t xml:space="preserve">  -&gt; configure protection</w:t>
            </w:r>
            <w:r>
              <w:br/>
            </w:r>
            <w:r>
              <w:rPr>
                <w:rFonts w:ascii="Consolas" w:hAnsi="Consolas"/>
                <w:color w:val="F9FAFB"/>
                <w:sz w:val="17"/>
              </w:rPr>
              <w:t xml:space="preserve">  -&gt; use app</w:t>
            </w:r>
            <w:r>
              <w:br/>
            </w:r>
            <w:r>
              <w:rPr>
                <w:rFonts w:ascii="Consolas" w:hAnsi="Consolas"/>
                <w:color w:val="F9FAFB"/>
                <w:sz w:val="17"/>
              </w:rPr>
            </w:r>
            <w:r>
              <w:br/>
            </w:r>
            <w:r>
              <w:rPr>
                <w:rFonts w:ascii="Consolas" w:hAnsi="Consolas"/>
                <w:color w:val="F9FAFB"/>
                <w:sz w:val="17"/>
              </w:rPr>
              <w:t>LATER / WHEN NECESSARY</w:t>
            </w:r>
            <w:r>
              <w:br/>
            </w:r>
            <w:r>
              <w:rPr>
                <w:rFonts w:ascii="Consolas" w:hAnsi="Consolas"/>
                <w:color w:val="F9FAFB"/>
                <w:sz w:val="17"/>
              </w:rPr>
              <w:t xml:space="preserve">  -&gt; claim account with Apple / Google / email magic link</w:t>
            </w:r>
          </w:p>
        </w:tc>
      </w:tr>
    </w:tbl>
    <w:p>
      <w:pPr>
        <w:spacing w:after="0"/>
      </w:pPr>
    </w:p>
    <w:p>
      <w:pPr>
        <w:spacing w:before="160" w:after="60"/>
      </w:pPr>
      <w:r>
        <w:rPr>
          <w:rFonts w:ascii="Aptos" w:hAnsi="Aptos"/>
          <w:b/>
          <w:color w:val="6726E8"/>
          <w:sz w:val="24"/>
        </w:rPr>
        <w:t>Benefits of an internal account</w:t>
      </w:r>
    </w:p>
    <w:p>
      <w:pPr>
        <w:pStyle w:val="ListBullet"/>
        <w:spacing w:after="60"/>
      </w:pPr>
      <w:r>
        <w:rPr>
          <w:rFonts w:ascii="Aptos" w:hAnsi="Aptos"/>
        </w:rPr>
        <w:t>Restore settings after reinstall</w:t>
      </w:r>
    </w:p>
    <w:p>
      <w:pPr>
        <w:pStyle w:val="ListBullet"/>
        <w:spacing w:after="60"/>
      </w:pPr>
      <w:r>
        <w:rPr>
          <w:rFonts w:ascii="Aptos" w:hAnsi="Aptos"/>
        </w:rPr>
        <w:t>Use iOS, Android, and web with the same configuration</w:t>
      </w:r>
    </w:p>
    <w:p>
      <w:pPr>
        <w:pStyle w:val="ListBullet"/>
        <w:spacing w:after="60"/>
      </w:pPr>
      <w:r>
        <w:rPr>
          <w:rFonts w:ascii="Aptos" w:hAnsi="Aptos"/>
        </w:rPr>
        <w:t>Associate multiple fantasy-provider connections</w:t>
      </w:r>
    </w:p>
    <w:p>
      <w:pPr>
        <w:pStyle w:val="ListBullet"/>
        <w:spacing w:after="60"/>
      </w:pPr>
      <w:r>
        <w:rPr>
          <w:rFonts w:ascii="Aptos" w:hAnsi="Aptos"/>
        </w:rPr>
        <w:t>Map purchases/entitlements across surfaces</w:t>
      </w:r>
    </w:p>
    <w:p>
      <w:pPr>
        <w:pStyle w:val="ListBullet"/>
        <w:spacing w:after="60"/>
      </w:pPr>
      <w:r>
        <w:rPr>
          <w:rFonts w:ascii="Aptos" w:hAnsi="Aptos"/>
        </w:rPr>
        <w:t>Persist activity receipts and audit history</w:t>
      </w:r>
    </w:p>
    <w:p>
      <w:pPr>
        <w:pStyle w:val="ListBullet"/>
        <w:spacing w:after="60"/>
      </w:pPr>
      <w:r>
        <w:rPr>
          <w:rFonts w:ascii="Aptos" w:hAnsi="Aptos"/>
        </w:rPr>
        <w:t>Recover sessions and troubleshoot support issues</w:t>
      </w:r>
    </w:p>
    <w:p>
      <w:pPr>
        <w:pStyle w:val="ListBullet"/>
        <w:spacing w:after="60"/>
      </w:pPr>
      <w:r>
        <w:rPr>
          <w:rFonts w:ascii="Aptos" w:hAnsi="Aptos"/>
        </w:rPr>
        <w:t>Map push-notification devices safely</w:t>
      </w:r>
    </w:p>
    <w:tbl>
      <w:tblPr>
        <w:tblW w:type="auto" w:w="0"/>
        <w:jc w:val="center"/>
        <w:tblLayout w:type="fixed"/>
        <w:tblLook w:firstColumn="1" w:firstRow="1" w:lastColumn="0" w:lastRow="0" w:noHBand="0" w:noVBand="1" w:val="04A0"/>
      </w:tblPr>
      <w:tblGrid>
        <w:gridCol w:w="187"/>
        <w:gridCol w:w="9792"/>
      </w:tblGrid>
      <w:tr>
        <w:tc>
          <w:tcPr>
            <w:tcW w:type="dxa" w:w="5083"/>
            <w:shd w:fill="FF7A00"/>
            <w:tcBorders>
              <w:top w:val="nil"/>
              <w:left w:val="nil"/>
              <w:bottom w:val="nil"/>
              <w:right w:val="nil"/>
            </w:tcBorders>
            <w:tcMar>
              <w:top w:w="100" w:type="dxa"/>
              <w:start w:w="130" w:type="dxa"/>
              <w:bottom w:w="100" w:type="dxa"/>
              <w:end w:w="130" w:type="dxa"/>
            </w:tcMar>
          </w:tcPr>
          <w:p/>
        </w:tc>
        <w:tc>
          <w:tcPr>
            <w:tcW w:type="dxa" w:w="5083"/>
            <w:shd w:fill="FFF5E8"/>
            <w:tcBorders>
              <w:top w:val="nil"/>
              <w:left w:val="nil"/>
              <w:bottom w:val="nil"/>
              <w:right w:val="nil"/>
            </w:tcBorders>
            <w:tcMar>
              <w:top w:w="100" w:type="dxa"/>
              <w:start w:w="130" w:type="dxa"/>
              <w:bottom w:w="100" w:type="dxa"/>
              <w:end w:w="130" w:type="dxa"/>
            </w:tcMar>
          </w:tcPr>
          <w:p>
            <w:r>
              <w:rPr>
                <w:rFonts w:ascii="Aptos" w:hAnsi="Aptos"/>
                <w:b/>
                <w:color w:val="101828"/>
                <w:sz w:val="20"/>
              </w:rPr>
              <w:t>Open decision</w:t>
            </w:r>
            <w:r>
              <w:rPr>
                <w:rFonts w:ascii="Aptos" w:hAnsi="Aptos"/>
                <w:color w:val="101828"/>
                <w:sz w:val="19"/>
              </w:rPr>
              <w:br/>
              <w:t>Choose the moment when an anonymous user must claim an account. A natural threshold is before purchase or before enabling unattended write authority.</w:t>
            </w:r>
          </w:p>
        </w:tc>
      </w:tr>
    </w:tbl>
    <w:p>
      <w:pPr>
        <w:spacing w:after="0"/>
      </w:pPr>
    </w:p>
    <w:p>
      <w:pPr>
        <w:spacing w:before="240" w:after="100"/>
      </w:pPr>
      <w:r>
        <w:rPr>
          <w:rFonts w:ascii="Aptos" w:hAnsi="Aptos"/>
          <w:b/>
          <w:color w:val="070A24"/>
          <w:sz w:val="34"/>
        </w:rPr>
        <w:t>19. Notifications and activity receipts</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before="160" w:after="60"/>
      </w:pPr>
      <w:r>
        <w:rPr>
          <w:rFonts w:ascii="Aptos" w:hAnsi="Aptos"/>
          <w:b/>
          <w:color w:val="6726E8"/>
          <w:sz w:val="24"/>
        </w:rPr>
        <w:t>Core push types</w:t>
      </w:r>
    </w:p>
    <w:p>
      <w:pPr>
        <w:pStyle w:val="ListBullet"/>
        <w:spacing w:after="60"/>
      </w:pPr>
      <w:r>
        <w:rPr>
          <w:rFonts w:ascii="Aptos" w:hAnsi="Aptos"/>
        </w:rPr>
        <w:t>STATUS_CHANGED</w:t>
      </w:r>
    </w:p>
    <w:p>
      <w:pPr>
        <w:pStyle w:val="ListBullet"/>
        <w:spacing w:after="60"/>
      </w:pPr>
      <w:r>
        <w:rPr>
          <w:rFonts w:ascii="Aptos" w:hAnsi="Aptos"/>
        </w:rPr>
        <w:t>ACTION_REQUIRED</w:t>
      </w:r>
    </w:p>
    <w:p>
      <w:pPr>
        <w:pStyle w:val="ListBullet"/>
        <w:spacing w:after="60"/>
      </w:pPr>
      <w:r>
        <w:rPr>
          <w:rFonts w:ascii="Aptos" w:hAnsi="Aptos"/>
        </w:rPr>
        <w:t>ACTION_RECOMMENDED</w:t>
      </w:r>
    </w:p>
    <w:p>
      <w:pPr>
        <w:pStyle w:val="ListBullet"/>
        <w:spacing w:after="60"/>
      </w:pPr>
      <w:r>
        <w:rPr>
          <w:rFonts w:ascii="Aptos" w:hAnsi="Aptos"/>
        </w:rPr>
        <w:t>ACTION_COMPLETED</w:t>
      </w:r>
    </w:p>
    <w:p>
      <w:pPr>
        <w:pStyle w:val="ListBullet"/>
        <w:spacing w:after="60"/>
      </w:pPr>
      <w:r>
        <w:rPr>
          <w:rFonts w:ascii="Aptos" w:hAnsi="Aptos"/>
        </w:rPr>
        <w:t>ACTION_FAILED</w:t>
      </w:r>
    </w:p>
    <w:p>
      <w:pPr>
        <w:pStyle w:val="ListBullet"/>
        <w:spacing w:after="60"/>
      </w:pPr>
      <w:r>
        <w:rPr>
          <w:rFonts w:ascii="Aptos" w:hAnsi="Aptos"/>
        </w:rPr>
        <w:t>WAIVER_OPPORTUNITY</w:t>
      </w:r>
    </w:p>
    <w:p>
      <w:pPr>
        <w:pStyle w:val="ListBullet"/>
        <w:spacing w:after="60"/>
      </w:pPr>
      <w:r>
        <w:rPr>
          <w:rFonts w:ascii="Aptos" w:hAnsi="Aptos"/>
        </w:rPr>
        <w:t>PREGAME_WARNING</w:t>
      </w:r>
    </w:p>
    <w:p>
      <w:pPr>
        <w:spacing w:before="160" w:after="60"/>
      </w:pPr>
      <w:r>
        <w:rPr>
          <w:rFonts w:ascii="Aptos" w:hAnsi="Aptos"/>
          <w:b/>
          <w:color w:val="6726E8"/>
          <w:sz w:val="24"/>
        </w:rPr>
        <w:t>Receipt examples</w:t>
      </w:r>
    </w:p>
    <w:tbl>
      <w:tblPr>
        <w:tblW w:type="auto" w:w="0"/>
        <w:jc w:val="center"/>
        <w:tblLayout w:type="fixed"/>
        <w:tblLook w:firstColumn="1" w:firstRow="1" w:lastColumn="0" w:lastRow="0" w:noHBand="0" w:noVBand="1" w:val="04A0"/>
      </w:tblPr>
      <w:tblGrid>
        <w:gridCol w:w="187"/>
        <w:gridCol w:w="9792"/>
      </w:tblGrid>
      <w:tr>
        <w:tc>
          <w:tcPr>
            <w:tcW w:type="dxa" w:w="5083"/>
            <w:shd w:fill="6726E8"/>
            <w:tcBorders>
              <w:top w:val="nil"/>
              <w:left w:val="nil"/>
              <w:bottom w:val="nil"/>
              <w:right w:val="nil"/>
            </w:tcBorders>
            <w:tcMar>
              <w:top w:w="100" w:type="dxa"/>
              <w:start w:w="130" w:type="dxa"/>
              <w:bottom w:w="100" w:type="dxa"/>
              <w:end w:w="130" w:type="dxa"/>
            </w:tcMar>
          </w:tcPr>
          <w:p/>
        </w:tc>
        <w:tc>
          <w:tcPr>
            <w:tcW w:type="dxa" w:w="5083"/>
            <w:shd w:fill="F4F1FF"/>
            <w:tcBorders>
              <w:top w:val="nil"/>
              <w:left w:val="nil"/>
              <w:bottom w:val="nil"/>
              <w:right w:val="nil"/>
            </w:tcBorders>
            <w:tcMar>
              <w:top w:w="100" w:type="dxa"/>
              <w:start w:w="130" w:type="dxa"/>
              <w:bottom w:w="100" w:type="dxa"/>
              <w:end w:w="130" w:type="dxa"/>
            </w:tcMar>
          </w:tcPr>
          <w:p>
            <w:r>
              <w:rPr>
                <w:rFonts w:ascii="Aptos" w:hAnsi="Aptos"/>
                <w:b/>
                <w:color w:val="101828"/>
                <w:sz w:val="20"/>
              </w:rPr>
              <w:t>Bench rescue</w:t>
            </w:r>
            <w:r>
              <w:rPr>
                <w:rFonts w:ascii="Aptos" w:hAnsi="Aptos"/>
                <w:color w:val="101828"/>
                <w:sz w:val="19"/>
              </w:rPr>
              <w:br/>
              <w:t>Player A was ruled OUT at 12:31 PM. Player B moved from FLEX to RB2. Player C moved from bench to FLEX. Completed 12:32 PM.</w:t>
            </w:r>
          </w:p>
        </w:tc>
      </w:tr>
    </w:tbl>
    <w:p>
      <w:pPr>
        <w:spacing w:after="0"/>
      </w:pPr>
    </w:p>
    <w:tbl>
      <w:tblPr>
        <w:tblW w:type="auto" w:w="0"/>
        <w:jc w:val="center"/>
        <w:tblLayout w:type="fixed"/>
        <w:tblLook w:firstColumn="1" w:firstRow="1" w:lastColumn="0" w:lastRow="0" w:noHBand="0" w:noVBand="1" w:val="04A0"/>
      </w:tblPr>
      <w:tblGrid>
        <w:gridCol w:w="187"/>
        <w:gridCol w:w="9792"/>
      </w:tblGrid>
      <w:tr>
        <w:tc>
          <w:tcPr>
            <w:tcW w:type="dxa" w:w="5083"/>
            <w:shd w:fill="2962F3"/>
            <w:tcBorders>
              <w:top w:val="nil"/>
              <w:left w:val="nil"/>
              <w:bottom w:val="nil"/>
              <w:right w:val="nil"/>
            </w:tcBorders>
            <w:tcMar>
              <w:top w:w="100" w:type="dxa"/>
              <w:start w:w="130" w:type="dxa"/>
              <w:bottom w:w="100" w:type="dxa"/>
              <w:end w:w="130" w:type="dxa"/>
            </w:tcMar>
          </w:tcPr>
          <w:p/>
        </w:tc>
        <w:tc>
          <w:tcPr>
            <w:tcW w:type="dxa" w:w="5083"/>
            <w:shd w:fill="EEF3FF"/>
            <w:tcBorders>
              <w:top w:val="nil"/>
              <w:left w:val="nil"/>
              <w:bottom w:val="nil"/>
              <w:right w:val="nil"/>
            </w:tcBorders>
            <w:tcMar>
              <w:top w:w="100" w:type="dxa"/>
              <w:start w:w="130" w:type="dxa"/>
              <w:bottom w:w="100" w:type="dxa"/>
              <w:end w:w="130" w:type="dxa"/>
            </w:tcMar>
          </w:tcPr>
          <w:p>
            <w:r>
              <w:rPr>
                <w:rFonts w:ascii="Aptos" w:hAnsi="Aptos"/>
                <w:b/>
                <w:color w:val="101828"/>
                <w:sz w:val="20"/>
              </w:rPr>
              <w:t>AI free-agent rescue</w:t>
            </w:r>
            <w:r>
              <w:rPr>
                <w:rFonts w:ascii="Aptos" w:hAnsi="Aptos"/>
                <w:color w:val="101828"/>
                <w:sz w:val="19"/>
              </w:rPr>
              <w:br/>
              <w:t>Player A was confirmed out for the season. Dropped Player A. Added Player B. Started Player B at RB2. Why: strongest available opportunity that matched your configured strategy.</w:t>
            </w:r>
          </w:p>
        </w:tc>
      </w:tr>
    </w:tbl>
    <w:p>
      <w:pPr>
        <w:spacing w:after="0"/>
      </w:pPr>
    </w:p>
    <w:p>
      <w:pPr>
        <w:spacing w:after="100" w:line="254" w:lineRule="auto"/>
      </w:pPr>
      <w:r>
        <w:rPr>
          <w:rFonts w:ascii="Aptos" w:hAnsi="Aptos"/>
          <w:color w:val="101828"/>
          <w:sz w:val="19"/>
        </w:rPr>
        <w:t>The UI should show concise user-facing reasons. Full model traces and technical context remain internal observability data.</w:t>
      </w:r>
    </w:p>
    <w:p>
      <w:pPr>
        <w:spacing w:before="240" w:after="100"/>
      </w:pPr>
      <w:r>
        <w:rPr>
          <w:rFonts w:ascii="Aptos" w:hAnsi="Aptos"/>
          <w:b/>
          <w:color w:val="070A24"/>
          <w:sz w:val="34"/>
        </w:rPr>
        <w:t>20. Backend data model</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r>
        <w:rPr>
          <w:rFonts w:ascii="Aptos" w:hAnsi="Aptos"/>
          <w:color w:val="101828"/>
          <w:sz w:val="19"/>
        </w:rPr>
        <w:t>Minimum entities for V1:</w:t>
      </w:r>
    </w:p>
    <w:tbl>
      <w:tblPr>
        <w:tblW w:type="auto" w:w="0"/>
        <w:jc w:val="center"/>
        <w:tblLook w:firstColumn="1" w:firstRow="1" w:lastColumn="0" w:lastRow="0" w:noHBand="0" w:noVBand="1" w:val="04A0"/>
      </w:tblPr>
      <w:tblGrid>
        <w:gridCol w:w="3389"/>
        <w:gridCol w:w="3389"/>
        <w:gridCol w:w="3389"/>
      </w:tblGrid>
      <w:tr>
        <w:tc>
          <w:tcPr>
            <w:tcW w:type="dxa" w:w="3389"/>
            <w:shd w:fill="F8F7FF"/>
            <w:tcMar>
              <w:top w:w="60" w:type="dxa"/>
              <w:start w:w="80" w:type="dxa"/>
              <w:bottom w:w="60" w:type="dxa"/>
              <w:end w:w="80" w:type="dxa"/>
            </w:tcMar>
          </w:tcPr>
          <w:p>
            <w:r>
              <w:rPr>
                <w:rFonts w:ascii="Aptos" w:hAnsi="Aptos"/>
                <w:color w:val="101828"/>
                <w:sz w:val="17"/>
              </w:rPr>
              <w:t>users</w:t>
            </w:r>
          </w:p>
        </w:tc>
        <w:tc>
          <w:tcPr>
            <w:tcW w:type="dxa" w:w="3389"/>
            <w:shd w:fill="F8F7FF"/>
            <w:tcMar>
              <w:top w:w="60" w:type="dxa"/>
              <w:start w:w="80" w:type="dxa"/>
              <w:bottom w:w="60" w:type="dxa"/>
              <w:end w:w="80" w:type="dxa"/>
            </w:tcMar>
          </w:tcPr>
          <w:p>
            <w:r>
              <w:rPr>
                <w:rFonts w:ascii="Aptos" w:hAnsi="Aptos"/>
                <w:color w:val="101828"/>
                <w:sz w:val="17"/>
              </w:rPr>
              <w:t>identities</w:t>
            </w:r>
          </w:p>
        </w:tc>
        <w:tc>
          <w:tcPr>
            <w:tcW w:type="dxa" w:w="3389"/>
            <w:shd w:fill="F8F7FF"/>
            <w:tcMar>
              <w:top w:w="60" w:type="dxa"/>
              <w:start w:w="80" w:type="dxa"/>
              <w:bottom w:w="60" w:type="dxa"/>
              <w:end w:w="80" w:type="dxa"/>
            </w:tcMar>
          </w:tcPr>
          <w:p>
            <w:r>
              <w:rPr>
                <w:rFonts w:ascii="Aptos" w:hAnsi="Aptos"/>
                <w:color w:val="101828"/>
                <w:sz w:val="17"/>
              </w:rPr>
              <w:t>devices</w:t>
            </w:r>
          </w:p>
        </w:tc>
      </w:tr>
      <w:tr>
        <w:tc>
          <w:tcPr>
            <w:tcW w:type="dxa" w:w="3389"/>
            <w:shd w:fill="FFFFFF"/>
            <w:tcMar>
              <w:top w:w="60" w:type="dxa"/>
              <w:start w:w="80" w:type="dxa"/>
              <w:bottom w:w="60" w:type="dxa"/>
              <w:end w:w="80" w:type="dxa"/>
            </w:tcMar>
          </w:tcPr>
          <w:p>
            <w:r>
              <w:rPr>
                <w:rFonts w:ascii="Aptos" w:hAnsi="Aptos"/>
                <w:color w:val="101828"/>
                <w:sz w:val="17"/>
              </w:rPr>
              <w:t>provider_connections</w:t>
            </w:r>
          </w:p>
        </w:tc>
        <w:tc>
          <w:tcPr>
            <w:tcW w:type="dxa" w:w="3389"/>
            <w:shd w:fill="FFFFFF"/>
            <w:tcMar>
              <w:top w:w="60" w:type="dxa"/>
              <w:start w:w="80" w:type="dxa"/>
              <w:bottom w:w="60" w:type="dxa"/>
              <w:end w:w="80" w:type="dxa"/>
            </w:tcMar>
          </w:tcPr>
          <w:p>
            <w:r>
              <w:rPr>
                <w:rFonts w:ascii="Aptos" w:hAnsi="Aptos"/>
                <w:color w:val="101828"/>
                <w:sz w:val="17"/>
              </w:rPr>
              <w:t>leagues</w:t>
            </w:r>
          </w:p>
        </w:tc>
        <w:tc>
          <w:tcPr>
            <w:tcW w:type="dxa" w:w="3389"/>
            <w:shd w:fill="FFFFFF"/>
            <w:tcMar>
              <w:top w:w="60" w:type="dxa"/>
              <w:start w:w="80" w:type="dxa"/>
              <w:bottom w:w="60" w:type="dxa"/>
              <w:end w:w="80" w:type="dxa"/>
            </w:tcMar>
          </w:tcPr>
          <w:p>
            <w:r>
              <w:rPr>
                <w:rFonts w:ascii="Aptos" w:hAnsi="Aptos"/>
                <w:color w:val="101828"/>
                <w:sz w:val="17"/>
              </w:rPr>
              <w:t>fantasy_teams</w:t>
            </w:r>
          </w:p>
        </w:tc>
      </w:tr>
      <w:tr>
        <w:tc>
          <w:tcPr>
            <w:tcW w:type="dxa" w:w="3389"/>
            <w:shd w:fill="F8F7FF"/>
            <w:tcMar>
              <w:top w:w="60" w:type="dxa"/>
              <w:start w:w="80" w:type="dxa"/>
              <w:bottom w:w="60" w:type="dxa"/>
              <w:end w:w="80" w:type="dxa"/>
            </w:tcMar>
          </w:tcPr>
          <w:p>
            <w:r>
              <w:rPr>
                <w:rFonts w:ascii="Aptos" w:hAnsi="Aptos"/>
                <w:color w:val="101828"/>
                <w:sz w:val="17"/>
              </w:rPr>
              <w:t>league_settings</w:t>
            </w:r>
          </w:p>
        </w:tc>
        <w:tc>
          <w:tcPr>
            <w:tcW w:type="dxa" w:w="3389"/>
            <w:shd w:fill="F8F7FF"/>
            <w:tcMar>
              <w:top w:w="60" w:type="dxa"/>
              <w:start w:w="80" w:type="dxa"/>
              <w:bottom w:w="60" w:type="dxa"/>
              <w:end w:w="80" w:type="dxa"/>
            </w:tcMar>
          </w:tcPr>
          <w:p>
            <w:r>
              <w:rPr>
                <w:rFonts w:ascii="Aptos" w:hAnsi="Aptos"/>
                <w:color w:val="101828"/>
                <w:sz w:val="17"/>
              </w:rPr>
              <w:t>players</w:t>
            </w:r>
          </w:p>
        </w:tc>
        <w:tc>
          <w:tcPr>
            <w:tcW w:type="dxa" w:w="3389"/>
            <w:shd w:fill="F8F7FF"/>
            <w:tcMar>
              <w:top w:w="60" w:type="dxa"/>
              <w:start w:w="80" w:type="dxa"/>
              <w:bottom w:w="60" w:type="dxa"/>
              <w:end w:w="80" w:type="dxa"/>
            </w:tcMar>
          </w:tcPr>
          <w:p>
            <w:r>
              <w:rPr>
                <w:rFonts w:ascii="Aptos" w:hAnsi="Aptos"/>
                <w:color w:val="101828"/>
                <w:sz w:val="17"/>
              </w:rPr>
              <w:t>nfl_games</w:t>
            </w:r>
          </w:p>
        </w:tc>
      </w:tr>
      <w:tr>
        <w:tc>
          <w:tcPr>
            <w:tcW w:type="dxa" w:w="3389"/>
            <w:shd w:fill="FFFFFF"/>
            <w:tcMar>
              <w:top w:w="60" w:type="dxa"/>
              <w:start w:w="80" w:type="dxa"/>
              <w:bottom w:w="60" w:type="dxa"/>
              <w:end w:w="80" w:type="dxa"/>
            </w:tcMar>
          </w:tcPr>
          <w:p>
            <w:r>
              <w:rPr>
                <w:rFonts w:ascii="Aptos" w:hAnsi="Aptos"/>
                <w:color w:val="101828"/>
                <w:sz w:val="17"/>
              </w:rPr>
              <w:t>player_status</w:t>
            </w:r>
          </w:p>
        </w:tc>
        <w:tc>
          <w:tcPr>
            <w:tcW w:type="dxa" w:w="3389"/>
            <w:shd w:fill="FFFFFF"/>
            <w:tcMar>
              <w:top w:w="60" w:type="dxa"/>
              <w:start w:w="80" w:type="dxa"/>
              <w:bottom w:w="60" w:type="dxa"/>
              <w:end w:w="80" w:type="dxa"/>
            </w:tcMar>
          </w:tcPr>
          <w:p>
            <w:r>
              <w:rPr>
                <w:rFonts w:ascii="Aptos" w:hAnsi="Aptos"/>
                <w:color w:val="101828"/>
                <w:sz w:val="17"/>
              </w:rPr>
              <w:t>player_news</w:t>
            </w:r>
          </w:p>
        </w:tc>
        <w:tc>
          <w:tcPr>
            <w:tcW w:type="dxa" w:w="3389"/>
            <w:shd w:fill="FFFFFF"/>
            <w:tcMar>
              <w:top w:w="60" w:type="dxa"/>
              <w:start w:w="80" w:type="dxa"/>
              <w:bottom w:w="60" w:type="dxa"/>
              <w:end w:w="80" w:type="dxa"/>
            </w:tcMar>
          </w:tcPr>
          <w:p>
            <w:r>
              <w:rPr>
                <w:rFonts w:ascii="Aptos" w:hAnsi="Aptos"/>
                <w:color w:val="101828"/>
                <w:sz w:val="17"/>
              </w:rPr>
              <w:t>projections</w:t>
            </w:r>
          </w:p>
        </w:tc>
      </w:tr>
      <w:tr>
        <w:tc>
          <w:tcPr>
            <w:tcW w:type="dxa" w:w="3389"/>
            <w:shd w:fill="F8F7FF"/>
            <w:tcMar>
              <w:top w:w="60" w:type="dxa"/>
              <w:start w:w="80" w:type="dxa"/>
              <w:bottom w:w="60" w:type="dxa"/>
              <w:end w:w="80" w:type="dxa"/>
            </w:tcMar>
          </w:tcPr>
          <w:p>
            <w:r>
              <w:rPr>
                <w:rFonts w:ascii="Aptos" w:hAnsi="Aptos"/>
                <w:color w:val="101828"/>
                <w:sz w:val="17"/>
              </w:rPr>
              <w:t>roster_snapshots</w:t>
            </w:r>
          </w:p>
        </w:tc>
        <w:tc>
          <w:tcPr>
            <w:tcW w:type="dxa" w:w="3389"/>
            <w:shd w:fill="F8F7FF"/>
            <w:tcMar>
              <w:top w:w="60" w:type="dxa"/>
              <w:start w:w="80" w:type="dxa"/>
              <w:bottom w:w="60" w:type="dxa"/>
              <w:end w:w="80" w:type="dxa"/>
            </w:tcMar>
          </w:tcPr>
          <w:p>
            <w:r>
              <w:rPr>
                <w:rFonts w:ascii="Aptos" w:hAnsi="Aptos"/>
                <w:color w:val="101828"/>
                <w:sz w:val="17"/>
              </w:rPr>
              <w:t>roster_entries</w:t>
            </w:r>
          </w:p>
        </w:tc>
        <w:tc>
          <w:tcPr>
            <w:tcW w:type="dxa" w:w="3389"/>
            <w:shd w:fill="F8F7FF"/>
            <w:tcMar>
              <w:top w:w="60" w:type="dxa"/>
              <w:start w:w="80" w:type="dxa"/>
              <w:bottom w:w="60" w:type="dxa"/>
              <w:end w:w="80" w:type="dxa"/>
            </w:tcMar>
          </w:tcPr>
          <w:p>
            <w:r>
              <w:rPr>
                <w:rFonts w:ascii="Aptos" w:hAnsi="Aptos"/>
                <w:color w:val="101828"/>
                <w:sz w:val="17"/>
              </w:rPr>
              <w:t>protection_settings</w:t>
            </w:r>
          </w:p>
        </w:tc>
      </w:tr>
      <w:tr>
        <w:tc>
          <w:tcPr>
            <w:tcW w:type="dxa" w:w="3389"/>
            <w:shd w:fill="FFFFFF"/>
            <w:tcMar>
              <w:top w:w="60" w:type="dxa"/>
              <w:start w:w="80" w:type="dxa"/>
              <w:bottom w:w="60" w:type="dxa"/>
              <w:end w:w="80" w:type="dxa"/>
            </w:tcMar>
          </w:tcPr>
          <w:p>
            <w:r>
              <w:rPr>
                <w:rFonts w:ascii="Aptos" w:hAnsi="Aptos"/>
                <w:color w:val="101828"/>
                <w:sz w:val="17"/>
              </w:rPr>
              <w:t>drop_priorities</w:t>
            </w:r>
          </w:p>
        </w:tc>
        <w:tc>
          <w:tcPr>
            <w:tcW w:type="dxa" w:w="3389"/>
            <w:shd w:fill="FFFFFF"/>
            <w:tcMar>
              <w:top w:w="60" w:type="dxa"/>
              <w:start w:w="80" w:type="dxa"/>
              <w:bottom w:w="60" w:type="dxa"/>
              <w:end w:w="80" w:type="dxa"/>
            </w:tcMar>
          </w:tcPr>
          <w:p>
            <w:r>
              <w:rPr>
                <w:rFonts w:ascii="Aptos" w:hAnsi="Aptos"/>
                <w:color w:val="101828"/>
                <w:sz w:val="17"/>
              </w:rPr>
              <w:t>replacement_priorities</w:t>
            </w:r>
          </w:p>
        </w:tc>
        <w:tc>
          <w:tcPr>
            <w:tcW w:type="dxa" w:w="3389"/>
            <w:shd w:fill="FFFFFF"/>
            <w:tcMar>
              <w:top w:w="60" w:type="dxa"/>
              <w:start w:w="80" w:type="dxa"/>
              <w:bottom w:w="60" w:type="dxa"/>
              <w:end w:w="80" w:type="dxa"/>
            </w:tcMar>
          </w:tcPr>
          <w:p>
            <w:r>
              <w:rPr>
                <w:rFonts w:ascii="Aptos" w:hAnsi="Aptos"/>
                <w:color w:val="101828"/>
                <w:sz w:val="17"/>
              </w:rPr>
              <w:t>events</w:t>
            </w:r>
          </w:p>
        </w:tc>
      </w:tr>
      <w:tr>
        <w:tc>
          <w:tcPr>
            <w:tcW w:type="dxa" w:w="3389"/>
            <w:shd w:fill="F8F7FF"/>
            <w:tcMar>
              <w:top w:w="60" w:type="dxa"/>
              <w:start w:w="80" w:type="dxa"/>
              <w:bottom w:w="60" w:type="dxa"/>
              <w:end w:w="80" w:type="dxa"/>
            </w:tcMar>
          </w:tcPr>
          <w:p>
            <w:r>
              <w:rPr>
                <w:rFonts w:ascii="Aptos" w:hAnsi="Aptos"/>
                <w:color w:val="101828"/>
                <w:sz w:val="17"/>
              </w:rPr>
              <w:t>ai_decisions</w:t>
            </w:r>
          </w:p>
        </w:tc>
        <w:tc>
          <w:tcPr>
            <w:tcW w:type="dxa" w:w="3389"/>
            <w:shd w:fill="F8F7FF"/>
            <w:tcMar>
              <w:top w:w="60" w:type="dxa"/>
              <w:start w:w="80" w:type="dxa"/>
              <w:bottom w:w="60" w:type="dxa"/>
              <w:end w:w="80" w:type="dxa"/>
            </w:tcMar>
          </w:tcPr>
          <w:p>
            <w:r>
              <w:rPr>
                <w:rFonts w:ascii="Aptos" w:hAnsi="Aptos"/>
                <w:color w:val="101828"/>
                <w:sz w:val="17"/>
              </w:rPr>
              <w:t>action_plans</w:t>
            </w:r>
          </w:p>
        </w:tc>
        <w:tc>
          <w:tcPr>
            <w:tcW w:type="dxa" w:w="3389"/>
            <w:shd w:fill="F8F7FF"/>
            <w:tcMar>
              <w:top w:w="60" w:type="dxa"/>
              <w:start w:w="80" w:type="dxa"/>
              <w:bottom w:w="60" w:type="dxa"/>
              <w:end w:w="80" w:type="dxa"/>
            </w:tcMar>
          </w:tcPr>
          <w:p>
            <w:r>
              <w:rPr>
                <w:rFonts w:ascii="Aptos" w:hAnsi="Aptos"/>
                <w:color w:val="101828"/>
                <w:sz w:val="17"/>
              </w:rPr>
              <w:t>transactions</w:t>
            </w:r>
          </w:p>
        </w:tc>
      </w:tr>
      <w:tr>
        <w:tc>
          <w:tcPr>
            <w:tcW w:type="dxa" w:w="3389"/>
            <w:shd w:fill="FFFFFF"/>
            <w:tcMar>
              <w:top w:w="60" w:type="dxa"/>
              <w:start w:w="80" w:type="dxa"/>
              <w:bottom w:w="60" w:type="dxa"/>
              <w:end w:w="80" w:type="dxa"/>
            </w:tcMar>
          </w:tcPr>
          <w:p>
            <w:r>
              <w:rPr>
                <w:rFonts w:ascii="Aptos" w:hAnsi="Aptos"/>
                <w:color w:val="101828"/>
                <w:sz w:val="17"/>
              </w:rPr>
              <w:t>activity_log</w:t>
            </w:r>
          </w:p>
        </w:tc>
        <w:tc>
          <w:tcPr>
            <w:tcW w:type="dxa" w:w="3389"/>
            <w:shd w:fill="FFFFFF"/>
            <w:tcMar>
              <w:top w:w="60" w:type="dxa"/>
              <w:start w:w="80" w:type="dxa"/>
              <w:bottom w:w="60" w:type="dxa"/>
              <w:end w:w="80" w:type="dxa"/>
            </w:tcMar>
          </w:tcPr>
          <w:p>
            <w:r>
              <w:rPr>
                <w:rFonts w:ascii="Aptos" w:hAnsi="Aptos"/>
                <w:color w:val="101828"/>
                <w:sz w:val="17"/>
              </w:rPr>
              <w:t>entitlements</w:t>
            </w:r>
          </w:p>
        </w:tc>
        <w:tc>
          <w:tcPr>
            <w:tcW w:type="dxa" w:w="3389"/>
            <w:shd w:fill="FFFFFF"/>
            <w:tcMar>
              <w:top w:w="60" w:type="dxa"/>
              <w:start w:w="80" w:type="dxa"/>
              <w:bottom w:w="60" w:type="dxa"/>
              <w:end w:w="80" w:type="dxa"/>
            </w:tcMar>
          </w:tcPr>
          <w:p>
            <w:r>
              <w:rPr>
                <w:rFonts w:ascii="Aptos" w:hAnsi="Aptos"/>
                <w:color w:val="101828"/>
                <w:sz w:val="17"/>
              </w:rPr>
              <w:t>push_tokens</w:t>
            </w:r>
          </w:p>
        </w:tc>
      </w:tr>
      <w:tr>
        <w:tc>
          <w:tcPr>
            <w:tcW w:type="dxa" w:w="3389"/>
            <w:shd w:fill="F8F7FF"/>
            <w:tcMar>
              <w:top w:w="60" w:type="dxa"/>
              <w:start w:w="80" w:type="dxa"/>
              <w:bottom w:w="60" w:type="dxa"/>
              <w:end w:w="80" w:type="dxa"/>
            </w:tcMar>
          </w:tcPr>
          <w:p>
            <w:r>
              <w:rPr>
                <w:rFonts w:ascii="Aptos" w:hAnsi="Aptos"/>
                <w:color w:val="101828"/>
                <w:sz w:val="17"/>
              </w:rPr>
              <w:t>connector_capabilities</w:t>
            </w:r>
          </w:p>
        </w:tc>
        <w:tc>
          <w:tcPr>
            <w:tcW w:type="dxa" w:w="3389"/>
            <w:shd w:fill="F8F7FF"/>
            <w:tcMar>
              <w:top w:w="60" w:type="dxa"/>
              <w:start w:w="80" w:type="dxa"/>
              <w:bottom w:w="60" w:type="dxa"/>
              <w:end w:w="80" w:type="dxa"/>
            </w:tcMar>
          </w:tcPr>
          <w:p>
            <w:r>
              <w:rPr>
                <w:rFonts w:ascii="Aptos" w:hAnsi="Aptos"/>
                <w:color w:val="101828"/>
                <w:sz w:val="17"/>
              </w:rPr>
              <w:t>feature_flags</w:t>
            </w:r>
          </w:p>
        </w:tc>
        <w:tc>
          <w:tcPr>
            <w:tcW w:type="dxa" w:w="3389"/>
          </w:tcPr>
          <w:p/>
        </w:tc>
      </w:tr>
    </w:tbl>
    <w:p>
      <w:pPr>
        <w:spacing w:before="160" w:after="60"/>
      </w:pPr>
      <w:r>
        <w:rPr>
          <w:rFonts w:ascii="Aptos" w:hAnsi="Aptos"/>
          <w:b/>
          <w:color w:val="6726E8"/>
          <w:sz w:val="24"/>
        </w:rPr>
        <w:t>Version stamps</w:t>
      </w:r>
    </w:p>
    <w:p>
      <w:pPr>
        <w:spacing w:after="100" w:line="254" w:lineRule="auto"/>
      </w:pPr>
      <w:r>
        <w:rPr>
          <w:rFonts w:ascii="Aptos" w:hAnsi="Aptos"/>
          <w:color w:val="101828"/>
          <w:sz w:val="19"/>
        </w:rPr>
        <w:t>At minimum: roster_version · status_version · rules_version · candidate_pool_version. AI plans reference these so stale work can be rejected before execution.</w:t>
      </w:r>
    </w:p>
    <w:p>
      <w:pPr>
        <w:spacing w:before="240" w:after="100"/>
      </w:pPr>
      <w:r>
        <w:rPr>
          <w:rFonts w:ascii="Aptos" w:hAnsi="Aptos"/>
          <w:b/>
          <w:color w:val="070A24"/>
          <w:sz w:val="34"/>
        </w:rPr>
        <w:t>21. Recommended implementation stack</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tcMar>
              <w:top w:w="70" w:type="dxa"/>
              <w:start w:w="90" w:type="dxa"/>
              <w:bottom w:w="70" w:type="dxa"/>
              <w:end w:w="90" w:type="dxa"/>
            </w:tcMar>
            <w:vAlign w:val="center"/>
            <w:shd w:fill="070A24"/>
          </w:tcPr>
          <w:p>
            <w:pPr>
              <w:spacing w:after="0"/>
            </w:pPr>
            <w:r>
              <w:rPr>
                <w:rFonts w:ascii="Aptos" w:hAnsi="Aptos"/>
                <w:b/>
                <w:color w:val="FFFFFF"/>
                <w:sz w:val="17"/>
              </w:rPr>
              <w:t>Layer</w:t>
            </w:r>
          </w:p>
        </w:tc>
        <w:tc>
          <w:tcPr>
            <w:tcW w:type="dxa" w:w="5083"/>
            <w:tcMar>
              <w:top w:w="70" w:type="dxa"/>
              <w:start w:w="90" w:type="dxa"/>
              <w:bottom w:w="70" w:type="dxa"/>
              <w:end w:w="90" w:type="dxa"/>
            </w:tcMar>
            <w:vAlign w:val="center"/>
            <w:shd w:fill="070A24"/>
          </w:tcPr>
          <w:p>
            <w:pPr>
              <w:spacing w:after="0"/>
            </w:pPr>
            <w:r>
              <w:rPr>
                <w:rFonts w:ascii="Aptos" w:hAnsi="Aptos"/>
                <w:b/>
                <w:color w:val="FFFFFF"/>
                <w:sz w:val="17"/>
              </w:rPr>
              <w:t>Recommendation</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Mobile</w:t>
            </w:r>
          </w:p>
        </w:tc>
        <w:tc>
          <w:tcPr>
            <w:tcW w:type="dxa" w:w="5083"/>
            <w:tcMar>
              <w:top w:w="70" w:type="dxa"/>
              <w:start w:w="90" w:type="dxa"/>
              <w:bottom w:w="70" w:type="dxa"/>
              <w:end w:w="90" w:type="dxa"/>
            </w:tcMar>
            <w:vAlign w:val="center"/>
          </w:tcPr>
          <w:p>
            <w:pPr>
              <w:spacing w:after="0"/>
            </w:pPr>
            <w:r>
              <w:rPr>
                <w:rFonts w:ascii="Aptos" w:hAnsi="Aptos"/>
                <w:b w:val="0"/>
                <w:color w:val="101828"/>
                <w:sz w:val="17"/>
              </w:rPr>
              <w:t>Expo + React Native + TypeScript</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Web</w:t>
            </w:r>
          </w:p>
        </w:tc>
        <w:tc>
          <w:tcPr>
            <w:tcW w:type="dxa" w:w="5083"/>
            <w:tcMar>
              <w:top w:w="70" w:type="dxa"/>
              <w:start w:w="90" w:type="dxa"/>
              <w:bottom w:w="70" w:type="dxa"/>
              <w:end w:w="90" w:type="dxa"/>
            </w:tcMar>
            <w:vAlign w:val="center"/>
          </w:tcPr>
          <w:p>
            <w:pPr>
              <w:spacing w:after="0"/>
            </w:pPr>
            <w:r>
              <w:rPr>
                <w:rFonts w:ascii="Aptos" w:hAnsi="Aptos"/>
                <w:b w:val="0"/>
                <w:color w:val="101828"/>
                <w:sz w:val="17"/>
              </w:rPr>
              <w:t>Next.js + TypeScript</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Backend/Auth/DB</w:t>
            </w:r>
          </w:p>
        </w:tc>
        <w:tc>
          <w:tcPr>
            <w:tcW w:type="dxa" w:w="5083"/>
            <w:tcMar>
              <w:top w:w="70" w:type="dxa"/>
              <w:start w:w="90" w:type="dxa"/>
              <w:bottom w:w="70" w:type="dxa"/>
              <w:end w:w="90" w:type="dxa"/>
            </w:tcMar>
            <w:vAlign w:val="center"/>
          </w:tcPr>
          <w:p>
            <w:pPr>
              <w:spacing w:after="0"/>
            </w:pPr>
            <w:r>
              <w:rPr>
                <w:rFonts w:ascii="Aptos" w:hAnsi="Aptos"/>
                <w:b w:val="0"/>
                <w:color w:val="101828"/>
                <w:sz w:val="17"/>
              </w:rPr>
              <w:t>Supabase + Postgres</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Background processing</w:t>
            </w:r>
          </w:p>
        </w:tc>
        <w:tc>
          <w:tcPr>
            <w:tcW w:type="dxa" w:w="5083"/>
            <w:tcMar>
              <w:top w:w="70" w:type="dxa"/>
              <w:start w:w="90" w:type="dxa"/>
              <w:bottom w:w="70" w:type="dxa"/>
              <w:end w:w="90" w:type="dxa"/>
            </w:tcMar>
            <w:vAlign w:val="center"/>
          </w:tcPr>
          <w:p>
            <w:pPr>
              <w:spacing w:after="0"/>
            </w:pPr>
            <w:r>
              <w:rPr>
                <w:rFonts w:ascii="Aptos" w:hAnsi="Aptos"/>
                <w:b w:val="0"/>
                <w:color w:val="101828"/>
                <w:sz w:val="17"/>
              </w:rPr>
              <w:t>Reliable Node/TypeScript worker + scheduler</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Push</w:t>
            </w:r>
          </w:p>
        </w:tc>
        <w:tc>
          <w:tcPr>
            <w:tcW w:type="dxa" w:w="5083"/>
            <w:tcMar>
              <w:top w:w="70" w:type="dxa"/>
              <w:start w:w="90" w:type="dxa"/>
              <w:bottom w:w="70" w:type="dxa"/>
              <w:end w:w="90" w:type="dxa"/>
            </w:tcMar>
            <w:vAlign w:val="center"/>
          </w:tcPr>
          <w:p>
            <w:pPr>
              <w:spacing w:after="0"/>
            </w:pPr>
            <w:r>
              <w:rPr>
                <w:rFonts w:ascii="Aptos" w:hAnsi="Aptos"/>
                <w:b w:val="0"/>
                <w:color w:val="101828"/>
                <w:sz w:val="17"/>
              </w:rPr>
              <w:t>APNs + FCM, through Expo initially</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AI</w:t>
            </w:r>
          </w:p>
        </w:tc>
        <w:tc>
          <w:tcPr>
            <w:tcW w:type="dxa" w:w="5083"/>
            <w:tcMar>
              <w:top w:w="70" w:type="dxa"/>
              <w:start w:w="90" w:type="dxa"/>
              <w:bottom w:w="70" w:type="dxa"/>
              <w:end w:w="90" w:type="dxa"/>
            </w:tcMar>
            <w:vAlign w:val="center"/>
          </w:tcPr>
          <w:p>
            <w:pPr>
              <w:spacing w:after="0"/>
            </w:pPr>
            <w:del w:id="9045" w:author="Claude" w:date="2026-10-02T00:00:00Z">
              <w:r>
                <w:rPr>
                  <w:rFonts w:ascii="Aptos" w:hAnsi="Aptos"/>
                  <w:b w:val="0"/>
                  <w:color w:val="101828"/>
                  <w:sz w:val="17"/>
                </w:rPr>
                <w:delText xml:space="preserve">OpenAI Responses API with structured outputs</w:delText>
              </w:r>
            </w:del>
            <w:ins w:id="9046" w:author="Claude" w:date="2026-10-02T00:00:00Z">
              <w:r>
                <w:rPr>
                  <w:rFonts w:ascii="Aptos" w:hAnsi="Aptos"/>
                  <w:b w:val="0"/>
                  <w:color w:val="101828"/>
                  <w:sz w:val="17"/>
                </w:rPr>
                <w:t xml:space="preserve">Anthropic Claude API (Messages API) with structured outputs</w:t>
              </w:r>
            </w:ins>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Crash/error</w:t>
            </w:r>
          </w:p>
        </w:tc>
        <w:tc>
          <w:tcPr>
            <w:tcW w:type="dxa" w:w="5083"/>
            <w:tcMar>
              <w:top w:w="70" w:type="dxa"/>
              <w:start w:w="90" w:type="dxa"/>
              <w:bottom w:w="70" w:type="dxa"/>
              <w:end w:w="90" w:type="dxa"/>
            </w:tcMar>
            <w:vAlign w:val="center"/>
          </w:tcPr>
          <w:p>
            <w:pPr>
              <w:spacing w:after="0"/>
            </w:pPr>
            <w:r>
              <w:rPr>
                <w:rFonts w:ascii="Aptos" w:hAnsi="Aptos"/>
                <w:b w:val="0"/>
                <w:color w:val="101828"/>
                <w:sz w:val="17"/>
              </w:rPr>
              <w:t>Sentry or equivalent</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Browser extension</w:t>
            </w:r>
          </w:p>
        </w:tc>
        <w:tc>
          <w:tcPr>
            <w:tcW w:type="dxa" w:w="5083"/>
            <w:tcMar>
              <w:top w:w="70" w:type="dxa"/>
              <w:start w:w="90" w:type="dxa"/>
              <w:bottom w:w="70" w:type="dxa"/>
              <w:end w:w="90" w:type="dxa"/>
            </w:tcMar>
            <w:vAlign w:val="center"/>
          </w:tcPr>
          <w:p>
            <w:pPr>
              <w:spacing w:after="0"/>
            </w:pPr>
            <w:r>
              <w:rPr>
                <w:rFonts w:ascii="Aptos" w:hAnsi="Aptos"/>
                <w:b w:val="0"/>
                <w:color w:val="101828"/>
                <w:sz w:val="17"/>
              </w:rPr>
              <w:t>Manifest V3 + TypeScript</w:t>
            </w:r>
          </w:p>
        </w:tc>
      </w:tr>
    </w:tbl>
    <w:p>
      <w:pPr>
        <w:spacing w:after="100" w:line="254" w:lineRule="auto"/>
      </w:pPr>
      <w:r>
        <w:rPr>
          <w:rFonts w:ascii="Aptos" w:hAnsi="Aptos"/>
          <w:color w:val="101828"/>
          <w:sz w:val="19"/>
        </w:rPr>
        <w:t>Purchases remain open: RevenueCat is faster for cross-platform entitlement plumbing; direct StoreKit/Google Billing provides more first-hand platform-learning value. Decide intentionally based on the experiment goal.</w:t>
      </w:r>
    </w:p>
    <w:p>
      <w:pPr>
        <w:spacing w:before="240" w:after="100"/>
      </w:pPr>
      <w:r>
        <w:rPr>
          <w:rFonts w:ascii="Aptos" w:hAnsi="Aptos"/>
          <w:b/>
          <w:color w:val="070A24"/>
          <w:sz w:val="34"/>
        </w:rPr>
        <w:t>22. Analytics and experiment instrumentation</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r>
        <w:rPr>
          <w:rFonts w:ascii="Aptos" w:hAnsi="Aptos"/>
          <w:color w:val="101828"/>
          <w:sz w:val="19"/>
        </w:rPr>
        <w:t>Because this project is partly a shipping/marketing learning exercise, funnel analytics are product requirements, not cleanup work.</w:t>
      </w:r>
    </w:p>
    <w:p>
      <w:pPr>
        <w:spacing w:before="160" w:after="60"/>
      </w:pPr>
      <w:r>
        <w:rPr>
          <w:rFonts w:ascii="Aptos" w:hAnsi="Aptos"/>
          <w:b/>
          <w:color w:val="6726E8"/>
          <w:sz w:val="24"/>
        </w:rPr>
        <w:t>Funnel events</w:t>
      </w:r>
    </w:p>
    <w:tbl>
      <w:tblPr>
        <w:tblW w:type="auto" w:w="0"/>
        <w:jc w:val="center"/>
        <w:tblLook w:firstColumn="1" w:firstRow="1" w:lastColumn="0" w:lastRow="0" w:noHBand="0" w:noVBand="1" w:val="04A0"/>
      </w:tblPr>
      <w:tblGrid>
        <w:gridCol w:w="10166"/>
      </w:tblGrid>
      <w:tr>
        <w:tc>
          <w:tcPr>
            <w:tcW w:type="dxa" w:w="10166"/>
            <w:shd w:fill="111827"/>
            <w:tcBorders>
              <w:top w:val="single" w:sz="4" w:color="111827"/>
              <w:left w:val="single" w:sz="4" w:color="111827"/>
              <w:bottom w:val="single" w:sz="4" w:color="111827"/>
              <w:right w:val="single" w:sz="4" w:color="111827"/>
            </w:tcBorders>
            <w:tcMar>
              <w:top w:w="120" w:type="dxa"/>
              <w:start w:w="140" w:type="dxa"/>
              <w:bottom w:w="120" w:type="dxa"/>
              <w:end w:w="140" w:type="dxa"/>
            </w:tcMar>
          </w:tcPr>
          <w:p>
            <w:pPr>
              <w:spacing w:after="0"/>
            </w:pPr>
            <w:r>
              <w:rPr>
                <w:rFonts w:ascii="Consolas" w:hAnsi="Consolas"/>
                <w:color w:val="F9FAFB"/>
                <w:sz w:val="17"/>
              </w:rPr>
              <w:t>STORE_VIEW</w:t>
            </w:r>
            <w:r>
              <w:br/>
            </w:r>
            <w:r>
              <w:rPr>
                <w:rFonts w:ascii="Consolas" w:hAnsi="Consolas"/>
                <w:color w:val="F9FAFB"/>
                <w:sz w:val="17"/>
              </w:rPr>
              <w:t>INSTALL</w:t>
            </w:r>
            <w:r>
              <w:br/>
            </w:r>
            <w:r>
              <w:rPr>
                <w:rFonts w:ascii="Consolas" w:hAnsi="Consolas"/>
                <w:color w:val="F9FAFB"/>
                <w:sz w:val="17"/>
              </w:rPr>
              <w:t>OPEN</w:t>
            </w:r>
            <w:r>
              <w:br/>
            </w:r>
            <w:r>
              <w:rPr>
                <w:rFonts w:ascii="Consolas" w:hAnsi="Consolas"/>
                <w:color w:val="F9FAFB"/>
                <w:sz w:val="17"/>
              </w:rPr>
              <w:t>SYNC_STARTED</w:t>
            </w:r>
            <w:r>
              <w:br/>
            </w:r>
            <w:r>
              <w:rPr>
                <w:rFonts w:ascii="Consolas" w:hAnsi="Consolas"/>
                <w:color w:val="F9FAFB"/>
                <w:sz w:val="17"/>
              </w:rPr>
              <w:t>PROVIDER_CONNECTED</w:t>
            </w:r>
            <w:r>
              <w:br/>
            </w:r>
            <w:r>
              <w:rPr>
                <w:rFonts w:ascii="Consolas" w:hAnsi="Consolas"/>
                <w:color w:val="F9FAFB"/>
                <w:sz w:val="17"/>
              </w:rPr>
              <w:t>LEAGUE_SELECTED</w:t>
            </w:r>
            <w:r>
              <w:br/>
            </w:r>
            <w:r>
              <w:rPr>
                <w:rFonts w:ascii="Consolas" w:hAnsi="Consolas"/>
                <w:color w:val="F9FAFB"/>
                <w:sz w:val="17"/>
              </w:rPr>
              <w:t>AUTHORITY_SELECTED</w:t>
            </w:r>
            <w:r>
              <w:br/>
            </w:r>
            <w:r>
              <w:rPr>
                <w:rFonts w:ascii="Consolas" w:hAnsi="Consolas"/>
                <w:color w:val="F9FAFB"/>
                <w:sz w:val="17"/>
              </w:rPr>
              <w:t>NOTIFICATIONS_ENABLED</w:t>
            </w:r>
            <w:r>
              <w:br/>
            </w:r>
            <w:r>
              <w:rPr>
                <w:rFonts w:ascii="Consolas" w:hAnsi="Consolas"/>
                <w:color w:val="F9FAFB"/>
                <w:sz w:val="17"/>
              </w:rPr>
              <w:t>PURCHASE_STARTED</w:t>
            </w:r>
            <w:r>
              <w:br/>
            </w:r>
            <w:r>
              <w:rPr>
                <w:rFonts w:ascii="Consolas" w:hAnsi="Consolas"/>
                <w:color w:val="F9FAFB"/>
                <w:sz w:val="17"/>
              </w:rPr>
              <w:t>PURCHASE_COMPLETED</w:t>
            </w:r>
            <w:r>
              <w:br/>
            </w:r>
            <w:r>
              <w:rPr>
                <w:rFonts w:ascii="Consolas" w:hAnsi="Consolas"/>
                <w:color w:val="F9FAFB"/>
                <w:sz w:val="17"/>
              </w:rPr>
              <w:t>FIRST_TRIGGER</w:t>
            </w:r>
            <w:r>
              <w:br/>
            </w:r>
            <w:r>
              <w:rPr>
                <w:rFonts w:ascii="Consolas" w:hAnsi="Consolas"/>
                <w:color w:val="F9FAFB"/>
                <w:sz w:val="17"/>
              </w:rPr>
              <w:t>FIRST_RECOMMENDATION</w:t>
            </w:r>
            <w:r>
              <w:br/>
            </w:r>
            <w:r>
              <w:rPr>
                <w:rFonts w:ascii="Consolas" w:hAnsi="Consolas"/>
                <w:color w:val="F9FAFB"/>
                <w:sz w:val="17"/>
              </w:rPr>
              <w:t>FIRST_AUTOMATIC_ACTION</w:t>
            </w:r>
          </w:p>
        </w:tc>
      </w:tr>
    </w:tbl>
    <w:p>
      <w:pPr>
        <w:spacing w:after="0"/>
      </w:pPr>
    </w:p>
    <w:p>
      <w:pPr>
        <w:spacing w:before="160" w:after="60"/>
      </w:pPr>
      <w:r>
        <w:rPr>
          <w:rFonts w:ascii="Aptos" w:hAnsi="Aptos"/>
          <w:b/>
          <w:color w:val="6726E8"/>
          <w:sz w:val="24"/>
        </w:rPr>
        <w:t>Product metrics</w:t>
      </w:r>
    </w:p>
    <w:p>
      <w:pPr>
        <w:pStyle w:val="ListBullet"/>
        <w:spacing w:after="60"/>
      </w:pPr>
      <w:r>
        <w:rPr>
          <w:rFonts w:ascii="Aptos" w:hAnsi="Aptos"/>
        </w:rPr>
        <w:t>Provider sync success rate</w:t>
      </w:r>
    </w:p>
    <w:p>
      <w:pPr>
        <w:pStyle w:val="ListBullet"/>
        <w:spacing w:after="60"/>
      </w:pPr>
      <w:r>
        <w:rPr>
          <w:rFonts w:ascii="Aptos" w:hAnsi="Aptos"/>
        </w:rPr>
        <w:t>Transaction success rate</w:t>
      </w:r>
    </w:p>
    <w:p>
      <w:pPr>
        <w:pStyle w:val="ListBullet"/>
        <w:spacing w:after="60"/>
      </w:pPr>
      <w:r>
        <w:rPr>
          <w:rFonts w:ascii="Aptos" w:hAnsi="Aptos"/>
        </w:rPr>
        <w:t>False-trigger rate</w:t>
      </w:r>
    </w:p>
    <w:p>
      <w:pPr>
        <w:pStyle w:val="ListBullet"/>
        <w:spacing w:after="60"/>
      </w:pPr>
      <w:r>
        <w:rPr>
          <w:rFonts w:ascii="Aptos" w:hAnsi="Aptos"/>
        </w:rPr>
        <w:t>Time from status event to action</w:t>
      </w:r>
    </w:p>
    <w:p>
      <w:pPr>
        <w:pStyle w:val="ListBullet"/>
        <w:spacing w:after="60"/>
      </w:pPr>
      <w:r>
        <w:rPr>
          <w:rFonts w:ascii="Aptos" w:hAnsi="Aptos"/>
        </w:rPr>
        <w:t>AI calls per user</w:t>
      </w:r>
    </w:p>
    <w:p>
      <w:pPr>
        <w:pStyle w:val="ListBullet"/>
        <w:spacing w:after="60"/>
      </w:pPr>
      <w:r>
        <w:rPr>
          <w:rFonts w:ascii="Aptos" w:hAnsi="Aptos"/>
        </w:rPr>
        <w:t>AI cost per user / season</w:t>
      </w:r>
    </w:p>
    <w:p>
      <w:pPr>
        <w:pStyle w:val="ListBullet"/>
        <w:spacing w:after="60"/>
      </w:pPr>
      <w:r>
        <w:rPr>
          <w:rFonts w:ascii="Aptos" w:hAnsi="Aptos"/>
        </w:rPr>
        <w:t>Suggestion approval rate</w:t>
      </w:r>
    </w:p>
    <w:p>
      <w:pPr>
        <w:pStyle w:val="ListBullet"/>
        <w:spacing w:after="60"/>
      </w:pPr>
      <w:r>
        <w:rPr>
          <w:rFonts w:ascii="Aptos" w:hAnsi="Aptos"/>
        </w:rPr>
        <w:t>Manual override rate</w:t>
      </w:r>
    </w:p>
    <w:p>
      <w:pPr>
        <w:pStyle w:val="ListBullet"/>
        <w:spacing w:after="60"/>
      </w:pPr>
      <w:r>
        <w:rPr>
          <w:rFonts w:ascii="Aptos" w:hAnsi="Aptos"/>
        </w:rPr>
        <w:t>Automation-disable rate</w:t>
      </w:r>
    </w:p>
    <w:p>
      <w:pPr>
        <w:pStyle w:val="ListBullet"/>
        <w:spacing w:after="60"/>
      </w:pPr>
      <w:r>
        <w:rPr>
          <w:rFonts w:ascii="Aptos" w:hAnsi="Aptos"/>
        </w:rPr>
        <w:t>Weekly active users</w:t>
      </w:r>
    </w:p>
    <w:p>
      <w:pPr>
        <w:pStyle w:val="ListBullet"/>
        <w:spacing w:after="60"/>
      </w:pPr>
      <w:r>
        <w:rPr>
          <w:rFonts w:ascii="Aptos" w:hAnsi="Aptos"/>
        </w:rPr>
        <w:t>Retention</w:t>
      </w:r>
    </w:p>
    <w:p>
      <w:pPr>
        <w:pStyle w:val="ListBullet"/>
        <w:spacing w:after="60"/>
      </w:pPr>
      <w:r>
        <w:rPr>
          <w:rFonts w:ascii="Aptos" w:hAnsi="Aptos"/>
        </w:rPr>
        <w:t>Crash-free sessions</w:t>
      </w:r>
    </w:p>
    <w:p>
      <w:pPr>
        <w:pStyle w:val="ListBullet"/>
        <w:spacing w:after="60"/>
      </w:pPr>
      <w:r>
        <w:rPr>
          <w:rFonts w:ascii="Aptos" w:hAnsi="Aptos"/>
        </w:rPr>
        <w:t>Support incidents</w:t>
      </w:r>
    </w:p>
    <w:p>
      <w:pPr>
        <w:spacing w:before="160" w:after="60"/>
      </w:pPr>
      <w:r>
        <w:rPr>
          <w:rFonts w:ascii="Aptos" w:hAnsi="Aptos"/>
          <w:b/>
          <w:color w:val="6726E8"/>
          <w:sz w:val="24"/>
        </w:rPr>
        <w:t>Marketing metrics</w:t>
      </w:r>
    </w:p>
    <w:p>
      <w:pPr>
        <w:pStyle w:val="ListBullet"/>
        <w:spacing w:after="60"/>
      </w:pPr>
      <w:r>
        <w:rPr>
          <w:rFonts w:ascii="Aptos" w:hAnsi="Aptos"/>
        </w:rPr>
        <w:t>Cost per store visit</w:t>
      </w:r>
    </w:p>
    <w:p>
      <w:pPr>
        <w:pStyle w:val="ListBullet"/>
        <w:spacing w:after="60"/>
      </w:pPr>
      <w:r>
        <w:rPr>
          <w:rFonts w:ascii="Aptos" w:hAnsi="Aptos"/>
        </w:rPr>
        <w:t>Cost per install</w:t>
      </w:r>
    </w:p>
    <w:p>
      <w:pPr>
        <w:pStyle w:val="ListBullet"/>
        <w:spacing w:after="60"/>
      </w:pPr>
      <w:r>
        <w:rPr>
          <w:rFonts w:ascii="Aptos" w:hAnsi="Aptos"/>
        </w:rPr>
        <w:t>Cost per purchase</w:t>
      </w:r>
    </w:p>
    <w:p>
      <w:pPr>
        <w:pStyle w:val="ListBullet"/>
        <w:spacing w:after="60"/>
      </w:pPr>
      <w:r>
        <w:rPr>
          <w:rFonts w:ascii="Aptos" w:hAnsi="Aptos"/>
        </w:rPr>
        <w:t>Conversion by creative</w:t>
      </w:r>
    </w:p>
    <w:p>
      <w:pPr>
        <w:pStyle w:val="ListBullet"/>
        <w:spacing w:after="60"/>
      </w:pPr>
      <w:r>
        <w:rPr>
          <w:rFonts w:ascii="Aptos" w:hAnsi="Aptos"/>
        </w:rPr>
        <w:t>Conversion by platform</w:t>
      </w:r>
    </w:p>
    <w:p>
      <w:pPr>
        <w:spacing w:before="240" w:after="100"/>
      </w:pPr>
      <w:r>
        <w:rPr>
          <w:rFonts w:ascii="Aptos" w:hAnsi="Aptos"/>
          <w:b/>
          <w:color w:val="070A24"/>
          <w:sz w:val="34"/>
        </w:rPr>
        <w:t>23. Pricing and monetization — intentionally unresolved</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r>
        <w:rPr>
          <w:rFonts w:ascii="Aptos" w:hAnsi="Aptos"/>
          <w:color w:val="101828"/>
          <w:sz w:val="19"/>
        </w:rPr>
        <w:t>The experiment should launch with a paid value proposition, but exact packaging should wait until the AI benchmark and connector capability matrix are measured.</w:t>
      </w:r>
    </w:p>
    <w:p>
      <w:pPr>
        <w:spacing w:before="160" w:after="60"/>
      </w:pPr>
      <w:r>
        <w:rPr>
          <w:rFonts w:ascii="Aptos" w:hAnsi="Aptos"/>
          <w:b/>
          <w:color w:val="6726E8"/>
          <w:sz w:val="24"/>
        </w:rPr>
        <w:t>Current conceptual structure</w:t>
      </w:r>
    </w:p>
    <w:p>
      <w:pPr>
        <w:spacing w:after="100" w:line="254" w:lineRule="auto"/>
      </w:pPr>
      <w:r>
        <w:rPr>
          <w:rFonts w:ascii="Aptos" w:hAnsi="Aptos"/>
          <w:color w:val="101828"/>
          <w:sz w:val="19"/>
        </w:rPr>
        <w:t>Base purchase around $4.99: league sync, monitoring, alerts, Ask Me, activity history, and possibly deterministic Bench Protection. Whether Bench Protection is included in base remains open.</w:t>
      </w:r>
    </w:p>
    <w:p>
      <w:pPr>
        <w:spacing w:after="100" w:line="254" w:lineRule="auto"/>
      </w:pPr>
      <w:r>
        <w:rPr>
          <w:rFonts w:ascii="Aptos" w:hAnsi="Aptos"/>
          <w:color w:val="101828"/>
          <w:sz w:val="19"/>
        </w:rPr>
        <w:t>AI upgrade / season unlock: AI Injury + Waiver Watch, AI Rescue, roster-fit analysis, and automatic immediate free-agent evaluation/transactions within user permissions. Exact price remains open.</w:t>
      </w:r>
    </w:p>
    <w:p>
      <w:pPr>
        <w:spacing w:before="160" w:after="60"/>
      </w:pPr>
      <w:r>
        <w:rPr>
          <w:rFonts w:ascii="Aptos" w:hAnsi="Aptos"/>
          <w:b/>
          <w:color w:val="6726E8"/>
          <w:sz w:val="24"/>
        </w:rPr>
        <w:t>Advertising</w:t>
      </w:r>
    </w:p>
    <w:p>
      <w:pPr>
        <w:spacing w:after="100" w:line="254" w:lineRule="auto"/>
      </w:pPr>
      <w:r>
        <w:rPr>
          <w:rFonts w:ascii="Aptos" w:hAnsi="Aptos"/>
          <w:color w:val="101828"/>
          <w:sz w:val="19"/>
        </w:rPr>
        <w:t>Do not ship banner or interstitial advertising in V1. It adds visual noise, privacy/SDK complexity, and muddies the experiment. Paid acquisition advertising and later sponsorship/affiliate options are separate and can be tested without degrading the core app.</w:t>
      </w:r>
    </w:p>
    <w:p>
      <w:pPr>
        <w:spacing w:before="240" w:after="100"/>
      </w:pPr>
      <w:r>
        <w:rPr>
          <w:rFonts w:ascii="Aptos" w:hAnsi="Aptos"/>
          <w:b/>
          <w:color w:val="070A24"/>
          <w:sz w:val="34"/>
        </w:rPr>
        <w:t>24. Brand and visual system</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r>
        <w:rPr>
          <w:rFonts w:ascii="Aptos" w:hAnsi="Aptos"/>
          <w:color w:val="101828"/>
          <w:sz w:val="19"/>
        </w:rPr>
        <w:t>HangoverBot should inherit TurboLabs/TurboTips visual DNA without looking like a hospitality admin tool. The references supplied with this handoff establish the family resemblance: dark navy foundation, bright orange energy, vivid purple as the principal digital accent, clean white surfaces, rounded cards, and direct high-contrast typography.</w:t>
      </w:r>
    </w:p>
    <w:p>
      <w:pPr>
        <w:spacing w:before="160" w:after="60"/>
      </w:pPr>
      <w:r>
        <w:rPr>
          <w:rFonts w:ascii="Aptos" w:hAnsi="Aptos"/>
          <w:b/>
          <w:color w:val="6726E8"/>
          <w:sz w:val="24"/>
        </w:rPr>
        <w:t>Approximate working palette — confirm in production</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tcMar>
              <w:top w:w="70" w:type="dxa"/>
              <w:start w:w="90" w:type="dxa"/>
              <w:bottom w:w="70" w:type="dxa"/>
              <w:end w:w="90" w:type="dxa"/>
            </w:tcMar>
            <w:vAlign w:val="center"/>
            <w:shd w:fill="070A24"/>
          </w:tcPr>
          <w:p>
            <w:pPr>
              <w:spacing w:after="0"/>
            </w:pPr>
            <w:r>
              <w:rPr>
                <w:rFonts w:ascii="Aptos" w:hAnsi="Aptos"/>
                <w:b/>
                <w:color w:val="FFFFFF"/>
                <w:sz w:val="17"/>
              </w:rPr>
              <w:t>Token</w:t>
            </w:r>
          </w:p>
        </w:tc>
        <w:tc>
          <w:tcPr>
            <w:tcW w:type="dxa" w:w="3389"/>
            <w:tcMar>
              <w:top w:w="70" w:type="dxa"/>
              <w:start w:w="90" w:type="dxa"/>
              <w:bottom w:w="70" w:type="dxa"/>
              <w:end w:w="90" w:type="dxa"/>
            </w:tcMar>
            <w:vAlign w:val="center"/>
            <w:shd w:fill="070A24"/>
          </w:tcPr>
          <w:p>
            <w:pPr>
              <w:spacing w:after="0"/>
            </w:pPr>
            <w:r>
              <w:rPr>
                <w:rFonts w:ascii="Aptos" w:hAnsi="Aptos"/>
                <w:b/>
                <w:color w:val="FFFFFF"/>
                <w:sz w:val="17"/>
              </w:rPr>
              <w:t>Approx. hex</w:t>
            </w:r>
          </w:p>
        </w:tc>
        <w:tc>
          <w:tcPr>
            <w:tcW w:type="dxa" w:w="3389"/>
            <w:tcMar>
              <w:top w:w="70" w:type="dxa"/>
              <w:start w:w="90" w:type="dxa"/>
              <w:bottom w:w="70" w:type="dxa"/>
              <w:end w:w="90" w:type="dxa"/>
            </w:tcMar>
            <w:vAlign w:val="center"/>
            <w:shd w:fill="070A24"/>
          </w:tcPr>
          <w:p>
            <w:pPr>
              <w:spacing w:after="0"/>
            </w:pPr>
            <w:r>
              <w:rPr>
                <w:rFonts w:ascii="Aptos" w:hAnsi="Aptos"/>
                <w:b/>
                <w:color w:val="FFFFFF"/>
                <w:sz w:val="17"/>
              </w:rPr>
              <w:t>Use</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Midnight</w:t>
            </w:r>
          </w:p>
        </w:tc>
        <w:tc>
          <w:tcPr>
            <w:tcW w:type="dxa" w:w="3389"/>
            <w:shd w:fill="070A24"/>
            <w:tcMar>
              <w:top w:w="70" w:type="dxa"/>
              <w:start w:w="90" w:type="dxa"/>
              <w:bottom w:w="70" w:type="dxa"/>
              <w:end w:w="90" w:type="dxa"/>
            </w:tcMar>
            <w:vAlign w:val="center"/>
          </w:tcPr>
          <w:p>
            <w:pPr>
              <w:spacing w:after="0"/>
            </w:pPr>
            <w:r>
              <w:rPr>
                <w:rFonts w:ascii="Aptos" w:hAnsi="Aptos"/>
                <w:b w:val="0"/>
                <w:color w:val="101828"/>
                <w:sz w:val="17"/>
              </w:rPr>
              <w:t>#070A24</w:t>
            </w:r>
          </w:p>
        </w:tc>
        <w:tc>
          <w:tcPr>
            <w:tcW w:type="dxa" w:w="3389"/>
            <w:tcMar>
              <w:top w:w="70" w:type="dxa"/>
              <w:start w:w="90" w:type="dxa"/>
              <w:bottom w:w="70" w:type="dxa"/>
              <w:end w:w="90" w:type="dxa"/>
            </w:tcMar>
            <w:vAlign w:val="center"/>
          </w:tcPr>
          <w:p>
            <w:pPr>
              <w:spacing w:after="0"/>
            </w:pPr>
            <w:r>
              <w:rPr>
                <w:rFonts w:ascii="Aptos" w:hAnsi="Aptos"/>
                <w:b w:val="0"/>
                <w:color w:val="101828"/>
                <w:sz w:val="17"/>
              </w:rPr>
              <w:t>Primary background / navigation</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Deep navy</w:t>
            </w:r>
          </w:p>
        </w:tc>
        <w:tc>
          <w:tcPr>
            <w:tcW w:type="dxa" w:w="3389"/>
            <w:shd w:fill="0C102F"/>
            <w:tcMar>
              <w:top w:w="70" w:type="dxa"/>
              <w:start w:w="90" w:type="dxa"/>
              <w:bottom w:w="70" w:type="dxa"/>
              <w:end w:w="90" w:type="dxa"/>
            </w:tcMar>
            <w:vAlign w:val="center"/>
          </w:tcPr>
          <w:p>
            <w:pPr>
              <w:spacing w:after="0"/>
            </w:pPr>
            <w:r>
              <w:rPr>
                <w:rFonts w:ascii="Aptos" w:hAnsi="Aptos"/>
                <w:b w:val="0"/>
                <w:color w:val="101828"/>
                <w:sz w:val="17"/>
              </w:rPr>
              <w:t>#0C102F</w:t>
            </w:r>
          </w:p>
        </w:tc>
        <w:tc>
          <w:tcPr>
            <w:tcW w:type="dxa" w:w="3389"/>
            <w:tcMar>
              <w:top w:w="70" w:type="dxa"/>
              <w:start w:w="90" w:type="dxa"/>
              <w:bottom w:w="70" w:type="dxa"/>
              <w:end w:w="90" w:type="dxa"/>
            </w:tcMar>
            <w:vAlign w:val="center"/>
          </w:tcPr>
          <w:p>
            <w:pPr>
              <w:spacing w:after="0"/>
            </w:pPr>
            <w:r>
              <w:rPr>
                <w:rFonts w:ascii="Aptos" w:hAnsi="Aptos"/>
                <w:b w:val="0"/>
                <w:color w:val="101828"/>
                <w:sz w:val="17"/>
              </w:rPr>
              <w:t>Cards on dark surfaces</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Turbo purple</w:t>
            </w:r>
          </w:p>
        </w:tc>
        <w:tc>
          <w:tcPr>
            <w:tcW w:type="dxa" w:w="3389"/>
            <w:shd w:fill="6726E8"/>
            <w:tcMar>
              <w:top w:w="70" w:type="dxa"/>
              <w:start w:w="90" w:type="dxa"/>
              <w:bottom w:w="70" w:type="dxa"/>
              <w:end w:w="90" w:type="dxa"/>
            </w:tcMar>
            <w:vAlign w:val="center"/>
          </w:tcPr>
          <w:p>
            <w:pPr>
              <w:spacing w:after="0"/>
            </w:pPr>
            <w:r>
              <w:rPr>
                <w:rFonts w:ascii="Aptos" w:hAnsi="Aptos"/>
                <w:b w:val="0"/>
                <w:color w:val="101828"/>
                <w:sz w:val="17"/>
              </w:rPr>
              <w:t>#6726E8</w:t>
            </w:r>
          </w:p>
        </w:tc>
        <w:tc>
          <w:tcPr>
            <w:tcW w:type="dxa" w:w="3389"/>
            <w:tcMar>
              <w:top w:w="70" w:type="dxa"/>
              <w:start w:w="90" w:type="dxa"/>
              <w:bottom w:w="70" w:type="dxa"/>
              <w:end w:w="90" w:type="dxa"/>
            </w:tcMar>
            <w:vAlign w:val="center"/>
          </w:tcPr>
          <w:p>
            <w:pPr>
              <w:spacing w:after="0"/>
            </w:pPr>
            <w:r>
              <w:rPr>
                <w:rFonts w:ascii="Aptos" w:hAnsi="Aptos"/>
                <w:b w:val="0"/>
                <w:color w:val="101828"/>
                <w:sz w:val="17"/>
              </w:rPr>
              <w:t>Primary digital accent</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Electric purple</w:t>
            </w:r>
          </w:p>
        </w:tc>
        <w:tc>
          <w:tcPr>
            <w:tcW w:type="dxa" w:w="3389"/>
            <w:shd w:fill="7B2FF7"/>
            <w:tcMar>
              <w:top w:w="70" w:type="dxa"/>
              <w:start w:w="90" w:type="dxa"/>
              <w:bottom w:w="70" w:type="dxa"/>
              <w:end w:w="90" w:type="dxa"/>
            </w:tcMar>
            <w:vAlign w:val="center"/>
          </w:tcPr>
          <w:p>
            <w:pPr>
              <w:spacing w:after="0"/>
            </w:pPr>
            <w:r>
              <w:rPr>
                <w:rFonts w:ascii="Aptos" w:hAnsi="Aptos"/>
                <w:b w:val="0"/>
                <w:color w:val="101828"/>
                <w:sz w:val="17"/>
              </w:rPr>
              <w:t>#7B2FF7</w:t>
            </w:r>
          </w:p>
        </w:tc>
        <w:tc>
          <w:tcPr>
            <w:tcW w:type="dxa" w:w="3389"/>
            <w:tcMar>
              <w:top w:w="70" w:type="dxa"/>
              <w:start w:w="90" w:type="dxa"/>
              <w:bottom w:w="70" w:type="dxa"/>
              <w:end w:w="90" w:type="dxa"/>
            </w:tcMar>
            <w:vAlign w:val="center"/>
          </w:tcPr>
          <w:p>
            <w:pPr>
              <w:spacing w:after="0"/>
            </w:pPr>
            <w:r>
              <w:rPr>
                <w:rFonts w:ascii="Aptos" w:hAnsi="Aptos"/>
                <w:b w:val="0"/>
                <w:color w:val="101828"/>
                <w:sz w:val="17"/>
              </w:rPr>
              <w:t>Gradient / highlight</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Turbo orange</w:t>
            </w:r>
          </w:p>
        </w:tc>
        <w:tc>
          <w:tcPr>
            <w:tcW w:type="dxa" w:w="3389"/>
            <w:shd w:fill="FF7A00"/>
            <w:tcMar>
              <w:top w:w="70" w:type="dxa"/>
              <w:start w:w="90" w:type="dxa"/>
              <w:bottom w:w="70" w:type="dxa"/>
              <w:end w:w="90" w:type="dxa"/>
            </w:tcMar>
            <w:vAlign w:val="center"/>
          </w:tcPr>
          <w:p>
            <w:pPr>
              <w:spacing w:after="0"/>
            </w:pPr>
            <w:r>
              <w:rPr>
                <w:rFonts w:ascii="Aptos" w:hAnsi="Aptos"/>
                <w:b w:val="0"/>
                <w:color w:val="101828"/>
                <w:sz w:val="17"/>
              </w:rPr>
              <w:t>#FF7A00</w:t>
            </w:r>
          </w:p>
        </w:tc>
        <w:tc>
          <w:tcPr>
            <w:tcW w:type="dxa" w:w="3389"/>
            <w:tcMar>
              <w:top w:w="70" w:type="dxa"/>
              <w:start w:w="90" w:type="dxa"/>
              <w:bottom w:w="70" w:type="dxa"/>
              <w:end w:w="90" w:type="dxa"/>
            </w:tcMar>
            <w:vAlign w:val="center"/>
          </w:tcPr>
          <w:p>
            <w:pPr>
              <w:spacing w:after="0"/>
            </w:pPr>
            <w:r>
              <w:rPr>
                <w:rFonts w:ascii="Aptos" w:hAnsi="Aptos"/>
                <w:b w:val="0"/>
                <w:color w:val="101828"/>
                <w:sz w:val="17"/>
              </w:rPr>
              <w:t>Energy accent / primary campaign detail</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Action blue</w:t>
            </w:r>
          </w:p>
        </w:tc>
        <w:tc>
          <w:tcPr>
            <w:tcW w:type="dxa" w:w="3389"/>
            <w:shd w:fill="2962F3"/>
            <w:tcMar>
              <w:top w:w="70" w:type="dxa"/>
              <w:start w:w="90" w:type="dxa"/>
              <w:bottom w:w="70" w:type="dxa"/>
              <w:end w:w="90" w:type="dxa"/>
            </w:tcMar>
            <w:vAlign w:val="center"/>
          </w:tcPr>
          <w:p>
            <w:pPr>
              <w:spacing w:after="0"/>
            </w:pPr>
            <w:r>
              <w:rPr>
                <w:rFonts w:ascii="Aptos" w:hAnsi="Aptos"/>
                <w:b w:val="0"/>
                <w:color w:val="101828"/>
                <w:sz w:val="17"/>
              </w:rPr>
              <w:t>#2962F3</w:t>
            </w:r>
          </w:p>
        </w:tc>
        <w:tc>
          <w:tcPr>
            <w:tcW w:type="dxa" w:w="3389"/>
            <w:tcMar>
              <w:top w:w="70" w:type="dxa"/>
              <w:start w:w="90" w:type="dxa"/>
              <w:bottom w:w="70" w:type="dxa"/>
              <w:end w:w="90" w:type="dxa"/>
            </w:tcMar>
            <w:vAlign w:val="center"/>
          </w:tcPr>
          <w:p>
            <w:pPr>
              <w:spacing w:after="0"/>
            </w:pPr>
            <w:r>
              <w:rPr>
                <w:rFonts w:ascii="Aptos" w:hAnsi="Aptos"/>
                <w:b w:val="0"/>
                <w:color w:val="101828"/>
                <w:sz w:val="17"/>
              </w:rPr>
              <w:t>Secondary management/action accent</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Paper</w:t>
            </w:r>
          </w:p>
        </w:tc>
        <w:tc>
          <w:tcPr>
            <w:tcW w:type="dxa" w:w="3389"/>
            <w:shd w:fill="F6F7FB"/>
            <w:tcMar>
              <w:top w:w="70" w:type="dxa"/>
              <w:start w:w="90" w:type="dxa"/>
              <w:bottom w:w="70" w:type="dxa"/>
              <w:end w:w="90" w:type="dxa"/>
            </w:tcMar>
            <w:vAlign w:val="center"/>
          </w:tcPr>
          <w:p>
            <w:pPr>
              <w:spacing w:after="0"/>
            </w:pPr>
            <w:r>
              <w:rPr>
                <w:rFonts w:ascii="Aptos" w:hAnsi="Aptos"/>
                <w:b w:val="0"/>
                <w:color w:val="101828"/>
                <w:sz w:val="17"/>
              </w:rPr>
              <w:t>#F6F7FB</w:t>
            </w:r>
          </w:p>
        </w:tc>
        <w:tc>
          <w:tcPr>
            <w:tcW w:type="dxa" w:w="3389"/>
            <w:tcMar>
              <w:top w:w="70" w:type="dxa"/>
              <w:start w:w="90" w:type="dxa"/>
              <w:bottom w:w="70" w:type="dxa"/>
              <w:end w:w="90" w:type="dxa"/>
            </w:tcMar>
            <w:vAlign w:val="center"/>
          </w:tcPr>
          <w:p>
            <w:pPr>
              <w:spacing w:after="0"/>
            </w:pPr>
            <w:r>
              <w:rPr>
                <w:rFonts w:ascii="Aptos" w:hAnsi="Aptos"/>
                <w:b w:val="0"/>
                <w:color w:val="101828"/>
                <w:sz w:val="17"/>
              </w:rPr>
              <w:t>Light app surfaces</w:t>
            </w:r>
          </w:p>
        </w:tc>
      </w:tr>
    </w:tbl>
    <w:p>
      <w:pPr>
        <w:spacing w:before="160" w:after="60"/>
      </w:pPr>
      <w:r>
        <w:rPr>
          <w:rFonts w:ascii="Aptos" w:hAnsi="Aptos"/>
          <w:b/>
          <w:color w:val="6726E8"/>
          <w:sz w:val="24"/>
        </w:rPr>
        <w:t>Product tone</w:t>
      </w:r>
    </w:p>
    <w:p>
      <w:pPr>
        <w:spacing w:after="100" w:line="254" w:lineRule="auto"/>
      </w:pPr>
      <w:r>
        <w:rPr>
          <w:rFonts w:ascii="Aptos" w:hAnsi="Aptos"/>
          <w:color w:val="101828"/>
          <w:sz w:val="19"/>
        </w:rPr>
        <w:t>Marketing can be irreverent and lean into the name. Transactional UI should be calmer. The joke gets attention; reliable behavior earns permission to touch a fantasy roster.</w:t>
      </w:r>
    </w:p>
    <w:p>
      <w:pPr>
        <w:pStyle w:val="ListBullet"/>
        <w:spacing w:after="60"/>
      </w:pPr>
      <w:r>
        <w:rPr>
          <w:rFonts w:ascii="Aptos" w:hAnsi="Aptos"/>
        </w:rPr>
        <w:t>Marketing: “QUESTIONABLE — Injury Status. Life Decisions.”</w:t>
      </w:r>
    </w:p>
    <w:p>
      <w:pPr>
        <w:pStyle w:val="ListBullet"/>
        <w:spacing w:after="60"/>
      </w:pPr>
      <w:r>
        <w:rPr>
          <w:rFonts w:ascii="Aptos" w:hAnsi="Aptos"/>
        </w:rPr>
        <w:t>Product: “Your starter was ruled OUT. I moved your highest-ranked eligible bench player into RB2.”</w:t>
      </w:r>
    </w:p>
    <w:p>
      <w:pPr>
        <w:pStyle w:val="ListBullet"/>
        <w:spacing w:after="60"/>
      </w:pPr>
      <w:r>
        <w:rPr>
          <w:rFonts w:ascii="Aptos" w:hAnsi="Aptos"/>
        </w:rPr>
        <w:t>Friendly recurring line, used sparingly: “Got you, bro.”</w:t>
      </w:r>
    </w:p>
    <w:p>
      <w:pPr>
        <w:spacing w:after="100" w:line="254" w:lineRule="auto"/>
      </w:pPr>
      <w:r>
        <w:rPr>
          <w:rFonts w:ascii="Aptos" w:hAnsi="Aptos"/>
          <w:color w:val="101828"/>
          <w:sz w:val="19"/>
        </w:rPr>
        <w:t>RosterBuddy remains a possible mascot name but is not required for V1. The robot can exist visually without a formal proper name.</w:t>
      </w:r>
    </w:p>
    <w:p>
      <w:pPr>
        <w:spacing w:before="240" w:after="100"/>
      </w:pPr>
      <w:del w:id="9047" w:author="Claude" w:date="2026-10-02T00:00:00Z">
        <w:r>
          <w:rPr>
            <w:rFonts w:ascii="Aptos" w:hAnsi="Aptos"/>
            <w:b/>
            <w:color w:val="070A24"/>
            <w:sz w:val="34"/>
          </w:rPr>
          <w:delText xml:space="preserve">25. OpenAI model attribution</w:delText>
        </w:r>
      </w:del>
      <w:ins w:id="9048" w:author="Claude" w:date="2026-10-02T00:00:00Z">
        <w:r>
          <w:rPr>
            <w:rFonts w:ascii="Aptos" w:hAnsi="Aptos"/>
            <w:b/>
            <w:color w:val="070A24"/>
            <w:sz w:val="34"/>
          </w:rPr>
          <w:t xml:space="preserve">25. Anthropic model attribution</w:t>
        </w:r>
      </w:ins>
      <w:r>
        <w:rPr>
          <w:rFonts w:ascii="Aptos" w:hAnsi="Aptos"/>
          <w:b/>
          <w:color w:val="070A24"/>
          <w:sz w:val="34"/>
        </w:rPr>
        <w:t xml:space="preserve"> and product branding</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del w:id="9049" w:author="Claude" w:date="2026-10-02T00:00:00Z">
        <w:r>
          <w:rPr>
            <w:rFonts w:ascii="Aptos" w:hAnsi="Aptos"/>
            <w:color w:val="101828"/>
            <w:sz w:val="19"/>
          </w:rPr>
          <w:delText xml:space="preserve">OpenAI attribution</w:delText>
        </w:r>
      </w:del>
      <w:ins w:id="9050" w:author="Claude" w:date="2026-10-02T00:00:00Z">
        <w:r>
          <w:rPr>
            <w:rFonts w:ascii="Aptos" w:hAnsi="Aptos"/>
            <w:color w:val="101828"/>
            <w:sz w:val="19"/>
          </w:rPr>
          <w:t xml:space="preserve">Anthropic attribution</w:t>
        </w:r>
      </w:ins>
      <w:r>
        <w:rPr>
          <w:rFonts w:ascii="Aptos" w:hAnsi="Aptos"/>
          <w:color w:val="101828"/>
          <w:sz w:val="19"/>
        </w:rPr>
        <w:t xml:space="preserve"> is optional for an API-powered app. The app does not need a “</w:t>
      </w:r>
      <w:del w:id="9051" w:author="Claude" w:date="2026-10-02T00:00:00Z">
        <w:r>
          <w:rPr>
            <w:rFonts w:ascii="Aptos" w:hAnsi="Aptos"/>
            <w:color w:val="101828"/>
            <w:sz w:val="19"/>
          </w:rPr>
          <w:delText xml:space="preserve">Powered by OpenAI</w:delText>
        </w:r>
      </w:del>
      <w:ins w:id="9052" w:author="Claude" w:date="2026-10-02T00:00:00Z">
        <w:r>
          <w:rPr>
            <w:rFonts w:ascii="Aptos" w:hAnsi="Aptos"/>
            <w:color w:val="101828"/>
            <w:sz w:val="19"/>
          </w:rPr>
          <w:t xml:space="preserve">Powered by Claude</w:t>
        </w:r>
      </w:ins>
      <w:r>
        <w:rPr>
          <w:rFonts w:ascii="Aptos" w:hAnsi="Aptos"/>
          <w:color w:val="101828"/>
          <w:sz w:val="19"/>
        </w:rPr>
        <w:t xml:space="preserve">” badge to use the API. If the product chooses to credit the underlying model provider, keep HangoverBot/TurboLabs clearly primary, be precise about what is </w:t>
      </w:r>
      <w:del w:id="9053" w:author="Claude" w:date="2026-10-02T00:00:00Z">
        <w:r>
          <w:rPr>
            <w:rFonts w:ascii="Aptos" w:hAnsi="Aptos"/>
            <w:color w:val="101828"/>
            <w:sz w:val="19"/>
          </w:rPr>
          <w:delText xml:space="preserve">powered by OpenAI</w:delText>
        </w:r>
      </w:del>
      <w:ins w:id="9054" w:author="Claude" w:date="2026-10-02T00:00:00Z">
        <w:r>
          <w:rPr>
            <w:rFonts w:ascii="Aptos" w:hAnsi="Aptos"/>
            <w:color w:val="101828"/>
            <w:sz w:val="19"/>
          </w:rPr>
          <w:t xml:space="preserve">powered by Claude</w:t>
        </w:r>
      </w:ins>
      <w:r>
        <w:rPr>
          <w:rFonts w:ascii="Aptos" w:hAnsi="Aptos"/>
          <w:color w:val="101828"/>
          <w:sz w:val="19"/>
        </w:rPr>
        <w:t xml:space="preserve">, and avoid </w:t>
      </w:r>
      <w:del w:id="9055" w:author="Claude" w:date="2026-10-02T00:00:00Z">
        <w:r>
          <w:rPr>
            <w:rFonts w:ascii="Aptos" w:hAnsi="Aptos"/>
            <w:color w:val="101828"/>
            <w:sz w:val="19"/>
          </w:rPr>
          <w:delText xml:space="preserve">implying that OpenAI</w:delText>
        </w:r>
      </w:del>
      <w:ins w:id="9056" w:author="Claude" w:date="2026-10-02T00:00:00Z">
        <w:r>
          <w:rPr>
            <w:rFonts w:ascii="Aptos" w:hAnsi="Aptos"/>
            <w:color w:val="101828"/>
            <w:sz w:val="19"/>
          </w:rPr>
          <w:t xml:space="preserve">implying that Anthropic</w:t>
        </w:r>
      </w:ins>
      <w:r>
        <w:rPr>
          <w:rFonts w:ascii="Aptos" w:hAnsi="Aptos"/>
          <w:color w:val="101828"/>
          <w:sz w:val="19"/>
        </w:rPr>
        <w:t xml:space="preserve"> created or endorses the app.</w:t>
      </w:r>
    </w:p>
    <w:tbl>
      <w:tblPr>
        <w:tblW w:type="auto" w:w="0"/>
        <w:jc w:val="center"/>
        <w:tblLayout w:type="fixed"/>
        <w:tblLook w:firstColumn="1" w:firstRow="1" w:lastColumn="0" w:lastRow="0" w:noHBand="0" w:noVBand="1" w:val="04A0"/>
      </w:tblPr>
      <w:tblGrid>
        <w:gridCol w:w="187"/>
        <w:gridCol w:w="9792"/>
      </w:tblGrid>
      <w:tr>
        <w:tc>
          <w:tcPr>
            <w:tcW w:type="dxa" w:w="5083"/>
            <w:shd w:fill="2962F3"/>
            <w:tcBorders>
              <w:top w:val="nil"/>
              <w:left w:val="nil"/>
              <w:bottom w:val="nil"/>
              <w:right w:val="nil"/>
            </w:tcBorders>
            <w:tcMar>
              <w:top w:w="100" w:type="dxa"/>
              <w:start w:w="130" w:type="dxa"/>
              <w:bottom w:w="100" w:type="dxa"/>
              <w:end w:w="130" w:type="dxa"/>
            </w:tcMar>
          </w:tcPr>
          <w:p/>
        </w:tc>
        <w:tc>
          <w:tcPr>
            <w:tcW w:type="dxa" w:w="5083"/>
            <w:shd w:fill="EEF3FF"/>
            <w:tcBorders>
              <w:top w:val="nil"/>
              <w:left w:val="nil"/>
              <w:bottom w:val="nil"/>
              <w:right w:val="nil"/>
            </w:tcBorders>
            <w:tcMar>
              <w:top w:w="100" w:type="dxa"/>
              <w:start w:w="130" w:type="dxa"/>
              <w:bottom w:w="100" w:type="dxa"/>
              <w:end w:w="130" w:type="dxa"/>
            </w:tcMar>
          </w:tcPr>
          <w:p>
            <w:r>
              <w:rPr>
                <w:rFonts w:ascii="Aptos" w:hAnsi="Aptos"/>
                <w:b/>
                <w:color w:val="101828"/>
                <w:sz w:val="20"/>
              </w:rPr>
              <w:t>Recommended implementation</w:t>
            </w:r>
            <w:r>
              <w:rPr>
                <w:rFonts w:ascii="Aptos" w:hAnsi="Aptos"/>
                <w:color w:val="101828"/>
                <w:sz w:val="19"/>
              </w:rPr>
              <w:br/>
            </w:r>
            <w:del w:id="9057" w:author="Claude" w:date="2026-10-02T00:00:00Z">
              <w:r>
                <w:rPr>
                  <w:rFonts w:ascii="Aptos" w:hAnsi="Aptos"/>
                  <w:color w:val="101828"/>
                  <w:sz w:val="19"/>
                </w:rPr>
                <w:delText xml:space="preserve">No OpenAI branding</w:delText>
              </w:r>
            </w:del>
            <w:ins w:id="9058" w:author="Claude" w:date="2026-10-02T00:00:00Z">
              <w:r>
                <w:rPr>
                  <w:rFonts w:ascii="Aptos" w:hAnsi="Aptos"/>
                  <w:color w:val="101828"/>
                  <w:sz w:val="19"/>
                </w:rPr>
                <w:t xml:space="preserve">No Anthropic or Claude branding</w:t>
              </w:r>
            </w:ins>
            <w:r>
              <w:rPr>
                <w:rFonts w:ascii="Aptos" w:hAnsi="Aptos"/>
                <w:color w:val="101828"/>
                <w:sz w:val="19"/>
              </w:rPr>
              <w:t xml:space="preserve"> on the main HangoverBot home screen. If desired, place a small line in Settings → About such as “</w:t>
            </w:r>
            <w:del w:id="9059" w:author="Claude" w:date="2026-10-02T00:00:00Z">
              <w:r>
                <w:rPr>
                  <w:rFonts w:ascii="Aptos" w:hAnsi="Aptos"/>
                  <w:color w:val="101828"/>
                  <w:sz w:val="19"/>
                </w:rPr>
                <w:delText xml:space="preserve">AI features powered by OpenAI.</w:delText>
              </w:r>
            </w:del>
            <w:ins w:id="9060" w:author="Claude" w:date="2026-10-02T00:00:00Z">
              <w:r>
                <w:rPr>
                  <w:rFonts w:ascii="Aptos" w:hAnsi="Aptos"/>
                  <w:color w:val="101828"/>
                  <w:sz w:val="19"/>
                </w:rPr>
                <w:t xml:space="preserve">AI features powered by Claude.</w:t>
              </w:r>
            </w:ins>
            <w:r>
              <w:rPr>
                <w:rFonts w:ascii="Aptos" w:hAnsi="Aptos"/>
                <w:color w:val="101828"/>
                <w:sz w:val="19"/>
              </w:rPr>
              <w:t xml:space="preserve">” This gives transparent credit without making the model provider part of the consumer brand.</w:t>
            </w:r>
          </w:p>
        </w:tc>
      </w:tr>
    </w:tbl>
    <w:p>
      <w:pPr>
        <w:spacing w:after="0"/>
      </w:pPr>
    </w:p>
    <w:p>
      <w:pPr>
        <w:spacing w:after="100" w:line="254" w:lineRule="auto"/>
      </w:pPr>
      <w:del w:id="9061" w:author="Claude" w:date="2026-10-02T00:00:00Z">
        <w:r>
          <w:rPr>
            <w:rFonts w:ascii="Aptos" w:hAnsi="Aptos"/>
            <w:color w:val="101828"/>
            <w:sz w:val="19"/>
          </w:rPr>
          <w:delText xml:space="preserve">Do not put OpenAI, ChatGPT, GPT, or a model name</w:delText>
        </w:r>
      </w:del>
      <w:ins w:id="9062" w:author="Claude" w:date="2026-10-02T00:00:00Z">
        <w:r>
          <w:rPr>
            <w:rFonts w:ascii="Aptos" w:hAnsi="Aptos"/>
            <w:color w:val="101828"/>
            <w:sz w:val="19"/>
          </w:rPr>
          <w:t xml:space="preserve">Do not put Anthropic, Claude, or a model name</w:t>
        </w:r>
      </w:ins>
      <w:r>
        <w:rPr>
          <w:rFonts w:ascii="Aptos" w:hAnsi="Aptos"/>
          <w:color w:val="101828"/>
          <w:sz w:val="19"/>
        </w:rPr>
        <w:t xml:space="preserve"> into the app/product/company name. If a specific model is mentioned in technical documentation, keep it accurate and updateable because routing may change.</w:t>
      </w:r>
    </w:p>
    <w:p>
      <w:pPr>
        <w:spacing w:after="60"/>
      </w:pPr>
      <w:r>
        <w:rPr>
          <w:rFonts w:ascii="Aptos" w:hAnsi="Aptos"/>
          <w:b/>
          <w:color w:val="667085"/>
          <w:sz w:val="17"/>
        </w:rPr>
        <w:t xml:space="preserve">Reference: </w:t>
      </w:r>
      <w:hyperlink r:id="rId12">
        <w:del w:id="9063" w:author="Claude" w:date="2026-10-02T00:00:00Z">
          <w:r>
            <w:rPr>
              <w:color w:val="2962F3"/>
              <w:u w:val="single"/>
            </w:rPr>
            <w:delText xml:space="preserve">OpenAI Design Guidelines</w:delText>
          </w:r>
        </w:del>
      </w:hyperlink>
      <w:ins w:id="9064" w:author="Claude" w:date="2026-10-02T00:00:00Z">
        <w:r>
          <w:rPr>
            <w:rFonts w:ascii="Aptos" w:hAnsi="Aptos"/>
            <w:color w:val="667085"/>
            <w:sz w:val="17"/>
          </w:rPr>
          <w:t xml:space="preserve">Anthropic's brand and trademark guidelines (confirm the current page on anthropic.com before launch)</w:t>
        </w:r>
      </w:ins>
    </w:p>
    <w:p>
      <w:pPr>
        <w:spacing w:before="240" w:after="100"/>
      </w:pPr>
      <w:r>
        <w:rPr>
          <w:rFonts w:ascii="Aptos" w:hAnsi="Aptos"/>
          <w:b/>
          <w:color w:val="070A24"/>
          <w:sz w:val="34"/>
        </w:rPr>
        <w:t>26. Existing Megacast work to reuse</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r>
        <w:rPr>
          <w:rFonts w:ascii="Aptos" w:hAnsi="Aptos"/>
          <w:color w:val="101828"/>
          <w:sz w:val="19"/>
        </w:rPr>
        <w:t>Treat the existing rr-draft-megacast project as a source of ESPN integration knowledge and proven session/browser mechanics, not as the HangoverBot application itself.</w:t>
      </w:r>
    </w:p>
    <w:p>
      <w:pPr>
        <w:spacing w:after="100" w:line="254" w:lineRule="auto"/>
      </w:pPr>
      <w:r>
        <w:rPr>
          <w:rFonts w:ascii="Aptos" w:hAnsi="Aptos"/>
          <w:color w:val="101828"/>
          <w:sz w:val="19"/>
        </w:rPr>
        <w:t>The prior project had a local environment file, a login/session workflow, league scripts, ESPN handling, and live practice-draft validation. For the new build, audit the following first:</w:t>
      </w:r>
    </w:p>
    <w:p>
      <w:pPr>
        <w:pStyle w:val="ListBullet"/>
        <w:spacing w:after="60"/>
      </w:pPr>
      <w:r>
        <w:rPr>
          <w:rFonts w:ascii="Aptos" w:hAnsi="Aptos"/>
        </w:rPr>
        <w:t>package.json</w:t>
      </w:r>
    </w:p>
    <w:p>
      <w:pPr>
        <w:pStyle w:val="ListBullet"/>
        <w:spacing w:after="60"/>
      </w:pPr>
      <w:r>
        <w:rPr>
          <w:rFonts w:ascii="Aptos" w:hAnsi="Aptos"/>
        </w:rPr>
        <w:t>scripts/login.mjs</w:t>
      </w:r>
    </w:p>
    <w:p>
      <w:pPr>
        <w:pStyle w:val="ListBullet"/>
        <w:spacing w:after="60"/>
      </w:pPr>
      <w:r>
        <w:rPr>
          <w:rFonts w:ascii="Aptos" w:hAnsi="Aptos"/>
        </w:rPr>
        <w:t>scripts/league-info.mjs</w:t>
      </w:r>
    </w:p>
    <w:p>
      <w:pPr>
        <w:pStyle w:val="ListBullet"/>
        <w:spacing w:after="60"/>
      </w:pPr>
      <w:r>
        <w:rPr>
          <w:rFonts w:ascii="Aptos" w:hAnsi="Aptos"/>
        </w:rPr>
        <w:t>ESPN adapter/client modules</w:t>
      </w:r>
    </w:p>
    <w:p>
      <w:pPr>
        <w:pStyle w:val="ListBullet"/>
        <w:spacing w:after="60"/>
      </w:pPr>
      <w:r>
        <w:rPr>
          <w:rFonts w:ascii="Aptos" w:hAnsi="Aptos"/>
        </w:rPr>
        <w:t>.env.example</w:t>
      </w:r>
    </w:p>
    <w:p>
      <w:pPr>
        <w:pStyle w:val="ListBullet"/>
        <w:spacing w:after="60"/>
      </w:pPr>
      <w:r>
        <w:rPr>
          <w:rFonts w:ascii="Aptos" w:hAnsi="Aptos"/>
        </w:rPr>
        <w:t>session persistence and refresh behavior</w:t>
      </w:r>
    </w:p>
    <w:p>
      <w:pPr>
        <w:pStyle w:val="ListBullet"/>
        <w:spacing w:after="60"/>
      </w:pPr>
      <w:r>
        <w:rPr>
          <w:rFonts w:ascii="Aptos" w:hAnsi="Aptos"/>
        </w:rPr>
        <w:t>player/team ID normalization</w:t>
      </w:r>
    </w:p>
    <w:p>
      <w:pPr>
        <w:pStyle w:val="ListBullet"/>
        <w:spacing w:after="60"/>
      </w:pPr>
      <w:r>
        <w:rPr>
          <w:rFonts w:ascii="Aptos" w:hAnsi="Aptos"/>
        </w:rPr>
        <w:t>request/response fixtures</w:t>
      </w:r>
    </w:p>
    <w:tbl>
      <w:tblPr>
        <w:tblW w:type="auto" w:w="0"/>
        <w:jc w:val="center"/>
        <w:tblLayout w:type="fixed"/>
        <w:tblLook w:firstColumn="1" w:firstRow="1" w:lastColumn="0" w:lastRow="0" w:noHBand="0" w:noVBand="1" w:val="04A0"/>
      </w:tblPr>
      <w:tblGrid>
        <w:gridCol w:w="187"/>
        <w:gridCol w:w="9792"/>
      </w:tblGrid>
      <w:tr>
        <w:tc>
          <w:tcPr>
            <w:tcW w:type="dxa" w:w="5083"/>
            <w:shd w:fill="6726E8"/>
            <w:tcBorders>
              <w:top w:val="nil"/>
              <w:left w:val="nil"/>
              <w:bottom w:val="nil"/>
              <w:right w:val="nil"/>
            </w:tcBorders>
            <w:tcMar>
              <w:top w:w="100" w:type="dxa"/>
              <w:start w:w="130" w:type="dxa"/>
              <w:bottom w:w="100" w:type="dxa"/>
              <w:end w:w="130" w:type="dxa"/>
            </w:tcMar>
          </w:tcPr>
          <w:p/>
        </w:tc>
        <w:tc>
          <w:tcPr>
            <w:tcW w:type="dxa" w:w="5083"/>
            <w:shd w:fill="F4F1FF"/>
            <w:tcBorders>
              <w:top w:val="nil"/>
              <w:left w:val="nil"/>
              <w:bottom w:val="nil"/>
              <w:right w:val="nil"/>
            </w:tcBorders>
            <w:tcMar>
              <w:top w:w="100" w:type="dxa"/>
              <w:start w:w="130" w:type="dxa"/>
              <w:bottom w:w="100" w:type="dxa"/>
              <w:end w:w="130" w:type="dxa"/>
            </w:tcMar>
          </w:tcPr>
          <w:p>
            <w:r>
              <w:rPr>
                <w:rFonts w:ascii="Aptos" w:hAnsi="Aptos"/>
                <w:b/>
                <w:color w:val="101828"/>
                <w:sz w:val="20"/>
              </w:rPr>
              <w:t>Implementation rule</w:t>
            </w:r>
            <w:r>
              <w:rPr>
                <w:rFonts w:ascii="Aptos" w:hAnsi="Aptos"/>
                <w:color w:val="101828"/>
                <w:sz w:val="19"/>
              </w:rPr>
              <w:br/>
              <w:t>Create HangoverBot as a new product repository / monorepo. Extract or adapt reusable connector logic; do not make the broadcast codebase the product foundation.</w:t>
            </w:r>
          </w:p>
        </w:tc>
      </w:tr>
    </w:tbl>
    <w:p>
      <w:pPr>
        <w:spacing w:after="0"/>
      </w:pPr>
    </w:p>
    <w:p>
      <w:pPr>
        <w:spacing w:before="240" w:after="100"/>
      </w:pPr>
      <w:r>
        <w:rPr>
          <w:rFonts w:ascii="Aptos" w:hAnsi="Aptos"/>
          <w:b/>
          <w:color w:val="070A24"/>
          <w:sz w:val="34"/>
        </w:rPr>
        <w:t>27. Critical V1 test matrix</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tcMar>
              <w:top w:w="70" w:type="dxa"/>
              <w:start w:w="90" w:type="dxa"/>
              <w:bottom w:w="70" w:type="dxa"/>
              <w:end w:w="90" w:type="dxa"/>
            </w:tcMar>
            <w:vAlign w:val="center"/>
            <w:shd w:fill="070A24"/>
          </w:tcPr>
          <w:p>
            <w:pPr>
              <w:spacing w:after="0"/>
            </w:pPr>
            <w:r>
              <w:rPr>
                <w:rFonts w:ascii="Aptos" w:hAnsi="Aptos"/>
                <w:b/>
                <w:color w:val="FFFFFF"/>
                <w:sz w:val="17"/>
              </w:rPr>
              <w:t>Scenario</w:t>
            </w:r>
          </w:p>
        </w:tc>
        <w:tc>
          <w:tcPr>
            <w:tcW w:type="dxa" w:w="3389"/>
            <w:tcMar>
              <w:top w:w="70" w:type="dxa"/>
              <w:start w:w="90" w:type="dxa"/>
              <w:bottom w:w="70" w:type="dxa"/>
              <w:end w:w="90" w:type="dxa"/>
            </w:tcMar>
            <w:vAlign w:val="center"/>
            <w:shd w:fill="070A24"/>
          </w:tcPr>
          <w:p>
            <w:pPr>
              <w:spacing w:after="0"/>
            </w:pPr>
            <w:r>
              <w:rPr>
                <w:rFonts w:ascii="Aptos" w:hAnsi="Aptos"/>
                <w:b/>
                <w:color w:val="FFFFFF"/>
                <w:sz w:val="17"/>
              </w:rPr>
              <w:t>Setup</w:t>
            </w:r>
          </w:p>
        </w:tc>
        <w:tc>
          <w:tcPr>
            <w:tcW w:type="dxa" w:w="3389"/>
            <w:tcMar>
              <w:top w:w="70" w:type="dxa"/>
              <w:start w:w="90" w:type="dxa"/>
              <w:bottom w:w="70" w:type="dxa"/>
              <w:end w:w="90" w:type="dxa"/>
            </w:tcMar>
            <w:vAlign w:val="center"/>
            <w:shd w:fill="070A24"/>
          </w:tcPr>
          <w:p>
            <w:pPr>
              <w:spacing w:after="0"/>
            </w:pPr>
            <w:r>
              <w:rPr>
                <w:rFonts w:ascii="Aptos" w:hAnsi="Aptos"/>
                <w:b/>
                <w:color w:val="FFFFFF"/>
                <w:sz w:val="17"/>
              </w:rPr>
              <w:t>Expected result</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Obvious bench rescue</w:t>
            </w:r>
          </w:p>
        </w:tc>
        <w:tc>
          <w:tcPr>
            <w:tcW w:type="dxa" w:w="3389"/>
            <w:tcMar>
              <w:top w:w="70" w:type="dxa"/>
              <w:start w:w="90" w:type="dxa"/>
              <w:bottom w:w="70" w:type="dxa"/>
              <w:end w:w="90" w:type="dxa"/>
            </w:tcMar>
            <w:vAlign w:val="center"/>
          </w:tcPr>
          <w:p>
            <w:pPr>
              <w:spacing w:after="0"/>
            </w:pPr>
            <w:r>
              <w:rPr>
                <w:rFonts w:ascii="Aptos" w:hAnsi="Aptos"/>
                <w:b w:val="0"/>
                <w:color w:val="101828"/>
                <w:sz w:val="17"/>
              </w:rPr>
              <w:t>Starter OUT; one eligible bench replacement</w:t>
            </w:r>
          </w:p>
        </w:tc>
        <w:tc>
          <w:tcPr>
            <w:tcW w:type="dxa" w:w="3389"/>
            <w:tcMar>
              <w:top w:w="70" w:type="dxa"/>
              <w:start w:w="90" w:type="dxa"/>
              <w:bottom w:w="70" w:type="dxa"/>
              <w:end w:w="90" w:type="dxa"/>
            </w:tcMar>
            <w:vAlign w:val="center"/>
          </w:tcPr>
          <w:p>
            <w:pPr>
              <w:spacing w:after="0"/>
            </w:pPr>
            <w:r>
              <w:rPr>
                <w:rFonts w:ascii="Aptos" w:hAnsi="Aptos"/>
                <w:b w:val="0"/>
                <w:color w:val="101828"/>
                <w:sz w:val="17"/>
              </w:rPr>
              <w:t>0 AI calls; legal swap; receipt</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Multiple bench replacements</w:t>
            </w:r>
          </w:p>
        </w:tc>
        <w:tc>
          <w:tcPr>
            <w:tcW w:type="dxa" w:w="3389"/>
            <w:tcMar>
              <w:top w:w="70" w:type="dxa"/>
              <w:start w:w="90" w:type="dxa"/>
              <w:bottom w:w="70" w:type="dxa"/>
              <w:end w:w="90" w:type="dxa"/>
            </w:tcMar>
            <w:vAlign w:val="center"/>
          </w:tcPr>
          <w:p>
            <w:pPr>
              <w:spacing w:after="0"/>
            </w:pPr>
            <w:r>
              <w:rPr>
                <w:rFonts w:ascii="Aptos" w:hAnsi="Aptos"/>
                <w:b w:val="0"/>
                <w:color w:val="101828"/>
                <w:sz w:val="17"/>
              </w:rPr>
              <w:t>Three eligible; user has explicit order</w:t>
            </w:r>
          </w:p>
        </w:tc>
        <w:tc>
          <w:tcPr>
            <w:tcW w:type="dxa" w:w="3389"/>
            <w:tcMar>
              <w:top w:w="70" w:type="dxa"/>
              <w:start w:w="90" w:type="dxa"/>
              <w:bottom w:w="70" w:type="dxa"/>
              <w:end w:w="90" w:type="dxa"/>
            </w:tcMar>
            <w:vAlign w:val="center"/>
          </w:tcPr>
          <w:p>
            <w:pPr>
              <w:spacing w:after="0"/>
            </w:pPr>
            <w:r>
              <w:rPr>
                <w:rFonts w:ascii="Aptos" w:hAnsi="Aptos"/>
                <w:b w:val="0"/>
                <w:color w:val="101828"/>
                <w:sz w:val="17"/>
              </w:rPr>
              <w:t>0 AI calls; respect user order</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Season-ending injury</w:t>
            </w:r>
          </w:p>
        </w:tc>
        <w:tc>
          <w:tcPr>
            <w:tcW w:type="dxa" w:w="3389"/>
            <w:tcMar>
              <w:top w:w="70" w:type="dxa"/>
              <w:start w:w="90" w:type="dxa"/>
              <w:bottom w:w="70" w:type="dxa"/>
              <w:end w:w="90" w:type="dxa"/>
            </w:tcMar>
            <w:vAlign w:val="center"/>
          </w:tcPr>
          <w:p>
            <w:pPr>
              <w:spacing w:after="0"/>
            </w:pPr>
            <w:r>
              <w:rPr>
                <w:rFonts w:ascii="Aptos" w:hAnsi="Aptos"/>
                <w:b w:val="0"/>
                <w:color w:val="101828"/>
                <w:sz w:val="17"/>
              </w:rPr>
              <w:t>Confirmed season-ending; automation enabled</w:t>
            </w:r>
          </w:p>
        </w:tc>
        <w:tc>
          <w:tcPr>
            <w:tcW w:type="dxa" w:w="3389"/>
            <w:tcMar>
              <w:top w:w="70" w:type="dxa"/>
              <w:start w:w="90" w:type="dxa"/>
              <w:bottom w:w="70" w:type="dxa"/>
              <w:end w:w="90" w:type="dxa"/>
            </w:tcMar>
            <w:vAlign w:val="center"/>
          </w:tcPr>
          <w:p>
            <w:pPr>
              <w:spacing w:after="0"/>
            </w:pPr>
            <w:r>
              <w:rPr>
                <w:rFonts w:ascii="Aptos" w:hAnsi="Aptos"/>
                <w:b w:val="0"/>
                <w:color w:val="101828"/>
                <w:sz w:val="17"/>
              </w:rPr>
              <w:t>Auto-drop; open slot; replacement evaluation</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Normal IR injury</w:t>
            </w:r>
          </w:p>
        </w:tc>
        <w:tc>
          <w:tcPr>
            <w:tcW w:type="dxa" w:w="3389"/>
            <w:tcMar>
              <w:top w:w="70" w:type="dxa"/>
              <w:start w:w="90" w:type="dxa"/>
              <w:bottom w:w="70" w:type="dxa"/>
              <w:end w:w="90" w:type="dxa"/>
            </w:tcMar>
            <w:vAlign w:val="center"/>
          </w:tcPr>
          <w:p>
            <w:pPr>
              <w:spacing w:after="0"/>
            </w:pPr>
            <w:r>
              <w:rPr>
                <w:rFonts w:ascii="Aptos" w:hAnsi="Aptos"/>
                <w:b w:val="0"/>
                <w:color w:val="101828"/>
                <w:sz w:val="17"/>
              </w:rPr>
              <w:t>IR eligible; open IR</w:t>
            </w:r>
          </w:p>
        </w:tc>
        <w:tc>
          <w:tcPr>
            <w:tcW w:type="dxa" w:w="3389"/>
            <w:tcMar>
              <w:top w:w="70" w:type="dxa"/>
              <w:start w:w="90" w:type="dxa"/>
              <w:bottom w:w="70" w:type="dxa"/>
              <w:end w:w="90" w:type="dxa"/>
            </w:tcMar>
            <w:vAlign w:val="center"/>
          </w:tcPr>
          <w:p>
            <w:pPr>
              <w:spacing w:after="0"/>
            </w:pPr>
            <w:r>
              <w:rPr>
                <w:rFonts w:ascii="Aptos" w:hAnsi="Aptos"/>
                <w:b w:val="0"/>
                <w:color w:val="101828"/>
                <w:sz w:val="17"/>
              </w:rPr>
              <w:t>Move to IR; do not drop; open slot</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Immediate free agent</w:t>
            </w:r>
          </w:p>
        </w:tc>
        <w:tc>
          <w:tcPr>
            <w:tcW w:type="dxa" w:w="3389"/>
            <w:tcMar>
              <w:top w:w="70" w:type="dxa"/>
              <w:start w:w="90" w:type="dxa"/>
              <w:bottom w:w="70" w:type="dxa"/>
              <w:end w:w="90" w:type="dxa"/>
            </w:tcMar>
            <w:vAlign w:val="center"/>
          </w:tcPr>
          <w:p>
            <w:pPr>
              <w:spacing w:after="0"/>
            </w:pPr>
            <w:r>
              <w:rPr>
                <w:rFonts w:ascii="Aptos" w:hAnsi="Aptos"/>
                <w:b w:val="0"/>
                <w:color w:val="101828"/>
                <w:sz w:val="17"/>
              </w:rPr>
              <w:t>Best candidate immediately addable; auto-add enabled</w:t>
            </w:r>
          </w:p>
        </w:tc>
        <w:tc>
          <w:tcPr>
            <w:tcW w:type="dxa" w:w="3389"/>
            <w:tcMar>
              <w:top w:w="70" w:type="dxa"/>
              <w:start w:w="90" w:type="dxa"/>
              <w:bottom w:w="70" w:type="dxa"/>
              <w:end w:w="90" w:type="dxa"/>
            </w:tcMar>
            <w:vAlign w:val="center"/>
          </w:tcPr>
          <w:p>
            <w:pPr>
              <w:spacing w:after="0"/>
            </w:pPr>
            <w:r>
              <w:rPr>
                <w:rFonts w:ascii="Aptos" w:hAnsi="Aptos"/>
                <w:b w:val="0"/>
                <w:color w:val="101828"/>
                <w:sz w:val="17"/>
              </w:rPr>
              <w:t>Validate; add; repair lineup; receipt</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Waiver player</w:t>
            </w:r>
          </w:p>
        </w:tc>
        <w:tc>
          <w:tcPr>
            <w:tcW w:type="dxa" w:w="3389"/>
            <w:tcMar>
              <w:top w:w="70" w:type="dxa"/>
              <w:start w:w="90" w:type="dxa"/>
              <w:bottom w:w="70" w:type="dxa"/>
              <w:end w:w="90" w:type="dxa"/>
            </w:tcMar>
            <w:vAlign w:val="center"/>
          </w:tcPr>
          <w:p>
            <w:pPr>
              <w:spacing w:after="0"/>
            </w:pPr>
            <w:r>
              <w:rPr>
                <w:rFonts w:ascii="Aptos" w:hAnsi="Aptos"/>
                <w:b w:val="0"/>
                <w:color w:val="101828"/>
                <w:sz w:val="17"/>
              </w:rPr>
              <w:t>Best candidate is on waivers</w:t>
            </w:r>
          </w:p>
        </w:tc>
        <w:tc>
          <w:tcPr>
            <w:tcW w:type="dxa" w:w="3389"/>
            <w:tcMar>
              <w:top w:w="70" w:type="dxa"/>
              <w:start w:w="90" w:type="dxa"/>
              <w:bottom w:w="70" w:type="dxa"/>
              <w:end w:w="90" w:type="dxa"/>
            </w:tcMar>
            <w:vAlign w:val="center"/>
          </w:tcPr>
          <w:p>
            <w:pPr>
              <w:spacing w:after="0"/>
            </w:pPr>
            <w:r>
              <w:rPr>
                <w:rFonts w:ascii="Aptos" w:hAnsi="Aptos"/>
                <w:b w:val="0"/>
                <w:color w:val="101828"/>
                <w:sz w:val="17"/>
              </w:rPr>
              <w:t>Recommend add/drop + FAAB/priority; no claim submitted</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Stale candidate</w:t>
            </w:r>
          </w:p>
        </w:tc>
        <w:tc>
          <w:tcPr>
            <w:tcW w:type="dxa" w:w="3389"/>
            <w:tcMar>
              <w:top w:w="70" w:type="dxa"/>
              <w:start w:w="90" w:type="dxa"/>
              <w:bottom w:w="70" w:type="dxa"/>
              <w:end w:w="90" w:type="dxa"/>
            </w:tcMar>
            <w:vAlign w:val="center"/>
          </w:tcPr>
          <w:p>
            <w:pPr>
              <w:spacing w:after="0"/>
            </w:pPr>
            <w:r>
              <w:rPr>
                <w:rFonts w:ascii="Aptos" w:hAnsi="Aptos"/>
                <w:b w:val="0"/>
                <w:color w:val="101828"/>
                <w:sz w:val="17"/>
              </w:rPr>
              <w:t>Candidate acquired by another manager before execution</w:t>
            </w:r>
          </w:p>
        </w:tc>
        <w:tc>
          <w:tcPr>
            <w:tcW w:type="dxa" w:w="3389"/>
            <w:tcMar>
              <w:top w:w="70" w:type="dxa"/>
              <w:start w:w="90" w:type="dxa"/>
              <w:bottom w:w="70" w:type="dxa"/>
              <w:end w:w="90" w:type="dxa"/>
            </w:tcMar>
            <w:vAlign w:val="center"/>
          </w:tcPr>
          <w:p>
            <w:pPr>
              <w:spacing w:after="0"/>
            </w:pPr>
            <w:r>
              <w:rPr>
                <w:rFonts w:ascii="Aptos" w:hAnsi="Aptos"/>
                <w:b w:val="0"/>
                <w:color w:val="101828"/>
                <w:sz w:val="17"/>
              </w:rPr>
              <w:t>Abort; refresh; reevaluate safely</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Player locks</w:t>
            </w:r>
          </w:p>
        </w:tc>
        <w:tc>
          <w:tcPr>
            <w:tcW w:type="dxa" w:w="3389"/>
            <w:tcMar>
              <w:top w:w="70" w:type="dxa"/>
              <w:start w:w="90" w:type="dxa"/>
              <w:bottom w:w="70" w:type="dxa"/>
              <w:end w:w="90" w:type="dxa"/>
            </w:tcMar>
            <w:vAlign w:val="center"/>
          </w:tcPr>
          <w:p>
            <w:pPr>
              <w:spacing w:after="0"/>
            </w:pPr>
            <w:r>
              <w:rPr>
                <w:rFonts w:ascii="Aptos" w:hAnsi="Aptos"/>
                <w:b w:val="0"/>
                <w:color w:val="101828"/>
                <w:sz w:val="17"/>
              </w:rPr>
              <w:t>Replacement game begins before execution</w:t>
            </w:r>
          </w:p>
        </w:tc>
        <w:tc>
          <w:tcPr>
            <w:tcW w:type="dxa" w:w="3389"/>
            <w:tcMar>
              <w:top w:w="70" w:type="dxa"/>
              <w:start w:w="90" w:type="dxa"/>
              <w:bottom w:w="70" w:type="dxa"/>
              <w:end w:w="90" w:type="dxa"/>
            </w:tcMar>
            <w:vAlign w:val="center"/>
          </w:tcPr>
          <w:p>
            <w:pPr>
              <w:spacing w:after="0"/>
            </w:pPr>
            <w:r>
              <w:rPr>
                <w:rFonts w:ascii="Aptos" w:hAnsi="Aptos"/>
                <w:b w:val="0"/>
                <w:color w:val="101828"/>
                <w:sz w:val="17"/>
              </w:rPr>
              <w:t>Do not attempt illegal write; reevaluate</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Duplicate injury feed</w:t>
            </w:r>
          </w:p>
        </w:tc>
        <w:tc>
          <w:tcPr>
            <w:tcW w:type="dxa" w:w="3389"/>
            <w:tcMar>
              <w:top w:w="70" w:type="dxa"/>
              <w:start w:w="90" w:type="dxa"/>
              <w:bottom w:w="70" w:type="dxa"/>
              <w:end w:w="90" w:type="dxa"/>
            </w:tcMar>
            <w:vAlign w:val="center"/>
          </w:tcPr>
          <w:p>
            <w:pPr>
              <w:spacing w:after="0"/>
            </w:pPr>
            <w:r>
              <w:rPr>
                <w:rFonts w:ascii="Aptos" w:hAnsi="Aptos"/>
                <w:b w:val="0"/>
                <w:color w:val="101828"/>
                <w:sz w:val="17"/>
              </w:rPr>
              <w:t>Same status report arrives repeatedly</w:t>
            </w:r>
          </w:p>
        </w:tc>
        <w:tc>
          <w:tcPr>
            <w:tcW w:type="dxa" w:w="3389"/>
            <w:tcMar>
              <w:top w:w="70" w:type="dxa"/>
              <w:start w:w="90" w:type="dxa"/>
              <w:bottom w:w="70" w:type="dxa"/>
              <w:end w:w="90" w:type="dxa"/>
            </w:tcMar>
            <w:vAlign w:val="center"/>
          </w:tcPr>
          <w:p>
            <w:pPr>
              <w:spacing w:after="0"/>
            </w:pPr>
            <w:r>
              <w:rPr>
                <w:rFonts w:ascii="Aptos" w:hAnsi="Aptos"/>
                <w:b w:val="0"/>
                <w:color w:val="101828"/>
                <w:sz w:val="17"/>
              </w:rPr>
              <w:t>One logical event; no duplicate AI spend/write</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Provider unavailable</w:t>
            </w:r>
          </w:p>
        </w:tc>
        <w:tc>
          <w:tcPr>
            <w:tcW w:type="dxa" w:w="3389"/>
            <w:tcMar>
              <w:top w:w="70" w:type="dxa"/>
              <w:start w:w="90" w:type="dxa"/>
              <w:bottom w:w="70" w:type="dxa"/>
              <w:end w:w="90" w:type="dxa"/>
            </w:tcMar>
            <w:vAlign w:val="center"/>
          </w:tcPr>
          <w:p>
            <w:pPr>
              <w:spacing w:after="0"/>
            </w:pPr>
            <w:r>
              <w:rPr>
                <w:rFonts w:ascii="Aptos" w:hAnsi="Aptos"/>
                <w:b w:val="0"/>
                <w:color w:val="101828"/>
                <w:sz w:val="17"/>
              </w:rPr>
              <w:t>Read/write temporarily fails</w:t>
            </w:r>
          </w:p>
        </w:tc>
        <w:tc>
          <w:tcPr>
            <w:tcW w:type="dxa" w:w="3389"/>
            <w:tcMar>
              <w:top w:w="70" w:type="dxa"/>
              <w:start w:w="90" w:type="dxa"/>
              <w:bottom w:w="70" w:type="dxa"/>
              <w:end w:w="90" w:type="dxa"/>
            </w:tcMar>
            <w:vAlign w:val="center"/>
          </w:tcPr>
          <w:p>
            <w:pPr>
              <w:spacing w:after="0"/>
            </w:pPr>
            <w:r>
              <w:rPr>
                <w:rFonts w:ascii="Aptos" w:hAnsi="Aptos"/>
                <w:b w:val="0"/>
                <w:color w:val="101828"/>
                <w:sz w:val="17"/>
              </w:rPr>
              <w:t>No blind writes; safe retry strategy; user informed when needed</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Manual user change</w:t>
            </w:r>
          </w:p>
        </w:tc>
        <w:tc>
          <w:tcPr>
            <w:tcW w:type="dxa" w:w="3389"/>
            <w:tcMar>
              <w:top w:w="70" w:type="dxa"/>
              <w:start w:w="90" w:type="dxa"/>
              <w:bottom w:w="70" w:type="dxa"/>
              <w:end w:w="90" w:type="dxa"/>
            </w:tcMar>
            <w:vAlign w:val="center"/>
          </w:tcPr>
          <w:p>
            <w:pPr>
              <w:spacing w:after="0"/>
            </w:pPr>
            <w:r>
              <w:rPr>
                <w:rFonts w:ascii="Aptos" w:hAnsi="Aptos"/>
                <w:b w:val="0"/>
                <w:color w:val="101828"/>
                <w:sz w:val="17"/>
              </w:rPr>
              <w:t>Roster changes after plan generated</w:t>
            </w:r>
          </w:p>
        </w:tc>
        <w:tc>
          <w:tcPr>
            <w:tcW w:type="dxa" w:w="3389"/>
            <w:tcMar>
              <w:top w:w="70" w:type="dxa"/>
              <w:start w:w="90" w:type="dxa"/>
              <w:bottom w:w="70" w:type="dxa"/>
              <w:end w:w="90" w:type="dxa"/>
            </w:tcMar>
            <w:vAlign w:val="center"/>
          </w:tcPr>
          <w:p>
            <w:pPr>
              <w:spacing w:after="0"/>
            </w:pPr>
            <w:r>
              <w:rPr>
                <w:rFonts w:ascii="Aptos" w:hAnsi="Aptos"/>
                <w:b w:val="0"/>
                <w:color w:val="101828"/>
                <w:sz w:val="17"/>
              </w:rPr>
              <w:t>Version mismatch; discard stale plan; reevaluate</w:t>
            </w:r>
          </w:p>
        </w:tc>
      </w:tr>
      <w:tr>
        <w:tc>
          <w:tcPr>
            <w:tcW w:type="dxa" w:w="3389"/>
            <w:tcMar>
              <w:top w:w="70" w:type="dxa"/>
              <w:start w:w="90" w:type="dxa"/>
              <w:bottom w:w="70" w:type="dxa"/>
              <w:end w:w="90" w:type="dxa"/>
            </w:tcMar>
            <w:vAlign w:val="center"/>
          </w:tcPr>
          <w:p>
            <w:pPr>
              <w:spacing w:after="0"/>
            </w:pPr>
            <w:r>
              <w:rPr>
                <w:rFonts w:ascii="Aptos" w:hAnsi="Aptos"/>
                <w:b w:val="0"/>
                <w:color w:val="101828"/>
                <w:sz w:val="17"/>
              </w:rPr>
              <w:t>Cross-device</w:t>
            </w:r>
          </w:p>
        </w:tc>
        <w:tc>
          <w:tcPr>
            <w:tcW w:type="dxa" w:w="3389"/>
            <w:tcMar>
              <w:top w:w="70" w:type="dxa"/>
              <w:start w:w="90" w:type="dxa"/>
              <w:bottom w:w="70" w:type="dxa"/>
              <w:end w:w="90" w:type="dxa"/>
            </w:tcMar>
            <w:vAlign w:val="center"/>
          </w:tcPr>
          <w:p>
            <w:pPr>
              <w:spacing w:after="0"/>
            </w:pPr>
            <w:r>
              <w:rPr>
                <w:rFonts w:ascii="Aptos" w:hAnsi="Aptos"/>
                <w:b w:val="0"/>
                <w:color w:val="101828"/>
                <w:sz w:val="17"/>
              </w:rPr>
              <w:t>Configure on one surface, open another</w:t>
            </w:r>
          </w:p>
        </w:tc>
        <w:tc>
          <w:tcPr>
            <w:tcW w:type="dxa" w:w="3389"/>
            <w:tcMar>
              <w:top w:w="70" w:type="dxa"/>
              <w:start w:w="90" w:type="dxa"/>
              <w:bottom w:w="70" w:type="dxa"/>
              <w:end w:w="90" w:type="dxa"/>
            </w:tcMar>
            <w:vAlign w:val="center"/>
          </w:tcPr>
          <w:p>
            <w:pPr>
              <w:spacing w:after="0"/>
            </w:pPr>
            <w:r>
              <w:rPr>
                <w:rFonts w:ascii="Aptos" w:hAnsi="Aptos"/>
                <w:b w:val="0"/>
                <w:color w:val="101828"/>
                <w:sz w:val="17"/>
              </w:rPr>
              <w:t>Same leagues, rules, history, entitlement</w:t>
            </w:r>
          </w:p>
        </w:tc>
      </w:tr>
    </w:tbl>
    <w:p>
      <w:pPr>
        <w:spacing w:before="240" w:after="100"/>
      </w:pPr>
      <w:r>
        <w:rPr>
          <w:rFonts w:ascii="Aptos" w:hAnsi="Aptos"/>
          <w:b/>
          <w:color w:val="070A24"/>
          <w:sz w:val="34"/>
        </w:rPr>
        <w:t>28. V1 definition of done</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pStyle w:val="ListNumber"/>
        <w:spacing w:after="60"/>
      </w:pPr>
      <w:r>
        <w:rPr>
          <w:rFonts w:ascii="Aptos" w:hAnsi="Aptos"/>
        </w:rPr>
        <w:t>Install on iOS or Android.</w:t>
      </w:r>
    </w:p>
    <w:p>
      <w:pPr>
        <w:pStyle w:val="ListNumber"/>
        <w:spacing w:after="60"/>
      </w:pPr>
      <w:r>
        <w:rPr>
          <w:rFonts w:ascii="Aptos" w:hAnsi="Aptos"/>
        </w:rPr>
        <w:t>Connect at least one supported fantasy provider and select a league/team.</w:t>
      </w:r>
    </w:p>
    <w:p>
      <w:pPr>
        <w:pStyle w:val="ListNumber"/>
        <w:spacing w:after="60"/>
      </w:pPr>
      <w:r>
        <w:rPr>
          <w:rFonts w:ascii="Aptos" w:hAnsi="Aptos"/>
        </w:rPr>
        <w:t>Choose an authority level and configure simple protection rules.</w:t>
      </w:r>
    </w:p>
    <w:p>
      <w:pPr>
        <w:pStyle w:val="ListNumber"/>
        <w:spacing w:after="60"/>
      </w:pPr>
      <w:r>
        <w:rPr>
          <w:rFonts w:ascii="Aptos" w:hAnsi="Aptos"/>
        </w:rPr>
        <w:t>Receive meaningful injury/game-time alerts.</w:t>
      </w:r>
    </w:p>
    <w:p>
      <w:pPr>
        <w:pStyle w:val="ListNumber"/>
        <w:spacing w:after="60"/>
      </w:pPr>
      <w:r>
        <w:rPr>
          <w:rFonts w:ascii="Aptos" w:hAnsi="Aptos"/>
        </w:rPr>
        <w:t>Automatically make a legal bench replacement when authorized.</w:t>
      </w:r>
    </w:p>
    <w:p>
      <w:pPr>
        <w:pStyle w:val="ListNumber"/>
        <w:spacing w:after="60"/>
      </w:pPr>
      <w:r>
        <w:rPr>
          <w:rFonts w:ascii="Aptos" w:hAnsi="Aptos"/>
        </w:rPr>
        <w:t>Call AI only for an actually ambiguous/meaningful roster decision.</w:t>
      </w:r>
    </w:p>
    <w:p>
      <w:pPr>
        <w:pStyle w:val="ListNumber"/>
        <w:spacing w:after="60"/>
      </w:pPr>
      <w:r>
        <w:rPr>
          <w:rFonts w:ascii="Aptos" w:hAnsi="Aptos"/>
        </w:rPr>
        <w:t>Allow an immediate free-agent add in AI Rescue when authorized.</w:t>
      </w:r>
    </w:p>
    <w:p>
      <w:pPr>
        <w:pStyle w:val="ListNumber"/>
        <w:spacing w:after="60"/>
      </w:pPr>
      <w:r>
        <w:rPr>
          <w:rFonts w:ascii="Aptos" w:hAnsi="Aptos"/>
        </w:rPr>
        <w:t>Recommend waiver/FAAB action without autonomously submitting the claim.</w:t>
      </w:r>
    </w:p>
    <w:p>
      <w:pPr>
        <w:pStyle w:val="ListNumber"/>
        <w:spacing w:after="60"/>
      </w:pPr>
      <w:r>
        <w:rPr>
          <w:rFonts w:ascii="Aptos" w:hAnsi="Aptos"/>
        </w:rPr>
        <w:t>Show a clear activity receipt for every action.</w:t>
      </w:r>
    </w:p>
    <w:p>
      <w:pPr>
        <w:pStyle w:val="ListNumber"/>
        <w:spacing w:after="60"/>
      </w:pPr>
      <w:r>
        <w:rPr>
          <w:rFonts w:ascii="Aptos" w:hAnsi="Aptos"/>
        </w:rPr>
        <w:t>Review/manage the same configuration from the web.</w:t>
      </w:r>
    </w:p>
    <w:p>
      <w:pPr>
        <w:pStyle w:val="ListNumber"/>
        <w:spacing w:after="60"/>
      </w:pPr>
      <w:r>
        <w:rPr>
          <w:rFonts w:ascii="Aptos" w:hAnsi="Aptos"/>
        </w:rPr>
        <w:t>Purchase and restore the relevant entitlement.</w:t>
      </w:r>
    </w:p>
    <w:p>
      <w:pPr>
        <w:pStyle w:val="ListNumber"/>
        <w:spacing w:after="60"/>
      </w:pPr>
      <w:r>
        <w:rPr>
          <w:rFonts w:ascii="Aptos" w:hAnsi="Aptos"/>
        </w:rPr>
        <w:t>Survive app/server restarts without losing protection state.</w:t>
      </w:r>
    </w:p>
    <w:p>
      <w:pPr>
        <w:pStyle w:val="ListNumber"/>
        <w:spacing w:after="60"/>
      </w:pPr>
      <w:r>
        <w:rPr>
          <w:rFonts w:ascii="Aptos" w:hAnsi="Aptos"/>
        </w:rPr>
        <w:t>Log enough data to measure reliability, AI usage, and per-user cost.</w:t>
      </w:r>
    </w:p>
    <w:tbl>
      <w:tblPr>
        <w:tblW w:type="auto" w:w="0"/>
        <w:jc w:val="center"/>
        <w:tblLayout w:type="fixed"/>
        <w:tblLook w:firstColumn="1" w:firstRow="1" w:lastColumn="0" w:lastRow="0" w:noHBand="0" w:noVBand="1" w:val="04A0"/>
      </w:tblPr>
      <w:tblGrid>
        <w:gridCol w:w="187"/>
        <w:gridCol w:w="9792"/>
      </w:tblGrid>
      <w:tr>
        <w:tc>
          <w:tcPr>
            <w:tcW w:type="dxa" w:w="5083"/>
            <w:shd w:fill="FF7A00"/>
            <w:tcBorders>
              <w:top w:val="nil"/>
              <w:left w:val="nil"/>
              <w:bottom w:val="nil"/>
              <w:right w:val="nil"/>
            </w:tcBorders>
            <w:tcMar>
              <w:top w:w="100" w:type="dxa"/>
              <w:start w:w="130" w:type="dxa"/>
              <w:bottom w:w="100" w:type="dxa"/>
              <w:end w:w="130" w:type="dxa"/>
            </w:tcMar>
          </w:tcPr>
          <w:p/>
        </w:tc>
        <w:tc>
          <w:tcPr>
            <w:tcW w:type="dxa" w:w="5083"/>
            <w:shd w:fill="FFF5E8"/>
            <w:tcBorders>
              <w:top w:val="nil"/>
              <w:left w:val="nil"/>
              <w:bottom w:val="nil"/>
              <w:right w:val="nil"/>
            </w:tcBorders>
            <w:tcMar>
              <w:top w:w="100" w:type="dxa"/>
              <w:start w:w="130" w:type="dxa"/>
              <w:bottom w:w="100" w:type="dxa"/>
              <w:end w:w="130" w:type="dxa"/>
            </w:tcMar>
          </w:tcPr>
          <w:p>
            <w:r>
              <w:rPr>
                <w:rFonts w:ascii="Aptos" w:hAnsi="Aptos"/>
                <w:b/>
                <w:color w:val="101828"/>
                <w:sz w:val="20"/>
              </w:rPr>
              <w:t>Scope guard</w:t>
            </w:r>
            <w:r>
              <w:rPr>
                <w:rFonts w:ascii="Aptos" w:hAnsi="Aptos"/>
                <w:color w:val="101828"/>
                <w:sz w:val="19"/>
              </w:rPr>
              <w:br/>
              <w:t>Anything beyond this list requires a concrete reason. The V1 should remain a small, trustworthy utility rather than expanding into a full fantasy platform.</w:t>
            </w:r>
          </w:p>
        </w:tc>
      </w:tr>
    </w:tbl>
    <w:p>
      <w:pPr>
        <w:spacing w:after="0"/>
      </w:pPr>
    </w:p>
    <w:p>
      <w:pPr>
        <w:spacing w:before="240" w:after="100"/>
      </w:pPr>
      <w:r>
        <w:rPr>
          <w:rFonts w:ascii="Aptos" w:hAnsi="Aptos"/>
          <w:b/>
          <w:color w:val="070A24"/>
          <w:sz w:val="34"/>
        </w:rPr>
        <w:t>29. Open questions</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p>
      <w:pPr>
        <w:pStyle w:val="ListBullet"/>
        <w:spacing w:after="60"/>
      </w:pPr>
      <w:r>
        <w:rPr>
          <w:rFonts w:ascii="Aptos" w:hAnsi="Aptos"/>
        </w:rPr>
        <w:t>Final HangoverBot vs RosterBots naming relationship.</w:t>
      </w:r>
    </w:p>
    <w:p>
      <w:pPr>
        <w:pStyle w:val="ListBullet"/>
        <w:spacing w:after="60"/>
      </w:pPr>
      <w:r>
        <w:rPr>
          <w:rFonts w:ascii="Aptos" w:hAnsi="Aptos"/>
        </w:rPr>
        <w:t>Whether RosterBuddy becomes the official mascot name.</w:t>
      </w:r>
    </w:p>
    <w:p>
      <w:pPr>
        <w:pStyle w:val="ListBullet"/>
        <w:spacing w:after="60"/>
      </w:pPr>
      <w:r>
        <w:rPr>
          <w:rFonts w:ascii="Aptos" w:hAnsi="Aptos"/>
        </w:rPr>
        <w:t>Paid download vs 2026 non-renewing access.</w:t>
      </w:r>
    </w:p>
    <w:p>
      <w:pPr>
        <w:pStyle w:val="ListBullet"/>
        <w:spacing w:after="60"/>
      </w:pPr>
      <w:r>
        <w:rPr>
          <w:rFonts w:ascii="Aptos" w:hAnsi="Aptos"/>
        </w:rPr>
        <w:t>Whether deterministic Bench Protection is included in the base $4.99 product.</w:t>
      </w:r>
    </w:p>
    <w:p>
      <w:pPr>
        <w:pStyle w:val="ListBullet"/>
        <w:spacing w:after="60"/>
      </w:pPr>
      <w:r>
        <w:rPr>
          <w:rFonts w:ascii="Aptos" w:hAnsi="Aptos"/>
        </w:rPr>
        <w:t>AI add-on price and whether it is season-scoped.</w:t>
      </w:r>
    </w:p>
    <w:p>
      <w:pPr>
        <w:pStyle w:val="ListBullet"/>
        <w:spacing w:after="60"/>
      </w:pPr>
      <w:r>
        <w:rPr>
          <w:rFonts w:ascii="Aptos" w:hAnsi="Aptos"/>
        </w:rPr>
        <w:t>One league vs multiple/unlimited leagues at each price level.</w:t>
      </w:r>
    </w:p>
    <w:p>
      <w:pPr>
        <w:pStyle w:val="ListBullet"/>
        <w:spacing w:after="60"/>
      </w:pPr>
      <w:r>
        <w:rPr>
          <w:rFonts w:ascii="Aptos" w:hAnsi="Aptos"/>
        </w:rPr>
        <w:t>Football injury/news/projection data provider(s).</w:t>
      </w:r>
    </w:p>
    <w:p>
      <w:pPr>
        <w:pStyle w:val="ListBullet"/>
        <w:spacing w:after="60"/>
      </w:pPr>
      <w:r>
        <w:rPr>
          <w:rFonts w:ascii="Aptos" w:hAnsi="Aptos"/>
        </w:rPr>
        <w:t>Exact data and algorithm behind Safe vs Upside replacement preferences.</w:t>
      </w:r>
    </w:p>
    <w:p>
      <w:pPr>
        <w:pStyle w:val="ListBullet"/>
        <w:spacing w:after="60"/>
      </w:pPr>
      <w:r>
        <w:rPr>
          <w:rFonts w:ascii="Aptos" w:hAnsi="Aptos"/>
        </w:rPr>
        <w:t>Provider-by-provider launch capability matrix.</w:t>
      </w:r>
    </w:p>
    <w:p>
      <w:pPr>
        <w:pStyle w:val="ListBullet"/>
        <w:spacing w:after="60"/>
      </w:pPr>
      <w:r>
        <w:rPr>
          <w:rFonts w:ascii="Aptos" w:hAnsi="Aptos"/>
        </w:rPr>
        <w:t>Exact moment an anonymous user must claim an account.</w:t>
      </w:r>
    </w:p>
    <w:p>
      <w:pPr>
        <w:pStyle w:val="ListBullet"/>
        <w:spacing w:after="60"/>
      </w:pPr>
      <w:r>
        <w:rPr>
          <w:rFonts w:ascii="Aptos" w:hAnsi="Aptos"/>
        </w:rPr>
        <w:t>RevenueCat vs direct StoreKit / Google Billing.</w:t>
      </w:r>
    </w:p>
    <w:p>
      <w:pPr>
        <w:pStyle w:val="ListBullet"/>
        <w:spacing w:after="60"/>
      </w:pPr>
      <w:r>
        <w:rPr>
          <w:rFonts w:ascii="Aptos" w:hAnsi="Aptos"/>
        </w:rPr>
        <w:t>Final consumer label for AI Optimize / AI Rescue.</w:t>
      </w:r>
    </w:p>
    <w:p>
      <w:pPr>
        <w:pStyle w:val="ListBullet"/>
        <w:spacing w:after="60"/>
      </w:pPr>
      <w:r>
        <w:rPr>
          <w:rFonts w:ascii="Aptos" w:hAnsi="Aptos"/>
        </w:rPr>
        <w:t>Whether dynasty/keeper formats are first-release scope.</w:t>
      </w:r>
    </w:p>
    <w:p>
      <w:pPr>
        <w:pStyle w:val="ListBullet"/>
        <w:spacing w:after="60"/>
      </w:pPr>
      <w:r>
        <w:rPr>
          <w:rFonts w:ascii="Aptos" w:hAnsi="Aptos"/>
        </w:rPr>
        <w:t>Maximum automatic transactions per day/week.</w:t>
      </w:r>
    </w:p>
    <w:p>
      <w:pPr>
        <w:pStyle w:val="ListBullet"/>
        <w:spacing w:after="60"/>
      </w:pPr>
      <w:r>
        <w:rPr>
          <w:rFonts w:ascii="Aptos" w:hAnsi="Aptos"/>
        </w:rPr>
        <w:t>Minimum AI confidence for unattended immediate free-agent transactions.</w:t>
      </w:r>
    </w:p>
    <w:p>
      <w:pPr>
        <w:pStyle w:val="ListBullet"/>
        <w:spacing w:after="60"/>
      </w:pPr>
      <w:del w:id="9065" w:author="Claude" w:date="2026-10-02T00:00:00Z">
        <w:r>
          <w:rPr>
            <w:rFonts w:ascii="Aptos" w:hAnsi="Aptos"/>
          </w:rPr>
          <w:delText xml:space="preserve">Whether Astra exists</w:delText>
        </w:r>
      </w:del>
      <w:ins w:id="9066" w:author="Claude" w:date="2026-10-02T00:00:00Z">
        <w:r>
          <w:rPr>
            <w:rFonts w:ascii="Aptos" w:hAnsi="Aptos"/>
          </w:rPr>
          <w:t xml:space="preserve">Whether Claude Opus 5.5 exists</w:t>
        </w:r>
      </w:ins>
      <w:r>
        <w:rPr>
          <w:rFonts w:ascii="Aptos" w:hAnsi="Aptos"/>
        </w:rPr>
        <w:t xml:space="preserve"> in production routing or only benchmark/admin escalation.</w:t>
      </w:r>
    </w:p>
    <w:p>
      <w:pPr>
        <w:pStyle w:val="ListBullet"/>
        <w:spacing w:after="60"/>
      </w:pPr>
      <w:r>
        <w:rPr>
          <w:rFonts w:ascii="Aptos" w:hAnsi="Aptos"/>
        </w:rPr>
        <w:t>Whether sponsorship is tested during the 2026 season.</w:t>
      </w:r>
    </w:p>
    <w:p>
      <w:pPr>
        <w:pStyle w:val="ListBullet"/>
        <w:spacing w:after="60"/>
      </w:pPr>
      <w:r>
        <w:rPr>
          <w:rFonts w:ascii="Aptos" w:hAnsi="Aptos"/>
        </w:rPr>
        <w:t xml:space="preserve">Whether to show a small “AI features </w:t>
      </w:r>
      <w:del w:id="9067" w:author="Claude" w:date="2026-10-02T00:00:00Z">
        <w:r>
          <w:rPr>
            <w:rFonts w:ascii="Aptos" w:hAnsi="Aptos"/>
          </w:rPr>
          <w:delText xml:space="preserve">powered by OpenAI</w:delText>
        </w:r>
      </w:del>
      <w:ins w:id="9068" w:author="Claude" w:date="2026-10-02T00:00:00Z">
        <w:r>
          <w:rPr>
            <w:rFonts w:ascii="Aptos" w:hAnsi="Aptos"/>
          </w:rPr>
          <w:t xml:space="preserve">powered by Claude</w:t>
        </w:r>
      </w:ins>
      <w:r>
        <w:rPr>
          <w:rFonts w:ascii="Aptos" w:hAnsi="Aptos"/>
        </w:rPr>
        <w:t xml:space="preserve">” credit in Settings → About.</w:t>
      </w:r>
    </w:p>
    <w:p>
      <w:pPr>
        <w:spacing w:before="240" w:after="100"/>
      </w:pPr>
      <w:r>
        <w:rPr>
          <w:rFonts w:ascii="Aptos" w:hAnsi="Aptos"/>
          <w:b/>
          <w:color w:val="070A24"/>
          <w:sz w:val="34"/>
        </w:rPr>
        <w:t>30. Recommended build order</w:t>
      </w:r>
    </w:p>
    <w:tbl>
      <w:tblPr>
        <w:tblW w:type="auto" w:w="0"/>
        <w:tblLayout w:type="fixed"/>
        <w:tblLook w:firstColumn="1" w:firstRow="1" w:lastColumn="0" w:lastRow="0" w:noHBand="0" w:noVBand="1" w:val="04A0"/>
      </w:tblPr>
      <w:tblGrid>
        <w:gridCol w:w="1584"/>
      </w:tblGrid>
      <w:tr>
        <w:tc>
          <w:tcPr>
            <w:tcW w:type="dxa" w:w="10166"/>
            <w:shd w:fill="FF7A00"/>
            <w:tcMar>
              <w:top w:w="15" w:type="dxa"/>
              <w:start w:w="0" w:type="dxa"/>
              <w:bottom w:w="15" w:type="dxa"/>
              <w:end w:w="0" w:type="dxa"/>
            </w:tcMar>
            <w:tcBorders>
              <w:top w:val="nil"/>
              <w:left w:val="nil"/>
              <w:bottom w:val="nil"/>
              <w:right w:val="nil"/>
            </w:tcBorders>
          </w:tcPr>
          <w:p/>
        </w:tc>
      </w:tr>
    </w:tbl>
    <w:p>
      <w:pPr>
        <w:spacing w:after="0"/>
      </w:pP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tcMar>
              <w:top w:w="70" w:type="dxa"/>
              <w:start w:w="90" w:type="dxa"/>
              <w:bottom w:w="70" w:type="dxa"/>
              <w:end w:w="90" w:type="dxa"/>
            </w:tcMar>
            <w:vAlign w:val="center"/>
            <w:shd w:fill="070A24"/>
          </w:tcPr>
          <w:p>
            <w:pPr>
              <w:spacing w:after="0"/>
            </w:pPr>
            <w:r>
              <w:rPr>
                <w:rFonts w:ascii="Aptos" w:hAnsi="Aptos"/>
                <w:b/>
                <w:color w:val="FFFFFF"/>
                <w:sz w:val="17"/>
              </w:rPr>
              <w:t>Phase</w:t>
            </w:r>
          </w:p>
        </w:tc>
        <w:tc>
          <w:tcPr>
            <w:tcW w:type="dxa" w:w="5083"/>
            <w:tcMar>
              <w:top w:w="70" w:type="dxa"/>
              <w:start w:w="90" w:type="dxa"/>
              <w:bottom w:w="70" w:type="dxa"/>
              <w:end w:w="90" w:type="dxa"/>
            </w:tcMar>
            <w:vAlign w:val="center"/>
            <w:shd w:fill="070A24"/>
          </w:tcPr>
          <w:p>
            <w:pPr>
              <w:spacing w:after="0"/>
            </w:pPr>
            <w:r>
              <w:rPr>
                <w:rFonts w:ascii="Aptos" w:hAnsi="Aptos"/>
                <w:b/>
                <w:color w:val="FFFFFF"/>
                <w:sz w:val="17"/>
              </w:rPr>
              <w:t>Exit target</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Phase 0 — Domain spike</w:t>
            </w:r>
          </w:p>
        </w:tc>
        <w:tc>
          <w:tcPr>
            <w:tcW w:type="dxa" w:w="5083"/>
            <w:tcMar>
              <w:top w:w="70" w:type="dxa"/>
              <w:start w:w="90" w:type="dxa"/>
              <w:bottom w:w="70" w:type="dxa"/>
              <w:end w:w="90" w:type="dxa"/>
            </w:tcMar>
            <w:vAlign w:val="center"/>
          </w:tcPr>
          <w:p>
            <w:pPr>
              <w:spacing w:after="0"/>
            </w:pPr>
            <w:r>
              <w:rPr>
                <w:rFonts w:ascii="Aptos" w:hAnsi="Aptos"/>
                <w:b w:val="0"/>
                <w:color w:val="101828"/>
                <w:sz w:val="17"/>
              </w:rPr>
              <w:t>Define normalized league/team/roster/player/action types. Prove one provider read flow end-to-end. Select football data source shortlist.</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Phase 1 — Product shell</w:t>
            </w:r>
          </w:p>
        </w:tc>
        <w:tc>
          <w:tcPr>
            <w:tcW w:type="dxa" w:w="5083"/>
            <w:tcMar>
              <w:top w:w="70" w:type="dxa"/>
              <w:start w:w="90" w:type="dxa"/>
              <w:bottom w:w="70" w:type="dxa"/>
              <w:end w:w="90" w:type="dxa"/>
            </w:tcMar>
            <w:vAlign w:val="center"/>
          </w:tcPr>
          <w:p>
            <w:pPr>
              <w:spacing w:after="0"/>
            </w:pPr>
            <w:r>
              <w:rPr>
                <w:rFonts w:ascii="Aptos" w:hAnsi="Aptos"/>
                <w:b w:val="0"/>
                <w:color w:val="101828"/>
                <w:sz w:val="17"/>
              </w:rPr>
              <w:t>Expo mobile + Next web + Supabase auth/database + anonymous-user identity + shared design tokens.</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Phase 2 — Rules engine</w:t>
            </w:r>
          </w:p>
        </w:tc>
        <w:tc>
          <w:tcPr>
            <w:tcW w:type="dxa" w:w="5083"/>
            <w:tcMar>
              <w:top w:w="70" w:type="dxa"/>
              <w:start w:w="90" w:type="dxa"/>
              <w:bottom w:w="70" w:type="dxa"/>
              <w:end w:w="90" w:type="dxa"/>
            </w:tcMar>
            <w:vAlign w:val="center"/>
          </w:tcPr>
          <w:p>
            <w:pPr>
              <w:spacing w:after="0"/>
            </w:pPr>
            <w:r>
              <w:rPr>
                <w:rFonts w:ascii="Aptos" w:hAnsi="Aptos"/>
                <w:b w:val="0"/>
                <w:color w:val="101828"/>
                <w:sz w:val="17"/>
              </w:rPr>
              <w:t>Eligibility, lock state, bench repair, IR behavior, season-ending auto-drop, drop priorities, event deduplication.</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Phase 3 — Event monitor</w:t>
            </w:r>
          </w:p>
        </w:tc>
        <w:tc>
          <w:tcPr>
            <w:tcW w:type="dxa" w:w="5083"/>
            <w:tcMar>
              <w:top w:w="70" w:type="dxa"/>
              <w:start w:w="90" w:type="dxa"/>
              <w:bottom w:w="70" w:type="dxa"/>
              <w:end w:w="90" w:type="dxa"/>
            </w:tcMar>
            <w:vAlign w:val="center"/>
          </w:tcPr>
          <w:p>
            <w:pPr>
              <w:spacing w:after="0"/>
            </w:pPr>
            <w:r>
              <w:rPr>
                <w:rFonts w:ascii="Aptos" w:hAnsi="Aptos"/>
                <w:b w:val="0"/>
                <w:color w:val="101828"/>
                <w:sz w:val="17"/>
              </w:rPr>
              <w:t>Football status ingest, roster relevance lookup, kickoff scheduler, notification pipeline.</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Phase 4 — Provider writes</w:t>
            </w:r>
          </w:p>
        </w:tc>
        <w:tc>
          <w:tcPr>
            <w:tcW w:type="dxa" w:w="5083"/>
            <w:tcMar>
              <w:top w:w="70" w:type="dxa"/>
              <w:start w:w="90" w:type="dxa"/>
              <w:bottom w:w="70" w:type="dxa"/>
              <w:end w:w="90" w:type="dxa"/>
            </w:tcMar>
            <w:vAlign w:val="center"/>
          </w:tcPr>
          <w:p>
            <w:pPr>
              <w:spacing w:after="0"/>
            </w:pPr>
            <w:r>
              <w:rPr>
                <w:rFonts w:ascii="Aptos" w:hAnsi="Aptos"/>
                <w:b w:val="0"/>
                <w:color w:val="101828"/>
                <w:sz w:val="17"/>
              </w:rPr>
              <w:t>Lineup swap, IR, add/drop, write verification, transaction receipts, feature flags.</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Phase 5 — AI benchmark</w:t>
            </w:r>
          </w:p>
        </w:tc>
        <w:tc>
          <w:tcPr>
            <w:tcW w:type="dxa" w:w="5083"/>
            <w:tcMar>
              <w:top w:w="70" w:type="dxa"/>
              <w:start w:w="90" w:type="dxa"/>
              <w:bottom w:w="70" w:type="dxa"/>
              <w:end w:w="90" w:type="dxa"/>
            </w:tcMar>
            <w:vAlign w:val="center"/>
          </w:tcPr>
          <w:p>
            <w:pPr>
              <w:spacing w:after="0"/>
            </w:pPr>
            <w:r>
              <w:rPr>
                <w:rFonts w:ascii="Aptos" w:hAnsi="Aptos"/>
                <w:b w:val="0"/>
                <w:color w:val="101828"/>
                <w:sz w:val="17"/>
              </w:rPr>
              <w:t xml:space="preserve">Run controlled scenarios against </w:t>
            </w:r>
            <w:del w:id="9069" w:author="Claude" w:date="2026-10-02T00:00:00Z">
              <w:r>
                <w:rPr>
                  <w:rFonts w:ascii="Aptos" w:hAnsi="Aptos"/>
                  <w:b w:val="0"/>
                  <w:color w:val="101828"/>
                  <w:sz w:val="17"/>
                </w:rPr>
                <w:delText xml:space="preserve">Luna/Sol/Astra</w:delText>
              </w:r>
            </w:del>
            <w:ins w:id="9070" w:author="Claude" w:date="2026-10-02T00:00:00Z">
              <w:r>
                <w:rPr>
                  <w:rFonts w:ascii="Aptos" w:hAnsi="Aptos"/>
                  <w:b w:val="0"/>
                  <w:color w:val="101828"/>
                  <w:sz w:val="17"/>
                </w:rPr>
                <w:t xml:space="preserve">Claude Haiku 4.5 / Sonnet 5.5 / Opus 5.5 and a single model at low effort</w:t>
              </w:r>
            </w:ins>
            <w:r>
              <w:rPr>
                <w:rFonts w:ascii="Aptos" w:hAnsi="Aptos"/>
                <w:b w:val="0"/>
                <w:color w:val="101828"/>
                <w:sz w:val="17"/>
              </w:rPr>
              <w:t xml:space="preserve">; measure quality, tokens, latency, and cost.</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Phase 6 — AI Rescue</w:t>
            </w:r>
          </w:p>
        </w:tc>
        <w:tc>
          <w:tcPr>
            <w:tcW w:type="dxa" w:w="5083"/>
            <w:tcMar>
              <w:top w:w="70" w:type="dxa"/>
              <w:start w:w="90" w:type="dxa"/>
              <w:bottom w:w="70" w:type="dxa"/>
              <w:end w:w="90" w:type="dxa"/>
            </w:tcMar>
            <w:vAlign w:val="center"/>
          </w:tcPr>
          <w:p>
            <w:pPr>
              <w:spacing w:after="0"/>
            </w:pPr>
            <w:r>
              <w:rPr>
                <w:rFonts w:ascii="Aptos" w:hAnsi="Aptos"/>
                <w:b w:val="0"/>
                <w:color w:val="101828"/>
                <w:sz w:val="17"/>
              </w:rPr>
              <w:t>Structured decision packet, routing, confidence gates, permission engine, free-agent rescue, waiver recommendations.</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Phase 7 — Commerce + analytics</w:t>
            </w:r>
          </w:p>
        </w:tc>
        <w:tc>
          <w:tcPr>
            <w:tcW w:type="dxa" w:w="5083"/>
            <w:tcMar>
              <w:top w:w="70" w:type="dxa"/>
              <w:start w:w="90" w:type="dxa"/>
              <w:bottom w:w="70" w:type="dxa"/>
              <w:end w:w="90" w:type="dxa"/>
            </w:tcMar>
            <w:vAlign w:val="center"/>
          </w:tcPr>
          <w:p>
            <w:pPr>
              <w:spacing w:after="0"/>
            </w:pPr>
            <w:r>
              <w:rPr>
                <w:rFonts w:ascii="Aptos" w:hAnsi="Aptos"/>
                <w:b w:val="0"/>
                <w:color w:val="101828"/>
                <w:sz w:val="17"/>
              </w:rPr>
              <w:t>Purchases/entitlements, funnel analytics, crash reporting, cost dashboard.</w:t>
            </w:r>
          </w:p>
        </w:tc>
      </w:tr>
      <w:tr>
        <w:tc>
          <w:tcPr>
            <w:tcW w:type="dxa" w:w="5083"/>
            <w:tcMar>
              <w:top w:w="70" w:type="dxa"/>
              <w:start w:w="90" w:type="dxa"/>
              <w:bottom w:w="70" w:type="dxa"/>
              <w:end w:w="90" w:type="dxa"/>
            </w:tcMar>
            <w:vAlign w:val="center"/>
          </w:tcPr>
          <w:p>
            <w:pPr>
              <w:spacing w:after="0"/>
            </w:pPr>
            <w:r>
              <w:rPr>
                <w:rFonts w:ascii="Aptos" w:hAnsi="Aptos"/>
                <w:b w:val="0"/>
                <w:color w:val="101828"/>
                <w:sz w:val="17"/>
              </w:rPr>
              <w:t>Phase 8 — Store hardening</w:t>
            </w:r>
          </w:p>
        </w:tc>
        <w:tc>
          <w:tcPr>
            <w:tcW w:type="dxa" w:w="5083"/>
            <w:tcMar>
              <w:top w:w="70" w:type="dxa"/>
              <w:start w:w="90" w:type="dxa"/>
              <w:bottom w:w="70" w:type="dxa"/>
              <w:end w:w="90" w:type="dxa"/>
            </w:tcMar>
            <w:vAlign w:val="center"/>
          </w:tcPr>
          <w:p>
            <w:pPr>
              <w:spacing w:after="0"/>
            </w:pPr>
            <w:r>
              <w:rPr>
                <w:rFonts w:ascii="Aptos" w:hAnsi="Aptos"/>
                <w:b w:val="0"/>
                <w:color w:val="101828"/>
                <w:sz w:val="17"/>
              </w:rPr>
              <w:t>Screenshots, privacy disclosures, support path, TestFlight/Play internal testing, release checklist.</w:t>
            </w:r>
          </w:p>
        </w:tc>
      </w:tr>
    </w:tbl>
    <w:p>
      <w:pPr>
        <w:sectPr>
          <w:headerReference w:type="default" r:id="rId9"/>
          <w:footerReference w:type="default" r:id="rId10"/>
          <w:pgSz w:w="12240" w:h="15840"/>
          <w:pgMar w:top="792" w:right="1037" w:bottom="792" w:left="1037" w:header="720" w:footer="720" w:gutter="0"/>
          <w:cols w:space="720"/>
          <w:docGrid w:linePitch="360"/>
        </w:sectPr>
      </w:pPr>
    </w:p>
    <w:p>
      <w:pPr>
        <w:spacing w:before="240" w:after="100"/>
      </w:pPr>
      <w:r>
        <w:rPr>
          <w:rFonts w:ascii="Aptos" w:hAnsi="Aptos"/>
          <w:b/>
          <w:color w:val="070A24"/>
          <w:sz w:val="34"/>
        </w:rPr>
        <w:t>A. Brand reference assets</w:t>
      </w:r>
    </w:p>
    <w:tbl>
      <w:tblPr>
        <w:tblW w:type="auto" w:w="0"/>
        <w:tblLayout w:type="fixed"/>
        <w:tblLook w:firstColumn="1" w:firstRow="1" w:lastColumn="0" w:lastRow="0" w:noHBand="0" w:noVBand="1" w:val="04A0"/>
      </w:tblPr>
      <w:tblGrid>
        <w:gridCol w:w="1584"/>
      </w:tblGrid>
      <w:tr>
        <w:tc>
          <w:tcPr>
            <w:tcW w:type="dxa" w:w="10656"/>
            <w:shd w:fill="FF7A00"/>
            <w:tcMar>
              <w:top w:w="15" w:type="dxa"/>
              <w:start w:w="0" w:type="dxa"/>
              <w:bottom w:w="15" w:type="dxa"/>
              <w:end w:w="0" w:type="dxa"/>
            </w:tcMar>
            <w:tcBorders>
              <w:top w:val="nil"/>
              <w:left w:val="nil"/>
              <w:bottom w:val="nil"/>
              <w:right w:val="nil"/>
            </w:tcBorders>
          </w:tcPr>
          <w:p/>
        </w:tc>
      </w:tr>
    </w:tbl>
    <w:p>
      <w:pPr>
        <w:spacing w:after="0"/>
      </w:pPr>
    </w:p>
    <w:p>
      <w:pPr>
        <w:spacing w:after="100" w:line="254" w:lineRule="auto"/>
      </w:pPr>
      <w:r>
        <w:rPr>
          <w:rFonts w:ascii="Aptos" w:hAnsi="Aptos"/>
          <w:color w:val="101828"/>
          <w:sz w:val="19"/>
        </w:rPr>
        <w:t>The following supplied TurboLabs and TurboTips assets are embedded for visual reference. They are references for family resemblance, not a requirement to reproduce every UI detail literally.</w:t>
      </w:r>
    </w:p>
    <w:p>
      <w:pPr>
        <w:spacing w:before="160" w:after="60"/>
      </w:pPr>
      <w:r>
        <w:rPr>
          <w:rFonts w:ascii="Aptos" w:hAnsi="Aptos"/>
          <w:b/>
          <w:color w:val="6726E8"/>
          <w:sz w:val="24"/>
        </w:rPr>
        <w:t>TurboLabs primary mark</w:t>
      </w:r>
    </w:p>
    <w:p>
      <w:pPr>
        <w:jc w:val="center"/>
      </w:pPr>
      <w:r>
        <w:drawing>
          <wp:inline xmlns:a="http://schemas.openxmlformats.org/drawingml/2006/main" xmlns:pic="http://schemas.openxmlformats.org/drawingml/2006/picture">
            <wp:extent cx="5852160" cy="1950720"/>
            <wp:docPr id="2" name="Picture 2"/>
            <wp:cNvGraphicFramePr>
              <a:graphicFrameLocks noChangeAspect="1"/>
            </wp:cNvGraphicFramePr>
            <a:graphic>
              <a:graphicData uri="http://schemas.openxmlformats.org/drawingml/2006/picture">
                <pic:pic>
                  <pic:nvPicPr>
                    <pic:cNvPr id="0" name="turbo_labs_logo.png"/>
                    <pic:cNvPicPr/>
                  </pic:nvPicPr>
                  <pic:blipFill>
                    <a:blip r:embed="rId11"/>
                    <a:stretch>
                      <a:fillRect/>
                    </a:stretch>
                  </pic:blipFill>
                  <pic:spPr>
                    <a:xfrm>
                      <a:off x="0" y="0"/>
                      <a:ext cx="5852160" cy="1950720"/>
                    </a:xfrm>
                    <a:prstGeom prst="rect"/>
                  </pic:spPr>
                </pic:pic>
              </a:graphicData>
            </a:graphic>
          </wp:inline>
        </w:drawing>
      </w:r>
    </w:p>
    <w:p>
      <w:pPr>
        <w:spacing w:after="100" w:line="254" w:lineRule="auto"/>
      </w:pPr>
      <w:r>
        <w:rPr>
          <w:rFonts w:ascii="Aptos" w:hAnsi="Aptos"/>
          <w:color w:val="101828"/>
          <w:sz w:val="19"/>
        </w:rPr>
        <w:t>Reference cues: white forward-leaning TURBO wordmark, turbine/impeller device, vivid purple LABS label, and orange speed/energy accent. HangoverBot should feel like it belongs under the same parent brand without simply swapping the word “TIPS” for “BOT.”</w:t>
      </w:r>
    </w:p>
    <w:p>
      <w:pPr>
        <w:spacing w:before="160" w:after="60"/>
      </w:pPr>
      <w:r>
        <w:rPr>
          <w:rFonts w:ascii="Aptos" w:hAnsi="Aptos"/>
          <w:b/>
          <w:color w:val="6726E8"/>
          <w:sz w:val="24"/>
        </w:rPr>
        <w:t>TurboTips UI system reference</w:t>
      </w:r>
    </w:p>
    <w:p>
      <w:pPr>
        <w:jc w:val="center"/>
      </w:pPr>
      <w:r>
        <w:drawing>
          <wp:inline xmlns:a="http://schemas.openxmlformats.org/drawingml/2006/main" xmlns:pic="http://schemas.openxmlformats.org/drawingml/2006/picture">
            <wp:extent cx="6400800" cy="4267200"/>
            <wp:docPr id="3" name="Picture 3"/>
            <wp:cNvGraphicFramePr>
              <a:graphicFrameLocks noChangeAspect="1"/>
            </wp:cNvGraphicFramePr>
            <a:graphic>
              <a:graphicData uri="http://schemas.openxmlformats.org/drawingml/2006/picture">
                <pic:pic>
                  <pic:nvPicPr>
                    <pic:cNvPr id="0" name="turbotips_ui_reference.png"/>
                    <pic:cNvPicPr/>
                  </pic:nvPicPr>
                  <pic:blipFill>
                    <a:blip r:embed="rId13"/>
                    <a:stretch>
                      <a:fillRect/>
                    </a:stretch>
                  </pic:blipFill>
                  <pic:spPr>
                    <a:xfrm>
                      <a:off x="0" y="0"/>
                      <a:ext cx="6400800" cy="4267200"/>
                    </a:xfrm>
                    <a:prstGeom prst="rect"/>
                  </pic:spPr>
                </pic:pic>
              </a:graphicData>
            </a:graphic>
          </wp:inline>
        </w:drawing>
      </w:r>
    </w:p>
    <w:p>
      <w:pPr>
        <w:spacing w:after="100" w:line="254" w:lineRule="auto"/>
      </w:pPr>
      <w:r>
        <w:rPr>
          <w:rFonts w:ascii="Aptos" w:hAnsi="Aptos"/>
          <w:color w:val="101828"/>
          <w:sz w:val="19"/>
        </w:rPr>
        <w:t>Reference cues: midnight/navy shell; bright purple action state; orange Turbo energy accent; white/light content cards; clear hierarchy; rounded cards and controls; mobile-first simplicity paired with a more information-dense management web surface.</w:t>
      </w:r>
    </w:p>
    <w:p>
      <w:pPr>
        <w:spacing w:before="160" w:after="60"/>
      </w:pPr>
      <w:r>
        <w:rPr>
          <w:rFonts w:ascii="Aptos" w:hAnsi="Aptos"/>
          <w:b/>
          <w:color w:val="6726E8"/>
          <w:sz w:val="24"/>
        </w:rPr>
        <w:t>HangoverBot adaptation</w:t>
      </w:r>
    </w:p>
    <w:p>
      <w:pPr>
        <w:pStyle w:val="ListBullet"/>
        <w:spacing w:after="60"/>
      </w:pPr>
      <w:r>
        <w:rPr>
          <w:rFonts w:ascii="Aptos" w:hAnsi="Aptos"/>
        </w:rPr>
        <w:t>Keep the dark/navy foundation and purple/orange identity.</w:t>
      </w:r>
    </w:p>
    <w:p>
      <w:pPr>
        <w:pStyle w:val="ListBullet"/>
        <w:spacing w:after="60"/>
      </w:pPr>
      <w:r>
        <w:rPr>
          <w:rFonts w:ascii="Aptos" w:hAnsi="Aptos"/>
        </w:rPr>
        <w:t>Use fewer cards and metrics than TurboTips; HangoverBot should feel lighter and more consumer-oriented.</w:t>
      </w:r>
    </w:p>
    <w:p>
      <w:pPr>
        <w:pStyle w:val="ListBullet"/>
        <w:spacing w:after="60"/>
      </w:pPr>
      <w:r>
        <w:rPr>
          <w:rFonts w:ascii="Aptos" w:hAnsi="Aptos"/>
        </w:rPr>
        <w:t>Primary state should be reassuring: YOU’RE COVERED.</w:t>
      </w:r>
    </w:p>
    <w:p>
      <w:pPr>
        <w:pStyle w:val="ListBullet"/>
        <w:spacing w:after="60"/>
      </w:pPr>
      <w:r>
        <w:rPr>
          <w:rFonts w:ascii="Aptos" w:hAnsi="Aptos"/>
        </w:rPr>
        <w:t>Reserve orange for energy, campaign language, warnings, and decisive actions rather than flooding every screen.</w:t>
      </w:r>
    </w:p>
    <w:p>
      <w:pPr>
        <w:pStyle w:val="ListBullet"/>
        <w:spacing w:after="60"/>
      </w:pPr>
      <w:r>
        <w:rPr>
          <w:rFonts w:ascii="Aptos" w:hAnsi="Aptos"/>
        </w:rPr>
        <w:t>Use purple for primary interactive states and AI-enabled/protection accents.</w:t>
      </w:r>
    </w:p>
    <w:p>
      <w:pPr>
        <w:pStyle w:val="ListBullet"/>
        <w:spacing w:after="60"/>
      </w:pPr>
      <w:r>
        <w:rPr>
          <w:rFonts w:ascii="Aptos" w:hAnsi="Aptos"/>
        </w:rPr>
        <w:t>Avoid sports-league/team marks in generic product mockups; use neutral player/team presentation until licensed data/asset strategy is finalized.</w:t>
      </w:r>
    </w:p>
    <w:p>
      <w:pPr>
        <w:spacing w:before="240" w:after="100"/>
      </w:pPr>
      <w:r>
        <w:rPr>
          <w:rFonts w:ascii="Aptos" w:hAnsi="Aptos"/>
          <w:b/>
          <w:color w:val="070A24"/>
          <w:sz w:val="34"/>
        </w:rPr>
        <w:t xml:space="preserve">B. </w:t>
      </w:r>
      <w:del w:id="9071" w:author="Claude" w:date="2026-10-02T00:00:00Z">
        <w:r>
          <w:rPr>
            <w:rFonts w:ascii="Aptos" w:hAnsi="Aptos"/>
            <w:b/>
            <w:color w:val="070A24"/>
            <w:sz w:val="34"/>
          </w:rPr>
          <w:delText xml:space="preserve">Current OpenAI references</w:delText>
        </w:r>
      </w:del>
      <w:ins w:id="9072" w:author="Claude" w:date="2026-10-02T00:00:00Z">
        <w:r>
          <w:rPr>
            <w:rFonts w:ascii="Aptos" w:hAnsi="Aptos"/>
            <w:b/>
            <w:color w:val="070A24"/>
            <w:sz w:val="34"/>
          </w:rPr>
          <w:t xml:space="preserve">Current Anthropic references</w:t>
        </w:r>
      </w:ins>
      <w:r>
        <w:rPr>
          <w:rFonts w:ascii="Aptos" w:hAnsi="Aptos"/>
          <w:b/>
          <w:color w:val="070A24"/>
          <w:sz w:val="34"/>
        </w:rPr>
        <w:t xml:space="preserve"> used in this handoff</w:t>
      </w:r>
    </w:p>
    <w:tbl>
      <w:tblPr>
        <w:tblW w:type="auto" w:w="0"/>
        <w:tblLayout w:type="fixed"/>
        <w:tblLook w:firstColumn="1" w:firstRow="1" w:lastColumn="0" w:lastRow="0" w:noHBand="0" w:noVBand="1" w:val="04A0"/>
      </w:tblPr>
      <w:tblGrid>
        <w:gridCol w:w="1584"/>
      </w:tblGrid>
      <w:tr>
        <w:tc>
          <w:tcPr>
            <w:tcW w:type="dxa" w:w="10656"/>
            <w:shd w:fill="FF7A00"/>
            <w:tcMar>
              <w:top w:w="15" w:type="dxa"/>
              <w:start w:w="0" w:type="dxa"/>
              <w:bottom w:w="15" w:type="dxa"/>
              <w:end w:w="0" w:type="dxa"/>
            </w:tcMar>
            <w:tcBorders>
              <w:top w:val="nil"/>
              <w:left w:val="nil"/>
              <w:bottom w:val="nil"/>
              <w:right w:val="nil"/>
            </w:tcBorders>
          </w:tcPr>
          <w:p/>
        </w:tc>
      </w:tr>
    </w:tbl>
    <w:p>
      <w:pPr>
        <w:spacing w:after="0"/>
      </w:pPr>
    </w:p>
    <w:p>
      <w:pPr>
        <w:spacing w:after="60"/>
      </w:pPr>
      <w:del w:id="9073" w:author="Claude" w:date="2026-10-02T00:00:00Z">
        <w:r>
          <w:rPr>
            <w:rFonts w:ascii="Aptos" w:hAnsi="Aptos"/>
            <w:b/>
            <w:color w:val="101828"/>
            <w:sz w:val="18"/>
          </w:rPr>
          <w:delText xml:space="preserve">OpenAI Design Guidelines: </w:delText>
        </w:r>
      </w:del>
      <w:ins w:id="9074" w:author="Claude" w:date="2026-10-02T00:00:00Z">
        <w:r>
          <w:rPr>
            <w:rFonts w:ascii="Aptos" w:hAnsi="Aptos"/>
            <w:b/>
            <w:color w:val="101828"/>
            <w:sz w:val="18"/>
          </w:rPr>
          <w:t xml:space="preserve">Claude models overview: </w:t>
        </w:r>
      </w:ins>
      <w:hyperlink r:id="rId12">
        <w:del w:id="9075" w:author="Claude" w:date="2026-10-02T00:00:00Z">
          <w:r>
            <w:rPr>
              <w:color w:val="2962F3"/>
              <w:u w:val="single"/>
            </w:rPr>
            <w:delText xml:space="preserve">https://openai.com/brand/</w:delText>
          </w:r>
        </w:del>
      </w:hyperlink>
      <w:hyperlink r:id="rId90">
        <w:ins w:id="9076" w:author="Claude" w:date="2026-10-02T00:00:00Z">
          <w:r>
            <w:rPr>
              <w:color w:val="2962F3"/>
              <w:u w:val="single"/>
            </w:rPr>
            <w:t xml:space="preserve">https://platform.claude.com/docs/en/about-claude/models/overview</w:t>
          </w:r>
        </w:ins>
      </w:hyperlink>
    </w:p>
    <w:p>
      <w:pPr>
        <w:spacing w:after="60"/>
      </w:pPr>
      <w:del w:id="9077" w:author="Claude" w:date="2026-10-02T00:00:00Z">
        <w:r>
          <w:rPr>
            <w:rFonts w:ascii="Aptos" w:hAnsi="Aptos"/>
            <w:b/>
            <w:color w:val="101828"/>
            <w:sz w:val="18"/>
          </w:rPr>
          <w:delText xml:space="preserve">OpenAI API Pricing: </w:delText>
        </w:r>
      </w:del>
      <w:ins w:id="9078" w:author="Claude" w:date="2026-10-02T00:00:00Z">
        <w:r>
          <w:rPr>
            <w:rFonts w:ascii="Aptos" w:hAnsi="Aptos"/>
            <w:b/>
            <w:color w:val="101828"/>
            <w:sz w:val="18"/>
          </w:rPr>
          <w:t xml:space="preserve">Claude API pricing: </w:t>
        </w:r>
      </w:ins>
      <w:hyperlink r:id="rId14">
        <w:del w:id="9079" w:author="Claude" w:date="2026-10-02T00:00:00Z">
          <w:r>
            <w:rPr>
              <w:color w:val="2962F3"/>
              <w:u w:val="single"/>
            </w:rPr>
            <w:delText xml:space="preserve">https://developers.openai.com/api/docs/pricing</w:delText>
          </w:r>
        </w:del>
      </w:hyperlink>
      <w:hyperlink r:id="rId91">
        <w:ins w:id="9080" w:author="Claude" w:date="2026-10-02T00:00:00Z">
          <w:r>
            <w:rPr>
              <w:color w:val="2962F3"/>
              <w:u w:val="single"/>
            </w:rPr>
            <w:t xml:space="preserve">https://platform.claude.com/docs/en/about-claude/pricing</w:t>
          </w:r>
        </w:ins>
      </w:hyperlink>
    </w:p>
    <w:p>
      <w:pPr>
        <w:spacing w:after="60"/>
      </w:pPr>
      <w:del w:id="9081" w:author="Claude" w:date="2026-10-02T00:00:00Z">
        <w:r>
          <w:rPr>
            <w:rFonts w:ascii="Aptos" w:hAnsi="Aptos"/>
            <w:b/>
            <w:color w:val="101828"/>
            <w:sz w:val="18"/>
          </w:rPr>
          <w:delText xml:space="preserve">OpenAI Models: </w:delText>
        </w:r>
      </w:del>
      <w:ins w:id="9082" w:author="Claude" w:date="2026-10-02T00:00:00Z">
        <w:r>
          <w:rPr>
            <w:rFonts w:ascii="Aptos" w:hAnsi="Aptos"/>
            <w:b/>
            <w:color w:val="101828"/>
            <w:sz w:val="18"/>
          </w:rPr>
          <w:t xml:space="preserve">Effort and thinking: </w:t>
        </w:r>
      </w:ins>
      <w:hyperlink r:id="rId15">
        <w:del w:id="9083" w:author="Claude" w:date="2026-10-02T00:00:00Z">
          <w:r>
            <w:rPr>
              <w:color w:val="2962F3"/>
              <w:u w:val="single"/>
            </w:rPr>
            <w:delText xml:space="preserve">https://developers.openai.com/api/docs/models</w:delText>
          </w:r>
        </w:del>
      </w:hyperlink>
      <w:hyperlink r:id="rId92">
        <w:ins w:id="9084" w:author="Claude" w:date="2026-10-02T00:00:00Z">
          <w:r>
            <w:rPr>
              <w:color w:val="2962F3"/>
              <w:u w:val="single"/>
            </w:rPr>
            <w:t xml:space="preserve">https://platform.claude.com/docs/en/build-with-claude/effort</w:t>
          </w:r>
        </w:ins>
      </w:hyperlink>
    </w:p>
    <w:p>
      <w:pPr>
        <w:spacing w:after="100" w:line="254" w:lineRule="auto"/>
      </w:pPr>
      <w:r>
        <w:rPr>
          <w:rFonts w:ascii="Aptos" w:hAnsi="Aptos"/>
          <w:color w:val="101828"/>
          <w:sz w:val="19"/>
        </w:rPr>
        <w:t>Pricing/model information is time-sensitive. Treat model selection and cost tables as configuration and re-check before production launch or any public pricing commitment.</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67085"/>
        <w:sz w:val="15"/>
      </w:rPr>
      <w:t>Product + Engineering Handoff  |  October 2,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67085"/>
        <w:sz w:val="15"/>
      </w:rPr>
      <w:t>TURBOLABS  /  HANGOVERBOT · ROSTERBOTS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0182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rPr>
      <w:rFonts w:ascii="Aptos" w:hAnsi="Aptos"/>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openai.com/brand/" TargetMode="External"/><Relationship Id="rId13" Type="http://schemas.openxmlformats.org/officeDocument/2006/relationships/image" Target="media/image2.png"/><Relationship Id="rId14" Type="http://schemas.openxmlformats.org/officeDocument/2006/relationships/hyperlink" Target="https://developers.openai.com/api/docs/pricing" TargetMode="External"/><Relationship Id="rId15" Type="http://schemas.openxmlformats.org/officeDocument/2006/relationships/hyperlink" Target="https://developers.openai.com/api/docs/models" TargetMode="External"/><Relationship Id="rId90" Type="http://schemas.openxmlformats.org/officeDocument/2006/relationships/hyperlink" Target="https://platform.claude.com/docs/en/about-claude/models/overview" TargetMode="External"/><Relationship Id="rId91" Type="http://schemas.openxmlformats.org/officeDocument/2006/relationships/hyperlink" Target="https://platform.claude.com/docs/en/about-claude/pricing" TargetMode="External"/><Relationship Id="rId92" Type="http://schemas.openxmlformats.org/officeDocument/2006/relationships/hyperlink" Target="https://platform.claude.com/docs/en/build-with-claude/eff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