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ALIGN — Digital Queue Management Platform</w:t>
      </w:r>
    </w:p>
    <w:p>
      <w:pPr>
        <w:pStyle w:val="Subtitle"/>
      </w:pPr>
      <w:r>
        <w:t xml:space="preserve">Comprehensive Read-Only System Audit &amp; Architecture Report</w:t>
      </w:r>
    </w:p>
    <w:p>
      <w:pPr>
        <w:spacing w:after="200"/>
      </w:pPr>
      <w:r>
        <w:rPr>
          <w:b/>
        </w:rPr>
        <w:t xml:space="preserve">Audit Date: </w:t>
      </w:r>
      <w:r>
        <w:t xml:space="preserve">September 2026  |  </w:t>
      </w:r>
      <w:r>
        <w:rPr>
          <w:b/>
        </w:rPr>
        <w:t xml:space="preserve">Repository: </w:t>
      </w:r>
      <w:r>
        <w:t xml:space="preserve">ALIGN-Digital-Queue-Management-Platform  |  </w:t>
      </w:r>
      <w:r>
        <w:rPr>
          <w:b/>
        </w:rPr>
        <w:t xml:space="preserve">Status: </w:t>
      </w:r>
      <w:r>
        <w:rPr>
          <w:b/>
          <w:color w:val="00ACC1"/>
        </w:rPr>
        <w:t xml:space="preserve">Audit Complete (Read-Only)</w:t>
      </w:r>
    </w:p>
    <w:p>
      <w:pPr>
        <w:pStyle w:val="Heading1"/>
      </w:pPr>
      <w:r>
        <w:t xml:space="preserve">Executive Summary</w:t>
      </w:r>
    </w:p>
    <w:p>
      <w:r>
        <w:t xml:space="preserve">An exhaustive, read-only technical audit of the ALIGN — Digital Queue Management Platform repository was performed. The repository contains a rich client-side single-page application created in Google AI Studio. The frontend presentation layer, user experience design, component decomposition, and interactive UI states across 15 distinct screens are crafted with high fidelity. However, no backend server, no database, no real authentication, and no network-level real-time synchronization infrastructure exist in the repository.</w:t>
      </w:r>
    </w:p>
    <w:p>
      <w:pPr>
        <w:pStyle w:val="Callout"/>
      </w:pPr>
      <w:r>
        <w:t xml:space="preserve">All operational logic (token generation, queue state transitions, counter availability, audio announcements, role switching, and multi-tenant filtering) currently runs as an in-memory simulation persisted exclusively to the single browser’s localStorage.</w:t>
      </w:r>
    </w:p>
    <w:p>
      <w:pPr>
        <w:pStyle w:val="Heading1"/>
      </w:pPr>
      <w:r>
        <w:t xml:space="preserve">1. Frontend Architecture</w:t>
      </w:r>
    </w:p>
    <w:p>
      <w:pPr>
        <w:spacing w:before="40" w:after="40" w:line="240" w:lineRule="auto"/>
        <w:ind w:left="360" w:hanging="240"/>
      </w:pPr>
      <w:r>
        <w:rPr>
          <w:rFonts w:ascii="Symbol" w:hAnsi="Symbol"/>
          <w:color w:val="00ACC1"/>
        </w:rPr>
        <w:t>· </w:t>
      </w:r>
      <w:r>
        <w:rPr>
          <w:b/>
          <w:color w:val="0F172A"/>
        </w:rPr>
        <w:t xml:space="preserve">Framework: </w:t>
      </w:r>
      <w:r>
        <w:rPr>
          <w:color w:val="334155"/>
        </w:rPr>
        <w:t xml:space="preserve">React 19.0.1 with React DOM 19.0.1.</w:t>
      </w:r>
    </w:p>
    <w:p>
      <w:pPr>
        <w:spacing w:before="40" w:after="40" w:line="240" w:lineRule="auto"/>
        <w:ind w:left="360" w:hanging="240"/>
      </w:pPr>
      <w:r>
        <w:rPr>
          <w:rFonts w:ascii="Symbol" w:hAnsi="Symbol"/>
          <w:color w:val="00ACC1"/>
        </w:rPr>
        <w:t>· </w:t>
      </w:r>
      <w:r>
        <w:rPr>
          <w:b/>
          <w:color w:val="0F172A"/>
        </w:rPr>
        <w:t xml:space="preserve">Language: </w:t>
      </w:r>
      <w:r>
        <w:rPr>
          <w:color w:val="334155"/>
        </w:rPr>
        <w:t xml:space="preserve">TypeScript 5.8.2 configured with ES2022 target and bundler module resolution in tsconfig.json.</w:t>
      </w:r>
    </w:p>
    <w:p>
      <w:pPr>
        <w:spacing w:before="40" w:after="40" w:line="240" w:lineRule="auto"/>
        <w:ind w:left="360" w:hanging="240"/>
      </w:pPr>
      <w:r>
        <w:rPr>
          <w:rFonts w:ascii="Symbol" w:hAnsi="Symbol"/>
          <w:color w:val="00ACC1"/>
        </w:rPr>
        <w:t>· </w:t>
      </w:r>
      <w:r>
        <w:rPr>
          <w:b/>
          <w:color w:val="0F172A"/>
        </w:rPr>
        <w:t xml:space="preserve">Build Tool: </w:t>
      </w:r>
      <w:r>
        <w:rPr>
          <w:color w:val="334155"/>
        </w:rPr>
        <w:t xml:space="preserve">Vite 6.2.3 utilizing @vitejs/plugin-react (5.0.4) and @tailwindcss/vite (4.1.14).</w:t>
      </w:r>
    </w:p>
    <w:p>
      <w:pPr>
        <w:spacing w:before="40" w:after="40" w:line="240" w:lineRule="auto"/>
        <w:ind w:left="360" w:hanging="240"/>
      </w:pPr>
      <w:r>
        <w:rPr>
          <w:rFonts w:ascii="Symbol" w:hAnsi="Symbol"/>
          <w:color w:val="00ACC1"/>
        </w:rPr>
        <w:t>· </w:t>
      </w:r>
      <w:r>
        <w:rPr>
          <w:b/>
          <w:color w:val="0F172A"/>
        </w:rPr>
        <w:t xml:space="preserve">Path Aliasing: </w:t>
      </w:r>
      <w:r>
        <w:rPr>
          <w:color w:val="334155"/>
        </w:rPr>
        <w:t xml:space="preserve">@/ mapped to project root in vite.config.ts and tsconfig.json.</w:t>
      </w:r>
    </w:p>
    <w:p>
      <w:pPr>
        <w:spacing w:before="40" w:after="40" w:line="240" w:lineRule="auto"/>
        <w:ind w:left="360" w:hanging="240"/>
      </w:pPr>
      <w:r>
        <w:rPr>
          <w:rFonts w:ascii="Symbol" w:hAnsi="Symbol"/>
          <w:color w:val="00ACC1"/>
        </w:rPr>
        <w:t>· </w:t>
      </w:r>
      <w:r>
        <w:rPr>
          <w:b/>
          <w:color w:val="0F172A"/>
        </w:rPr>
        <w:t xml:space="preserve">Folder Structure: </w:t>
      </w:r>
      <w:r>
        <w:rPr>
          <w:color w:val="334155"/>
        </w:rPr>
        <w:t xml:space="preserve">Role-based modular folder structure under src/components/ (admin/, customer/, navigation/, platform/, public/, staff/). Shared types in src/types/index.ts and global state in src/services/store.ts.</w:t>
      </w:r>
    </w:p>
    <w:p>
      <w:pPr>
        <w:spacing w:before="40" w:after="40" w:line="240" w:lineRule="auto"/>
        <w:ind w:left="360" w:hanging="240"/>
      </w:pPr>
      <w:r>
        <w:rPr>
          <w:rFonts w:ascii="Symbol" w:hAnsi="Symbol"/>
          <w:color w:val="00ACC1"/>
        </w:rPr>
        <w:t>· </w:t>
      </w:r>
      <w:r>
        <w:rPr>
          <w:b/>
          <w:color w:val="0F172A"/>
        </w:rPr>
        <w:t xml:space="preserve">Routing &amp; Navigation: </w:t>
      </w:r>
      <w:r>
        <w:rPr>
          <w:color w:val="334155"/>
        </w:rPr>
        <w:t xml:space="preserve">State-based virtual screen switching via appState.currentScreen in App.tsx. No client-side URL routing library (react-router, tanstack-router) exists. Direct URL bookmarking and browser back/forward navigation are unsupported.</w:t>
      </w:r>
    </w:p>
    <w:p>
      <w:pPr>
        <w:spacing w:before="40" w:after="40" w:line="240" w:lineRule="auto"/>
        <w:ind w:left="360" w:hanging="240"/>
      </w:pPr>
      <w:r>
        <w:rPr>
          <w:rFonts w:ascii="Symbol" w:hAnsi="Symbol"/>
          <w:color w:val="00ACC1"/>
        </w:rPr>
        <w:t>· </w:t>
      </w:r>
      <w:r>
        <w:rPr>
          <w:b/>
          <w:color w:val="0F172A"/>
        </w:rPr>
        <w:t xml:space="preserve">Styling &amp; Design System: </w:t>
      </w:r>
      <w:r>
        <w:rPr>
          <w:color w:val="334155"/>
        </w:rPr>
        <w:t xml:space="preserve">Tailwind CSS v4 with custom semantic design tokens (--primary: #0F172A, --secondary: #00ACC1), Google Fonts (Inter &amp; JetBrains Mono), and keyframe pulse/audio animations in index.css.</w:t>
      </w:r>
    </w:p>
    <w:p>
      <w:pPr>
        <w:spacing w:before="40" w:after="40" w:line="240" w:lineRule="auto"/>
        <w:ind w:left="360" w:hanging="240"/>
      </w:pPr>
      <w:r>
        <w:rPr>
          <w:rFonts w:ascii="Symbol" w:hAnsi="Symbol"/>
          <w:color w:val="00ACC1"/>
        </w:rPr>
        <w:t>· </w:t>
      </w:r>
      <w:r>
        <w:rPr>
          <w:b/>
          <w:color w:val="0F172A"/>
        </w:rPr>
        <w:t xml:space="preserve">Responsive Behavior: </w:t>
      </w:r>
      <w:r>
        <w:rPr>
          <w:color w:val="334155"/>
        </w:rPr>
        <w:t xml:space="preserve">Responsive flex/grid layouts with dedicated fullscreen high-contrast mode for public lobby TV displays.</w:t>
      </w:r>
    </w:p>
    <w:p>
      <w:pPr>
        <w:pStyle w:val="Heading1"/>
      </w:pPr>
      <w:r>
        <w:t xml:space="preserve">2. All Existing Screens Audit</w:t>
      </w:r>
    </w:p>
    <w:p>
      <w:r>
        <w:t xml:space="preserve">The repository implements 15 distinct screens across 5 user roles. Screens 06, 10, and 17–21 were not supplied in the original AI Studio package and do not exist.</w:t>
      </w:r>
    </w:p>
    <w:tbl>
      <w:tblPr>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Pr>
      <w:tblGrid>
        <w:gridCol w:w="1600"/>
        <w:gridCol w:w="1800"/>
        <w:gridCol w:w="1200"/>
        <w:gridCol w:w="3160"/>
        <w:gridCol w:w="1600"/>
      </w:tblGrid>
      <w:tr>
        <w:trPr>
          <w:tblHeader/>
        </w:trPr>
        <w:tc>
          <w:tcPr>
            <w:tcW w:w="1600" w:type="dxa"/>
            <w:shd w:val="clear" w:color="auto" w:fill="0F172A"/>
          </w:tcPr>
          <w:p>
            <w:pPr>
              <w:spacing w:before="60" w:after="60"/>
            </w:pPr>
            <w:r>
              <w:rPr>
                <w:b/>
                <w:sz w:val="20"/>
                <w:color w:val="FFFFFF"/>
                <w:rFonts w:ascii="Calibri" w:hAnsi="Calibri"/>
              </w:rPr>
              <w:t xml:space="preserve">Screen ID</w:t>
            </w:r>
          </w:p>
        </w:tc>
        <w:tc>
          <w:tcPr>
            <w:tcW w:w="1800" w:type="dxa"/>
            <w:shd w:val="clear" w:color="auto" w:fill="0F172A"/>
          </w:tcPr>
          <w:p>
            <w:pPr>
              <w:spacing w:before="60" w:after="60"/>
            </w:pPr>
            <w:r>
              <w:rPr>
                <w:b/>
                <w:sz w:val="20"/>
                <w:color w:val="FFFFFF"/>
                <w:rFonts w:ascii="Calibri" w:hAnsi="Calibri"/>
              </w:rPr>
              <w:t xml:space="preserve">Component File</w:t>
            </w:r>
          </w:p>
        </w:tc>
        <w:tc>
          <w:tcPr>
            <w:tcW w:w="1200" w:type="dxa"/>
            <w:shd w:val="clear" w:color="auto" w:fill="0F172A"/>
          </w:tcPr>
          <w:p>
            <w:pPr>
              <w:spacing w:before="60" w:after="60"/>
            </w:pPr>
            <w:r>
              <w:rPr>
                <w:b/>
                <w:sz w:val="20"/>
                <w:color w:val="FFFFFF"/>
                <w:rFonts w:ascii="Calibri" w:hAnsi="Calibri"/>
              </w:rPr>
              <w:t xml:space="preserve">User Role</w:t>
            </w:r>
          </w:p>
        </w:tc>
        <w:tc>
          <w:tcPr>
            <w:tcW w:w="3160" w:type="dxa"/>
            <w:shd w:val="clear" w:color="auto" w:fill="0F172A"/>
          </w:tcPr>
          <w:p>
            <w:pPr>
              <w:spacing w:before="60" w:after="60"/>
            </w:pPr>
            <w:r>
              <w:rPr>
                <w:b/>
                <w:sz w:val="20"/>
                <w:color w:val="FFFFFF"/>
                <w:rFonts w:ascii="Calibri" w:hAnsi="Calibri"/>
              </w:rPr>
              <w:t xml:space="preserve">Purpose &amp; Core Functionality</w:t>
            </w:r>
          </w:p>
        </w:tc>
        <w:tc>
          <w:tcPr>
            <w:tcW w:w="1600" w:type="dxa"/>
            <w:shd w:val="clear" w:color="auto" w:fill="0F172A"/>
          </w:tcPr>
          <w:p>
            <w:pPr>
              <w:spacing w:before="60" w:after="60"/>
            </w:pPr>
            <w:r>
              <w:rPr>
                <w:b/>
                <w:sz w:val="20"/>
                <w:color w:val="FFFFFF"/>
                <w:rFonts w:ascii="Calibri" w:hAnsi="Calibri"/>
              </w:rPr>
              <w:t xml:space="preserve">Functional Status</w:t>
            </w:r>
          </w:p>
        </w:tc>
      </w:tr>
      <w:tr>
        <w:tc>
          <w:tcPr>
            <w:tcW w:w="1600" w:type="dxa"/>
            <w:shd w:val="clear" w:color="auto" w:fill="FFFFFF"/>
          </w:tcPr>
          <w:p>
            <w:pPr>
              <w:spacing w:before="40" w:after="40"/>
            </w:pPr>
            <w:r>
              <w:rPr>
                <w:sz w:val="19"/>
                <w:color w:val="334155"/>
              </w:rPr>
              <w:t xml:space="preserve">SCREEN_01_SPLASH</w:t>
            </w:r>
          </w:p>
        </w:tc>
        <w:tc>
          <w:tcPr>
            <w:tcW w:w="1800" w:type="dxa"/>
            <w:shd w:val="clear" w:color="auto" w:fill="FFFFFF"/>
          </w:tcPr>
          <w:p>
            <w:pPr>
              <w:spacing w:before="40" w:after="40"/>
            </w:pPr>
            <w:r>
              <w:rPr>
                <w:sz w:val="19"/>
                <w:color w:val="334155"/>
              </w:rPr>
              <w:t xml:space="preserve">Screen01Splash.tsx</w:t>
            </w:r>
          </w:p>
        </w:tc>
        <w:tc>
          <w:tcPr>
            <w:tcW w:w="1200" w:type="dxa"/>
            <w:shd w:val="clear" w:color="auto" w:fill="FFFFFF"/>
          </w:tcPr>
          <w:p>
            <w:pPr>
              <w:spacing w:before="40" w:after="40"/>
            </w:pPr>
            <w:r>
              <w:rPr>
                <w:sz w:val="19"/>
                <w:color w:val="334155"/>
              </w:rPr>
              <w:t xml:space="preserve">Customer</w:t>
            </w:r>
          </w:p>
        </w:tc>
        <w:tc>
          <w:tcPr>
            <w:tcW w:w="3160" w:type="dxa"/>
            <w:shd w:val="clear" w:color="auto" w:fill="FFFFFF"/>
          </w:tcPr>
          <w:p>
            <w:pPr>
              <w:spacing w:before="40" w:after="40"/>
            </w:pPr>
            <w:r>
              <w:rPr>
                <w:sz w:val="19"/>
                <w:color w:val="334155"/>
              </w:rPr>
              <w:t xml:space="preserve">Animated launch entrance with progress counter simulation and entry button.</w:t>
            </w:r>
          </w:p>
        </w:tc>
        <w:tc>
          <w:tcPr>
            <w:tcW w:w="1600" w:type="dxa"/>
            <w:shd w:val="clear" w:color="auto" w:fill="FFFFFF"/>
          </w:tcPr>
          <w:p>
            <w:pPr>
              <w:spacing w:before="40" w:after="40"/>
            </w:pPr>
            <w:r>
              <w:rPr>
                <w:sz w:val="19"/>
                <w:color w:val="334155"/>
              </w:rPr>
              <w:t xml:space="preserve">Functional Simulation</w:t>
            </w:r>
          </w:p>
        </w:tc>
      </w:tr>
      <w:tr>
        <w:tc>
          <w:tcPr>
            <w:tcW w:w="1600" w:type="dxa"/>
            <w:shd w:val="clear" w:color="auto" w:fill="F8FAFC"/>
          </w:tcPr>
          <w:p>
            <w:pPr>
              <w:spacing w:before="40" w:after="40"/>
            </w:pPr>
            <w:r>
              <w:rPr>
                <w:sz w:val="19"/>
                <w:color w:val="334155"/>
              </w:rPr>
              <w:t xml:space="preserve">SCREEN_02_DISCOVERY</w:t>
            </w:r>
          </w:p>
        </w:tc>
        <w:tc>
          <w:tcPr>
            <w:tcW w:w="1800" w:type="dxa"/>
            <w:shd w:val="clear" w:color="auto" w:fill="F8FAFC"/>
          </w:tcPr>
          <w:p>
            <w:pPr>
              <w:spacing w:before="40" w:after="40"/>
            </w:pPr>
            <w:r>
              <w:rPr>
                <w:sz w:val="19"/>
                <w:color w:val="334155"/>
              </w:rPr>
              <w:t xml:space="preserve">Screen02Discovery.tsx</w:t>
            </w:r>
          </w:p>
        </w:tc>
        <w:tc>
          <w:tcPr>
            <w:tcW w:w="1200" w:type="dxa"/>
            <w:shd w:val="clear" w:color="auto" w:fill="F8FAFC"/>
          </w:tcPr>
          <w:p>
            <w:pPr>
              <w:spacing w:before="40" w:after="40"/>
            </w:pPr>
            <w:r>
              <w:rPr>
                <w:sz w:val="19"/>
                <w:color w:val="334155"/>
              </w:rPr>
              <w:t xml:space="preserve">Customer</w:t>
            </w:r>
          </w:p>
        </w:tc>
        <w:tc>
          <w:tcPr>
            <w:tcW w:w="3160" w:type="dxa"/>
            <w:shd w:val="clear" w:color="auto" w:fill="F8FAFC"/>
          </w:tcPr>
          <w:p>
            <w:pPr>
              <w:spacing w:before="40" w:after="40"/>
            </w:pPr>
            <w:r>
              <w:rPr>
                <w:sz w:val="19"/>
                <w:color w:val="334155"/>
              </w:rPr>
              <w:t xml:space="preserve">Location discovery with search input, category filters, and simulated QR scanner modal.</w:t>
            </w:r>
          </w:p>
        </w:tc>
        <w:tc>
          <w:tcPr>
            <w:tcW w:w="1600" w:type="dxa"/>
            <w:shd w:val="clear" w:color="auto" w:fill="F8FAFC"/>
          </w:tcPr>
          <w:p>
            <w:pPr>
              <w:spacing w:before="40" w:after="40"/>
            </w:pPr>
            <w:r>
              <w:rPr>
                <w:sz w:val="19"/>
                <w:color w:val="334155"/>
              </w:rPr>
              <w:t xml:space="preserve">Partially Functional (Mock QR)</w:t>
            </w:r>
          </w:p>
        </w:tc>
      </w:tr>
      <w:tr>
        <w:tc>
          <w:tcPr>
            <w:tcW w:w="1600" w:type="dxa"/>
            <w:shd w:val="clear" w:color="auto" w:fill="FFFFFF"/>
          </w:tcPr>
          <w:p>
            <w:pPr>
              <w:spacing w:before="40" w:after="40"/>
            </w:pPr>
            <w:r>
              <w:rPr>
                <w:sz w:val="19"/>
                <w:color w:val="334155"/>
              </w:rPr>
              <w:t xml:space="preserve">SCREEN_03_SERVICES</w:t>
            </w:r>
          </w:p>
        </w:tc>
        <w:tc>
          <w:tcPr>
            <w:tcW w:w="1800" w:type="dxa"/>
            <w:shd w:val="clear" w:color="auto" w:fill="FFFFFF"/>
          </w:tcPr>
          <w:p>
            <w:pPr>
              <w:spacing w:before="40" w:after="40"/>
            </w:pPr>
            <w:r>
              <w:rPr>
                <w:sz w:val="19"/>
                <w:color w:val="334155"/>
              </w:rPr>
              <w:t xml:space="preserve">Screen03Services.tsx</w:t>
            </w:r>
          </w:p>
        </w:tc>
        <w:tc>
          <w:tcPr>
            <w:tcW w:w="1200" w:type="dxa"/>
            <w:shd w:val="clear" w:color="auto" w:fill="FFFFFF"/>
          </w:tcPr>
          <w:p>
            <w:pPr>
              <w:spacing w:before="40" w:after="40"/>
            </w:pPr>
            <w:r>
              <w:rPr>
                <w:sz w:val="19"/>
                <w:color w:val="334155"/>
              </w:rPr>
              <w:t xml:space="preserve">Customer</w:t>
            </w:r>
          </w:p>
        </w:tc>
        <w:tc>
          <w:tcPr>
            <w:tcW w:w="3160" w:type="dxa"/>
            <w:shd w:val="clear" w:color="auto" w:fill="FFFFFF"/>
          </w:tcPr>
          <w:p>
            <w:pPr>
              <w:spacing w:before="40" w:after="40"/>
            </w:pPr>
            <w:r>
              <w:rPr>
                <w:sz w:val="19"/>
                <w:color w:val="334155"/>
              </w:rPr>
              <w:t xml:space="preserve">Browse services for selected branch; shows live wait estimates, waiting counts, and preparation guidelines.</w:t>
            </w:r>
          </w:p>
        </w:tc>
        <w:tc>
          <w:tcPr>
            <w:tcW w:w="1600" w:type="dxa"/>
            <w:shd w:val="clear" w:color="auto" w:fill="FFFFFF"/>
          </w:tcPr>
          <w:p>
            <w:pPr>
              <w:spacing w:before="40" w:after="40"/>
            </w:pPr>
            <w:r>
              <w:rPr>
                <w:sz w:val="19"/>
                <w:color w:val="334155"/>
              </w:rPr>
              <w:t xml:space="preserve">Fully Functional (Local Store)</w:t>
            </w:r>
          </w:p>
        </w:tc>
      </w:tr>
      <w:tr>
        <w:tc>
          <w:tcPr>
            <w:tcW w:w="1600" w:type="dxa"/>
            <w:shd w:val="clear" w:color="auto" w:fill="F8FAFC"/>
          </w:tcPr>
          <w:p>
            <w:pPr>
              <w:spacing w:before="40" w:after="40"/>
            </w:pPr>
            <w:r>
              <w:rPr>
                <w:sz w:val="19"/>
                <w:color w:val="334155"/>
              </w:rPr>
              <w:t xml:space="preserve">SCREEN_04_JOIN_CONFIRM</w:t>
            </w:r>
          </w:p>
        </w:tc>
        <w:tc>
          <w:tcPr>
            <w:tcW w:w="1800" w:type="dxa"/>
            <w:shd w:val="clear" w:color="auto" w:fill="F8FAFC"/>
          </w:tcPr>
          <w:p>
            <w:pPr>
              <w:spacing w:before="40" w:after="40"/>
            </w:pPr>
            <w:r>
              <w:rPr>
                <w:sz w:val="19"/>
                <w:color w:val="334155"/>
              </w:rPr>
              <w:t xml:space="preserve">Screen04JoinConfirm.tsx</w:t>
            </w:r>
          </w:p>
        </w:tc>
        <w:tc>
          <w:tcPr>
            <w:tcW w:w="1200" w:type="dxa"/>
            <w:shd w:val="clear" w:color="auto" w:fill="F8FAFC"/>
          </w:tcPr>
          <w:p>
            <w:pPr>
              <w:spacing w:before="40" w:after="40"/>
            </w:pPr>
            <w:r>
              <w:rPr>
                <w:sz w:val="19"/>
                <w:color w:val="334155"/>
              </w:rPr>
              <w:t xml:space="preserve">Customer</w:t>
            </w:r>
          </w:p>
        </w:tc>
        <w:tc>
          <w:tcPr>
            <w:tcW w:w="3160" w:type="dxa"/>
            <w:shd w:val="clear" w:color="auto" w:fill="F8FAFC"/>
          </w:tcPr>
          <w:p>
            <w:pPr>
              <w:spacing w:before="40" w:after="40"/>
            </w:pPr>
            <w:r>
              <w:rPr>
                <w:sz w:val="19"/>
                <w:color w:val="334155"/>
              </w:rPr>
              <w:t xml:space="preserve">Verification form to enter customer details and trigger queueStore.joinQueue().</w:t>
            </w:r>
          </w:p>
        </w:tc>
        <w:tc>
          <w:tcPr>
            <w:tcW w:w="1600" w:type="dxa"/>
            <w:shd w:val="clear" w:color="auto" w:fill="F8FAFC"/>
          </w:tcPr>
          <w:p>
            <w:pPr>
              <w:spacing w:before="40" w:after="40"/>
            </w:pPr>
            <w:r>
              <w:rPr>
                <w:sz w:val="19"/>
                <w:color w:val="334155"/>
              </w:rPr>
              <w:t xml:space="preserve">Fully Functional (Local Store)</w:t>
            </w:r>
          </w:p>
        </w:tc>
      </w:tr>
      <w:tr>
        <w:tc>
          <w:tcPr>
            <w:tcW w:w="1600" w:type="dxa"/>
            <w:shd w:val="clear" w:color="auto" w:fill="FFFFFF"/>
          </w:tcPr>
          <w:p>
            <w:pPr>
              <w:spacing w:before="40" w:after="40"/>
            </w:pPr>
            <w:r>
              <w:rPr>
                <w:sz w:val="19"/>
                <w:color w:val="334155"/>
              </w:rPr>
              <w:t xml:space="preserve">SCREEN_05_ACTIVE_STATUS</w:t>
            </w:r>
          </w:p>
        </w:tc>
        <w:tc>
          <w:tcPr>
            <w:tcW w:w="1800" w:type="dxa"/>
            <w:shd w:val="clear" w:color="auto" w:fill="FFFFFF"/>
          </w:tcPr>
          <w:p>
            <w:pPr>
              <w:spacing w:before="40" w:after="40"/>
            </w:pPr>
            <w:r>
              <w:rPr>
                <w:sz w:val="19"/>
                <w:color w:val="334155"/>
              </w:rPr>
              <w:t xml:space="preserve">Screen05ActiveStatus.tsx</w:t>
            </w:r>
          </w:p>
        </w:tc>
        <w:tc>
          <w:tcPr>
            <w:tcW w:w="1200" w:type="dxa"/>
            <w:shd w:val="clear" w:color="auto" w:fill="FFFFFF"/>
          </w:tcPr>
          <w:p>
            <w:pPr>
              <w:spacing w:before="40" w:after="40"/>
            </w:pPr>
            <w:r>
              <w:rPr>
                <w:sz w:val="19"/>
                <w:color w:val="334155"/>
              </w:rPr>
              <w:t xml:space="preserve">Customer</w:t>
            </w:r>
          </w:p>
        </w:tc>
        <w:tc>
          <w:tcPr>
            <w:tcW w:w="3160" w:type="dxa"/>
            <w:shd w:val="clear" w:color="auto" w:fill="FFFFFF"/>
          </w:tcPr>
          <w:p>
            <w:pPr>
              <w:spacing w:before="40" w:after="40"/>
            </w:pPr>
            <w:r>
              <w:rPr>
                <w:sz w:val="19"/>
                <w:color w:val="334155"/>
              </w:rPr>
              <w:t xml:space="preserve">Real-time ticket tracking; shows position, 15-minute "Step Away" hold countdown, and cancellation.</w:t>
            </w:r>
          </w:p>
        </w:tc>
        <w:tc>
          <w:tcPr>
            <w:tcW w:w="1600" w:type="dxa"/>
            <w:shd w:val="clear" w:color="auto" w:fill="FFFFFF"/>
          </w:tcPr>
          <w:p>
            <w:pPr>
              <w:spacing w:before="40" w:after="40"/>
            </w:pPr>
            <w:r>
              <w:rPr>
                <w:sz w:val="19"/>
                <w:color w:val="334155"/>
              </w:rPr>
              <w:t xml:space="preserve">Fully Functional (Local Store)</w:t>
            </w:r>
          </w:p>
        </w:tc>
      </w:tr>
      <w:tr>
        <w:tc>
          <w:tcPr>
            <w:tcW w:w="1600" w:type="dxa"/>
            <w:shd w:val="clear" w:color="auto" w:fill="F8FAFC"/>
          </w:tcPr>
          <w:p>
            <w:pPr>
              <w:spacing w:before="40" w:after="40"/>
            </w:pPr>
            <w:r>
              <w:rPr>
                <w:sz w:val="19"/>
                <w:color w:val="334155"/>
              </w:rPr>
              <w:t xml:space="preserve">SCREEN_07_HISTORY</w:t>
            </w:r>
          </w:p>
        </w:tc>
        <w:tc>
          <w:tcPr>
            <w:tcW w:w="1800" w:type="dxa"/>
            <w:shd w:val="clear" w:color="auto" w:fill="F8FAFC"/>
          </w:tcPr>
          <w:p>
            <w:pPr>
              <w:spacing w:before="40" w:after="40"/>
            </w:pPr>
            <w:r>
              <w:rPr>
                <w:sz w:val="19"/>
                <w:color w:val="334155"/>
              </w:rPr>
              <w:t xml:space="preserve">Screen07History.tsx</w:t>
            </w:r>
          </w:p>
        </w:tc>
        <w:tc>
          <w:tcPr>
            <w:tcW w:w="1200" w:type="dxa"/>
            <w:shd w:val="clear" w:color="auto" w:fill="F8FAFC"/>
          </w:tcPr>
          <w:p>
            <w:pPr>
              <w:spacing w:before="40" w:after="40"/>
            </w:pPr>
            <w:r>
              <w:rPr>
                <w:sz w:val="19"/>
                <w:color w:val="334155"/>
              </w:rPr>
              <w:t xml:space="preserve">Customer</w:t>
            </w:r>
          </w:p>
        </w:tc>
        <w:tc>
          <w:tcPr>
            <w:tcW w:w="3160" w:type="dxa"/>
            <w:shd w:val="clear" w:color="auto" w:fill="F8FAFC"/>
          </w:tcPr>
          <w:p>
            <w:pPr>
              <w:spacing w:before="40" w:after="40"/>
            </w:pPr>
            <w:r>
              <w:rPr>
                <w:sz w:val="19"/>
                <w:color w:val="334155"/>
              </w:rPr>
              <w:t xml:space="preserve">Log of past completed, cancelled, and skipped tokens with counter assignments.</w:t>
            </w:r>
          </w:p>
        </w:tc>
        <w:tc>
          <w:tcPr>
            <w:tcW w:w="1600" w:type="dxa"/>
            <w:shd w:val="clear" w:color="auto" w:fill="F8FAFC"/>
          </w:tcPr>
          <w:p>
            <w:pPr>
              <w:spacing w:before="40" w:after="40"/>
            </w:pPr>
            <w:r>
              <w:rPr>
                <w:sz w:val="19"/>
                <w:color w:val="334155"/>
              </w:rPr>
              <w:t xml:space="preserve">Fully Functional (Local Store)</w:t>
            </w:r>
          </w:p>
        </w:tc>
      </w:tr>
      <w:tr>
        <w:tc>
          <w:tcPr>
            <w:tcW w:w="1600" w:type="dxa"/>
            <w:shd w:val="clear" w:color="auto" w:fill="FFFFFF"/>
          </w:tcPr>
          <w:p>
            <w:pPr>
              <w:spacing w:before="40" w:after="40"/>
            </w:pPr>
            <w:r>
              <w:rPr>
                <w:sz w:val="19"/>
                <w:color w:val="334155"/>
              </w:rPr>
              <w:t xml:space="preserve">SCREEN_08_STAFF_LOGIN</w:t>
            </w:r>
          </w:p>
        </w:tc>
        <w:tc>
          <w:tcPr>
            <w:tcW w:w="1800" w:type="dxa"/>
            <w:shd w:val="clear" w:color="auto" w:fill="FFFFFF"/>
          </w:tcPr>
          <w:p>
            <w:pPr>
              <w:spacing w:before="40" w:after="40"/>
            </w:pPr>
            <w:r>
              <w:rPr>
                <w:sz w:val="19"/>
                <w:color w:val="334155"/>
              </w:rPr>
              <w:t xml:space="preserve">Screen08Login.tsx</w:t>
            </w:r>
          </w:p>
        </w:tc>
        <w:tc>
          <w:tcPr>
            <w:tcW w:w="1200" w:type="dxa"/>
            <w:shd w:val="clear" w:color="auto" w:fill="FFFFFF"/>
          </w:tcPr>
          <w:p>
            <w:pPr>
              <w:spacing w:before="40" w:after="40"/>
            </w:pPr>
            <w:r>
              <w:rPr>
                <w:sz w:val="19"/>
                <w:color w:val="334155"/>
              </w:rPr>
              <w:t xml:space="preserve">Staff</w:t>
            </w:r>
          </w:p>
        </w:tc>
        <w:tc>
          <w:tcPr>
            <w:tcW w:w="3160" w:type="dxa"/>
            <w:shd w:val="clear" w:color="auto" w:fill="FFFFFF"/>
          </w:tcPr>
          <w:p>
            <w:pPr>
              <w:spacing w:before="40" w:after="40"/>
            </w:pPr>
            <w:r>
              <w:rPr>
                <w:sz w:val="19"/>
                <w:color w:val="334155"/>
              </w:rPr>
              <w:t xml:space="preserve">Staff terminal login form with quick role switcher shortcuts for testing.</w:t>
            </w:r>
          </w:p>
        </w:tc>
        <w:tc>
          <w:tcPr>
            <w:tcW w:w="1600" w:type="dxa"/>
            <w:shd w:val="clear" w:color="auto" w:fill="FFFFFF"/>
          </w:tcPr>
          <w:p>
            <w:pPr>
              <w:spacing w:before="40" w:after="40"/>
            </w:pPr>
            <w:r>
              <w:rPr>
                <w:sz w:val="19"/>
                <w:color w:val="334155"/>
              </w:rPr>
              <w:t xml:space="preserve">Mock / Demo Only (No auth API)</w:t>
            </w:r>
          </w:p>
        </w:tc>
      </w:tr>
      <w:tr>
        <w:tc>
          <w:tcPr>
            <w:tcW w:w="1600" w:type="dxa"/>
            <w:shd w:val="clear" w:color="auto" w:fill="F8FAFC"/>
          </w:tcPr>
          <w:p>
            <w:pPr>
              <w:spacing w:before="40" w:after="40"/>
            </w:pPr>
            <w:r>
              <w:rPr>
                <w:sz w:val="19"/>
                <w:color w:val="334155"/>
              </w:rPr>
              <w:t xml:space="preserve">SCREEN_09_STAFF_OPERATIONS</w:t>
            </w:r>
          </w:p>
        </w:tc>
        <w:tc>
          <w:tcPr>
            <w:tcW w:w="1800" w:type="dxa"/>
            <w:shd w:val="clear" w:color="auto" w:fill="F8FAFC"/>
          </w:tcPr>
          <w:p>
            <w:pPr>
              <w:spacing w:before="40" w:after="40"/>
            </w:pPr>
            <w:r>
              <w:rPr>
                <w:sz w:val="19"/>
                <w:color w:val="334155"/>
              </w:rPr>
              <w:t xml:space="preserve">Screen09Operations.tsx</w:t>
            </w:r>
          </w:p>
        </w:tc>
        <w:tc>
          <w:tcPr>
            <w:tcW w:w="1200" w:type="dxa"/>
            <w:shd w:val="clear" w:color="auto" w:fill="F8FAFC"/>
          </w:tcPr>
          <w:p>
            <w:pPr>
              <w:spacing w:before="40" w:after="40"/>
            </w:pPr>
            <w:r>
              <w:rPr>
                <w:sz w:val="19"/>
                <w:color w:val="334155"/>
              </w:rPr>
              <w:t xml:space="preserve">Staff</w:t>
            </w:r>
          </w:p>
        </w:tc>
        <w:tc>
          <w:tcPr>
            <w:tcW w:w="3160" w:type="dxa"/>
            <w:shd w:val="clear" w:color="auto" w:fill="F8FAFC"/>
          </w:tcPr>
          <w:p>
            <w:pPr>
              <w:spacing w:before="40" w:after="40"/>
            </w:pPr>
            <w:r>
              <w:rPr>
                <w:sz w:val="19"/>
                <w:color w:val="334155"/>
              </w:rPr>
              <w:t xml:space="preserve">Operator console; CALL NEXT, duration timer, Recall, Complete, No-Show/Skip, and station availability.</w:t>
            </w:r>
          </w:p>
        </w:tc>
        <w:tc>
          <w:tcPr>
            <w:tcW w:w="1600" w:type="dxa"/>
            <w:shd w:val="clear" w:color="auto" w:fill="F8FAFC"/>
          </w:tcPr>
          <w:p>
            <w:pPr>
              <w:spacing w:before="40" w:after="40"/>
            </w:pPr>
            <w:r>
              <w:rPr>
                <w:sz w:val="19"/>
                <w:color w:val="334155"/>
              </w:rPr>
              <w:t xml:space="preserve">Fully Functional (Local Store)</w:t>
            </w:r>
          </w:p>
        </w:tc>
      </w:tr>
      <w:tr>
        <w:tc>
          <w:tcPr>
            <w:tcW w:w="1600" w:type="dxa"/>
            <w:shd w:val="clear" w:color="auto" w:fill="FFFFFF"/>
          </w:tcPr>
          <w:p>
            <w:pPr>
              <w:spacing w:before="40" w:after="40"/>
            </w:pPr>
            <w:r>
              <w:rPr>
                <w:sz w:val="19"/>
                <w:color w:val="334155"/>
              </w:rPr>
              <w:t xml:space="preserve">SCREEN_11_ANNOUNCEMENT_CONTROL</w:t>
            </w:r>
          </w:p>
        </w:tc>
        <w:tc>
          <w:tcPr>
            <w:tcW w:w="1800" w:type="dxa"/>
            <w:shd w:val="clear" w:color="auto" w:fill="FFFFFF"/>
          </w:tcPr>
          <w:p>
            <w:pPr>
              <w:spacing w:before="40" w:after="40"/>
            </w:pPr>
            <w:r>
              <w:rPr>
                <w:sz w:val="19"/>
                <w:color w:val="334155"/>
              </w:rPr>
              <w:t xml:space="preserve">Screen11Announcements.tsx</w:t>
            </w:r>
          </w:p>
        </w:tc>
        <w:tc>
          <w:tcPr>
            <w:tcW w:w="1200" w:type="dxa"/>
            <w:shd w:val="clear" w:color="auto" w:fill="FFFFFF"/>
          </w:tcPr>
          <w:p>
            <w:pPr>
              <w:spacing w:before="40" w:after="40"/>
            </w:pPr>
            <w:r>
              <w:rPr>
                <w:sz w:val="19"/>
                <w:color w:val="334155"/>
              </w:rPr>
              <w:t xml:space="preserve">Staff</w:t>
            </w:r>
          </w:p>
        </w:tc>
        <w:tc>
          <w:tcPr>
            <w:tcW w:w="3160" w:type="dxa"/>
            <w:shd w:val="clear" w:color="auto" w:fill="FFFFFF"/>
          </w:tcPr>
          <w:p>
            <w:pPr>
              <w:spacing w:before="40" w:after="40"/>
            </w:pPr>
            <w:r>
              <w:rPr>
                <w:sz w:val="19"/>
                <w:color w:val="334155"/>
              </w:rPr>
              <w:t xml:space="preserve">PA broadcast console; teleprompter editor, Web Audio dual-frequency chime, Web Speech synthesis.</w:t>
            </w:r>
          </w:p>
        </w:tc>
        <w:tc>
          <w:tcPr>
            <w:tcW w:w="1600" w:type="dxa"/>
            <w:shd w:val="clear" w:color="auto" w:fill="FFFFFF"/>
          </w:tcPr>
          <w:p>
            <w:pPr>
              <w:spacing w:before="40" w:after="40"/>
            </w:pPr>
            <w:r>
              <w:rPr>
                <w:sz w:val="19"/>
                <w:color w:val="334155"/>
              </w:rPr>
              <w:t xml:space="preserve">Fully Functional (Local Audio API)</w:t>
            </w:r>
          </w:p>
        </w:tc>
      </w:tr>
      <w:tr>
        <w:tc>
          <w:tcPr>
            <w:tcW w:w="1600" w:type="dxa"/>
            <w:shd w:val="clear" w:color="auto" w:fill="F8FAFC"/>
          </w:tcPr>
          <w:p>
            <w:pPr>
              <w:spacing w:before="40" w:after="40"/>
            </w:pPr>
            <w:r>
              <w:rPr>
                <w:sz w:val="19"/>
                <w:color w:val="334155"/>
              </w:rPr>
              <w:t xml:space="preserve">SCREEN_12_ORG_DASHBOARD</w:t>
            </w:r>
          </w:p>
        </w:tc>
        <w:tc>
          <w:tcPr>
            <w:tcW w:w="1800" w:type="dxa"/>
            <w:shd w:val="clear" w:color="auto" w:fill="F8FAFC"/>
          </w:tcPr>
          <w:p>
            <w:pPr>
              <w:spacing w:before="40" w:after="40"/>
            </w:pPr>
            <w:r>
              <w:rPr>
                <w:sz w:val="19"/>
                <w:color w:val="334155"/>
              </w:rPr>
              <w:t xml:space="preserve">Screen12OrgDashboard.tsx</w:t>
            </w:r>
          </w:p>
        </w:tc>
        <w:tc>
          <w:tcPr>
            <w:tcW w:w="1200" w:type="dxa"/>
            <w:shd w:val="clear" w:color="auto" w:fill="F8FAFC"/>
          </w:tcPr>
          <w:p>
            <w:pPr>
              <w:spacing w:before="40" w:after="40"/>
            </w:pPr>
            <w:r>
              <w:rPr>
                <w:sz w:val="19"/>
                <w:color w:val="334155"/>
              </w:rPr>
              <w:t xml:space="preserve">Org Admin</w:t>
            </w:r>
          </w:p>
        </w:tc>
        <w:tc>
          <w:tcPr>
            <w:tcW w:w="3160" w:type="dxa"/>
            <w:shd w:val="clear" w:color="auto" w:fill="F8FAFC"/>
          </w:tcPr>
          <w:p>
            <w:pPr>
              <w:spacing w:before="40" w:after="40"/>
            </w:pPr>
            <w:r>
              <w:rPr>
                <w:sz w:val="19"/>
                <w:color w:val="334155"/>
              </w:rPr>
              <w:t xml:space="preserve">Multi-counter monitoring table with availability controls, throughput graphs, and analytics.</w:t>
            </w:r>
          </w:p>
        </w:tc>
        <w:tc>
          <w:tcPr>
            <w:tcW w:w="1600" w:type="dxa"/>
            <w:shd w:val="clear" w:color="auto" w:fill="F8FAFC"/>
          </w:tcPr>
          <w:p>
            <w:pPr>
              <w:spacing w:before="40" w:after="40"/>
            </w:pPr>
            <w:r>
              <w:rPr>
                <w:sz w:val="19"/>
                <w:color w:val="334155"/>
              </w:rPr>
              <w:t xml:space="preserve">Partially Functional (Mock Graphs)</w:t>
            </w:r>
          </w:p>
        </w:tc>
      </w:tr>
      <w:tr>
        <w:tc>
          <w:tcPr>
            <w:tcW w:w="1600" w:type="dxa"/>
            <w:shd w:val="clear" w:color="auto" w:fill="FFFFFF"/>
          </w:tcPr>
          <w:p>
            <w:pPr>
              <w:spacing w:before="40" w:after="40"/>
            </w:pPr>
            <w:r>
              <w:rPr>
                <w:sz w:val="19"/>
                <w:color w:val="334155"/>
              </w:rPr>
              <w:t xml:space="preserve">SCREEN_13_LOCATION_MANAGEMENT</w:t>
            </w:r>
          </w:p>
        </w:tc>
        <w:tc>
          <w:tcPr>
            <w:tcW w:w="1800" w:type="dxa"/>
            <w:shd w:val="clear" w:color="auto" w:fill="FFFFFF"/>
          </w:tcPr>
          <w:p>
            <w:pPr>
              <w:spacing w:before="40" w:after="40"/>
            </w:pPr>
            <w:r>
              <w:rPr>
                <w:sz w:val="19"/>
                <w:color w:val="334155"/>
              </w:rPr>
              <w:t xml:space="preserve">Screen13LocationManagement.tsx</w:t>
            </w:r>
          </w:p>
        </w:tc>
        <w:tc>
          <w:tcPr>
            <w:tcW w:w="1200" w:type="dxa"/>
            <w:shd w:val="clear" w:color="auto" w:fill="FFFFFF"/>
          </w:tcPr>
          <w:p>
            <w:pPr>
              <w:spacing w:before="40" w:after="40"/>
            </w:pPr>
            <w:r>
              <w:rPr>
                <w:sz w:val="19"/>
                <w:color w:val="334155"/>
              </w:rPr>
              <w:t xml:space="preserve">Org Admin</w:t>
            </w:r>
          </w:p>
        </w:tc>
        <w:tc>
          <w:tcPr>
            <w:tcW w:w="3160" w:type="dxa"/>
            <w:shd w:val="clear" w:color="auto" w:fill="FFFFFF"/>
          </w:tcPr>
          <w:p>
            <w:pPr>
              <w:spacing w:before="40" w:after="40"/>
            </w:pPr>
            <w:r>
              <w:rPr>
                <w:sz w:val="19"/>
                <w:color w:val="334155"/>
              </w:rPr>
              <w:t xml:space="preserve">Location branch directory; operating hours, active services, staff counts, and branch creation modal.</w:t>
            </w:r>
          </w:p>
        </w:tc>
        <w:tc>
          <w:tcPr>
            <w:tcW w:w="1600" w:type="dxa"/>
            <w:shd w:val="clear" w:color="auto" w:fill="FFFFFF"/>
          </w:tcPr>
          <w:p>
            <w:pPr>
              <w:spacing w:before="40" w:after="40"/>
            </w:pPr>
            <w:r>
              <w:rPr>
                <w:sz w:val="19"/>
                <w:color w:val="334155"/>
              </w:rPr>
              <w:t xml:space="preserve">Fully Functional (Local Store)</w:t>
            </w:r>
          </w:p>
        </w:tc>
      </w:tr>
      <w:tr>
        <w:tc>
          <w:tcPr>
            <w:tcW w:w="1600" w:type="dxa"/>
            <w:shd w:val="clear" w:color="auto" w:fill="F8FAFC"/>
          </w:tcPr>
          <w:p>
            <w:pPr>
              <w:spacing w:before="40" w:after="40"/>
            </w:pPr>
            <w:r>
              <w:rPr>
                <w:sz w:val="19"/>
                <w:color w:val="334155"/>
              </w:rPr>
              <w:t xml:space="preserve">SCREEN_14_SERVICE_QUEUE_CONFIG</w:t>
            </w:r>
          </w:p>
        </w:tc>
        <w:tc>
          <w:tcPr>
            <w:tcW w:w="1800" w:type="dxa"/>
            <w:shd w:val="clear" w:color="auto" w:fill="F8FAFC"/>
          </w:tcPr>
          <w:p>
            <w:pPr>
              <w:spacing w:before="40" w:after="40"/>
            </w:pPr>
            <w:r>
              <w:rPr>
                <w:sz w:val="19"/>
                <w:color w:val="334155"/>
              </w:rPr>
              <w:t xml:space="preserve">Screen14ServiceQueueConfig.tsx</w:t>
            </w:r>
          </w:p>
        </w:tc>
        <w:tc>
          <w:tcPr>
            <w:tcW w:w="1200" w:type="dxa"/>
            <w:shd w:val="clear" w:color="auto" w:fill="F8FAFC"/>
          </w:tcPr>
          <w:p>
            <w:pPr>
              <w:spacing w:before="40" w:after="40"/>
            </w:pPr>
            <w:r>
              <w:rPr>
                <w:sz w:val="19"/>
                <w:color w:val="334155"/>
              </w:rPr>
              <w:t xml:space="preserve">Org Admin</w:t>
            </w:r>
          </w:p>
        </w:tc>
        <w:tc>
          <w:tcPr>
            <w:tcW w:w="3160" w:type="dxa"/>
            <w:shd w:val="clear" w:color="auto" w:fill="F8FAFC"/>
          </w:tcPr>
          <w:p>
            <w:pPr>
              <w:spacing w:before="40" w:after="40"/>
            </w:pPr>
            <w:r>
              <w:rPr>
                <w:sz w:val="19"/>
                <w:color w:val="334155"/>
              </w:rPr>
              <w:t xml:space="preserve">Service toggles, queue pause/resume buttons, auto-pause capacity thresholds, and max wait rules.</w:t>
            </w:r>
          </w:p>
        </w:tc>
        <w:tc>
          <w:tcPr>
            <w:tcW w:w="1600" w:type="dxa"/>
            <w:shd w:val="clear" w:color="auto" w:fill="F8FAFC"/>
          </w:tcPr>
          <w:p>
            <w:pPr>
              <w:spacing w:before="40" w:after="40"/>
            </w:pPr>
            <w:r>
              <w:rPr>
                <w:sz w:val="19"/>
                <w:color w:val="334155"/>
              </w:rPr>
              <w:t xml:space="preserve">Fully Functional (Local Store)</w:t>
            </w:r>
          </w:p>
        </w:tc>
      </w:tr>
      <w:tr>
        <w:tc>
          <w:tcPr>
            <w:tcW w:w="1600" w:type="dxa"/>
            <w:shd w:val="clear" w:color="auto" w:fill="FFFFFF"/>
          </w:tcPr>
          <w:p>
            <w:pPr>
              <w:spacing w:before="40" w:after="40"/>
            </w:pPr>
            <w:r>
              <w:rPr>
                <w:sz w:val="19"/>
                <w:color w:val="334155"/>
              </w:rPr>
              <w:t xml:space="preserve">SCREEN_15_PLATFORM_DASHBOARD</w:t>
            </w:r>
          </w:p>
        </w:tc>
        <w:tc>
          <w:tcPr>
            <w:tcW w:w="1800" w:type="dxa"/>
            <w:shd w:val="clear" w:color="auto" w:fill="FFFFFF"/>
          </w:tcPr>
          <w:p>
            <w:pPr>
              <w:spacing w:before="40" w:after="40"/>
            </w:pPr>
            <w:r>
              <w:rPr>
                <w:sz w:val="19"/>
                <w:color w:val="334155"/>
              </w:rPr>
              <w:t xml:space="preserve">Screen15PlatformDashboard.tsx</w:t>
            </w:r>
          </w:p>
        </w:tc>
        <w:tc>
          <w:tcPr>
            <w:tcW w:w="1200" w:type="dxa"/>
            <w:shd w:val="clear" w:color="auto" w:fill="FFFFFF"/>
          </w:tcPr>
          <w:p>
            <w:pPr>
              <w:spacing w:before="40" w:after="40"/>
            </w:pPr>
            <w:r>
              <w:rPr>
                <w:sz w:val="19"/>
                <w:color w:val="334155"/>
              </w:rPr>
              <w:t xml:space="preserve">Platform Admin</w:t>
            </w:r>
          </w:p>
        </w:tc>
        <w:tc>
          <w:tcPr>
            <w:tcW w:w="3160" w:type="dxa"/>
            <w:shd w:val="clear" w:color="auto" w:fill="FFFFFF"/>
          </w:tcPr>
          <w:p>
            <w:pPr>
              <w:spacing w:before="40" w:after="40"/>
            </w:pPr>
            <w:r>
              <w:rPr>
                <w:sz w:val="19"/>
                <w:color w:val="334155"/>
              </w:rPr>
              <w:t xml:space="preserve">Multi-tenant overview; 7-day token issuance chart, global fleet metrics, and system alerts.</w:t>
            </w:r>
          </w:p>
        </w:tc>
        <w:tc>
          <w:tcPr>
            <w:tcW w:w="1600" w:type="dxa"/>
            <w:shd w:val="clear" w:color="auto" w:fill="FFFFFF"/>
          </w:tcPr>
          <w:p>
            <w:pPr>
              <w:spacing w:before="40" w:after="40"/>
            </w:pPr>
            <w:r>
              <w:rPr>
                <w:sz w:val="19"/>
                <w:color w:val="334155"/>
              </w:rPr>
              <w:t xml:space="preserve">Mock / Demo Only (Hardcoded)</w:t>
            </w:r>
          </w:p>
        </w:tc>
      </w:tr>
      <w:tr>
        <w:tc>
          <w:tcPr>
            <w:tcW w:w="1600" w:type="dxa"/>
            <w:shd w:val="clear" w:color="auto" w:fill="F8FAFC"/>
          </w:tcPr>
          <w:p>
            <w:pPr>
              <w:spacing w:before="40" w:after="40"/>
            </w:pPr>
            <w:r>
              <w:rPr>
                <w:sz w:val="19"/>
                <w:color w:val="334155"/>
              </w:rPr>
              <w:t xml:space="preserve">SCREEN_16_TENANT_MANAGEMENT</w:t>
            </w:r>
          </w:p>
        </w:tc>
        <w:tc>
          <w:tcPr>
            <w:tcW w:w="1800" w:type="dxa"/>
            <w:shd w:val="clear" w:color="auto" w:fill="F8FAFC"/>
          </w:tcPr>
          <w:p>
            <w:pPr>
              <w:spacing w:before="40" w:after="40"/>
            </w:pPr>
            <w:r>
              <w:rPr>
                <w:sz w:val="19"/>
                <w:color w:val="334155"/>
              </w:rPr>
              <w:t xml:space="preserve">Screen16TenantManagement.tsx</w:t>
            </w:r>
          </w:p>
        </w:tc>
        <w:tc>
          <w:tcPr>
            <w:tcW w:w="1200" w:type="dxa"/>
            <w:shd w:val="clear" w:color="auto" w:fill="F8FAFC"/>
          </w:tcPr>
          <w:p>
            <w:pPr>
              <w:spacing w:before="40" w:after="40"/>
            </w:pPr>
            <w:r>
              <w:rPr>
                <w:sz w:val="19"/>
                <w:color w:val="334155"/>
              </w:rPr>
              <w:t xml:space="preserve">Platform Admin</w:t>
            </w:r>
          </w:p>
        </w:tc>
        <w:tc>
          <w:tcPr>
            <w:tcW w:w="3160" w:type="dxa"/>
            <w:shd w:val="clear" w:color="auto" w:fill="F8FAFC"/>
          </w:tcPr>
          <w:p>
            <w:pPr>
              <w:spacing w:before="40" w:after="40"/>
            </w:pPr>
            <w:r>
              <w:rPr>
                <w:sz w:val="19"/>
                <w:color w:val="334155"/>
              </w:rPr>
              <w:t xml:space="preserve">Multi-tenant directory; sector search/filter, tenant list, and onboarding modal.</w:t>
            </w:r>
          </w:p>
        </w:tc>
        <w:tc>
          <w:tcPr>
            <w:tcW w:w="1600" w:type="dxa"/>
            <w:shd w:val="clear" w:color="auto" w:fill="F8FAFC"/>
          </w:tcPr>
          <w:p>
            <w:pPr>
              <w:spacing w:before="40" w:after="40"/>
            </w:pPr>
            <w:r>
              <w:rPr>
                <w:sz w:val="19"/>
                <w:color w:val="334155"/>
              </w:rPr>
              <w:t xml:space="preserve">Fully Functional (Local Store)</w:t>
            </w:r>
          </w:p>
        </w:tc>
      </w:tr>
      <w:tr>
        <w:tc>
          <w:tcPr>
            <w:tcW w:w="1600" w:type="dxa"/>
            <w:shd w:val="clear" w:color="auto" w:fill="FFFFFF"/>
          </w:tcPr>
          <w:p>
            <w:pPr>
              <w:spacing w:before="40" w:after="40"/>
            </w:pPr>
            <w:r>
              <w:rPr>
                <w:sz w:val="19"/>
                <w:color w:val="334155"/>
              </w:rPr>
              <w:t xml:space="preserve">SCREEN_22_PUBLIC_DISPLAY</w:t>
            </w:r>
          </w:p>
        </w:tc>
        <w:tc>
          <w:tcPr>
            <w:tcW w:w="1800" w:type="dxa"/>
            <w:shd w:val="clear" w:color="auto" w:fill="FFFFFF"/>
          </w:tcPr>
          <w:p>
            <w:pPr>
              <w:spacing w:before="40" w:after="40"/>
            </w:pPr>
            <w:r>
              <w:rPr>
                <w:sz w:val="19"/>
                <w:color w:val="334155"/>
              </w:rPr>
              <w:t xml:space="preserve">Screen22PublicDisplay.tsx</w:t>
            </w:r>
          </w:p>
        </w:tc>
        <w:tc>
          <w:tcPr>
            <w:tcW w:w="1200" w:type="dxa"/>
            <w:shd w:val="clear" w:color="auto" w:fill="FFFFFF"/>
          </w:tcPr>
          <w:p>
            <w:pPr>
              <w:spacing w:before="40" w:after="40"/>
            </w:pPr>
            <w:r>
              <w:rPr>
                <w:sz w:val="19"/>
                <w:color w:val="334155"/>
              </w:rPr>
              <w:t xml:space="preserve">Public Display</w:t>
            </w:r>
          </w:p>
        </w:tc>
        <w:tc>
          <w:tcPr>
            <w:tcW w:w="3160" w:type="dxa"/>
            <w:shd w:val="clear" w:color="auto" w:fill="FFFFFF"/>
          </w:tcPr>
          <w:p>
            <w:pPr>
              <w:spacing w:before="40" w:after="40"/>
            </w:pPr>
            <w:r>
              <w:rPr>
                <w:sz w:val="19"/>
                <w:color w:val="334155"/>
              </w:rPr>
              <w:t xml:space="preserve">High-contrast lobby TV display; giant current token number, destination counter, next in line list, and clock.</w:t>
            </w:r>
          </w:p>
        </w:tc>
        <w:tc>
          <w:tcPr>
            <w:tcW w:w="1600" w:type="dxa"/>
            <w:shd w:val="clear" w:color="auto" w:fill="FFFFFF"/>
          </w:tcPr>
          <w:p>
            <w:pPr>
              <w:spacing w:before="40" w:after="40"/>
            </w:pPr>
            <w:r>
              <w:rPr>
                <w:sz w:val="19"/>
                <w:color w:val="334155"/>
              </w:rPr>
              <w:t xml:space="preserve">Fully Functional (Local Store)</w:t>
            </w:r>
          </w:p>
        </w:tc>
      </w:tr>
    </w:tbl>
    <w:p>
      <w:pPr>
        <w:spacing w:after="120"/>
      </w:pPr>
    </w:p>
    <w:p>
      <w:pPr>
        <w:pStyle w:val="Heading1"/>
      </w:pPr>
      <w:r>
        <w:t xml:space="preserve">3. State Management Architecture</w:t>
      </w:r>
    </w:p>
    <w:p>
      <w:pPr>
        <w:spacing w:before="40" w:after="40" w:line="240" w:lineRule="auto"/>
        <w:ind w:left="360" w:hanging="240"/>
      </w:pPr>
      <w:r>
        <w:rPr>
          <w:rFonts w:ascii="Symbol" w:hAnsi="Symbol"/>
          <w:color w:val="00ACC1"/>
        </w:rPr>
        <w:t>· </w:t>
      </w:r>
      <w:r>
        <w:rPr>
          <w:b/>
          <w:color w:val="0F172A"/>
        </w:rPr>
        <w:t xml:space="preserve">Store Architecture: </w:t>
      </w:r>
      <w:r>
        <w:rPr>
          <w:color w:val="334155"/>
        </w:rPr>
        <w:t xml:space="preserve">Custom Observable Store Pattern implemented in src/services/store.ts via the QueueStore class.</w:t>
      </w:r>
    </w:p>
    <w:p>
      <w:pPr>
        <w:spacing w:before="40" w:after="40" w:line="240" w:lineRule="auto"/>
        <w:ind w:left="360" w:hanging="240"/>
      </w:pPr>
      <w:r>
        <w:rPr>
          <w:rFonts w:ascii="Symbol" w:hAnsi="Symbol"/>
          <w:color w:val="00ACC1"/>
        </w:rPr>
        <w:t>· </w:t>
      </w:r>
      <w:r>
        <w:rPr>
          <w:b/>
          <w:color w:val="0F172A"/>
        </w:rPr>
        <w:t xml:space="preserve">Subscription Model: </w:t>
      </w:r>
      <w:r>
        <w:rPr>
          <w:color w:val="334155"/>
        </w:rPr>
        <w:t xml:space="preserve">Components subscribe to state changes via queueStore.subscribe(). Mutations trigger saveState() and notify(), broadcasting cloned state to all listeners.</w:t>
      </w:r>
    </w:p>
    <w:p>
      <w:pPr>
        <w:spacing w:before="40" w:after="40" w:line="240" w:lineRule="auto"/>
        <w:ind w:left="360" w:hanging="240"/>
      </w:pPr>
      <w:r>
        <w:rPr>
          <w:rFonts w:ascii="Symbol" w:hAnsi="Symbol"/>
          <w:color w:val="00ACC1"/>
        </w:rPr>
        <w:t>· </w:t>
      </w:r>
      <w:r>
        <w:rPr>
          <w:b/>
          <w:color w:val="0F172A"/>
        </w:rPr>
        <w:t xml:space="preserve">Persistence Mechanism: </w:t>
      </w:r>
      <w:r>
        <w:rPr>
          <w:color w:val="334155"/>
        </w:rPr>
        <w:t xml:space="preserve">Exclusively window.localStorage using the key "align_qms_state_v1". The entire application state (tenants, locations, services, queues, tokens, counters, announcements, alerts, rules, and history) is serialized as a single monolithic JSON blob.</w:t>
      </w:r>
    </w:p>
    <w:p>
      <w:pPr>
        <w:spacing w:before="40" w:after="40" w:line="240" w:lineRule="auto"/>
        <w:ind w:left="360" w:hanging="240"/>
      </w:pPr>
      <w:r>
        <w:rPr>
          <w:rFonts w:ascii="Symbol" w:hAnsi="Symbol"/>
          <w:color w:val="00ACC1"/>
        </w:rPr>
        <w:t>· </w:t>
      </w:r>
      <w:r>
        <w:rPr>
          <w:b/>
          <w:color w:val="0F172A"/>
        </w:rPr>
        <w:t xml:space="preserve">Storage Limitations: </w:t>
      </w:r>
      <w:r>
        <w:rPr>
          <w:color w:val="334155"/>
        </w:rPr>
        <w:t xml:space="preserve">No cross-browser or cross-device persistence; subject to 5MB localStorage quota; no storage event synchronization across tabs; cache wipe permanently deletes all created tokens.</w:t>
      </w:r>
    </w:p>
    <w:p>
      <w:pPr>
        <w:pStyle w:val="Heading1"/>
      </w:pPr>
      <w:r>
        <w:t xml:space="preserve">4. Mock / Demo Data Audit</w:t>
      </w:r>
    </w:p>
    <w:p>
      <w:r>
        <w:t xml:space="preserve">All data in the platform originates from static initial objects defined in store.ts. There is zero real database connectivity.</w:t>
      </w:r>
    </w:p>
    <w:p>
      <w:pPr>
        <w:spacing w:before="40" w:after="40" w:line="240" w:lineRule="auto"/>
        <w:ind w:left="360" w:hanging="240"/>
      </w:pPr>
      <w:r>
        <w:rPr>
          <w:rFonts w:ascii="Symbol" w:hAnsi="Symbol"/>
          <w:color w:val="00ACC1"/>
        </w:rPr>
        <w:t>· </w:t>
      </w:r>
      <w:r>
        <w:rPr>
          <w:b/>
          <w:color w:val="0F172A"/>
        </w:rPr>
        <w:t xml:space="preserve">Tenants: </w:t>
      </w:r>
      <w:r>
        <w:rPr>
          <w:color w:val="334155"/>
        </w:rPr>
        <w:t xml:space="preserve">5 hardcoded tenants: ABC Services (org-abc), City Hospital (org-hospital), Metro RMV (org-rmv), Global Tech Campus (org-tech), State University (org-univ).</w:t>
      </w:r>
    </w:p>
    <w:p>
      <w:pPr>
        <w:spacing w:before="40" w:after="40" w:line="240" w:lineRule="auto"/>
        <w:ind w:left="360" w:hanging="240"/>
      </w:pPr>
      <w:r>
        <w:rPr>
          <w:rFonts w:ascii="Symbol" w:hAnsi="Symbol"/>
          <w:color w:val="00ACC1"/>
        </w:rPr>
        <w:t>· </w:t>
      </w:r>
      <w:r>
        <w:rPr>
          <w:b/>
          <w:color w:val="0F172A"/>
        </w:rPr>
        <w:t xml:space="preserve">Locations: </w:t>
      </w:r>
      <w:r>
        <w:rPr>
          <w:color w:val="334155"/>
        </w:rPr>
        <w:t xml:space="preserve">4 branches: Main Branch (loc-main), North Branch (loc-north), City General Central (loc-hospital-main), Metro Civic Center (loc-rmv-central).</w:t>
      </w:r>
    </w:p>
    <w:p>
      <w:pPr>
        <w:spacing w:before="40" w:after="40" w:line="240" w:lineRule="auto"/>
        <w:ind w:left="360" w:hanging="240"/>
      </w:pPr>
      <w:r>
        <w:rPr>
          <w:rFonts w:ascii="Symbol" w:hAnsi="Symbol"/>
          <w:color w:val="00ACC1"/>
        </w:rPr>
        <w:t>· </w:t>
      </w:r>
      <w:r>
        <w:rPr>
          <w:b/>
          <w:color w:val="0F172A"/>
        </w:rPr>
        <w:t xml:space="preserve">Services: </w:t>
      </w:r>
      <w:r>
        <w:rPr>
          <w:color w:val="334155"/>
        </w:rPr>
        <w:t xml:space="preserve">6 services: General Inquiry, Account Services, Loan Applications, Cashier, Express Drop-off, Specialist Consult.</w:t>
      </w:r>
    </w:p>
    <w:p>
      <w:pPr>
        <w:spacing w:before="40" w:after="40" w:line="240" w:lineRule="auto"/>
        <w:ind w:left="360" w:hanging="240"/>
      </w:pPr>
      <w:r>
        <w:rPr>
          <w:rFonts w:ascii="Symbol" w:hAnsi="Symbol"/>
          <w:color w:val="00ACC1"/>
        </w:rPr>
        <w:t>· </w:t>
      </w:r>
      <w:r>
        <w:rPr>
          <w:b/>
          <w:color w:val="0F172A"/>
        </w:rPr>
        <w:t xml:space="preserve">Queues: </w:t>
      </w:r>
      <w:r>
        <w:rPr>
          <w:color w:val="334155"/>
        </w:rPr>
        <w:t xml:space="preserve">3 queues: Walk-In Triage (q-triage), Information Desk (q-info), Consultation Desk (q-specialist).</w:t>
      </w:r>
    </w:p>
    <w:p>
      <w:pPr>
        <w:spacing w:before="40" w:after="40" w:line="240" w:lineRule="auto"/>
        <w:ind w:left="360" w:hanging="240"/>
      </w:pPr>
      <w:r>
        <w:rPr>
          <w:rFonts w:ascii="Symbol" w:hAnsi="Symbol"/>
          <w:color w:val="00ACC1"/>
        </w:rPr>
        <w:t>· </w:t>
      </w:r>
      <w:r>
        <w:rPr>
          <w:b/>
          <w:color w:val="0F172A"/>
        </w:rPr>
        <w:t xml:space="preserve">Counters: </w:t>
      </w:r>
      <w:r>
        <w:rPr>
          <w:color w:val="334155"/>
        </w:rPr>
        <w:t xml:space="preserve">4 counters: Counter 1 (Sarah Jenkins), Counter 2 (Marcus Vance), Counter 3 (Alex Mercer), Counter 4 (Elena Rostova).</w:t>
      </w:r>
    </w:p>
    <w:p>
      <w:pPr>
        <w:spacing w:before="40" w:after="40" w:line="240" w:lineRule="auto"/>
        <w:ind w:left="360" w:hanging="240"/>
      </w:pPr>
      <w:r>
        <w:rPr>
          <w:rFonts w:ascii="Symbol" w:hAnsi="Symbol"/>
          <w:color w:val="00ACC1"/>
        </w:rPr>
        <w:t>· </w:t>
      </w:r>
      <w:r>
        <w:rPr>
          <w:b/>
          <w:color w:val="0F172A"/>
        </w:rPr>
        <w:t xml:space="preserve">Staff: </w:t>
      </w:r>
      <w:r>
        <w:rPr>
          <w:color w:val="334155"/>
        </w:rPr>
        <w:t xml:space="preserve">3 staff users: Alex Mercer (STAFF), Rachel Zane (ORG_ADMIN), System Platform Admin (PLATFORM_ADMIN).</w:t>
      </w:r>
    </w:p>
    <w:p>
      <w:pPr>
        <w:spacing w:before="40" w:after="40" w:line="240" w:lineRule="auto"/>
        <w:ind w:left="360" w:hanging="240"/>
      </w:pPr>
      <w:r>
        <w:rPr>
          <w:rFonts w:ascii="Symbol" w:hAnsi="Symbol"/>
          <w:color w:val="00ACC1"/>
        </w:rPr>
        <w:t>· </w:t>
      </w:r>
      <w:r>
        <w:rPr>
          <w:b/>
          <w:color w:val="0F172A"/>
        </w:rPr>
        <w:t xml:space="preserve">Tokens: </w:t>
      </w:r>
      <w:r>
        <w:rPr>
          <w:color w:val="334155"/>
        </w:rPr>
        <w:t xml:space="preserve">6 initial active tokens (A-042 through A-045, B-105, C-012) and 3 history tokens.</w:t>
      </w:r>
    </w:p>
    <w:p>
      <w:pPr>
        <w:spacing w:before="40" w:after="40" w:line="240" w:lineRule="auto"/>
        <w:ind w:left="360" w:hanging="240"/>
      </w:pPr>
      <w:r>
        <w:rPr>
          <w:rFonts w:ascii="Symbol" w:hAnsi="Symbol"/>
          <w:color w:val="00ACC1"/>
        </w:rPr>
        <w:t>· </w:t>
      </w:r>
      <w:r>
        <w:rPr>
          <w:b/>
          <w:color w:val="0F172A"/>
        </w:rPr>
        <w:t xml:space="preserve">Simulated Telemetry: </w:t>
      </w:r>
      <w:r>
        <w:rPr>
          <w:color w:val="334155"/>
        </w:rPr>
        <w:t xml:space="preserve">4 announcements, 3 system alerts, hardcoded analytics formulas (+56 served base, +427 offset, hardcoded 7-day volume curves).</w:t>
      </w:r>
    </w:p>
    <w:p>
      <w:pPr>
        <w:pStyle w:val="Heading1"/>
      </w:pPr>
      <w:r>
        <w:t xml:space="preserve">5. Queue and Token Logic Audit</w:t>
      </w:r>
    </w:p>
    <w:p>
      <w:pPr>
        <w:spacing w:before="40" w:after="40" w:line="240" w:lineRule="auto"/>
        <w:ind w:left="360" w:hanging="240"/>
      </w:pPr>
      <w:r>
        <w:rPr>
          <w:rFonts w:ascii="Symbol" w:hAnsi="Symbol"/>
          <w:color w:val="00ACC1"/>
        </w:rPr>
        <w:t>· </w:t>
      </w:r>
      <w:r>
        <w:rPr>
          <w:b/>
          <w:color w:val="0F172A"/>
        </w:rPr>
        <w:t xml:space="preserve">Token Generation: </w:t>
      </w:r>
      <w:r>
        <w:rPr>
          <w:color w:val="334155"/>
        </w:rPr>
        <w:t xml:space="preserve">Calculates maxSeq from local in-memory tokens array (maxSeq + 1) starting from 42. Pure client simulation without atomic sequence counters or database sequences.</w:t>
      </w:r>
    </w:p>
    <w:p>
      <w:pPr>
        <w:spacing w:before="40" w:after="40" w:line="240" w:lineRule="auto"/>
        <w:ind w:left="360" w:hanging="240"/>
      </w:pPr>
      <w:r>
        <w:rPr>
          <w:rFonts w:ascii="Symbol" w:hAnsi="Symbol"/>
          <w:color w:val="00ACC1"/>
        </w:rPr>
        <w:t>· </w:t>
      </w:r>
      <w:r>
        <w:rPr>
          <w:b/>
          <w:color w:val="0F172A"/>
        </w:rPr>
        <w:t xml:space="preserve">Wait Time Estimation: </w:t>
      </w:r>
      <w:r>
        <w:rPr>
          <w:color w:val="334155"/>
        </w:rPr>
        <w:t xml:space="preserve">Linear formula: peopleAhead * 3 + (isFastTrack ? 1 : 4). Pure client simulation without ML regression or dynamic velocity analysis.</w:t>
      </w:r>
    </w:p>
    <w:p>
      <w:pPr>
        <w:spacing w:before="40" w:after="40" w:line="240" w:lineRule="auto"/>
        <w:ind w:left="360" w:hanging="240"/>
      </w:pPr>
      <w:r>
        <w:rPr>
          <w:rFonts w:ascii="Symbol" w:hAnsi="Symbol"/>
          <w:color w:val="00ACC1"/>
        </w:rPr>
        <w:t>· </w:t>
      </w:r>
      <w:r>
        <w:rPr>
          <w:b/>
          <w:color w:val="0F172A"/>
        </w:rPr>
        <w:t xml:space="preserve">Calling Next Customer: </w:t>
      </w:r>
      <w:r>
        <w:rPr>
          <w:color w:val="334155"/>
        </w:rPr>
        <w:t xml:space="preserve">Validates counter availability is ONLINE and READY, pops first eligible WAITING token matching org and location, transitions state to CALLED, assigns counter, and triggers Web Audio chime and Web Speech synthesis.</w:t>
      </w:r>
    </w:p>
    <w:p>
      <w:pPr>
        <w:spacing w:before="40" w:after="40" w:line="240" w:lineRule="auto"/>
        <w:ind w:left="360" w:hanging="240"/>
      </w:pPr>
      <w:r>
        <w:rPr>
          <w:rFonts w:ascii="Symbol" w:hAnsi="Symbol"/>
          <w:color w:val="00ACC1"/>
        </w:rPr>
        <w:t>· </w:t>
      </w:r>
      <w:r>
        <w:rPr>
          <w:b/>
          <w:color w:val="0F172A"/>
        </w:rPr>
        <w:t xml:space="preserve">Serving &amp; Completion: </w:t>
      </w:r>
      <w:r>
        <w:rPr>
          <w:color w:val="334155"/>
        </w:rPr>
        <w:t xml:space="preserve">Transitions token state to COMPLETED, clears counter serving token ID, decrements queue count, moves token to historyTokens, and prepends audit log.</w:t>
      </w:r>
    </w:p>
    <w:p>
      <w:pPr>
        <w:spacing w:before="40" w:after="40" w:line="240" w:lineRule="auto"/>
        <w:ind w:left="360" w:hanging="240"/>
      </w:pPr>
      <w:r>
        <w:rPr>
          <w:rFonts w:ascii="Symbol" w:hAnsi="Symbol"/>
          <w:color w:val="00ACC1"/>
        </w:rPr>
        <w:t>· </w:t>
      </w:r>
      <w:r>
        <w:rPr>
          <w:b/>
          <w:color w:val="0F172A"/>
        </w:rPr>
        <w:t xml:space="preserve">Skipping (No-Show): </w:t>
      </w:r>
      <w:r>
        <w:rPr>
          <w:color w:val="334155"/>
        </w:rPr>
        <w:t xml:space="preserve">Transitions token state to NO_SHOW, clears counter, unshifts to history, and records audit entry.</w:t>
      </w:r>
    </w:p>
    <w:p>
      <w:pPr>
        <w:spacing w:before="40" w:after="40" w:line="240" w:lineRule="auto"/>
        <w:ind w:left="360" w:hanging="240"/>
      </w:pPr>
      <w:r>
        <w:rPr>
          <w:rFonts w:ascii="Symbol" w:hAnsi="Symbol"/>
          <w:color w:val="00ACC1"/>
        </w:rPr>
        <w:t>· </w:t>
      </w:r>
      <w:r>
        <w:rPr>
          <w:b/>
          <w:color w:val="0F172A"/>
        </w:rPr>
        <w:t xml:space="preserve">Cancellation: </w:t>
      </w:r>
      <w:r>
        <w:rPr>
          <w:color w:val="334155"/>
        </w:rPr>
        <w:t xml:space="preserve">Validates token is WAITING or AWAY, sets state to CANCELLED, recalculates remaining peopleAhead, and moves to history.</w:t>
      </w:r>
    </w:p>
    <w:p>
      <w:pPr>
        <w:spacing w:before="40" w:after="40" w:line="240" w:lineRule="auto"/>
        <w:ind w:left="360" w:hanging="240"/>
      </w:pPr>
      <w:r>
        <w:rPr>
          <w:rFonts w:ascii="Symbol" w:hAnsi="Symbol"/>
          <w:color w:val="00ACC1"/>
        </w:rPr>
        <w:t>· </w:t>
      </w:r>
      <w:r>
        <w:rPr>
          <w:b/>
          <w:color w:val="0F172A"/>
        </w:rPr>
        <w:t xml:space="preserve">Step-Away Grace Window: </w:t>
      </w:r>
      <w:r>
        <w:rPr>
          <w:color w:val="334155"/>
        </w:rPr>
        <w:t xml:space="preserve">Toggles AWAY/WAITING and sets 15-minute ISO expiry leaveGraceExpiresAt with client interval countdown.</w:t>
      </w:r>
    </w:p>
    <w:p>
      <w:pPr>
        <w:spacing w:before="40" w:after="40" w:line="240" w:lineRule="auto"/>
        <w:ind w:left="360" w:hanging="240"/>
      </w:pPr>
      <w:r>
        <w:rPr>
          <w:rFonts w:ascii="Symbol" w:hAnsi="Symbol"/>
          <w:color w:val="00ACC1"/>
        </w:rPr>
        <w:t>· </w:t>
      </w:r>
      <w:r>
        <w:rPr>
          <w:b/>
          <w:color w:val="0F172A"/>
        </w:rPr>
        <w:t xml:space="preserve">Concurrency Control: </w:t>
      </w:r>
      <w:r>
        <w:rPr>
          <w:color w:val="334155"/>
        </w:rPr>
        <w:t xml:space="preserve">Completely missing. No server locks, no optimistic locking (version column), no Redis distributed locks, and no ACID transaction guarantees.</w:t>
      </w:r>
    </w:p>
    <w:p>
      <w:pPr>
        <w:pStyle w:val="Heading1"/>
      </w:pPr>
      <w:r>
        <w:t xml:space="preserve">6. Authentication and Authorization Audit</w:t>
      </w:r>
    </w:p>
    <w:p>
      <w:pPr>
        <w:spacing w:before="40" w:after="40" w:line="240" w:lineRule="auto"/>
        <w:ind w:left="360" w:hanging="240"/>
      </w:pPr>
      <w:r>
        <w:rPr>
          <w:rFonts w:ascii="Symbol" w:hAnsi="Symbol"/>
          <w:color w:val="00ACC1"/>
        </w:rPr>
        <w:t>· </w:t>
      </w:r>
      <w:r>
        <w:rPr>
          <w:b/>
          <w:color w:val="0F172A"/>
        </w:rPr>
        <w:t xml:space="preserve">Authentication API: </w:t>
      </w:r>
      <w:r>
        <w:rPr>
          <w:color w:val="334155"/>
        </w:rPr>
        <w:t xml:space="preserve">Completely Missing. No backend authentication service or identity provider exists.</w:t>
      </w:r>
    </w:p>
    <w:p>
      <w:pPr>
        <w:spacing w:before="40" w:after="40" w:line="240" w:lineRule="auto"/>
        <w:ind w:left="360" w:hanging="240"/>
      </w:pPr>
      <w:r>
        <w:rPr>
          <w:rFonts w:ascii="Symbol" w:hAnsi="Symbol"/>
          <w:color w:val="00ACC1"/>
        </w:rPr>
        <w:t>· </w:t>
      </w:r>
      <w:r>
        <w:rPr>
          <w:b/>
          <w:color w:val="0F172A"/>
        </w:rPr>
        <w:t xml:space="preserve">Password Verification: </w:t>
      </w:r>
      <w:r>
        <w:rPr>
          <w:color w:val="334155"/>
        </w:rPr>
        <w:t xml:space="preserve">In Screen08Login.tsx, submitting the form executes a dummy 400ms setTimeout and immediately grants staff access without verifying password or email.</w:t>
      </w:r>
    </w:p>
    <w:p>
      <w:pPr>
        <w:spacing w:before="40" w:after="40" w:line="240" w:lineRule="auto"/>
        <w:ind w:left="360" w:hanging="240"/>
      </w:pPr>
      <w:r>
        <w:rPr>
          <w:rFonts w:ascii="Symbol" w:hAnsi="Symbol"/>
          <w:color w:val="00ACC1"/>
        </w:rPr>
        <w:t>· </w:t>
      </w:r>
      <w:r>
        <w:rPr>
          <w:b/>
          <w:color w:val="0F172A"/>
        </w:rPr>
        <w:t xml:space="preserve">Session Handling: </w:t>
      </w:r>
      <w:r>
        <w:rPr>
          <w:color w:val="334155"/>
        </w:rPr>
        <w:t xml:space="preserve">None. No JWT access/refresh tokens, session cookies, OAuth2, or HTTP-only cookies.</w:t>
      </w:r>
    </w:p>
    <w:p>
      <w:pPr>
        <w:spacing w:before="40" w:after="40" w:line="240" w:lineRule="auto"/>
        <w:ind w:left="360" w:hanging="240"/>
      </w:pPr>
      <w:r>
        <w:rPr>
          <w:rFonts w:ascii="Symbol" w:hAnsi="Symbol"/>
          <w:color w:val="00ACC1"/>
        </w:rPr>
        <w:t>· </w:t>
      </w:r>
      <w:r>
        <w:rPr>
          <w:b/>
          <w:color w:val="0F172A"/>
        </w:rPr>
        <w:t xml:space="preserve">Role-Based Access Control: </w:t>
      </w:r>
      <w:r>
        <w:rPr>
          <w:color w:val="334155"/>
        </w:rPr>
        <w:t xml:space="preserve">Cosmetic Client Switcher. Any user can switch to STAFF, ORG_ADMIN, PLATFORM_ADMIN, or PUBLIC_DISPLAY at any time via TopBar or Login screen.</w:t>
      </w:r>
    </w:p>
    <w:p>
      <w:pPr>
        <w:spacing w:before="40" w:after="40" w:line="240" w:lineRule="auto"/>
        <w:ind w:left="360" w:hanging="240"/>
      </w:pPr>
      <w:r>
        <w:rPr>
          <w:rFonts w:ascii="Symbol" w:hAnsi="Symbol"/>
          <w:color w:val="00ACC1"/>
        </w:rPr>
        <w:t>· </w:t>
      </w:r>
      <w:r>
        <w:rPr>
          <w:b/>
          <w:color w:val="0F172A"/>
        </w:rPr>
        <w:t xml:space="preserve">Multi-Tenant Isolation: </w:t>
      </w:r>
      <w:r>
        <w:rPr>
          <w:color w:val="334155"/>
        </w:rPr>
        <w:t xml:space="preserve">Unprotected client-side array filtering. No backend security boundary prevents cross-tenant data access.</w:t>
      </w:r>
    </w:p>
    <w:p>
      <w:pPr>
        <w:pStyle w:val="Heading1"/>
      </w:pPr>
      <w:r>
        <w:t xml:space="preserve">7. Backend &amp; API Audit</w:t>
      </w:r>
    </w:p>
    <w:p>
      <w:pPr>
        <w:spacing w:before="40" w:after="40" w:line="240" w:lineRule="auto"/>
        <w:ind w:left="360" w:hanging="240"/>
      </w:pPr>
      <w:r>
        <w:rPr>
          <w:rFonts w:ascii="Symbol" w:hAnsi="Symbol"/>
          <w:color w:val="00ACC1"/>
        </w:rPr>
        <w:t>· </w:t>
      </w:r>
      <w:r>
        <w:rPr>
          <w:b/>
          <w:color w:val="0F172A"/>
        </w:rPr>
        <w:t xml:space="preserve">Backend Server: </w:t>
      </w:r>
      <w:r>
        <w:rPr>
          <w:color w:val="334155"/>
        </w:rPr>
        <w:t xml:space="preserve">Completely Missing. Although express (^4.21.2) is listed in package.json, no server entry point, route files, controllers, or middlewares exist in the codebase.</w:t>
      </w:r>
    </w:p>
    <w:p>
      <w:pPr>
        <w:spacing w:before="40" w:after="40" w:line="240" w:lineRule="auto"/>
        <w:ind w:left="360" w:hanging="240"/>
      </w:pPr>
      <w:r>
        <w:rPr>
          <w:rFonts w:ascii="Symbol" w:hAnsi="Symbol"/>
          <w:color w:val="00ACC1"/>
        </w:rPr>
        <w:t>· </w:t>
      </w:r>
      <w:r>
        <w:rPr>
          <w:b/>
          <w:color w:val="0F172A"/>
        </w:rPr>
        <w:t xml:space="preserve">REST / GraphQL APIs: </w:t>
      </w:r>
      <w:r>
        <w:rPr>
          <w:color w:val="334155"/>
        </w:rPr>
        <w:t xml:space="preserve">Completely Missing. Zero fetch() or axios HTTP requests are made anywhere in the frontend.</w:t>
      </w:r>
    </w:p>
    <w:p>
      <w:pPr>
        <w:spacing w:before="40" w:after="40" w:line="240" w:lineRule="auto"/>
        <w:ind w:left="360" w:hanging="240"/>
      </w:pPr>
      <w:r>
        <w:rPr>
          <w:rFonts w:ascii="Symbol" w:hAnsi="Symbol"/>
          <w:color w:val="00ACC1"/>
        </w:rPr>
        <w:t>· </w:t>
      </w:r>
      <w:r>
        <w:rPr>
          <w:b/>
          <w:color w:val="0F172A"/>
        </w:rPr>
        <w:t xml:space="preserve">Real-time Transport: </w:t>
      </w:r>
      <w:r>
        <w:rPr>
          <w:color w:val="334155"/>
        </w:rPr>
        <w:t xml:space="preserve">Completely Missing. No WebSocket server, SSE endpoints, or RPC infrastructure.</w:t>
      </w:r>
    </w:p>
    <w:p>
      <w:pPr>
        <w:spacing w:before="40" w:after="40" w:line="240" w:lineRule="auto"/>
        <w:ind w:left="360" w:hanging="240"/>
      </w:pPr>
      <w:r>
        <w:rPr>
          <w:rFonts w:ascii="Symbol" w:hAnsi="Symbol"/>
          <w:color w:val="00ACC1"/>
        </w:rPr>
        <w:t>· </w:t>
      </w:r>
      <w:r>
        <w:rPr>
          <w:b/>
          <w:color w:val="0F172A"/>
        </w:rPr>
        <w:t xml:space="preserve">Third-Party SDKs: </w:t>
      </w:r>
      <w:r>
        <w:rPr>
          <w:color w:val="334155"/>
        </w:rPr>
        <w:t xml:space="preserve">@google/genai (^2.4.0) and puppeteer (^25.9.0) are declared in package.json but completely unused in source code.</w:t>
      </w:r>
    </w:p>
    <w:p>
      <w:pPr>
        <w:pStyle w:val="Heading1"/>
      </w:pPr>
      <w:r>
        <w:t xml:space="preserve">8. Database Audit</w:t>
      </w:r>
    </w:p>
    <w:p>
      <w:pPr>
        <w:spacing w:before="40" w:after="40" w:line="240" w:lineRule="auto"/>
        <w:ind w:left="360" w:hanging="240"/>
      </w:pPr>
      <w:r>
        <w:rPr>
          <w:rFonts w:ascii="Symbol" w:hAnsi="Symbol"/>
          <w:color w:val="00ACC1"/>
        </w:rPr>
        <w:t>· </w:t>
      </w:r>
      <w:r>
        <w:rPr>
          <w:b/>
          <w:color w:val="0F172A"/>
        </w:rPr>
        <w:t xml:space="preserve">Database Connection: </w:t>
      </w:r>
      <w:r>
        <w:rPr>
          <w:color w:val="334155"/>
        </w:rPr>
        <w:t xml:space="preserve">None. No SQL database (PostgreSQL, MySQL, SQLite) or NoSQL database (MongoDB, DynamoDB, Firestore) is connected.</w:t>
      </w:r>
    </w:p>
    <w:p>
      <w:pPr>
        <w:spacing w:before="40" w:after="40" w:line="240" w:lineRule="auto"/>
        <w:ind w:left="360" w:hanging="240"/>
      </w:pPr>
      <w:r>
        <w:rPr>
          <w:rFonts w:ascii="Symbol" w:hAnsi="Symbol"/>
          <w:color w:val="00ACC1"/>
        </w:rPr>
        <w:t>· </w:t>
      </w:r>
      <w:r>
        <w:rPr>
          <w:b/>
          <w:color w:val="0F172A"/>
        </w:rPr>
        <w:t xml:space="preserve">ORM / Query Builder: </w:t>
      </w:r>
      <w:r>
        <w:rPr>
          <w:color w:val="334155"/>
        </w:rPr>
        <w:t xml:space="preserve">None. No Prisma, Drizzle, TypeORM, Mongoose, or raw SQL clients.</w:t>
      </w:r>
    </w:p>
    <w:p>
      <w:pPr>
        <w:spacing w:before="40" w:after="40" w:line="240" w:lineRule="auto"/>
        <w:ind w:left="360" w:hanging="240"/>
      </w:pPr>
      <w:r>
        <w:rPr>
          <w:rFonts w:ascii="Symbol" w:hAnsi="Symbol"/>
          <w:color w:val="00ACC1"/>
        </w:rPr>
        <w:t>· </w:t>
      </w:r>
      <w:r>
        <w:rPr>
          <w:b/>
          <w:color w:val="0F172A"/>
        </w:rPr>
        <w:t xml:space="preserve">Schema Definition: </w:t>
      </w:r>
      <w:r>
        <w:rPr>
          <w:color w:val="334155"/>
        </w:rPr>
        <w:t xml:space="preserve">TypeScript interfaces in src/types/index.ts define the data contracts, but no physical database tables, indexes, or constraints exist.</w:t>
      </w:r>
    </w:p>
    <w:p>
      <w:pPr>
        <w:spacing w:before="40" w:after="40" w:line="240" w:lineRule="auto"/>
        <w:ind w:left="360" w:hanging="240"/>
      </w:pPr>
      <w:r>
        <w:rPr>
          <w:rFonts w:ascii="Symbol" w:hAnsi="Symbol"/>
          <w:color w:val="00ACC1"/>
        </w:rPr>
        <w:t>· </w:t>
      </w:r>
      <w:r>
        <w:rPr>
          <w:b/>
          <w:color w:val="0F172A"/>
        </w:rPr>
        <w:t xml:space="preserve">Persistence Model: </w:t>
      </w:r>
      <w:r>
        <w:rPr>
          <w:color w:val="334155"/>
        </w:rPr>
        <w:t xml:space="preserve">Volatile browser localStorage. Clearing browser data destroys all queues and tokens.</w:t>
      </w:r>
    </w:p>
    <w:p>
      <w:pPr>
        <w:pStyle w:val="Heading1"/>
      </w:pPr>
      <w:r>
        <w:t xml:space="preserve">9. Real-Time Synchronization Audit</w:t>
      </w:r>
    </w:p>
    <w:p>
      <w:pPr>
        <w:spacing w:before="40" w:after="40" w:line="240" w:lineRule="auto"/>
        <w:ind w:left="360" w:hanging="240"/>
      </w:pPr>
      <w:r>
        <w:rPr>
          <w:rFonts w:ascii="Symbol" w:hAnsi="Symbol"/>
          <w:color w:val="00ACC1"/>
        </w:rPr>
        <w:t>· </w:t>
      </w:r>
      <w:r>
        <w:rPr>
          <w:b/>
          <w:color w:val="0F172A"/>
        </w:rPr>
        <w:t xml:space="preserve">UI Badges: </w:t>
      </w:r>
      <w:r>
        <w:rPr>
          <w:color w:val="334155"/>
        </w:rPr>
        <w:t xml:space="preserve">The UI features glowing green badges labeled "LIVE SYNC", "Live Updates Connected", and "Zero-Latency WebSocket Engine". These are cosmetic UI labels.</w:t>
      </w:r>
    </w:p>
    <w:p>
      <w:pPr>
        <w:spacing w:before="40" w:after="40" w:line="240" w:lineRule="auto"/>
        <w:ind w:left="360" w:hanging="240"/>
      </w:pPr>
      <w:r>
        <w:rPr>
          <w:rFonts w:ascii="Symbol" w:hAnsi="Symbol"/>
          <w:color w:val="00ACC1"/>
        </w:rPr>
        <w:t>· </w:t>
      </w:r>
      <w:r>
        <w:rPr>
          <w:b/>
          <w:color w:val="0F172A"/>
        </w:rPr>
        <w:t xml:space="preserve">Technical Reality: </w:t>
      </w:r>
      <w:r>
        <w:rPr>
          <w:color w:val="334155"/>
        </w:rPr>
        <w:t xml:space="preserve">No WebSockets, Server-Sent Events (SSE), Firebase listeners, or Supabase real-time channels exist.</w:t>
      </w:r>
    </w:p>
    <w:p>
      <w:pPr>
        <w:spacing w:before="40" w:after="40" w:line="240" w:lineRule="auto"/>
        <w:ind w:left="360" w:hanging="240"/>
      </w:pPr>
      <w:r>
        <w:rPr>
          <w:rFonts w:ascii="Symbol" w:hAnsi="Symbol"/>
          <w:color w:val="00ACC1"/>
        </w:rPr>
        <w:t>· </w:t>
      </w:r>
      <w:r>
        <w:rPr>
          <w:b/>
          <w:color w:val="0F172A"/>
        </w:rPr>
        <w:t xml:space="preserve">Cross-Device Behavior: </w:t>
      </w:r>
      <w:r>
        <w:rPr>
          <w:color w:val="334155"/>
        </w:rPr>
        <w:t xml:space="preserve">State updates propagate only within the single browser tab through the in-memory pub/sub listener. Actions taken on one device do NOT sync to other customer devices or lobby TV screens.</w:t>
      </w:r>
    </w:p>
    <w:p>
      <w:pPr>
        <w:pStyle w:val="Heading1"/>
      </w:pPr>
      <w:r>
        <w:t xml:space="preserve">10. Progressive Web App (PWA) Audit</w:t>
      </w:r>
    </w:p>
    <w:p>
      <w:pPr>
        <w:spacing w:before="40" w:after="40" w:line="240" w:lineRule="auto"/>
        <w:ind w:left="360" w:hanging="240"/>
      </w:pPr>
      <w:r>
        <w:rPr>
          <w:rFonts w:ascii="Symbol" w:hAnsi="Symbol"/>
          <w:color w:val="00ACC1"/>
        </w:rPr>
        <w:t>· </w:t>
      </w:r>
      <w:r>
        <w:rPr>
          <w:b/>
          <w:color w:val="0F172A"/>
        </w:rPr>
        <w:t xml:space="preserve">Web App Manifest: </w:t>
      </w:r>
      <w:r>
        <w:rPr>
          <w:color w:val="334155"/>
        </w:rPr>
        <w:t xml:space="preserve">Missing. No manifest.json or webmanifest file exists in public/ or index.html.</w:t>
      </w:r>
    </w:p>
    <w:p>
      <w:pPr>
        <w:spacing w:before="40" w:after="40" w:line="240" w:lineRule="auto"/>
        <w:ind w:left="360" w:hanging="240"/>
      </w:pPr>
      <w:r>
        <w:rPr>
          <w:rFonts w:ascii="Symbol" w:hAnsi="Symbol"/>
          <w:color w:val="00ACC1"/>
        </w:rPr>
        <w:t>· </w:t>
      </w:r>
      <w:r>
        <w:rPr>
          <w:b/>
          <w:color w:val="0F172A"/>
        </w:rPr>
        <w:t xml:space="preserve">Service Worker: </w:t>
      </w:r>
      <w:r>
        <w:rPr>
          <w:color w:val="334155"/>
        </w:rPr>
        <w:t xml:space="preserve">Missing. No sw.js, serviceWorker.ts, or Workbox caching configuration exists.</w:t>
      </w:r>
    </w:p>
    <w:p>
      <w:pPr>
        <w:spacing w:before="40" w:after="40" w:line="240" w:lineRule="auto"/>
        <w:ind w:left="360" w:hanging="240"/>
      </w:pPr>
      <w:r>
        <w:rPr>
          <w:rFonts w:ascii="Symbol" w:hAnsi="Symbol"/>
          <w:color w:val="00ACC1"/>
        </w:rPr>
        <w:t>· </w:t>
      </w:r>
      <w:r>
        <w:rPr>
          <w:b/>
          <w:color w:val="0F172A"/>
        </w:rPr>
        <w:t xml:space="preserve">Installability: </w:t>
      </w:r>
      <w:r>
        <w:rPr>
          <w:color w:val="334155"/>
        </w:rPr>
        <w:t xml:space="preserve">Not installable on iOS, Android, or Desktop Chrome.</w:t>
      </w:r>
    </w:p>
    <w:p>
      <w:pPr>
        <w:spacing w:before="40" w:after="40" w:line="240" w:lineRule="auto"/>
        <w:ind w:left="360" w:hanging="240"/>
      </w:pPr>
      <w:r>
        <w:rPr>
          <w:rFonts w:ascii="Symbol" w:hAnsi="Symbol"/>
          <w:color w:val="00ACC1"/>
        </w:rPr>
        <w:t>· </w:t>
      </w:r>
      <w:r>
        <w:rPr>
          <w:b/>
          <w:color w:val="0F172A"/>
        </w:rPr>
        <w:t xml:space="preserve">Offline Strategy: </w:t>
      </w:r>
      <w:r>
        <w:rPr>
          <w:color w:val="334155"/>
        </w:rPr>
        <w:t xml:space="preserve">No offline caching strategies, cache fallback, or navigator.onLine listeners.</w:t>
      </w:r>
    </w:p>
    <w:p>
      <w:pPr>
        <w:pStyle w:val="Heading1"/>
      </w:pPr>
      <w:r>
        <w:t xml:space="preserve">11. Environment Variables and Secrets Audit</w:t>
      </w:r>
    </w:p>
    <w:p>
      <w:pPr>
        <w:spacing w:before="40" w:after="40" w:line="240" w:lineRule="auto"/>
        <w:ind w:left="360" w:hanging="240"/>
      </w:pPr>
      <w:r>
        <w:rPr>
          <w:rFonts w:ascii="Symbol" w:hAnsi="Symbol"/>
          <w:color w:val="00ACC1"/>
        </w:rPr>
        <w:t>· </w:t>
      </w:r>
      <w:r>
        <w:rPr>
          <w:b/>
          <w:color w:val="0F172A"/>
        </w:rPr>
        <w:t xml:space="preserve">Configuration: </w:t>
      </w:r>
      <w:r>
        <w:rPr>
          <w:color w:val="334155"/>
        </w:rPr>
        <w:t xml:space="preserve">.env.example contains placeholders for GEMINI_API_KEY and APP_URL.</w:t>
      </w:r>
    </w:p>
    <w:p>
      <w:pPr>
        <w:spacing w:before="40" w:after="40" w:line="240" w:lineRule="auto"/>
        <w:ind w:left="360" w:hanging="240"/>
      </w:pPr>
      <w:r>
        <w:rPr>
          <w:rFonts w:ascii="Symbol" w:hAnsi="Symbol"/>
          <w:color w:val="00ACC1"/>
        </w:rPr>
        <w:t>· </w:t>
      </w:r>
      <w:r>
        <w:rPr>
          <w:b/>
          <w:color w:val="0F172A"/>
        </w:rPr>
        <w:t xml:space="preserve">Usage: </w:t>
      </w:r>
      <w:r>
        <w:rPr>
          <w:color w:val="334155"/>
        </w:rPr>
        <w:t xml:space="preserve">vite.config.ts references process.env.DISABLE_HMR for AI Studio file watching control.</w:t>
      </w:r>
    </w:p>
    <w:p>
      <w:pPr>
        <w:spacing w:before="40" w:after="40" w:line="240" w:lineRule="auto"/>
        <w:ind w:left="360" w:hanging="240"/>
      </w:pPr>
      <w:r>
        <w:rPr>
          <w:rFonts w:ascii="Symbol" w:hAnsi="Symbol"/>
          <w:color w:val="00ACC1"/>
        </w:rPr>
        <w:t>· </w:t>
      </w:r>
      <w:r>
        <w:rPr>
          <w:b/>
          <w:color w:val="0F172A"/>
        </w:rPr>
        <w:t xml:space="preserve">Secrets Inspection: </w:t>
      </w:r>
      <w:r>
        <w:rPr>
          <w:color w:val="334155"/>
        </w:rPr>
        <w:t xml:space="preserve">Clean. No active production keys, passwords, database URLs, or private tokens are committed.</w:t>
      </w:r>
    </w:p>
    <w:p>
      <w:pPr>
        <w:pStyle w:val="Heading1"/>
      </w:pPr>
      <w:r>
        <w:t xml:space="preserve">12. Dependencies Review (package.json)</w:t>
      </w:r>
    </w:p>
    <w:tbl>
      <w:tblPr>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Pr>
      <w:tblGrid>
        <w:gridCol w:w="1800"/>
        <w:gridCol w:w="1100"/>
        <w:gridCol w:w="1400"/>
        <w:gridCol w:w="1500"/>
        <w:gridCol w:w="3560"/>
      </w:tblGrid>
      <w:tr>
        <w:trPr>
          <w:tblHeader/>
        </w:trPr>
        <w:tc>
          <w:tcPr>
            <w:tcW w:w="1800" w:type="dxa"/>
            <w:shd w:val="clear" w:color="auto" w:fill="0F172A"/>
          </w:tcPr>
          <w:p>
            <w:pPr>
              <w:spacing w:before="60" w:after="60"/>
            </w:pPr>
            <w:r>
              <w:rPr>
                <w:b/>
                <w:sz w:val="20"/>
                <w:color w:val="FFFFFF"/>
                <w:rFonts w:ascii="Calibri" w:hAnsi="Calibri"/>
              </w:rPr>
              <w:t xml:space="preserve">Package Name</w:t>
            </w:r>
          </w:p>
        </w:tc>
        <w:tc>
          <w:tcPr>
            <w:tcW w:w="1100" w:type="dxa"/>
            <w:shd w:val="clear" w:color="auto" w:fill="0F172A"/>
          </w:tcPr>
          <w:p>
            <w:pPr>
              <w:spacing w:before="60" w:after="60"/>
            </w:pPr>
            <w:r>
              <w:rPr>
                <w:b/>
                <w:sz w:val="20"/>
                <w:color w:val="FFFFFF"/>
                <w:rFonts w:ascii="Calibri" w:hAnsi="Calibri"/>
              </w:rPr>
              <w:t xml:space="preserve">Version</w:t>
            </w:r>
          </w:p>
        </w:tc>
        <w:tc>
          <w:tcPr>
            <w:tcW w:w="1400" w:type="dxa"/>
            <w:shd w:val="clear" w:color="auto" w:fill="0F172A"/>
          </w:tcPr>
          <w:p>
            <w:pPr>
              <w:spacing w:before="60" w:after="60"/>
            </w:pPr>
            <w:r>
              <w:rPr>
                <w:b/>
                <w:sz w:val="20"/>
                <w:color w:val="FFFFFF"/>
                <w:rFonts w:ascii="Calibri" w:hAnsi="Calibri"/>
              </w:rPr>
              <w:t xml:space="preserve">Type</w:t>
            </w:r>
          </w:p>
        </w:tc>
        <w:tc>
          <w:tcPr>
            <w:tcW w:w="1500" w:type="dxa"/>
            <w:shd w:val="clear" w:color="auto" w:fill="0F172A"/>
          </w:tcPr>
          <w:p>
            <w:pPr>
              <w:spacing w:before="60" w:after="60"/>
            </w:pPr>
            <w:r>
              <w:rPr>
                <w:b/>
                <w:sz w:val="20"/>
                <w:color w:val="FFFFFF"/>
                <w:rFonts w:ascii="Calibri" w:hAnsi="Calibri"/>
              </w:rPr>
              <w:t xml:space="preserve">Usage Status</w:t>
            </w:r>
          </w:p>
        </w:tc>
        <w:tc>
          <w:tcPr>
            <w:tcW w:w="3560" w:type="dxa"/>
            <w:shd w:val="clear" w:color="auto" w:fill="0F172A"/>
          </w:tcPr>
          <w:p>
            <w:pPr>
              <w:spacing w:before="60" w:after="60"/>
            </w:pPr>
            <w:r>
              <w:rPr>
                <w:b/>
                <w:sz w:val="20"/>
                <w:color w:val="FFFFFF"/>
                <w:rFonts w:ascii="Calibri" w:hAnsi="Calibri"/>
              </w:rPr>
              <w:t xml:space="preserve">Audit Finding</w:t>
            </w:r>
          </w:p>
        </w:tc>
      </w:tr>
      <w:tr>
        <w:tc>
          <w:tcPr>
            <w:tcW w:w="1800" w:type="dxa"/>
            <w:shd w:val="clear" w:color="auto" w:fill="FFFFFF"/>
          </w:tcPr>
          <w:p>
            <w:pPr>
              <w:spacing w:before="40" w:after="40"/>
            </w:pPr>
            <w:r>
              <w:rPr>
                <w:sz w:val="19"/>
                <w:color w:val="334155"/>
              </w:rPr>
              <w:t xml:space="preserve">react / react-dom</w:t>
            </w:r>
          </w:p>
        </w:tc>
        <w:tc>
          <w:tcPr>
            <w:tcW w:w="1100" w:type="dxa"/>
            <w:shd w:val="clear" w:color="auto" w:fill="FFFFFF"/>
          </w:tcPr>
          <w:p>
            <w:pPr>
              <w:spacing w:before="40" w:after="40"/>
            </w:pPr>
            <w:r>
              <w:rPr>
                <w:sz w:val="19"/>
                <w:color w:val="334155"/>
              </w:rPr>
              <w:t xml:space="preserve">^19.0.1</w:t>
            </w:r>
          </w:p>
        </w:tc>
        <w:tc>
          <w:tcPr>
            <w:tcW w:w="1400" w:type="dxa"/>
            <w:shd w:val="clear" w:color="auto" w:fill="FFFFFF"/>
          </w:tcPr>
          <w:p>
            <w:pPr>
              <w:spacing w:before="40" w:after="40"/>
            </w:pPr>
            <w:r>
              <w:rPr>
                <w:sz w:val="19"/>
                <w:color w:val="334155"/>
              </w:rPr>
              <w:t xml:space="preserve">Dependency</w:t>
            </w:r>
          </w:p>
        </w:tc>
        <w:tc>
          <w:tcPr>
            <w:tcW w:w="1500" w:type="dxa"/>
            <w:shd w:val="clear" w:color="auto" w:fill="FFFFFF"/>
          </w:tcPr>
          <w:p>
            <w:pPr>
              <w:spacing w:before="40" w:after="40"/>
            </w:pPr>
            <w:r>
              <w:rPr>
                <w:sz w:val="19"/>
                <w:color w:val="334155"/>
              </w:rPr>
              <w:t xml:space="preserve">Active</w:t>
            </w:r>
          </w:p>
        </w:tc>
        <w:tc>
          <w:tcPr>
            <w:tcW w:w="3560" w:type="dxa"/>
            <w:shd w:val="clear" w:color="auto" w:fill="FFFFFF"/>
          </w:tcPr>
          <w:p>
            <w:pPr>
              <w:spacing w:before="40" w:after="40"/>
            </w:pPr>
            <w:r>
              <w:rPr>
                <w:sz w:val="19"/>
                <w:color w:val="334155"/>
              </w:rPr>
              <w:t xml:space="preserve">Core UI framework and DOM renderer.</w:t>
            </w:r>
          </w:p>
        </w:tc>
      </w:tr>
      <w:tr>
        <w:tc>
          <w:tcPr>
            <w:tcW w:w="1800" w:type="dxa"/>
            <w:shd w:val="clear" w:color="auto" w:fill="F8FAFC"/>
          </w:tcPr>
          <w:p>
            <w:pPr>
              <w:spacing w:before="40" w:after="40"/>
            </w:pPr>
            <w:r>
              <w:rPr>
                <w:sz w:val="19"/>
                <w:color w:val="334155"/>
              </w:rPr>
              <w:t xml:space="preserve">@tailwindcss/vite</w:t>
            </w:r>
          </w:p>
        </w:tc>
        <w:tc>
          <w:tcPr>
            <w:tcW w:w="1100" w:type="dxa"/>
            <w:shd w:val="clear" w:color="auto" w:fill="F8FAFC"/>
          </w:tcPr>
          <w:p>
            <w:pPr>
              <w:spacing w:before="40" w:after="40"/>
            </w:pPr>
            <w:r>
              <w:rPr>
                <w:sz w:val="19"/>
                <w:color w:val="334155"/>
              </w:rPr>
              <w:t xml:space="preserve">^4.1.14</w:t>
            </w:r>
          </w:p>
        </w:tc>
        <w:tc>
          <w:tcPr>
            <w:tcW w:w="1400" w:type="dxa"/>
            <w:shd w:val="clear" w:color="auto" w:fill="F8FAFC"/>
          </w:tcPr>
          <w:p>
            <w:pPr>
              <w:spacing w:before="40" w:after="40"/>
            </w:pPr>
            <w:r>
              <w:rPr>
                <w:sz w:val="19"/>
                <w:color w:val="334155"/>
              </w:rPr>
              <w:t xml:space="preserve">Dependency</w:t>
            </w:r>
          </w:p>
        </w:tc>
        <w:tc>
          <w:tcPr>
            <w:tcW w:w="1500" w:type="dxa"/>
            <w:shd w:val="clear" w:color="auto" w:fill="F8FAFC"/>
          </w:tcPr>
          <w:p>
            <w:pPr>
              <w:spacing w:before="40" w:after="40"/>
            </w:pPr>
            <w:r>
              <w:rPr>
                <w:sz w:val="19"/>
                <w:color w:val="334155"/>
              </w:rPr>
              <w:t xml:space="preserve">Active</w:t>
            </w:r>
          </w:p>
        </w:tc>
        <w:tc>
          <w:tcPr>
            <w:tcW w:w="3560" w:type="dxa"/>
            <w:shd w:val="clear" w:color="auto" w:fill="F8FAFC"/>
          </w:tcPr>
          <w:p>
            <w:pPr>
              <w:spacing w:before="40" w:after="40"/>
            </w:pPr>
            <w:r>
              <w:rPr>
                <w:sz w:val="19"/>
                <w:color w:val="334155"/>
              </w:rPr>
              <w:t xml:space="preserve">Tailwind CSS v4 compilation plugin.</w:t>
            </w:r>
          </w:p>
        </w:tc>
      </w:tr>
      <w:tr>
        <w:tc>
          <w:tcPr>
            <w:tcW w:w="1800" w:type="dxa"/>
            <w:shd w:val="clear" w:color="auto" w:fill="FFFFFF"/>
          </w:tcPr>
          <w:p>
            <w:pPr>
              <w:spacing w:before="40" w:after="40"/>
            </w:pPr>
            <w:r>
              <w:rPr>
                <w:sz w:val="19"/>
                <w:color w:val="334155"/>
              </w:rPr>
              <w:t xml:space="preserve">tailwindcss</w:t>
            </w:r>
          </w:p>
        </w:tc>
        <w:tc>
          <w:tcPr>
            <w:tcW w:w="1100" w:type="dxa"/>
            <w:shd w:val="clear" w:color="auto" w:fill="FFFFFF"/>
          </w:tcPr>
          <w:p>
            <w:pPr>
              <w:spacing w:before="40" w:after="40"/>
            </w:pPr>
            <w:r>
              <w:rPr>
                <w:sz w:val="19"/>
                <w:color w:val="334155"/>
              </w:rPr>
              <w:t xml:space="preserve">^4.1.14</w:t>
            </w:r>
          </w:p>
        </w:tc>
        <w:tc>
          <w:tcPr>
            <w:tcW w:w="1400" w:type="dxa"/>
            <w:shd w:val="clear" w:color="auto" w:fill="FFFFFF"/>
          </w:tcPr>
          <w:p>
            <w:pPr>
              <w:spacing w:before="40" w:after="40"/>
            </w:pPr>
            <w:r>
              <w:rPr>
                <w:sz w:val="19"/>
                <w:color w:val="334155"/>
              </w:rPr>
              <w:t xml:space="preserve">DevDependency</w:t>
            </w:r>
          </w:p>
        </w:tc>
        <w:tc>
          <w:tcPr>
            <w:tcW w:w="1500" w:type="dxa"/>
            <w:shd w:val="clear" w:color="auto" w:fill="FFFFFF"/>
          </w:tcPr>
          <w:p>
            <w:pPr>
              <w:spacing w:before="40" w:after="40"/>
            </w:pPr>
            <w:r>
              <w:rPr>
                <w:sz w:val="19"/>
                <w:color w:val="334155"/>
              </w:rPr>
              <w:t xml:space="preserve">Active</w:t>
            </w:r>
          </w:p>
        </w:tc>
        <w:tc>
          <w:tcPr>
            <w:tcW w:w="3560" w:type="dxa"/>
            <w:shd w:val="clear" w:color="auto" w:fill="FFFFFF"/>
          </w:tcPr>
          <w:p>
            <w:pPr>
              <w:spacing w:before="40" w:after="40"/>
            </w:pPr>
            <w:r>
              <w:rPr>
                <w:sz w:val="19"/>
                <w:color w:val="334155"/>
              </w:rPr>
              <w:t xml:space="preserve">Styling utility framework.</w:t>
            </w:r>
          </w:p>
        </w:tc>
      </w:tr>
      <w:tr>
        <w:tc>
          <w:tcPr>
            <w:tcW w:w="1800" w:type="dxa"/>
            <w:shd w:val="clear" w:color="auto" w:fill="F8FAFC"/>
          </w:tcPr>
          <w:p>
            <w:pPr>
              <w:spacing w:before="40" w:after="40"/>
            </w:pPr>
            <w:r>
              <w:rPr>
                <w:sz w:val="19"/>
                <w:color w:val="334155"/>
              </w:rPr>
              <w:t xml:space="preserve">lucide-react</w:t>
            </w:r>
          </w:p>
        </w:tc>
        <w:tc>
          <w:tcPr>
            <w:tcW w:w="1100" w:type="dxa"/>
            <w:shd w:val="clear" w:color="auto" w:fill="F8FAFC"/>
          </w:tcPr>
          <w:p>
            <w:pPr>
              <w:spacing w:before="40" w:after="40"/>
            </w:pPr>
            <w:r>
              <w:rPr>
                <w:sz w:val="19"/>
                <w:color w:val="334155"/>
              </w:rPr>
              <w:t xml:space="preserve">^0.546.0</w:t>
            </w:r>
          </w:p>
        </w:tc>
        <w:tc>
          <w:tcPr>
            <w:tcW w:w="1400" w:type="dxa"/>
            <w:shd w:val="clear" w:color="auto" w:fill="F8FAFC"/>
          </w:tcPr>
          <w:p>
            <w:pPr>
              <w:spacing w:before="40" w:after="40"/>
            </w:pPr>
            <w:r>
              <w:rPr>
                <w:sz w:val="19"/>
                <w:color w:val="334155"/>
              </w:rPr>
              <w:t xml:space="preserve">Dependency</w:t>
            </w:r>
          </w:p>
        </w:tc>
        <w:tc>
          <w:tcPr>
            <w:tcW w:w="1500" w:type="dxa"/>
            <w:shd w:val="clear" w:color="auto" w:fill="F8FAFC"/>
          </w:tcPr>
          <w:p>
            <w:pPr>
              <w:spacing w:before="40" w:after="40"/>
            </w:pPr>
            <w:r>
              <w:rPr>
                <w:sz w:val="19"/>
                <w:color w:val="334155"/>
              </w:rPr>
              <w:t xml:space="preserve">Active</w:t>
            </w:r>
          </w:p>
        </w:tc>
        <w:tc>
          <w:tcPr>
            <w:tcW w:w="3560" w:type="dxa"/>
            <w:shd w:val="clear" w:color="auto" w:fill="F8FAFC"/>
          </w:tcPr>
          <w:p>
            <w:pPr>
              <w:spacing w:before="40" w:after="40"/>
            </w:pPr>
            <w:r>
              <w:rPr>
                <w:sz w:val="19"/>
                <w:color w:val="334155"/>
              </w:rPr>
              <w:t xml:space="preserve">Icon library used across all screens.</w:t>
            </w:r>
          </w:p>
        </w:tc>
      </w:tr>
      <w:tr>
        <w:tc>
          <w:tcPr>
            <w:tcW w:w="1800" w:type="dxa"/>
            <w:shd w:val="clear" w:color="auto" w:fill="FFFFFF"/>
          </w:tcPr>
          <w:p>
            <w:pPr>
              <w:spacing w:before="40" w:after="40"/>
            </w:pPr>
            <w:r>
              <w:rPr>
                <w:sz w:val="19"/>
                <w:color w:val="334155"/>
              </w:rPr>
              <w:t xml:space="preserve">canvas-confetti</w:t>
            </w:r>
          </w:p>
        </w:tc>
        <w:tc>
          <w:tcPr>
            <w:tcW w:w="1100" w:type="dxa"/>
            <w:shd w:val="clear" w:color="auto" w:fill="FFFFFF"/>
          </w:tcPr>
          <w:p>
            <w:pPr>
              <w:spacing w:before="40" w:after="40"/>
            </w:pPr>
            <w:r>
              <w:rPr>
                <w:sz w:val="19"/>
                <w:color w:val="334155"/>
              </w:rPr>
              <w:t xml:space="preserve">^1.9.4</w:t>
            </w:r>
          </w:p>
        </w:tc>
        <w:tc>
          <w:tcPr>
            <w:tcW w:w="1400" w:type="dxa"/>
            <w:shd w:val="clear" w:color="auto" w:fill="FFFFFF"/>
          </w:tcPr>
          <w:p>
            <w:pPr>
              <w:spacing w:before="40" w:after="40"/>
            </w:pPr>
            <w:r>
              <w:rPr>
                <w:sz w:val="19"/>
                <w:color w:val="334155"/>
              </w:rPr>
              <w:t xml:space="preserve">Dependency</w:t>
            </w:r>
          </w:p>
        </w:tc>
        <w:tc>
          <w:tcPr>
            <w:tcW w:w="1500" w:type="dxa"/>
            <w:shd w:val="clear" w:color="auto" w:fill="FFFFFF"/>
          </w:tcPr>
          <w:p>
            <w:pPr>
              <w:spacing w:before="40" w:after="40"/>
            </w:pPr>
            <w:r>
              <w:rPr>
                <w:sz w:val="19"/>
                <w:color w:val="334155"/>
              </w:rPr>
              <w:t xml:space="preserve">Active</w:t>
            </w:r>
          </w:p>
        </w:tc>
        <w:tc>
          <w:tcPr>
            <w:tcW w:w="3560" w:type="dxa"/>
            <w:shd w:val="clear" w:color="auto" w:fill="FFFFFF"/>
          </w:tcPr>
          <w:p>
            <w:pPr>
              <w:spacing w:before="40" w:after="40"/>
            </w:pPr>
            <w:r>
              <w:rPr>
                <w:sz w:val="19"/>
                <w:color w:val="334155"/>
              </w:rPr>
              <w:t xml:space="preserve">Animation utility for interactive feedback.</w:t>
            </w:r>
          </w:p>
        </w:tc>
      </w:tr>
      <w:tr>
        <w:tc>
          <w:tcPr>
            <w:tcW w:w="1800" w:type="dxa"/>
            <w:shd w:val="clear" w:color="auto" w:fill="F8FAFC"/>
          </w:tcPr>
          <w:p>
            <w:pPr>
              <w:spacing w:before="40" w:after="40"/>
            </w:pPr>
            <w:r>
              <w:rPr>
                <w:sz w:val="19"/>
                <w:color w:val="334155"/>
              </w:rPr>
              <w:t xml:space="preserve">vite</w:t>
            </w:r>
          </w:p>
        </w:tc>
        <w:tc>
          <w:tcPr>
            <w:tcW w:w="1100" w:type="dxa"/>
            <w:shd w:val="clear" w:color="auto" w:fill="F8FAFC"/>
          </w:tcPr>
          <w:p>
            <w:pPr>
              <w:spacing w:before="40" w:after="40"/>
            </w:pPr>
            <w:r>
              <w:rPr>
                <w:sz w:val="19"/>
                <w:color w:val="334155"/>
              </w:rPr>
              <w:t xml:space="preserve">^6.2.3</w:t>
            </w:r>
          </w:p>
        </w:tc>
        <w:tc>
          <w:tcPr>
            <w:tcW w:w="1400" w:type="dxa"/>
            <w:shd w:val="clear" w:color="auto" w:fill="F8FAFC"/>
          </w:tcPr>
          <w:p>
            <w:pPr>
              <w:spacing w:before="40" w:after="40"/>
            </w:pPr>
            <w:r>
              <w:rPr>
                <w:sz w:val="19"/>
                <w:color w:val="334155"/>
              </w:rPr>
              <w:t xml:space="preserve">Dependency</w:t>
            </w:r>
          </w:p>
        </w:tc>
        <w:tc>
          <w:tcPr>
            <w:tcW w:w="1500" w:type="dxa"/>
            <w:shd w:val="clear" w:color="auto" w:fill="F8FAFC"/>
          </w:tcPr>
          <w:p>
            <w:pPr>
              <w:spacing w:before="40" w:after="40"/>
            </w:pPr>
            <w:r>
              <w:rPr>
                <w:sz w:val="19"/>
                <w:color w:val="334155"/>
              </w:rPr>
              <w:t xml:space="preserve">Active</w:t>
            </w:r>
          </w:p>
        </w:tc>
        <w:tc>
          <w:tcPr>
            <w:tcW w:w="3560" w:type="dxa"/>
            <w:shd w:val="clear" w:color="auto" w:fill="F8FAFC"/>
          </w:tcPr>
          <w:p>
            <w:pPr>
              <w:spacing w:before="40" w:after="40"/>
            </w:pPr>
            <w:r>
              <w:rPr>
                <w:sz w:val="19"/>
                <w:color w:val="334155"/>
              </w:rPr>
              <w:t xml:space="preserve">Frontend build tool and dev server.</w:t>
            </w:r>
          </w:p>
        </w:tc>
      </w:tr>
      <w:tr>
        <w:tc>
          <w:tcPr>
            <w:tcW w:w="1800" w:type="dxa"/>
            <w:shd w:val="clear" w:color="auto" w:fill="FFFFFF"/>
          </w:tcPr>
          <w:p>
            <w:pPr>
              <w:spacing w:before="40" w:after="40"/>
            </w:pPr>
            <w:r>
              <w:rPr>
                <w:sz w:val="19"/>
                <w:color w:val="334155"/>
              </w:rPr>
              <w:t xml:space="preserve">typescript</w:t>
            </w:r>
          </w:p>
        </w:tc>
        <w:tc>
          <w:tcPr>
            <w:tcW w:w="1100" w:type="dxa"/>
            <w:shd w:val="clear" w:color="auto" w:fill="FFFFFF"/>
          </w:tcPr>
          <w:p>
            <w:pPr>
              <w:spacing w:before="40" w:after="40"/>
            </w:pPr>
            <w:r>
              <w:rPr>
                <w:sz w:val="19"/>
                <w:color w:val="334155"/>
              </w:rPr>
              <w:t xml:space="preserve">~5.8.2</w:t>
            </w:r>
          </w:p>
        </w:tc>
        <w:tc>
          <w:tcPr>
            <w:tcW w:w="1400" w:type="dxa"/>
            <w:shd w:val="clear" w:color="auto" w:fill="FFFFFF"/>
          </w:tcPr>
          <w:p>
            <w:pPr>
              <w:spacing w:before="40" w:after="40"/>
            </w:pPr>
            <w:r>
              <w:rPr>
                <w:sz w:val="19"/>
                <w:color w:val="334155"/>
              </w:rPr>
              <w:t xml:space="preserve">DevDependency</w:t>
            </w:r>
          </w:p>
        </w:tc>
        <w:tc>
          <w:tcPr>
            <w:tcW w:w="1500" w:type="dxa"/>
            <w:shd w:val="clear" w:color="auto" w:fill="FFFFFF"/>
          </w:tcPr>
          <w:p>
            <w:pPr>
              <w:spacing w:before="40" w:after="40"/>
            </w:pPr>
            <w:r>
              <w:rPr>
                <w:sz w:val="19"/>
                <w:color w:val="334155"/>
              </w:rPr>
              <w:t xml:space="preserve">Active</w:t>
            </w:r>
          </w:p>
        </w:tc>
        <w:tc>
          <w:tcPr>
            <w:tcW w:w="3560" w:type="dxa"/>
            <w:shd w:val="clear" w:color="auto" w:fill="FFFFFF"/>
          </w:tcPr>
          <w:p>
            <w:pPr>
              <w:spacing w:before="40" w:after="40"/>
            </w:pPr>
            <w:r>
              <w:rPr>
                <w:sz w:val="19"/>
                <w:color w:val="334155"/>
              </w:rPr>
              <w:t xml:space="preserve">Static typing compiler.</w:t>
            </w:r>
          </w:p>
        </w:tc>
      </w:tr>
      <w:tr>
        <w:tc>
          <w:tcPr>
            <w:tcW w:w="1800" w:type="dxa"/>
            <w:shd w:val="clear" w:color="auto" w:fill="F8FAFC"/>
          </w:tcPr>
          <w:p>
            <w:pPr>
              <w:spacing w:before="40" w:after="40"/>
            </w:pPr>
            <w:r>
              <w:rPr>
                <w:sz w:val="19"/>
                <w:color w:val="334155"/>
              </w:rPr>
              <w:t xml:space="preserve">express</w:t>
            </w:r>
          </w:p>
        </w:tc>
        <w:tc>
          <w:tcPr>
            <w:tcW w:w="1100" w:type="dxa"/>
            <w:shd w:val="clear" w:color="auto" w:fill="F8FAFC"/>
          </w:tcPr>
          <w:p>
            <w:pPr>
              <w:spacing w:before="40" w:after="40"/>
            </w:pPr>
            <w:r>
              <w:rPr>
                <w:sz w:val="19"/>
                <w:color w:val="334155"/>
              </w:rPr>
              <w:t xml:space="preserve">^4.21.2</w:t>
            </w:r>
          </w:p>
        </w:tc>
        <w:tc>
          <w:tcPr>
            <w:tcW w:w="1400" w:type="dxa"/>
            <w:shd w:val="clear" w:color="auto" w:fill="F8FAFC"/>
          </w:tcPr>
          <w:p>
            <w:pPr>
              <w:spacing w:before="40" w:after="40"/>
            </w:pPr>
            <w:r>
              <w:rPr>
                <w:sz w:val="19"/>
                <w:color w:val="334155"/>
              </w:rPr>
              <w:t xml:space="preserve">Dependency</w:t>
            </w:r>
          </w:p>
        </w:tc>
        <w:tc>
          <w:tcPr>
            <w:tcW w:w="1500" w:type="dxa"/>
            <w:shd w:val="clear" w:color="auto" w:fill="F8FAFC"/>
          </w:tcPr>
          <w:p>
            <w:pPr>
              <w:spacing w:before="40" w:after="40"/>
            </w:pPr>
            <w:r>
              <w:rPr>
                <w:sz w:val="19"/>
                <w:color w:val="334155"/>
              </w:rPr>
              <w:t xml:space="preserve">Unused (Phantom)</w:t>
            </w:r>
          </w:p>
        </w:tc>
        <w:tc>
          <w:tcPr>
            <w:tcW w:w="3560" w:type="dxa"/>
            <w:shd w:val="clear" w:color="auto" w:fill="F8FAFC"/>
          </w:tcPr>
          <w:p>
            <w:pPr>
              <w:spacing w:before="40" w:after="40"/>
            </w:pPr>
            <w:r>
              <w:rPr>
                <w:sz w:val="19"/>
                <w:color w:val="334155"/>
              </w:rPr>
              <w:t xml:space="preserve">Backend framework listed but no server code exists.</w:t>
            </w:r>
          </w:p>
        </w:tc>
      </w:tr>
      <w:tr>
        <w:tc>
          <w:tcPr>
            <w:tcW w:w="1800" w:type="dxa"/>
            <w:shd w:val="clear" w:color="auto" w:fill="FFFFFF"/>
          </w:tcPr>
          <w:p>
            <w:pPr>
              <w:spacing w:before="40" w:after="40"/>
            </w:pPr>
            <w:r>
              <w:rPr>
                <w:sz w:val="19"/>
                <w:color w:val="334155"/>
              </w:rPr>
              <w:t xml:space="preserve">puppeteer</w:t>
            </w:r>
          </w:p>
        </w:tc>
        <w:tc>
          <w:tcPr>
            <w:tcW w:w="1100" w:type="dxa"/>
            <w:shd w:val="clear" w:color="auto" w:fill="FFFFFF"/>
          </w:tcPr>
          <w:p>
            <w:pPr>
              <w:spacing w:before="40" w:after="40"/>
            </w:pPr>
            <w:r>
              <w:rPr>
                <w:sz w:val="19"/>
                <w:color w:val="334155"/>
              </w:rPr>
              <w:t xml:space="preserve">^25.9.0</w:t>
            </w:r>
          </w:p>
        </w:tc>
        <w:tc>
          <w:tcPr>
            <w:tcW w:w="1400" w:type="dxa"/>
            <w:shd w:val="clear" w:color="auto" w:fill="FFFFFF"/>
          </w:tcPr>
          <w:p>
            <w:pPr>
              <w:spacing w:before="40" w:after="40"/>
            </w:pPr>
            <w:r>
              <w:rPr>
                <w:sz w:val="19"/>
                <w:color w:val="334155"/>
              </w:rPr>
              <w:t xml:space="preserve">Dependency</w:t>
            </w:r>
          </w:p>
        </w:tc>
        <w:tc>
          <w:tcPr>
            <w:tcW w:w="1500" w:type="dxa"/>
            <w:shd w:val="clear" w:color="auto" w:fill="FFFFFF"/>
          </w:tcPr>
          <w:p>
            <w:pPr>
              <w:spacing w:before="40" w:after="40"/>
            </w:pPr>
            <w:r>
              <w:rPr>
                <w:sz w:val="19"/>
                <w:color w:val="334155"/>
              </w:rPr>
              <w:t xml:space="preserve">Unused (Phantom)</w:t>
            </w:r>
          </w:p>
        </w:tc>
        <w:tc>
          <w:tcPr>
            <w:tcW w:w="3560" w:type="dxa"/>
            <w:shd w:val="clear" w:color="auto" w:fill="FFFFFF"/>
          </w:tcPr>
          <w:p>
            <w:pPr>
              <w:spacing w:before="40" w:after="40"/>
            </w:pPr>
            <w:r>
              <w:rPr>
                <w:sz w:val="19"/>
                <w:color w:val="334155"/>
              </w:rPr>
              <w:t xml:space="preserve">Heavy headless browser (~170MB+) unused in codebase.</w:t>
            </w:r>
          </w:p>
        </w:tc>
      </w:tr>
      <w:tr>
        <w:tc>
          <w:tcPr>
            <w:tcW w:w="1800" w:type="dxa"/>
            <w:shd w:val="clear" w:color="auto" w:fill="F8FAFC"/>
          </w:tcPr>
          <w:p>
            <w:pPr>
              <w:spacing w:before="40" w:after="40"/>
            </w:pPr>
            <w:r>
              <w:rPr>
                <w:sz w:val="19"/>
                <w:color w:val="334155"/>
              </w:rPr>
              <w:t xml:space="preserve">@google/genai</w:t>
            </w:r>
          </w:p>
        </w:tc>
        <w:tc>
          <w:tcPr>
            <w:tcW w:w="1100" w:type="dxa"/>
            <w:shd w:val="clear" w:color="auto" w:fill="F8FAFC"/>
          </w:tcPr>
          <w:p>
            <w:pPr>
              <w:spacing w:before="40" w:after="40"/>
            </w:pPr>
            <w:r>
              <w:rPr>
                <w:sz w:val="19"/>
                <w:color w:val="334155"/>
              </w:rPr>
              <w:t xml:space="preserve">^2.4.0</w:t>
            </w:r>
          </w:p>
        </w:tc>
        <w:tc>
          <w:tcPr>
            <w:tcW w:w="1400" w:type="dxa"/>
            <w:shd w:val="clear" w:color="auto" w:fill="F8FAFC"/>
          </w:tcPr>
          <w:p>
            <w:pPr>
              <w:spacing w:before="40" w:after="40"/>
            </w:pPr>
            <w:r>
              <w:rPr>
                <w:sz w:val="19"/>
                <w:color w:val="334155"/>
              </w:rPr>
              <w:t xml:space="preserve">Dependency</w:t>
            </w:r>
          </w:p>
        </w:tc>
        <w:tc>
          <w:tcPr>
            <w:tcW w:w="1500" w:type="dxa"/>
            <w:shd w:val="clear" w:color="auto" w:fill="F8FAFC"/>
          </w:tcPr>
          <w:p>
            <w:pPr>
              <w:spacing w:before="40" w:after="40"/>
            </w:pPr>
            <w:r>
              <w:rPr>
                <w:sz w:val="19"/>
                <w:color w:val="334155"/>
              </w:rPr>
              <w:t xml:space="preserve">Unused (Phantom)</w:t>
            </w:r>
          </w:p>
        </w:tc>
        <w:tc>
          <w:tcPr>
            <w:tcW w:w="3560" w:type="dxa"/>
            <w:shd w:val="clear" w:color="auto" w:fill="F8FAFC"/>
          </w:tcPr>
          <w:p>
            <w:pPr>
              <w:spacing w:before="40" w:after="40"/>
            </w:pPr>
            <w:r>
              <w:rPr>
                <w:sz w:val="19"/>
                <w:color w:val="334155"/>
              </w:rPr>
              <w:t xml:space="preserve">GenAI SDK listed but never imported or invoked.</w:t>
            </w:r>
          </w:p>
        </w:tc>
      </w:tr>
      <w:tr>
        <w:tc>
          <w:tcPr>
            <w:tcW w:w="1800" w:type="dxa"/>
            <w:shd w:val="clear" w:color="auto" w:fill="FFFFFF"/>
          </w:tcPr>
          <w:p>
            <w:pPr>
              <w:spacing w:before="40" w:after="40"/>
            </w:pPr>
            <w:r>
              <w:rPr>
                <w:sz w:val="19"/>
                <w:color w:val="334155"/>
              </w:rPr>
              <w:t xml:space="preserve">motion</w:t>
            </w:r>
          </w:p>
        </w:tc>
        <w:tc>
          <w:tcPr>
            <w:tcW w:w="1100" w:type="dxa"/>
            <w:shd w:val="clear" w:color="auto" w:fill="FFFFFF"/>
          </w:tcPr>
          <w:p>
            <w:pPr>
              <w:spacing w:before="40" w:after="40"/>
            </w:pPr>
            <w:r>
              <w:rPr>
                <w:sz w:val="19"/>
                <w:color w:val="334155"/>
              </w:rPr>
              <w:t xml:space="preserve">^12.23.24</w:t>
            </w:r>
          </w:p>
        </w:tc>
        <w:tc>
          <w:tcPr>
            <w:tcW w:w="1400" w:type="dxa"/>
            <w:shd w:val="clear" w:color="auto" w:fill="FFFFFF"/>
          </w:tcPr>
          <w:p>
            <w:pPr>
              <w:spacing w:before="40" w:after="40"/>
            </w:pPr>
            <w:r>
              <w:rPr>
                <w:sz w:val="19"/>
                <w:color w:val="334155"/>
              </w:rPr>
              <w:t xml:space="preserve">Dependency</w:t>
            </w:r>
          </w:p>
        </w:tc>
        <w:tc>
          <w:tcPr>
            <w:tcW w:w="1500" w:type="dxa"/>
            <w:shd w:val="clear" w:color="auto" w:fill="FFFFFF"/>
          </w:tcPr>
          <w:p>
            <w:pPr>
              <w:spacing w:before="40" w:after="40"/>
            </w:pPr>
            <w:r>
              <w:rPr>
                <w:sz w:val="19"/>
                <w:color w:val="334155"/>
              </w:rPr>
              <w:t xml:space="preserve">Unused (Phantom)</w:t>
            </w:r>
          </w:p>
        </w:tc>
        <w:tc>
          <w:tcPr>
            <w:tcW w:w="3560" w:type="dxa"/>
            <w:shd w:val="clear" w:color="auto" w:fill="FFFFFF"/>
          </w:tcPr>
          <w:p>
            <w:pPr>
              <w:spacing w:before="40" w:after="40"/>
            </w:pPr>
            <w:r>
              <w:rPr>
                <w:sz w:val="19"/>
                <w:color w:val="334155"/>
              </w:rPr>
              <w:t xml:space="preserve">Animation library listed but unused in components.</w:t>
            </w:r>
          </w:p>
        </w:tc>
      </w:tr>
      <w:tr>
        <w:tc>
          <w:tcPr>
            <w:tcW w:w="1800" w:type="dxa"/>
            <w:shd w:val="clear" w:color="auto" w:fill="F8FAFC"/>
          </w:tcPr>
          <w:p>
            <w:pPr>
              <w:spacing w:before="40" w:after="40"/>
            </w:pPr>
            <w:r>
              <w:rPr>
                <w:sz w:val="19"/>
                <w:color w:val="334155"/>
              </w:rPr>
              <w:t xml:space="preserve">dotenv</w:t>
            </w:r>
          </w:p>
        </w:tc>
        <w:tc>
          <w:tcPr>
            <w:tcW w:w="1100" w:type="dxa"/>
            <w:shd w:val="clear" w:color="auto" w:fill="F8FAFC"/>
          </w:tcPr>
          <w:p>
            <w:pPr>
              <w:spacing w:before="40" w:after="40"/>
            </w:pPr>
            <w:r>
              <w:rPr>
                <w:sz w:val="19"/>
                <w:color w:val="334155"/>
              </w:rPr>
              <w:t xml:space="preserve">^17.2.3</w:t>
            </w:r>
          </w:p>
        </w:tc>
        <w:tc>
          <w:tcPr>
            <w:tcW w:w="1400" w:type="dxa"/>
            <w:shd w:val="clear" w:color="auto" w:fill="F8FAFC"/>
          </w:tcPr>
          <w:p>
            <w:pPr>
              <w:spacing w:before="40" w:after="40"/>
            </w:pPr>
            <w:r>
              <w:rPr>
                <w:sz w:val="19"/>
                <w:color w:val="334155"/>
              </w:rPr>
              <w:t xml:space="preserve">Dependency</w:t>
            </w:r>
          </w:p>
        </w:tc>
        <w:tc>
          <w:tcPr>
            <w:tcW w:w="1500" w:type="dxa"/>
            <w:shd w:val="clear" w:color="auto" w:fill="F8FAFC"/>
          </w:tcPr>
          <w:p>
            <w:pPr>
              <w:spacing w:before="40" w:after="40"/>
            </w:pPr>
            <w:r>
              <w:rPr>
                <w:sz w:val="19"/>
                <w:color w:val="334155"/>
              </w:rPr>
              <w:t xml:space="preserve">Unused (Phantom)</w:t>
            </w:r>
          </w:p>
        </w:tc>
        <w:tc>
          <w:tcPr>
            <w:tcW w:w="3560" w:type="dxa"/>
            <w:shd w:val="clear" w:color="auto" w:fill="F8FAFC"/>
          </w:tcPr>
          <w:p>
            <w:pPr>
              <w:spacing w:before="40" w:after="40"/>
            </w:pPr>
            <w:r>
              <w:rPr>
                <w:sz w:val="19"/>
                <w:color w:val="334155"/>
              </w:rPr>
              <w:t xml:space="preserve">Backend env tool listed without server environment.</w:t>
            </w:r>
          </w:p>
        </w:tc>
      </w:tr>
    </w:tbl>
    <w:p>
      <w:pPr>
        <w:spacing w:after="120"/>
      </w:pPr>
    </w:p>
    <w:p>
      <w:pPr>
        <w:pStyle w:val="Heading1"/>
      </w:pPr>
      <w:r>
        <w:t xml:space="preserve">13. Production Readiness Assessment</w:t>
      </w:r>
    </w:p>
    <w:tbl>
      <w:tblPr>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Pr>
      <w:tblGrid>
        <w:gridCol w:w="2000"/>
        <w:gridCol w:w="1800"/>
        <w:gridCol w:w="5560"/>
      </w:tblGrid>
      <w:tr>
        <w:trPr>
          <w:tblHeader/>
        </w:trPr>
        <w:tc>
          <w:tcPr>
            <w:tcW w:w="2000" w:type="dxa"/>
            <w:shd w:val="clear" w:color="auto" w:fill="0F172A"/>
          </w:tcPr>
          <w:p>
            <w:pPr>
              <w:spacing w:before="60" w:after="60"/>
            </w:pPr>
            <w:r>
              <w:rPr>
                <w:b/>
                <w:sz w:val="20"/>
                <w:color w:val="FFFFFF"/>
                <w:rFonts w:ascii="Calibri" w:hAnsi="Calibri"/>
              </w:rPr>
              <w:t xml:space="preserve">Evaluation Dimension</w:t>
            </w:r>
          </w:p>
        </w:tc>
        <w:tc>
          <w:tcPr>
            <w:tcW w:w="1800" w:type="dxa"/>
            <w:shd w:val="clear" w:color="auto" w:fill="0F172A"/>
          </w:tcPr>
          <w:p>
            <w:pPr>
              <w:spacing w:before="60" w:after="60"/>
            </w:pPr>
            <w:r>
              <w:rPr>
                <w:b/>
                <w:sz w:val="20"/>
                <w:color w:val="FFFFFF"/>
                <w:rFonts w:ascii="Calibri" w:hAnsi="Calibri"/>
              </w:rPr>
              <w:t xml:space="preserve">Readiness Rating</w:t>
            </w:r>
          </w:p>
        </w:tc>
        <w:tc>
          <w:tcPr>
            <w:tcW w:w="5560" w:type="dxa"/>
            <w:shd w:val="clear" w:color="auto" w:fill="0F172A"/>
          </w:tcPr>
          <w:p>
            <w:pPr>
              <w:spacing w:before="60" w:after="60"/>
            </w:pPr>
            <w:r>
              <w:rPr>
                <w:b/>
                <w:sz w:val="20"/>
                <w:color w:val="FFFFFF"/>
                <w:rFonts w:ascii="Calibri" w:hAnsi="Calibri"/>
              </w:rPr>
              <w:t xml:space="preserve">Critical Findings &amp; Vulnerabilities</w:t>
            </w:r>
          </w:p>
        </w:tc>
      </w:tr>
      <w:tr>
        <w:tc>
          <w:tcPr>
            <w:tcW w:w="2000" w:type="dxa"/>
            <w:shd w:val="clear" w:color="auto" w:fill="FFFFFF"/>
          </w:tcPr>
          <w:p>
            <w:pPr>
              <w:spacing w:before="40" w:after="40"/>
            </w:pPr>
            <w:r>
              <w:rPr>
                <w:sz w:val="19"/>
                <w:color w:val="334155"/>
              </w:rPr>
              <w:t xml:space="preserve">Security &amp; Auth</w:t>
            </w:r>
          </w:p>
        </w:tc>
        <w:tc>
          <w:tcPr>
            <w:tcW w:w="1800" w:type="dxa"/>
            <w:shd w:val="clear" w:color="auto" w:fill="FFFFFF"/>
          </w:tcPr>
          <w:p>
            <w:pPr>
              <w:spacing w:before="40" w:after="40"/>
            </w:pPr>
            <w:r>
              <w:rPr>
                <w:sz w:val="19"/>
                <w:color w:val="334155"/>
              </w:rPr>
              <w:t xml:space="preserve">Critical Risk (0%)</w:t>
            </w:r>
          </w:p>
        </w:tc>
        <w:tc>
          <w:tcPr>
            <w:tcW w:w="5560" w:type="dxa"/>
            <w:shd w:val="clear" w:color="auto" w:fill="FFFFFF"/>
          </w:tcPr>
          <w:p>
            <w:pPr>
              <w:spacing w:before="40" w:after="40"/>
            </w:pPr>
            <w:r>
              <w:rPr>
                <w:sz w:val="19"/>
                <w:color w:val="334155"/>
              </w:rPr>
              <w:t xml:space="preserve">No authentication backend, no password hashing, open client-side role switching, no CORS/CSRF safeguards.</w:t>
            </w:r>
          </w:p>
        </w:tc>
      </w:tr>
      <w:tr>
        <w:tc>
          <w:tcPr>
            <w:tcW w:w="2000" w:type="dxa"/>
            <w:shd w:val="clear" w:color="auto" w:fill="F8FAFC"/>
          </w:tcPr>
          <w:p>
            <w:pPr>
              <w:spacing w:before="40" w:after="40"/>
            </w:pPr>
            <w:r>
              <w:rPr>
                <w:sz w:val="19"/>
                <w:color w:val="334155"/>
              </w:rPr>
              <w:t xml:space="preserve">Data Persistence</w:t>
            </w:r>
          </w:p>
        </w:tc>
        <w:tc>
          <w:tcPr>
            <w:tcW w:w="1800" w:type="dxa"/>
            <w:shd w:val="clear" w:color="auto" w:fill="F8FAFC"/>
          </w:tcPr>
          <w:p>
            <w:pPr>
              <w:spacing w:before="40" w:after="40"/>
            </w:pPr>
            <w:r>
              <w:rPr>
                <w:sz w:val="19"/>
                <w:color w:val="334155"/>
              </w:rPr>
              <w:t xml:space="preserve">Critical Risk (0%)</w:t>
            </w:r>
          </w:p>
        </w:tc>
        <w:tc>
          <w:tcPr>
            <w:tcW w:w="5560" w:type="dxa"/>
            <w:shd w:val="clear" w:color="auto" w:fill="F8FAFC"/>
          </w:tcPr>
          <w:p>
            <w:pPr>
              <w:spacing w:before="40" w:after="40"/>
            </w:pPr>
            <w:r>
              <w:rPr>
                <w:sz w:val="19"/>
                <w:color w:val="334155"/>
              </w:rPr>
              <w:t xml:space="preserve">All data stored in browser localStorage; clearing browser cache deletes all queues, tokens, and tenants.</w:t>
            </w:r>
          </w:p>
        </w:tc>
      </w:tr>
      <w:tr>
        <w:tc>
          <w:tcPr>
            <w:tcW w:w="2000" w:type="dxa"/>
            <w:shd w:val="clear" w:color="auto" w:fill="FFFFFF"/>
          </w:tcPr>
          <w:p>
            <w:pPr>
              <w:spacing w:before="40" w:after="40"/>
            </w:pPr>
            <w:r>
              <w:rPr>
                <w:sz w:val="19"/>
                <w:color w:val="334155"/>
              </w:rPr>
              <w:t xml:space="preserve">Concurrency Control</w:t>
            </w:r>
          </w:p>
        </w:tc>
        <w:tc>
          <w:tcPr>
            <w:tcW w:w="1800" w:type="dxa"/>
            <w:shd w:val="clear" w:color="auto" w:fill="FFFFFF"/>
          </w:tcPr>
          <w:p>
            <w:pPr>
              <w:spacing w:before="40" w:after="40"/>
            </w:pPr>
            <w:r>
              <w:rPr>
                <w:sz w:val="19"/>
                <w:color w:val="334155"/>
              </w:rPr>
              <w:t xml:space="preserve">Critical Risk (0%)</w:t>
            </w:r>
          </w:p>
        </w:tc>
        <w:tc>
          <w:tcPr>
            <w:tcW w:w="5560" w:type="dxa"/>
            <w:shd w:val="clear" w:color="auto" w:fill="FFFFFF"/>
          </w:tcPr>
          <w:p>
            <w:pPr>
              <w:spacing w:before="40" w:after="40"/>
            </w:pPr>
            <w:r>
              <w:rPr>
                <w:sz w:val="19"/>
                <w:color w:val="334155"/>
              </w:rPr>
              <w:t xml:space="preserve">No atomic ticket sequence generation; simultaneous joins produce duplicate token numbers.</w:t>
            </w:r>
          </w:p>
        </w:tc>
      </w:tr>
      <w:tr>
        <w:tc>
          <w:tcPr>
            <w:tcW w:w="2000" w:type="dxa"/>
            <w:shd w:val="clear" w:color="auto" w:fill="F8FAFC"/>
          </w:tcPr>
          <w:p>
            <w:pPr>
              <w:spacing w:before="40" w:after="40"/>
            </w:pPr>
            <w:r>
              <w:rPr>
                <w:sz w:val="19"/>
                <w:color w:val="334155"/>
              </w:rPr>
              <w:t xml:space="preserve">Multi-Tenancy</w:t>
            </w:r>
          </w:p>
        </w:tc>
        <w:tc>
          <w:tcPr>
            <w:tcW w:w="1800" w:type="dxa"/>
            <w:shd w:val="clear" w:color="auto" w:fill="F8FAFC"/>
          </w:tcPr>
          <w:p>
            <w:pPr>
              <w:spacing w:before="40" w:after="40"/>
            </w:pPr>
            <w:r>
              <w:rPr>
                <w:sz w:val="19"/>
                <w:color w:val="334155"/>
              </w:rPr>
              <w:t xml:space="preserve">Critical Risk (0%)</w:t>
            </w:r>
          </w:p>
        </w:tc>
        <w:tc>
          <w:tcPr>
            <w:tcW w:w="5560" w:type="dxa"/>
            <w:shd w:val="clear" w:color="auto" w:fill="F8FAFC"/>
          </w:tcPr>
          <w:p>
            <w:pPr>
              <w:spacing w:before="40" w:after="40"/>
            </w:pPr>
            <w:r>
              <w:rPr>
                <w:sz w:val="19"/>
                <w:color w:val="334155"/>
              </w:rPr>
              <w:t xml:space="preserve">Tenant isolation is purely cosmetic JavaScript array filtering in client memory.</w:t>
            </w:r>
          </w:p>
        </w:tc>
      </w:tr>
      <w:tr>
        <w:tc>
          <w:tcPr>
            <w:tcW w:w="2000" w:type="dxa"/>
            <w:shd w:val="clear" w:color="auto" w:fill="FFFFFF"/>
          </w:tcPr>
          <w:p>
            <w:pPr>
              <w:spacing w:before="40" w:after="40"/>
            </w:pPr>
            <w:r>
              <w:rPr>
                <w:sz w:val="19"/>
                <w:color w:val="334155"/>
              </w:rPr>
              <w:t xml:space="preserve">Real-Time Networking</w:t>
            </w:r>
          </w:p>
        </w:tc>
        <w:tc>
          <w:tcPr>
            <w:tcW w:w="1800" w:type="dxa"/>
            <w:shd w:val="clear" w:color="auto" w:fill="FFFFFF"/>
          </w:tcPr>
          <w:p>
            <w:pPr>
              <w:spacing w:before="40" w:after="40"/>
            </w:pPr>
            <w:r>
              <w:rPr>
                <w:sz w:val="19"/>
                <w:color w:val="334155"/>
              </w:rPr>
              <w:t xml:space="preserve">Critical Risk (0%)</w:t>
            </w:r>
          </w:p>
        </w:tc>
        <w:tc>
          <w:tcPr>
            <w:tcW w:w="5560" w:type="dxa"/>
            <w:shd w:val="clear" w:color="auto" w:fill="FFFFFF"/>
          </w:tcPr>
          <w:p>
            <w:pPr>
              <w:spacing w:before="40" w:after="40"/>
            </w:pPr>
            <w:r>
              <w:rPr>
                <w:sz w:val="19"/>
                <w:color w:val="334155"/>
              </w:rPr>
              <w:t xml:space="preserve">Zero multi-device synchronization; lobby TV and customer phones do not receive staff calls.</w:t>
            </w:r>
          </w:p>
        </w:tc>
      </w:tr>
      <w:tr>
        <w:tc>
          <w:tcPr>
            <w:tcW w:w="2000" w:type="dxa"/>
            <w:shd w:val="clear" w:color="auto" w:fill="F8FAFC"/>
          </w:tcPr>
          <w:p>
            <w:pPr>
              <w:spacing w:before="40" w:after="40"/>
            </w:pPr>
            <w:r>
              <w:rPr>
                <w:sz w:val="19"/>
                <w:color w:val="334155"/>
              </w:rPr>
              <w:t xml:space="preserve">PWA &amp; Offline</w:t>
            </w:r>
          </w:p>
        </w:tc>
        <w:tc>
          <w:tcPr>
            <w:tcW w:w="1800" w:type="dxa"/>
            <w:shd w:val="clear" w:color="auto" w:fill="F8FAFC"/>
          </w:tcPr>
          <w:p>
            <w:pPr>
              <w:spacing w:before="40" w:after="40"/>
            </w:pPr>
            <w:r>
              <w:rPr>
                <w:sz w:val="19"/>
                <w:color w:val="334155"/>
              </w:rPr>
              <w:t xml:space="preserve">Critical Risk (0%)</w:t>
            </w:r>
          </w:p>
        </w:tc>
        <w:tc>
          <w:tcPr>
            <w:tcW w:w="5560" w:type="dxa"/>
            <w:shd w:val="clear" w:color="auto" w:fill="F8FAFC"/>
          </w:tcPr>
          <w:p>
            <w:pPr>
              <w:spacing w:before="40" w:after="40"/>
            </w:pPr>
            <w:r>
              <w:rPr>
                <w:sz w:val="19"/>
                <w:color w:val="334155"/>
              </w:rPr>
              <w:t xml:space="preserve">Missing web app manifest, missing service worker, not installable as PWA.</w:t>
            </w:r>
          </w:p>
        </w:tc>
      </w:tr>
      <w:tr>
        <w:tc>
          <w:tcPr>
            <w:tcW w:w="2000" w:type="dxa"/>
            <w:shd w:val="clear" w:color="auto" w:fill="FFFFFF"/>
          </w:tcPr>
          <w:p>
            <w:pPr>
              <w:spacing w:before="40" w:after="40"/>
            </w:pPr>
            <w:r>
              <w:rPr>
                <w:sz w:val="19"/>
                <w:color w:val="334155"/>
              </w:rPr>
              <w:t xml:space="preserve">Automated Testing</w:t>
            </w:r>
          </w:p>
        </w:tc>
        <w:tc>
          <w:tcPr>
            <w:tcW w:w="1800" w:type="dxa"/>
            <w:shd w:val="clear" w:color="auto" w:fill="FFFFFF"/>
          </w:tcPr>
          <w:p>
            <w:pPr>
              <w:spacing w:before="40" w:after="40"/>
            </w:pPr>
            <w:r>
              <w:rPr>
                <w:sz w:val="19"/>
                <w:color w:val="334155"/>
              </w:rPr>
              <w:t xml:space="preserve">Critical Risk (0%)</w:t>
            </w:r>
          </w:p>
        </w:tc>
        <w:tc>
          <w:tcPr>
            <w:tcW w:w="5560" w:type="dxa"/>
            <w:shd w:val="clear" w:color="auto" w:fill="FFFFFF"/>
          </w:tcPr>
          <w:p>
            <w:pPr>
              <w:spacing w:before="40" w:after="40"/>
            </w:pPr>
            <w:r>
              <w:rPr>
                <w:sz w:val="19"/>
                <w:color w:val="334155"/>
              </w:rPr>
              <w:t xml:space="preserve">Zero unit tests, integration tests, or end-to-end test suites.</w:t>
            </w:r>
          </w:p>
        </w:tc>
      </w:tr>
      <w:tr>
        <w:tc>
          <w:tcPr>
            <w:tcW w:w="2000" w:type="dxa"/>
            <w:shd w:val="clear" w:color="auto" w:fill="F8FAFC"/>
          </w:tcPr>
          <w:p>
            <w:pPr>
              <w:spacing w:before="40" w:after="40"/>
            </w:pPr>
            <w:r>
              <w:rPr>
                <w:sz w:val="19"/>
                <w:color w:val="334155"/>
              </w:rPr>
              <w:t xml:space="preserve">Error Handling</w:t>
            </w:r>
          </w:p>
        </w:tc>
        <w:tc>
          <w:tcPr>
            <w:tcW w:w="1800" w:type="dxa"/>
            <w:shd w:val="clear" w:color="auto" w:fill="F8FAFC"/>
          </w:tcPr>
          <w:p>
            <w:pPr>
              <w:spacing w:before="40" w:after="40"/>
            </w:pPr>
            <w:r>
              <w:rPr>
                <w:sz w:val="19"/>
                <w:color w:val="334155"/>
              </w:rPr>
              <w:t xml:space="preserve">Needs Improvement</w:t>
            </w:r>
          </w:p>
        </w:tc>
        <w:tc>
          <w:tcPr>
            <w:tcW w:w="5560" w:type="dxa"/>
            <w:shd w:val="clear" w:color="auto" w:fill="F8FAFC"/>
          </w:tcPr>
          <w:p>
            <w:pPr>
              <w:spacing w:before="40" w:after="40"/>
            </w:pPr>
            <w:r>
              <w:rPr>
                <w:sz w:val="19"/>
                <w:color w:val="334155"/>
              </w:rPr>
              <w:t xml:space="preserve">Basic form validation; standard browser alert dialogs used for notices.</w:t>
            </w:r>
          </w:p>
        </w:tc>
      </w:tr>
      <w:tr>
        <w:tc>
          <w:tcPr>
            <w:tcW w:w="2000" w:type="dxa"/>
            <w:shd w:val="clear" w:color="auto" w:fill="FFFFFF"/>
          </w:tcPr>
          <w:p>
            <w:pPr>
              <w:spacing w:before="40" w:after="40"/>
            </w:pPr>
            <w:r>
              <w:rPr>
                <w:sz w:val="19"/>
                <w:color w:val="334155"/>
              </w:rPr>
              <w:t xml:space="preserve">Performance</w:t>
            </w:r>
          </w:p>
        </w:tc>
        <w:tc>
          <w:tcPr>
            <w:tcW w:w="1800" w:type="dxa"/>
            <w:shd w:val="clear" w:color="auto" w:fill="FFFFFF"/>
          </w:tcPr>
          <w:p>
            <w:pPr>
              <w:spacing w:before="40" w:after="40"/>
            </w:pPr>
            <w:r>
              <w:rPr>
                <w:sz w:val="19"/>
                <w:color w:val="334155"/>
              </w:rPr>
              <w:t xml:space="preserve">Excellent (100%)</w:t>
            </w:r>
          </w:p>
        </w:tc>
        <w:tc>
          <w:tcPr>
            <w:tcW w:w="5560" w:type="dxa"/>
            <w:shd w:val="clear" w:color="auto" w:fill="FFFFFF"/>
          </w:tcPr>
          <w:p>
            <w:pPr>
              <w:spacing w:before="40" w:after="40"/>
            </w:pPr>
            <w:r>
              <w:rPr>
                <w:sz w:val="19"/>
                <w:color w:val="334155"/>
              </w:rPr>
              <w:t xml:space="preserve">Extremely fast client-side execution, zero backend latency, Tailwind v4 optimized CSS bundle.</w:t>
            </w:r>
          </w:p>
        </w:tc>
      </w:tr>
      <w:tr>
        <w:tc>
          <w:tcPr>
            <w:tcW w:w="2000" w:type="dxa"/>
            <w:shd w:val="clear" w:color="auto" w:fill="F8FAFC"/>
          </w:tcPr>
          <w:p>
            <w:pPr>
              <w:spacing w:before="40" w:after="40"/>
            </w:pPr>
            <w:r>
              <w:rPr>
                <w:sz w:val="19"/>
                <w:color w:val="334155"/>
              </w:rPr>
              <w:t xml:space="preserve">UI Fidelity &amp; Audio</w:t>
            </w:r>
          </w:p>
        </w:tc>
        <w:tc>
          <w:tcPr>
            <w:tcW w:w="1800" w:type="dxa"/>
            <w:shd w:val="clear" w:color="auto" w:fill="F8FAFC"/>
          </w:tcPr>
          <w:p>
            <w:pPr>
              <w:spacing w:before="40" w:after="40"/>
            </w:pPr>
            <w:r>
              <w:rPr>
                <w:sz w:val="19"/>
                <w:color w:val="334155"/>
              </w:rPr>
              <w:t xml:space="preserve">Production Ready (100%)</w:t>
            </w:r>
          </w:p>
        </w:tc>
        <w:tc>
          <w:tcPr>
            <w:tcW w:w="5560" w:type="dxa"/>
            <w:shd w:val="clear" w:color="auto" w:fill="F8FAFC"/>
          </w:tcPr>
          <w:p>
            <w:pPr>
              <w:spacing w:before="40" w:after="40"/>
            </w:pPr>
            <w:r>
              <w:rPr>
                <w:sz w:val="19"/>
                <w:color w:val="334155"/>
              </w:rPr>
              <w:t xml:space="preserve">Polished visual aesthetic, responsive layouts, Web Audio API chime synthesis, Web Speech integration.</w:t>
            </w:r>
          </w:p>
        </w:tc>
      </w:tr>
    </w:tbl>
    <w:p>
      <w:pPr>
        <w:spacing w:after="120"/>
      </w:pPr>
    </w:p>
    <w:p>
      <w:pPr>
        <w:pStyle w:val="Heading1"/>
      </w:pPr>
      <w:r>
        <w:t xml:space="preserve">14. ALIGN Requirements Gap Analysis</w:t>
      </w:r>
    </w:p>
    <w:p>
      <w:r>
        <w:t xml:space="preserve">Comparison between ALIGN product specification and current repository implementation:</w:t>
      </w:r>
    </w:p>
    <w:p>
      <w:pPr>
        <w:pStyle w:val="Heading2"/>
      </w:pPr>
      <w:r>
        <w:t xml:space="preserve">Customer Experience:</w:t>
      </w:r>
    </w:p>
    <w:p>
      <w:pPr>
        <w:spacing w:before="40" w:after="40" w:line="240" w:lineRule="auto"/>
        <w:ind w:left="360" w:hanging="240"/>
      </w:pPr>
      <w:r>
        <w:rPr>
          <w:rFonts w:ascii="Symbol" w:hAnsi="Symbol"/>
          <w:color w:val="00ACC1"/>
        </w:rPr>
        <w:t>· </w:t>
      </w:r>
      <w:r>
        <w:rPr>
          <w:b/>
          <w:color w:val="0F172A"/>
        </w:rPr>
        <w:t xml:space="preserve">Discover organization/location: </w:t>
      </w:r>
      <w:r>
        <w:rPr>
          <w:color w:val="334155"/>
        </w:rPr>
        <w:t xml:space="preserve">Implemented in Screen02Discovery.tsx with search and category filters.</w:t>
      </w:r>
    </w:p>
    <w:p>
      <w:pPr>
        <w:spacing w:before="40" w:after="40" w:line="240" w:lineRule="auto"/>
        <w:ind w:left="360" w:hanging="240"/>
      </w:pPr>
      <w:r>
        <w:rPr>
          <w:rFonts w:ascii="Symbol" w:hAnsi="Symbol"/>
          <w:color w:val="00ACC1"/>
        </w:rPr>
        <w:t>· </w:t>
      </w:r>
      <w:r>
        <w:rPr>
          <w:b/>
          <w:color w:val="0F172A"/>
        </w:rPr>
        <w:t xml:space="preserve">View services &amp; wait times: </w:t>
      </w:r>
      <w:r>
        <w:rPr>
          <w:color w:val="334155"/>
        </w:rPr>
        <w:t xml:space="preserve">Implemented in Screen03Services.tsx with wait ranges, waiting counts, and fast-track tags.</w:t>
      </w:r>
    </w:p>
    <w:p>
      <w:pPr>
        <w:spacing w:before="40" w:after="40" w:line="240" w:lineRule="auto"/>
        <w:ind w:left="360" w:hanging="240"/>
      </w:pPr>
      <w:r>
        <w:rPr>
          <w:rFonts w:ascii="Symbol" w:hAnsi="Symbol"/>
          <w:color w:val="00ACC1"/>
        </w:rPr>
        <w:t>· </w:t>
      </w:r>
      <w:r>
        <w:rPr>
          <w:b/>
          <w:color w:val="0F172A"/>
        </w:rPr>
        <w:t xml:space="preserve">Join queue &amp; receive token: </w:t>
      </w:r>
      <w:r>
        <w:rPr>
          <w:color w:val="334155"/>
        </w:rPr>
        <w:t xml:space="preserve">Implemented via client-side sequence generation in Screen04JoinConfirm.tsx.</w:t>
      </w:r>
    </w:p>
    <w:p>
      <w:pPr>
        <w:spacing w:before="40" w:after="40" w:line="240" w:lineRule="auto"/>
        <w:ind w:left="360" w:hanging="240"/>
      </w:pPr>
      <w:r>
        <w:rPr>
          <w:rFonts w:ascii="Symbol" w:hAnsi="Symbol"/>
          <w:color w:val="00ACC1"/>
        </w:rPr>
        <w:t>· </w:t>
      </w:r>
      <w:r>
        <w:rPr>
          <w:b/>
          <w:color w:val="0F172A"/>
        </w:rPr>
        <w:t xml:space="preserve">Track queue position &amp; estimated wait: </w:t>
      </w:r>
      <w:r>
        <w:rPr>
          <w:color w:val="334155"/>
        </w:rPr>
        <w:t xml:space="preserve">Implemented with live countdowns in Screen05ActiveStatus.tsx.</w:t>
      </w:r>
    </w:p>
    <w:p>
      <w:pPr>
        <w:spacing w:before="40" w:after="40" w:line="240" w:lineRule="auto"/>
        <w:ind w:left="360" w:hanging="240"/>
      </w:pPr>
      <w:r>
        <w:rPr>
          <w:rFonts w:ascii="Symbol" w:hAnsi="Symbol"/>
          <w:color w:val="00ACC1"/>
        </w:rPr>
        <w:t>· </w:t>
      </w:r>
      <w:r>
        <w:rPr>
          <w:b/>
          <w:color w:val="0F172A"/>
        </w:rPr>
        <w:t xml:space="preserve">Receive real-time staff call updates: </w:t>
      </w:r>
      <w:r>
        <w:rPr>
          <w:color w:val="334155"/>
        </w:rPr>
        <w:t xml:space="preserve">Missing across devices. Works only within the single browser window.</w:t>
      </w:r>
    </w:p>
    <w:p>
      <w:pPr>
        <w:spacing w:before="40" w:after="40" w:line="240" w:lineRule="auto"/>
        <w:ind w:left="360" w:hanging="240"/>
      </w:pPr>
      <w:r>
        <w:rPr>
          <w:rFonts w:ascii="Symbol" w:hAnsi="Symbol"/>
          <w:color w:val="00ACC1"/>
        </w:rPr>
        <w:t>· </w:t>
      </w:r>
      <w:r>
        <w:rPr>
          <w:b/>
          <w:color w:val="0F172A"/>
        </w:rPr>
        <w:t xml:space="preserve">Step Away &amp; Leave queue: </w:t>
      </w:r>
      <w:r>
        <w:rPr>
          <w:color w:val="334155"/>
        </w:rPr>
        <w:t xml:space="preserve">Implemented with 15-minute countdown in Screen05ActiveStatus.tsx.</w:t>
      </w:r>
    </w:p>
    <w:p>
      <w:pPr>
        <w:spacing w:before="40" w:after="40" w:line="240" w:lineRule="auto"/>
        <w:ind w:left="360" w:hanging="240"/>
      </w:pPr>
      <w:r>
        <w:rPr>
          <w:rFonts w:ascii="Symbol" w:hAnsi="Symbol"/>
          <w:color w:val="00ACC1"/>
        </w:rPr>
        <w:t>· </w:t>
      </w:r>
      <w:r>
        <w:rPr>
          <w:b/>
          <w:color w:val="0F172A"/>
        </w:rPr>
        <w:t xml:space="preserve">View token history: </w:t>
      </w:r>
      <w:r>
        <w:rPr>
          <w:color w:val="334155"/>
        </w:rPr>
        <w:t xml:space="preserve">Implemented in Screen07History.tsx.</w:t>
      </w:r>
    </w:p>
    <w:p>
      <w:pPr>
        <w:pStyle w:val="Heading2"/>
      </w:pPr>
      <w:r>
        <w:t xml:space="preserve">Staff Operations:</w:t>
      </w:r>
    </w:p>
    <w:p>
      <w:pPr>
        <w:spacing w:before="40" w:after="40" w:line="240" w:lineRule="auto"/>
        <w:ind w:left="360" w:hanging="240"/>
      </w:pPr>
      <w:r>
        <w:rPr>
          <w:rFonts w:ascii="Symbol" w:hAnsi="Symbol"/>
          <w:color w:val="00ACC1"/>
        </w:rPr>
        <w:t>· </w:t>
      </w:r>
      <w:r>
        <w:rPr>
          <w:b/>
          <w:color w:val="0F172A"/>
        </w:rPr>
        <w:t xml:space="preserve">Secure login &amp; session verification: </w:t>
      </w:r>
      <w:r>
        <w:rPr>
          <w:color w:val="334155"/>
        </w:rPr>
        <w:t xml:space="preserve">Missing (simulated login with 400ms delay in Screen08Login.tsx).</w:t>
      </w:r>
    </w:p>
    <w:p>
      <w:pPr>
        <w:spacing w:before="40" w:after="40" w:line="240" w:lineRule="auto"/>
        <w:ind w:left="360" w:hanging="240"/>
      </w:pPr>
      <w:r>
        <w:rPr>
          <w:rFonts w:ascii="Symbol" w:hAnsi="Symbol"/>
          <w:color w:val="00ACC1"/>
        </w:rPr>
        <w:t>· </w:t>
      </w:r>
      <w:r>
        <w:rPr>
          <w:b/>
          <w:color w:val="0F172A"/>
        </w:rPr>
        <w:t xml:space="preserve">Staff dashboard &amp; queue view: </w:t>
      </w:r>
      <w:r>
        <w:rPr>
          <w:color w:val="334155"/>
        </w:rPr>
        <w:t xml:space="preserve">Implemented in Screen09Operations.tsx.</w:t>
      </w:r>
    </w:p>
    <w:p>
      <w:pPr>
        <w:spacing w:before="40" w:after="40" w:line="240" w:lineRule="auto"/>
        <w:ind w:left="360" w:hanging="240"/>
      </w:pPr>
      <w:r>
        <w:rPr>
          <w:rFonts w:ascii="Symbol" w:hAnsi="Symbol"/>
          <w:color w:val="00ACC1"/>
        </w:rPr>
        <w:t>· </w:t>
      </w:r>
      <w:r>
        <w:rPr>
          <w:b/>
          <w:color w:val="0F172A"/>
        </w:rPr>
        <w:t xml:space="preserve">Call next token: </w:t>
      </w:r>
      <w:r>
        <w:rPr>
          <w:color w:val="334155"/>
        </w:rPr>
        <w:t xml:space="preserve">Implemented with Web Audio chime and Web Speech announcement.</w:t>
      </w:r>
    </w:p>
    <w:p>
      <w:pPr>
        <w:spacing w:before="40" w:after="40" w:line="240" w:lineRule="auto"/>
        <w:ind w:left="360" w:hanging="240"/>
      </w:pPr>
      <w:r>
        <w:rPr>
          <w:rFonts w:ascii="Symbol" w:hAnsi="Symbol"/>
          <w:color w:val="00ACC1"/>
        </w:rPr>
        <w:t>· </w:t>
      </w:r>
      <w:r>
        <w:rPr>
          <w:b/>
          <w:color w:val="0F172A"/>
        </w:rPr>
        <w:t xml:space="preserve">Serve, Recall, Complete, and Skip (No-Show): </w:t>
      </w:r>
      <w:r>
        <w:rPr>
          <w:color w:val="334155"/>
        </w:rPr>
        <w:t xml:space="preserve">Fully implemented in client state.</w:t>
      </w:r>
    </w:p>
    <w:p>
      <w:pPr>
        <w:spacing w:before="40" w:after="40" w:line="240" w:lineRule="auto"/>
        <w:ind w:left="360" w:hanging="240"/>
      </w:pPr>
      <w:r>
        <w:rPr>
          <w:rFonts w:ascii="Symbol" w:hAnsi="Symbol"/>
          <w:color w:val="00ACC1"/>
        </w:rPr>
        <w:t>· </w:t>
      </w:r>
      <w:r>
        <w:rPr>
          <w:b/>
          <w:color w:val="0F172A"/>
        </w:rPr>
        <w:t xml:space="preserve">Counter availability controls: </w:t>
      </w:r>
      <w:r>
        <w:rPr>
          <w:color w:val="334155"/>
        </w:rPr>
        <w:t xml:space="preserve">Implemented in Screen09Operations.tsx (Online, Break, Away, Offline).</w:t>
      </w:r>
    </w:p>
    <w:p>
      <w:pPr>
        <w:spacing w:before="40" w:after="40" w:line="240" w:lineRule="auto"/>
        <w:ind w:left="360" w:hanging="240"/>
      </w:pPr>
      <w:r>
        <w:rPr>
          <w:rFonts w:ascii="Symbol" w:hAnsi="Symbol"/>
          <w:color w:val="00ACC1"/>
        </w:rPr>
        <w:t>· </w:t>
      </w:r>
      <w:r>
        <w:rPr>
          <w:b/>
          <w:color w:val="0F172A"/>
        </w:rPr>
        <w:t xml:space="preserve">Manual Announcement Broadcast: </w:t>
      </w:r>
      <w:r>
        <w:rPr>
          <w:color w:val="334155"/>
        </w:rPr>
        <w:t xml:space="preserve">Implemented in Screen11Announcements.tsx with speech synthesizer.</w:t>
      </w:r>
    </w:p>
    <w:p>
      <w:pPr>
        <w:pStyle w:val="Heading2"/>
      </w:pPr>
      <w:r>
        <w:t xml:space="preserve">Organization Admin:</w:t>
      </w:r>
    </w:p>
    <w:p>
      <w:pPr>
        <w:spacing w:before="40" w:after="40" w:line="240" w:lineRule="auto"/>
        <w:ind w:left="360" w:hanging="240"/>
      </w:pPr>
      <w:r>
        <w:rPr>
          <w:rFonts w:ascii="Symbol" w:hAnsi="Symbol"/>
          <w:color w:val="00ACC1"/>
        </w:rPr>
        <w:t>· </w:t>
      </w:r>
      <w:r>
        <w:rPr>
          <w:b/>
          <w:color w:val="0F172A"/>
        </w:rPr>
        <w:t xml:space="preserve">Organization overview dashboard: </w:t>
      </w:r>
      <w:r>
        <w:rPr>
          <w:color w:val="334155"/>
        </w:rPr>
        <w:t xml:space="preserve">Implemented in Screen12OrgDashboard.tsx.</w:t>
      </w:r>
    </w:p>
    <w:p>
      <w:pPr>
        <w:spacing w:before="40" w:after="40" w:line="240" w:lineRule="auto"/>
        <w:ind w:left="360" w:hanging="240"/>
      </w:pPr>
      <w:r>
        <w:rPr>
          <w:rFonts w:ascii="Symbol" w:hAnsi="Symbol"/>
          <w:color w:val="00ACC1"/>
        </w:rPr>
        <w:t>· </w:t>
      </w:r>
      <w:r>
        <w:rPr>
          <w:b/>
          <w:color w:val="0F172A"/>
        </w:rPr>
        <w:t xml:space="preserve">Location branch management: </w:t>
      </w:r>
      <w:r>
        <w:rPr>
          <w:color w:val="334155"/>
        </w:rPr>
        <w:t xml:space="preserve">Implemented in Screen13LocationManagement.tsx.</w:t>
      </w:r>
    </w:p>
    <w:p>
      <w:pPr>
        <w:spacing w:before="40" w:after="40" w:line="240" w:lineRule="auto"/>
        <w:ind w:left="360" w:hanging="240"/>
      </w:pPr>
      <w:r>
        <w:rPr>
          <w:rFonts w:ascii="Symbol" w:hAnsi="Symbol"/>
          <w:color w:val="00ACC1"/>
        </w:rPr>
        <w:t>· </w:t>
      </w:r>
      <w:r>
        <w:rPr>
          <w:b/>
          <w:color w:val="0F172A"/>
        </w:rPr>
        <w:t xml:space="preserve">Service &amp; Queue configuration: </w:t>
      </w:r>
      <w:r>
        <w:rPr>
          <w:color w:val="334155"/>
        </w:rPr>
        <w:t xml:space="preserve">Implemented in Screen14ServiceQueueConfig.tsx.</w:t>
      </w:r>
    </w:p>
    <w:p>
      <w:pPr>
        <w:spacing w:before="40" w:after="40" w:line="240" w:lineRule="auto"/>
        <w:ind w:left="360" w:hanging="240"/>
      </w:pPr>
      <w:r>
        <w:rPr>
          <w:rFonts w:ascii="Symbol" w:hAnsi="Symbol"/>
          <w:color w:val="00ACC1"/>
        </w:rPr>
        <w:t>· </w:t>
      </w:r>
      <w:r>
        <w:rPr>
          <w:b/>
          <w:color w:val="0F172A"/>
        </w:rPr>
        <w:t xml:space="preserve">Operational rule guardrails: </w:t>
      </w:r>
      <w:r>
        <w:rPr>
          <w:color w:val="334155"/>
        </w:rPr>
        <w:t xml:space="preserve">Implemented in client state (auto-pause at capacity, max wait caps).</w:t>
      </w:r>
    </w:p>
    <w:p>
      <w:pPr>
        <w:spacing w:before="40" w:after="40" w:line="240" w:lineRule="auto"/>
        <w:ind w:left="360" w:hanging="240"/>
      </w:pPr>
      <w:r>
        <w:rPr>
          <w:rFonts w:ascii="Symbol" w:hAnsi="Symbol"/>
          <w:color w:val="00ACC1"/>
        </w:rPr>
        <w:t>· </w:t>
      </w:r>
      <w:r>
        <w:rPr>
          <w:b/>
          <w:color w:val="0F172A"/>
        </w:rPr>
        <w:t xml:space="preserve">Historical analytics export: </w:t>
      </w:r>
      <w:r>
        <w:rPr>
          <w:color w:val="334155"/>
        </w:rPr>
        <w:t xml:space="preserve">Missing. No backend aggregation or file export server.</w:t>
      </w:r>
    </w:p>
    <w:p>
      <w:pPr>
        <w:pStyle w:val="Heading2"/>
      </w:pPr>
      <w:r>
        <w:t xml:space="preserve">Platform Admin &amp; Public Display:</w:t>
      </w:r>
    </w:p>
    <w:p>
      <w:pPr>
        <w:spacing w:before="40" w:after="40" w:line="240" w:lineRule="auto"/>
        <w:ind w:left="360" w:hanging="240"/>
      </w:pPr>
      <w:r>
        <w:rPr>
          <w:rFonts w:ascii="Symbol" w:hAnsi="Symbol"/>
          <w:color w:val="00ACC1"/>
        </w:rPr>
        <w:t>· </w:t>
      </w:r>
      <w:r>
        <w:rPr>
          <w:b/>
          <w:color w:val="0F172A"/>
        </w:rPr>
        <w:t xml:space="preserve">Global telemetry &amp; tenant management: </w:t>
      </w:r>
      <w:r>
        <w:rPr>
          <w:color w:val="334155"/>
        </w:rPr>
        <w:t xml:space="preserve">Implemented in Screen15PlatformDashboard.tsx and Screen16TenantManagement.tsx.</w:t>
      </w:r>
    </w:p>
    <w:p>
      <w:pPr>
        <w:spacing w:before="40" w:after="40" w:line="240" w:lineRule="auto"/>
        <w:ind w:left="360" w:hanging="240"/>
      </w:pPr>
      <w:r>
        <w:rPr>
          <w:rFonts w:ascii="Symbol" w:hAnsi="Symbol"/>
          <w:color w:val="00ACC1"/>
        </w:rPr>
        <w:t>· </w:t>
      </w:r>
      <w:r>
        <w:rPr>
          <w:b/>
          <w:color w:val="0F172A"/>
        </w:rPr>
        <w:t xml:space="preserve">Lobby TV Public Display: </w:t>
      </w:r>
      <w:r>
        <w:rPr>
          <w:color w:val="334155"/>
        </w:rPr>
        <w:t xml:space="preserve">Implemented in Screen22PublicDisplay.tsx with high-contrast typography.</w:t>
      </w:r>
    </w:p>
    <w:p>
      <w:pPr>
        <w:spacing w:before="40" w:after="40" w:line="240" w:lineRule="auto"/>
        <w:ind w:left="360" w:hanging="240"/>
      </w:pPr>
      <w:r>
        <w:rPr>
          <w:rFonts w:ascii="Symbol" w:hAnsi="Symbol"/>
          <w:color w:val="00ACC1"/>
        </w:rPr>
        <w:t>· </w:t>
      </w:r>
      <w:r>
        <w:rPr>
          <w:b/>
          <w:color w:val="0F172A"/>
        </w:rPr>
        <w:t xml:space="preserve">Real-time TV Broadcast: </w:t>
      </w:r>
      <w:r>
        <w:rPr>
          <w:color w:val="334155"/>
        </w:rPr>
        <w:t xml:space="preserve">Missing. Socket-driven network updates do not reach external display screens.</w:t>
      </w:r>
    </w:p>
    <w:p>
      <w:pPr>
        <w:pStyle w:val="Heading1"/>
      </w:pPr>
      <w:r>
        <w:t xml:space="preserve">15. Final Status &amp; Architectural Blueprint</w:t>
      </w:r>
    </w:p>
    <w:p>
      <w:pPr>
        <w:pStyle w:val="Heading2"/>
      </w:pPr>
      <w:r>
        <w:t xml:space="preserve">A. ALREADY IMPLEMENTED</w:t>
      </w:r>
    </w:p>
    <w:p>
      <w:pPr>
        <w:spacing w:before="40" w:after="40" w:line="240" w:lineRule="auto"/>
        <w:ind w:left="360" w:hanging="240"/>
      </w:pPr>
      <w:r>
        <w:rPr>
          <w:rFonts w:ascii="Symbol" w:hAnsi="Symbol"/>
          <w:color w:val="00ACC1"/>
        </w:rPr>
        <w:t>· </w:t>
      </w:r>
      <w:r>
        <w:rPr>
          <w:color w:val="334155"/>
        </w:rPr>
        <w:t xml:space="preserve">Complete 15-screen UI layout and component architecture across all 5 roles.</w:t>
      </w:r>
    </w:p>
    <w:p>
      <w:pPr>
        <w:spacing w:before="40" w:after="40" w:line="240" w:lineRule="auto"/>
        <w:ind w:left="360" w:hanging="240"/>
      </w:pPr>
      <w:r>
        <w:rPr>
          <w:rFonts w:ascii="Symbol" w:hAnsi="Symbol"/>
          <w:color w:val="00ACC1"/>
        </w:rPr>
        <w:t>· </w:t>
      </w:r>
      <w:r>
        <w:rPr>
          <w:color w:val="334155"/>
        </w:rPr>
        <w:t xml:space="preserve">Design system, typography (Inter / JetBrains Mono), color tokens, and custom keyframe animations.</w:t>
      </w:r>
    </w:p>
    <w:p>
      <w:pPr>
        <w:spacing w:before="40" w:after="40" w:line="240" w:lineRule="auto"/>
        <w:ind w:left="360" w:hanging="240"/>
      </w:pPr>
      <w:r>
        <w:rPr>
          <w:rFonts w:ascii="Symbol" w:hAnsi="Symbol"/>
          <w:color w:val="00ACC1"/>
        </w:rPr>
        <w:t>· </w:t>
      </w:r>
      <w:r>
        <w:rPr>
          <w:color w:val="334155"/>
        </w:rPr>
        <w:t xml:space="preserve">Web Audio API harmonic chime synthesizer (dual-tone 587Hz + 880Hz).</w:t>
      </w:r>
    </w:p>
    <w:p>
      <w:pPr>
        <w:spacing w:before="40" w:after="40" w:line="240" w:lineRule="auto"/>
        <w:ind w:left="360" w:hanging="240"/>
      </w:pPr>
      <w:r>
        <w:rPr>
          <w:rFonts w:ascii="Symbol" w:hAnsi="Symbol"/>
          <w:color w:val="00ACC1"/>
        </w:rPr>
        <w:t>· </w:t>
      </w:r>
      <w:r>
        <w:rPr>
          <w:color w:val="334155"/>
        </w:rPr>
        <w:t xml:space="preserve">Web Speech API browser speech synthesis engine with rate/pitch modulation.</w:t>
      </w:r>
    </w:p>
    <w:p>
      <w:pPr>
        <w:spacing w:before="40" w:after="40" w:line="240" w:lineRule="auto"/>
        <w:ind w:left="360" w:hanging="240"/>
      </w:pPr>
      <w:r>
        <w:rPr>
          <w:rFonts w:ascii="Symbol" w:hAnsi="Symbol"/>
          <w:color w:val="00ACC1"/>
        </w:rPr>
        <w:t>· </w:t>
      </w:r>
      <w:r>
        <w:rPr>
          <w:color w:val="334155"/>
        </w:rPr>
        <w:t xml:space="preserve">Client-side observable state management (QueueStore pub/sub).</w:t>
      </w:r>
    </w:p>
    <w:p>
      <w:pPr>
        <w:spacing w:before="40" w:after="40" w:line="240" w:lineRule="auto"/>
        <w:ind w:left="360" w:hanging="240"/>
      </w:pPr>
      <w:r>
        <w:rPr>
          <w:rFonts w:ascii="Symbol" w:hAnsi="Symbol"/>
          <w:color w:val="00ACC1"/>
        </w:rPr>
        <w:t>· </w:t>
      </w:r>
      <w:r>
        <w:rPr>
          <w:color w:val="334155"/>
        </w:rPr>
        <w:t xml:space="preserve">Local storage state persistence (align_qms_state_v1).</w:t>
      </w:r>
    </w:p>
    <w:p>
      <w:pPr>
        <w:spacing w:before="40" w:after="40" w:line="240" w:lineRule="auto"/>
        <w:ind w:left="360" w:hanging="240"/>
      </w:pPr>
      <w:r>
        <w:rPr>
          <w:rFonts w:ascii="Symbol" w:hAnsi="Symbol"/>
          <w:color w:val="00ACC1"/>
        </w:rPr>
        <w:t>· </w:t>
      </w:r>
      <w:r>
        <w:rPr>
          <w:color w:val="334155"/>
        </w:rPr>
        <w:t xml:space="preserve">Customer journey interactions (Discovery -&gt; Service Select -&gt; Join Confirm -&gt; Active Ticket -&gt; Step Away -&gt; History).</w:t>
      </w:r>
    </w:p>
    <w:p>
      <w:pPr>
        <w:spacing w:before="40" w:after="40" w:line="240" w:lineRule="auto"/>
        <w:ind w:left="360" w:hanging="240"/>
      </w:pPr>
      <w:r>
        <w:rPr>
          <w:rFonts w:ascii="Symbol" w:hAnsi="Symbol"/>
          <w:color w:val="00ACC1"/>
        </w:rPr>
        <w:t>· </w:t>
      </w:r>
      <w:r>
        <w:rPr>
          <w:color w:val="334155"/>
        </w:rPr>
        <w:t xml:space="preserve">Staff console interactions (Station switch -&gt; Availability toggle -&gt; Call Next -&gt; Serve -&gt; Recall -&gt; Complete -&gt; Skip).</w:t>
      </w:r>
    </w:p>
    <w:p>
      <w:pPr>
        <w:spacing w:before="40" w:after="40" w:line="240" w:lineRule="auto"/>
        <w:ind w:left="360" w:hanging="240"/>
      </w:pPr>
      <w:r>
        <w:rPr>
          <w:rFonts w:ascii="Symbol" w:hAnsi="Symbol"/>
          <w:color w:val="00ACC1"/>
        </w:rPr>
        <w:t>· </w:t>
      </w:r>
      <w:r>
        <w:rPr>
          <w:color w:val="334155"/>
        </w:rPr>
        <w:t xml:space="preserve">Organization admin configuration (Locations list &amp; modal, Service toggles, Queue pause/resume, Rules configuration).</w:t>
      </w:r>
    </w:p>
    <w:p>
      <w:pPr>
        <w:spacing w:before="40" w:after="40" w:line="240" w:lineRule="auto"/>
        <w:ind w:left="360" w:hanging="240"/>
      </w:pPr>
      <w:r>
        <w:rPr>
          <w:rFonts w:ascii="Symbol" w:hAnsi="Symbol"/>
          <w:color w:val="00ACC1"/>
        </w:rPr>
        <w:t>· </w:t>
      </w:r>
      <w:r>
        <w:rPr>
          <w:color w:val="334155"/>
        </w:rPr>
        <w:t xml:space="preserve">Platform admin screens (Overview telemetry, Tenant directory, Tenant onboarding modal).</w:t>
      </w:r>
    </w:p>
    <w:p>
      <w:pPr>
        <w:spacing w:before="40" w:after="40" w:line="240" w:lineRule="auto"/>
        <w:ind w:left="360" w:hanging="240"/>
      </w:pPr>
      <w:r>
        <w:rPr>
          <w:rFonts w:ascii="Symbol" w:hAnsi="Symbol"/>
          <w:color w:val="00ACC1"/>
        </w:rPr>
        <w:t>· </w:t>
      </w:r>
      <w:r>
        <w:rPr>
          <w:color w:val="334155"/>
        </w:rPr>
        <w:t xml:space="preserve">Public Lobby TV Monitor screen with fullscreen support.</w:t>
      </w:r>
    </w:p>
    <w:p>
      <w:pPr>
        <w:pStyle w:val="Heading2"/>
      </w:pPr>
      <w:r>
        <w:t xml:space="preserve">B. PARTIALLY IMPLEMENTED</w:t>
      </w:r>
    </w:p>
    <w:p>
      <w:pPr>
        <w:spacing w:before="40" w:after="40" w:line="240" w:lineRule="auto"/>
        <w:ind w:left="360" w:hanging="240"/>
      </w:pPr>
      <w:r>
        <w:rPr>
          <w:rFonts w:ascii="Symbol" w:hAnsi="Symbol"/>
          <w:color w:val="00ACC1"/>
        </w:rPr>
        <w:t>· </w:t>
      </w:r>
      <w:r>
        <w:rPr>
          <w:color w:val="334155"/>
        </w:rPr>
        <w:t xml:space="preserve">Analytics Dashboards (Screens 12 &amp; 15): UI layouts rendered; graphs display hardcoded SVG curves rather than aggregated backend metrics.</w:t>
      </w:r>
    </w:p>
    <w:p>
      <w:pPr>
        <w:spacing w:before="40" w:after="40" w:line="240" w:lineRule="auto"/>
        <w:ind w:left="360" w:hanging="240"/>
      </w:pPr>
      <w:r>
        <w:rPr>
          <w:rFonts w:ascii="Symbol" w:hAnsi="Symbol"/>
          <w:color w:val="00ACC1"/>
        </w:rPr>
        <w:t>· </w:t>
      </w:r>
      <w:r>
        <w:rPr>
          <w:color w:val="334155"/>
        </w:rPr>
        <w:t xml:space="preserve">QR Code Discovery (Screen 02): Modal simulates QR URL scanning; device camera scanner not integrated.</w:t>
      </w:r>
    </w:p>
    <w:p>
      <w:pPr>
        <w:spacing w:before="40" w:after="40" w:line="240" w:lineRule="auto"/>
        <w:ind w:left="360" w:hanging="240"/>
      </w:pPr>
      <w:r>
        <w:rPr>
          <w:rFonts w:ascii="Symbol" w:hAnsi="Symbol"/>
          <w:color w:val="00ACC1"/>
        </w:rPr>
        <w:t>· </w:t>
      </w:r>
      <w:r>
        <w:rPr>
          <w:color w:val="334155"/>
        </w:rPr>
        <w:t xml:space="preserve">Audit Logging: Logs constructed in client memory but not written to an immutable database audit table.</w:t>
      </w:r>
    </w:p>
    <w:p>
      <w:pPr>
        <w:pStyle w:val="Heading2"/>
      </w:pPr>
      <w:r>
        <w:t xml:space="preserve">C. MOCK / DEMO ONLY</w:t>
      </w:r>
    </w:p>
    <w:p>
      <w:pPr>
        <w:spacing w:before="40" w:after="40" w:line="240" w:lineRule="auto"/>
        <w:ind w:left="360" w:hanging="240"/>
      </w:pPr>
      <w:r>
        <w:rPr>
          <w:rFonts w:ascii="Symbol" w:hAnsi="Symbol"/>
          <w:color w:val="00ACC1"/>
        </w:rPr>
        <w:t>· </w:t>
      </w:r>
      <w:r>
        <w:rPr>
          <w:color w:val="334155"/>
        </w:rPr>
        <w:t xml:space="preserve">Authentication System (Screen 08): Login form simulates success after 400ms without credential check.</w:t>
      </w:r>
    </w:p>
    <w:p>
      <w:pPr>
        <w:spacing w:before="40" w:after="40" w:line="240" w:lineRule="auto"/>
        <w:ind w:left="360" w:hanging="240"/>
      </w:pPr>
      <w:r>
        <w:rPr>
          <w:rFonts w:ascii="Symbol" w:hAnsi="Symbol"/>
          <w:color w:val="00ACC1"/>
        </w:rPr>
        <w:t>· </w:t>
      </w:r>
      <w:r>
        <w:rPr>
          <w:color w:val="334155"/>
        </w:rPr>
        <w:t xml:space="preserve">Role Selection (TopBar): Unrestricted dropdown allowing instant switching between any user role.</w:t>
      </w:r>
    </w:p>
    <w:p>
      <w:pPr>
        <w:spacing w:before="40" w:after="40" w:line="240" w:lineRule="auto"/>
        <w:ind w:left="360" w:hanging="240"/>
      </w:pPr>
      <w:r>
        <w:rPr>
          <w:rFonts w:ascii="Symbol" w:hAnsi="Symbol"/>
          <w:color w:val="00ACC1"/>
        </w:rPr>
        <w:t>· </w:t>
      </w:r>
      <w:r>
        <w:rPr>
          <w:color w:val="334155"/>
        </w:rPr>
        <w:t xml:space="preserve">Multi-Tenant Isolation: Client-side array filtering without backend database partitions or row-level security.</w:t>
      </w:r>
    </w:p>
    <w:p>
      <w:pPr>
        <w:spacing w:before="40" w:after="40" w:line="240" w:lineRule="auto"/>
        <w:ind w:left="360" w:hanging="240"/>
      </w:pPr>
      <w:r>
        <w:rPr>
          <w:rFonts w:ascii="Symbol" w:hAnsi="Symbol"/>
          <w:color w:val="00ACC1"/>
        </w:rPr>
        <w:t>· </w:t>
      </w:r>
      <w:r>
        <w:rPr>
          <w:color w:val="334155"/>
        </w:rPr>
        <w:t xml:space="preserve">Token Generation Concurrency: In-memory sequence incrementation without atomic locking.</w:t>
      </w:r>
    </w:p>
    <w:p>
      <w:pPr>
        <w:spacing w:before="40" w:after="40" w:line="240" w:lineRule="auto"/>
        <w:ind w:left="360" w:hanging="240"/>
      </w:pPr>
      <w:r>
        <w:rPr>
          <w:rFonts w:ascii="Symbol" w:hAnsi="Symbol"/>
          <w:color w:val="00ACC1"/>
        </w:rPr>
        <w:t>· </w:t>
      </w:r>
      <w:r>
        <w:rPr>
          <w:color w:val="334155"/>
        </w:rPr>
        <w:t xml:space="preserve">Initial Data Sets: Hardcoded organizations, locations, services, queues, tokens, counters, staff, announcements, and alerts.</w:t>
      </w:r>
    </w:p>
    <w:p>
      <w:pPr>
        <w:pStyle w:val="Heading2"/>
      </w:pPr>
      <w:r>
        <w:t xml:space="preserve">D. COMPLETELY MISSING</w:t>
      </w:r>
    </w:p>
    <w:p>
      <w:pPr>
        <w:spacing w:before="40" w:after="40" w:line="240" w:lineRule="auto"/>
        <w:ind w:left="360" w:hanging="240"/>
      </w:pPr>
      <w:r>
        <w:rPr>
          <w:rFonts w:ascii="Symbol" w:hAnsi="Symbol"/>
          <w:color w:val="00ACC1"/>
        </w:rPr>
        <w:t>· </w:t>
      </w:r>
      <w:r>
        <w:rPr>
          <w:color w:val="334155"/>
        </w:rPr>
        <w:t xml:space="preserve">Backend Server &amp; REST/GraphQL API Layer.</w:t>
      </w:r>
    </w:p>
    <w:p>
      <w:pPr>
        <w:spacing w:before="40" w:after="40" w:line="240" w:lineRule="auto"/>
        <w:ind w:left="360" w:hanging="240"/>
      </w:pPr>
      <w:r>
        <w:rPr>
          <w:rFonts w:ascii="Symbol" w:hAnsi="Symbol"/>
          <w:color w:val="00ACC1"/>
        </w:rPr>
        <w:t>· </w:t>
      </w:r>
      <w:r>
        <w:rPr>
          <w:color w:val="334155"/>
        </w:rPr>
        <w:t xml:space="preserve">Real-Time Network Sync Infrastructure (WebSockets / SSE).</w:t>
      </w:r>
    </w:p>
    <w:p>
      <w:pPr>
        <w:spacing w:before="40" w:after="40" w:line="240" w:lineRule="auto"/>
        <w:ind w:left="360" w:hanging="240"/>
      </w:pPr>
      <w:r>
        <w:rPr>
          <w:rFonts w:ascii="Symbol" w:hAnsi="Symbol"/>
          <w:color w:val="00ACC1"/>
        </w:rPr>
        <w:t>· </w:t>
      </w:r>
      <w:r>
        <w:rPr>
          <w:color w:val="334155"/>
        </w:rPr>
        <w:t xml:space="preserve">Persistent SQL/NoSQL Database &amp; ORM.</w:t>
      </w:r>
    </w:p>
    <w:p>
      <w:pPr>
        <w:spacing w:before="40" w:after="40" w:line="240" w:lineRule="auto"/>
        <w:ind w:left="360" w:hanging="240"/>
      </w:pPr>
      <w:r>
        <w:rPr>
          <w:rFonts w:ascii="Symbol" w:hAnsi="Symbol"/>
          <w:color w:val="00ACC1"/>
        </w:rPr>
        <w:t>· </w:t>
      </w:r>
      <w:r>
        <w:rPr>
          <w:color w:val="334155"/>
        </w:rPr>
        <w:t xml:space="preserve">Authentication &amp; Session Security (JWT, bcrypt, OAuth, RBAC middleware).</w:t>
      </w:r>
    </w:p>
    <w:p>
      <w:pPr>
        <w:spacing w:before="40" w:after="40" w:line="240" w:lineRule="auto"/>
        <w:ind w:left="360" w:hanging="240"/>
      </w:pPr>
      <w:r>
        <w:rPr>
          <w:rFonts w:ascii="Symbol" w:hAnsi="Symbol"/>
          <w:color w:val="00ACC1"/>
        </w:rPr>
        <w:t>· </w:t>
      </w:r>
      <w:r>
        <w:rPr>
          <w:color w:val="334155"/>
        </w:rPr>
        <w:t xml:space="preserve">PWA Manifest &amp; Service Worker.</w:t>
      </w:r>
    </w:p>
    <w:p>
      <w:pPr>
        <w:spacing w:before="40" w:after="40" w:line="240" w:lineRule="auto"/>
        <w:ind w:left="360" w:hanging="240"/>
      </w:pPr>
      <w:r>
        <w:rPr>
          <w:rFonts w:ascii="Symbol" w:hAnsi="Symbol"/>
          <w:color w:val="00ACC1"/>
        </w:rPr>
        <w:t>· </w:t>
      </w:r>
      <w:r>
        <w:rPr>
          <w:color w:val="334155"/>
        </w:rPr>
        <w:t xml:space="preserve">Deep Linking &amp; URL Routing Engine.</w:t>
      </w:r>
    </w:p>
    <w:p>
      <w:pPr>
        <w:spacing w:before="40" w:after="40" w:line="240" w:lineRule="auto"/>
        <w:ind w:left="360" w:hanging="240"/>
      </w:pPr>
      <w:r>
        <w:rPr>
          <w:rFonts w:ascii="Symbol" w:hAnsi="Symbol"/>
          <w:color w:val="00ACC1"/>
        </w:rPr>
        <w:t>· </w:t>
      </w:r>
      <w:r>
        <w:rPr>
          <w:color w:val="334155"/>
        </w:rPr>
        <w:t xml:space="preserve">Automated Test Suites (Unit, Integration, E2E).</w:t>
      </w:r>
    </w:p>
    <w:p>
      <w:pPr>
        <w:pStyle w:val="Heading2"/>
      </w:pPr>
      <w:r>
        <w:t xml:space="preserve">Recommended Production Architecture</w:t>
      </w:r>
    </w:p>
    <w:p>
      <w:r>
        <w:t xml:space="preserve">1. Multi-Tier Topology: Client PWA / Workstation / Lobby TV -&gt; Cloudflare CDN -&gt; Node.js (Fastify / Express) API Gateway -&gt; PostgreSQL 16+ (Multi-Tenant RLS) + Redis Cluster (Atomic sequence locks &amp; Socket.IO Pub/Sub).</w:t>
      </w:r>
    </w:p>
    <w:p>
      <w:r>
        <w:t xml:space="preserve">2. Database Schema: PostgreSQL tables for organizations, locations, services, queues, tokens, counters, staff_users, announcements, audit_logs with Row-Level Security (RLS) policies keyed on organization_id.</w:t>
      </w:r>
    </w:p>
    <w:p>
      <w:r>
        <w:t xml:space="preserve">3. Authentication &amp; RBAC: Short-lived JWT access tokens (15m) with HTTP-only refresh cookies, bcrypt password hashing, and role middleware (/api/v1/staff, /api/v1/admin, /api/v1/platform).</w:t>
      </w:r>
    </w:p>
    <w:p>
      <w:r>
        <w:t xml:space="preserve">4. Real-Time Synchronization: Socket.IO / WebSocket server backed by Redis Pub/Sub, broadcasting room-scoped events (tenant:{orgId}:location:{locationId}:public, tenant:{orgId}:location:{locationId}:staff, token:{tokenId}).</w:t>
      </w:r>
    </w:p>
    <w:p>
      <w:r>
        <w:t xml:space="preserve">5. Implementation Sequence: Phase 1 (Backend &amp; Database Foundation), Phase 2 (REST API &amp; Atomic Token Generation), Phase 3 (Real-Time Engine Integration), Phase 4 (PWA, Routing &amp; Offline), Phase 5 (Verification &amp; Production Deployment).</w:t>
      </w:r>
    </w:p>
  </w:body>
</w:document>
</file>

<file path=word/styles.xml><?xml version="1.0" encoding="UTF-8" standalone="yes"?>
<w:styles xmlns:w="http://schemas.openxmlformats.org/wordprocessingml/2006/main">
  <w:docDefaults>
    <w:rPrDefault>
      <w:rPr>
        <w:rFonts w:ascii="Calibri" w:hAnsi="Calibri" w:cs="Calibri"/>
        <w:sz w:val="22"/>
        <w:color w:val="1E293B"/>
        <w:lang w:val="en-US"/>
      </w:rPr>
    </w:rPrDefault>
    <w:pPrDefault>
      <w:pPr>
        <w:spacing w:after="120" w:line="260" w:lineRule="auto"/>
      </w:pPr>
    </w:pPrDefault>
  </w:docDefaults>

  <w:style w:type="paragraph" w:styleId="Normal" w:default="1">
    <w:name w:val="Normal"/>
  </w:style>

  <w:style w:type="paragraph" w:styleId="Title">
    <w:name w:val="Title"/>
    <w:pPr>
      <w:spacing w:before="240" w:after="120"/>
      <w:jc w:val="left"/>
    </w:pPr>
    <w:rPr>
      <w:rFonts w:ascii="Calibri" w:hAnsi="Calibri"/>
      <w:b/>
      <w:sz w:val="52"/>
      <w:color w:val="0F172A"/>
    </w:rPr>
  </w:style>

  <w:style w:type="paragraph" w:styleId="Subtitle">
    <w:name w:val="Subtitle"/>
    <w:pPr>
      <w:spacing w:before="0" w:after="240"/>
    </w:pPr>
    <w:rPr>
      <w:rFonts w:ascii="Calibri" w:hAnsi="Calibri"/>
      <w:sz w:val="26"/>
      <w:color w:val="00ACC1"/>
    </w:rPr>
  </w:style>

  <w:style w:type="paragraph" w:styleId="Heading1">
    <w:name w:val="heading 1"/>
    <w:pPr>
      <w:spacing w:before="360" w:after="120"/>
      <w:pBdr>
        <w:bottom w:val="single" w:sz="12" w:space="4" w:color="00ACC1"/>
      </w:pPr>
    </w:pPr>
    <w:rPr>
      <w:rFonts w:ascii="Calibri" w:hAnsi="Calibri"/>
      <w:b/>
      <w:sz w:val="34"/>
      <w:color w:val="0F172A"/>
    </w:rPr>
  </w:style>

  <w:style w:type="paragraph" w:styleId="Heading2">
    <w:name w:val="heading 2"/>
    <w:pPr>
      <w:spacing w:before="240" w:after="80"/>
    </w:pPr>
    <w:rPr>
      <w:rFonts w:ascii="Calibri" w:hAnsi="Calibri"/>
      <w:b/>
      <w:sz w:val="28"/>
      <w:color w:val="0F172A"/>
    </w:rPr>
  </w:style>

  <w:style w:type="paragraph" w:styleId="Heading3">
    <w:name w:val="heading 3"/>
    <w:pPr>
      <w:spacing w:before="180" w:after="60"/>
    </w:pPr>
    <w:rPr>
      <w:rFonts w:ascii="Calibri" w:hAnsi="Calibri"/>
      <w:b/>
      <w:sz w:val="24"/>
      <w:color w:val="00ACC1"/>
    </w:rPr>
  </w:style>

  <w:style w:type="paragraph" w:styleId="CodeBlock">
    <w:name w:val="Code Block"/>
    <w:pPr>
      <w:spacing w:before="80" w:after="80" w:line="220" w:lineRule="auto"/>
      <w:shd w:val="clear" w:color="auto" w:fill="F1F5F9"/>
      <w:pBdr>
        <w:left w:val="single" w:sz="24" w:space="8" w:color="00ACC1"/>
      </w:pPr>
      <w:ind w:left="240" w:right="240"/>
    </w:pPr>
    <w:rPr>
      <w:rFonts w:ascii="Consolas" w:hAnsi="Consolas"/>
      <w:sz w:val="19"/>
      <w:color w:val="0F172A"/>
    </w:rPr>
  </w:style>

  <w:style w:type="paragraph" w:styleId="Callout">
    <w:name w:val="Callout"/>
    <w:pPr>
      <w:spacing w:before="120" w:after="120"/>
      <w:shd w:val="clear" w:color="auto" w:fill="F8FAFC"/>
      <w:pBdr>
        <w:left w:val="single" w:sz="24" w:space="8" w:color="0F172A"/>
        <w:top w:val="single" w:sz="4" w:space="4" w:color="E2E8F0"/>
        <w:bottom w:val="single" w:sz="4" w:space="4" w:color="E2E8F0"/>
        <w:right w:val="single" w:sz="4" w:space="4" w:color="E2E8F0"/>
      </w:pPr>
      <w:ind w:left="200" w:right="200"/>
    </w:pPr>
    <w:rPr>
      <w:sz w:val="21"/>
      <w:color w:val="33415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ALIGN System Suite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ALIGN — Digital Queue Management Platform Codebase Audit</dc:title>
  <dc:subject>Comprehensive Codebase Audit &amp; Technical Architecture Report</dc:subject>
  <dc:creator>ALIGN Audit System</dc:creator>
  <cp:lastModifiedBy>ALIGN Audit System</cp:lastModifiedBy>
  <dcterms:created xsi:type="dcterms:W3CDTF">2026-09-01T22:00:00Z</dcterms:created>
  <dcterms:modified xsi:type="dcterms:W3CDTF">2026-09-01T22:00:00Z</dcterms:modified>
</cp:coreProperties>
</file>