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0C00375" w:rsidP="10AB77EB" w:rsidRDefault="50C00375" w14:paraId="4383DAD7" w14:textId="765B3D93">
      <w:pPr>
        <w:jc w:val="left"/>
      </w:pPr>
      <w:r w:rsidR="50C00375">
        <w:rPr/>
        <w:t>Romany Manriquez</w:t>
      </w:r>
    </w:p>
    <w:p xmlns:wp14="http://schemas.microsoft.com/office/word/2010/wordml" w:rsidP="10AB77EB" wp14:paraId="72253F06" wp14:textId="3D1050E2">
      <w:pPr>
        <w:jc w:val="center"/>
      </w:pPr>
      <w:r w:rsidR="3572F3D0">
        <w:rPr/>
        <w:t>Compliance</w:t>
      </w:r>
    </w:p>
    <w:p xmlns:wp14="http://schemas.microsoft.com/office/word/2010/wordml" w:rsidP="10AB77EB" wp14:paraId="22D7631F" wp14:textId="3D38DE8D">
      <w:pPr>
        <w:pStyle w:val="Normal"/>
      </w:pPr>
      <w:r w:rsidR="3572F3D0">
        <w:rPr/>
        <w:t xml:space="preserve"> </w:t>
      </w:r>
    </w:p>
    <w:p xmlns:wp14="http://schemas.microsoft.com/office/word/2010/wordml" w:rsidP="10AB77EB" wp14:paraId="733F0C76" wp14:textId="245A0FA2">
      <w:pPr>
        <w:pStyle w:val="Normal"/>
        <w:spacing w:line="480" w:lineRule="auto"/>
      </w:pPr>
      <w:r w:rsidR="3572F3D0">
        <w:rPr/>
        <w:t>Introduction</w:t>
      </w:r>
    </w:p>
    <w:p xmlns:wp14="http://schemas.microsoft.com/office/word/2010/wordml" w:rsidP="10AB77EB" wp14:paraId="54185B90" wp14:textId="19F13DC1">
      <w:pPr>
        <w:pStyle w:val="Normal"/>
        <w:spacing w:line="480" w:lineRule="auto"/>
      </w:pPr>
      <w:r w:rsidR="3572F3D0">
        <w:rPr/>
        <w:t xml:space="preserve">In today’s fast-paced tech world, staying compliant while being innovative can </w:t>
      </w:r>
      <w:r w:rsidR="3572F3D0">
        <w:rPr/>
        <w:t>feel like walking</w:t>
      </w:r>
      <w:r w:rsidR="3572F3D0">
        <w:rPr/>
        <w:t xml:space="preserve"> a tightrope! The case studies “Providing Compliance in Regulated Environments” by Bill Shinn and “Relying on Production Telemetry for ATM Systems” offer fantastic insights on how companies can navigate this tricky terrain. Both studies shine a light on how to adapt traditional compliance methods for modern DevOps practices and emphasize the critical role of monitoring in catching fraud. Let’s jump into the highlights and lessons learned from these intriguing case studies</w:t>
      </w:r>
      <w:r w:rsidR="19EE89B7">
        <w:rPr/>
        <w:t xml:space="preserve"> that were both full of really great information</w:t>
      </w:r>
      <w:r w:rsidR="3572F3D0">
        <w:rPr/>
        <w:t>!</w:t>
      </w:r>
    </w:p>
    <w:p xmlns:wp14="http://schemas.microsoft.com/office/word/2010/wordml" w:rsidP="10AB77EB" wp14:paraId="76722CE7" wp14:textId="55D8123F">
      <w:pPr>
        <w:pStyle w:val="Normal"/>
        <w:spacing w:line="480" w:lineRule="auto"/>
      </w:pPr>
      <w:r w:rsidR="3572F3D0">
        <w:rPr/>
        <w:t xml:space="preserve"> </w:t>
      </w:r>
    </w:p>
    <w:p xmlns:wp14="http://schemas.microsoft.com/office/word/2010/wordml" w:rsidP="10AB77EB" wp14:paraId="3A2EEEB3" wp14:textId="1B041EB0">
      <w:pPr>
        <w:pStyle w:val="Normal"/>
        <w:spacing w:line="480" w:lineRule="auto"/>
      </w:pPr>
      <w:r w:rsidR="3572F3D0">
        <w:rPr/>
        <w:t>Providing Compliance in Regulated Environments</w:t>
      </w:r>
    </w:p>
    <w:p xmlns:wp14="http://schemas.microsoft.com/office/word/2010/wordml" w:rsidP="10AB77EB" wp14:paraId="4801D1DA" wp14:textId="17ABFC18">
      <w:pPr>
        <w:pStyle w:val="Normal"/>
        <w:spacing w:line="480" w:lineRule="auto"/>
      </w:pPr>
      <w:r w:rsidR="3572F3D0">
        <w:rPr/>
        <w:t>Bill Shinn, a principal security solutions architect at Amazon Web Services, shares his experiences helping large companies tackle compliance challenges. He points out a big issue: traditional auditors, who are used to looking at physical servers, often struggle with the fast-paced world of cloud computing. For example, asking for a sample of servers to review is tough when there are thousands of them constantly changing!</w:t>
      </w:r>
    </w:p>
    <w:p xmlns:wp14="http://schemas.microsoft.com/office/word/2010/wordml" w:rsidP="10AB77EB" wp14:paraId="3288868B" wp14:textId="78646405">
      <w:pPr>
        <w:pStyle w:val="Normal"/>
        <w:spacing w:line="480" w:lineRule="auto"/>
      </w:pPr>
      <w:r w:rsidR="3572F3D0">
        <w:rPr/>
        <w:t xml:space="preserve"> </w:t>
      </w:r>
    </w:p>
    <w:p xmlns:wp14="http://schemas.microsoft.com/office/word/2010/wordml" w:rsidP="10AB77EB" wp14:paraId="7D300CA5" wp14:textId="547C9635">
      <w:pPr>
        <w:pStyle w:val="Normal"/>
        <w:spacing w:line="480" w:lineRule="auto"/>
      </w:pPr>
      <w:r w:rsidR="3572F3D0">
        <w:rPr/>
        <w:t>To solve this, Shinn suggests a fresh approach to presenting compliance evidence.</w:t>
      </w:r>
      <w:r w:rsidR="3572F3D0">
        <w:rPr/>
        <w:t xml:space="preserve"> Instead of relying just on screenshots and CSV files, why not use modern tools like Splunk or Kibana? These tools allow auditors to access real-time data, making it easier to assess compliance without the hassle of manual processes. This self-service approach empowers auditors and makes compliance checks smoother and </w:t>
      </w:r>
      <w:r w:rsidR="140635CE">
        <w:rPr/>
        <w:t>quicker,</w:t>
      </w:r>
      <w:r w:rsidR="140635CE">
        <w:rPr/>
        <w:t xml:space="preserve"> which is really important</w:t>
      </w:r>
      <w:r w:rsidR="3572F3D0">
        <w:rPr/>
        <w:t>.</w:t>
      </w:r>
    </w:p>
    <w:p xmlns:wp14="http://schemas.microsoft.com/office/word/2010/wordml" w:rsidP="10AB77EB" wp14:paraId="13125425" wp14:textId="691C95F7">
      <w:pPr>
        <w:pStyle w:val="Normal"/>
        <w:spacing w:line="480" w:lineRule="auto"/>
      </w:pPr>
      <w:r w:rsidR="3572F3D0">
        <w:rPr/>
        <w:t xml:space="preserve"> </w:t>
      </w:r>
    </w:p>
    <w:p xmlns:wp14="http://schemas.microsoft.com/office/word/2010/wordml" w:rsidP="10AB77EB" wp14:paraId="300FBC6A" wp14:textId="622AC8CF">
      <w:pPr>
        <w:pStyle w:val="Normal"/>
        <w:spacing w:line="480" w:lineRule="auto"/>
      </w:pPr>
      <w:r w:rsidR="3572F3D0">
        <w:rPr/>
        <w:t xml:space="preserve">Moreover, Shinn emphasizes the power of teamwork. When compliance officers and DevOps teams work </w:t>
      </w:r>
      <w:r w:rsidR="3572F3D0">
        <w:rPr/>
        <w:t>hand-in-hand</w:t>
      </w:r>
      <w:r w:rsidR="3572F3D0">
        <w:rPr/>
        <w:t>, they can uncover the engineering needs rooted in regulations like HIPAA. This collaboration helps organizations build controls that meet compliance requirements right from the start, turning audits into proactive and streamlined processes.</w:t>
      </w:r>
    </w:p>
    <w:p xmlns:wp14="http://schemas.microsoft.com/office/word/2010/wordml" w:rsidP="10AB77EB" wp14:paraId="28CB70DF" wp14:textId="4B9F4D49">
      <w:pPr>
        <w:pStyle w:val="Normal"/>
        <w:spacing w:line="480" w:lineRule="auto"/>
      </w:pPr>
      <w:r w:rsidR="3572F3D0">
        <w:rPr/>
        <w:t xml:space="preserve"> </w:t>
      </w:r>
    </w:p>
    <w:p xmlns:wp14="http://schemas.microsoft.com/office/word/2010/wordml" w:rsidP="10AB77EB" wp14:paraId="5A60E178" wp14:textId="717D4A2B">
      <w:pPr>
        <w:pStyle w:val="Normal"/>
        <w:spacing w:line="480" w:lineRule="auto"/>
      </w:pPr>
      <w:r w:rsidR="3572F3D0">
        <w:rPr/>
        <w:t>Relying on Production Telemetry for ATM Systems</w:t>
      </w:r>
    </w:p>
    <w:p xmlns:wp14="http://schemas.microsoft.com/office/word/2010/wordml" w:rsidP="10AB77EB" wp14:paraId="688B02A4" wp14:textId="1029E420">
      <w:pPr>
        <w:pStyle w:val="Normal"/>
        <w:spacing w:line="480" w:lineRule="auto"/>
      </w:pPr>
      <w:r w:rsidR="3572F3D0">
        <w:rPr/>
        <w:t>In the second case study, Mary Smith, who leads the DevOps initiative at a major US financial institution, highlights an eye-opening truth: relying too much on code reviews can leave room for fraud! She recounts a story where a sneaky developer planted a backdoor in ATM software, allowing unauthorized cash withdrawals. What’s shocking is that this fraud was discovered not through code reviews but during a routine meeting! This shows that depending solely on traditional methods can miss critical threats.</w:t>
      </w:r>
    </w:p>
    <w:p xmlns:wp14="http://schemas.microsoft.com/office/word/2010/wordml" w:rsidP="10AB77EB" wp14:paraId="6777C5CD" wp14:textId="53AC1527">
      <w:pPr>
        <w:pStyle w:val="Normal"/>
        <w:spacing w:line="480" w:lineRule="auto"/>
      </w:pPr>
      <w:r w:rsidR="3572F3D0">
        <w:rPr/>
        <w:t xml:space="preserve"> </w:t>
      </w:r>
    </w:p>
    <w:p xmlns:wp14="http://schemas.microsoft.com/office/word/2010/wordml" w:rsidP="10AB77EB" wp14:paraId="39040517" wp14:textId="5B4A266D">
      <w:pPr>
        <w:pStyle w:val="Normal"/>
        <w:spacing w:line="480" w:lineRule="auto"/>
      </w:pPr>
      <w:r w:rsidR="3572F3D0">
        <w:rPr/>
        <w:t>Smith champions a strong production monitoring strategy. By using telemetry data, organizations can gain incredible visibility into their systems, helping them spot irregularities and fraud quickly. This proactive approach not only enhances security but also allows teams to work more efficiently without the burdensome separation of duties.</w:t>
      </w:r>
    </w:p>
    <w:p xmlns:wp14="http://schemas.microsoft.com/office/word/2010/wordml" w:rsidP="10AB77EB" wp14:paraId="1F64220B" wp14:textId="1914F1EF">
      <w:pPr>
        <w:pStyle w:val="Normal"/>
        <w:spacing w:line="480" w:lineRule="auto"/>
      </w:pPr>
      <w:r w:rsidR="3572F3D0">
        <w:rPr/>
        <w:t xml:space="preserve"> </w:t>
      </w:r>
    </w:p>
    <w:p xmlns:wp14="http://schemas.microsoft.com/office/word/2010/wordml" w:rsidP="10AB77EB" wp14:paraId="0B8A9FB5" wp14:textId="1C416E4A">
      <w:pPr>
        <w:pStyle w:val="Normal"/>
        <w:spacing w:line="480" w:lineRule="auto"/>
      </w:pPr>
      <w:r w:rsidR="3572F3D0">
        <w:rPr/>
        <w:t>Conclusion</w:t>
      </w:r>
    </w:p>
    <w:p xmlns:wp14="http://schemas.microsoft.com/office/word/2010/wordml" w:rsidP="10AB77EB" wp14:paraId="2C078E63" wp14:textId="26D0DE02">
      <w:pPr>
        <w:pStyle w:val="Normal"/>
        <w:spacing w:line="480" w:lineRule="auto"/>
      </w:pPr>
      <w:r w:rsidR="3572F3D0">
        <w:rPr/>
        <w:t>Both case studies remind us that compliance practices need to keep up with our fast-changing tech world.</w:t>
      </w:r>
      <w:r w:rsidR="3572F3D0">
        <w:rPr/>
        <w:t xml:space="preserve"> Bill Shinn’s insights show that traditional auditing methods must evolve to fit cloud environments, while Mary Smith’s experience highlights the importance of monitoring for catching fraud. Together, these studies advocate for a fun and flexible approach to compliance that harnesses the power of modern tools. As organizations navigate regulatory challenges, embracing these lessons will be key to creating a culture of compliance that is both effective and resilient!</w:t>
      </w:r>
    </w:p>
    <w:p w:rsidR="10AB77EB" w:rsidP="10AB77EB" w:rsidRDefault="10AB77EB" w14:paraId="6454FF54" w14:textId="273E1507">
      <w:pPr>
        <w:pStyle w:val="Normal"/>
        <w:spacing w:line="480" w:lineRule="auto"/>
      </w:pPr>
    </w:p>
    <w:p w:rsidR="791D37CE" w:rsidP="10AB77EB" w:rsidRDefault="791D37CE" w14:paraId="73BD52EB" w14:textId="59E3FB0C">
      <w:pPr>
        <w:pStyle w:val="Normal"/>
        <w:spacing w:line="480" w:lineRule="auto"/>
      </w:pPr>
      <w:r w:rsidR="791D37CE">
        <w:rPr/>
        <w:t>Works Cited</w:t>
      </w:r>
    </w:p>
    <w:p w:rsidR="791D37CE" w:rsidP="10AB77EB" w:rsidRDefault="791D37CE" w14:paraId="1FDA0A0C" w14:textId="11F9B0B5">
      <w:pPr>
        <w:pStyle w:val="Normal"/>
        <w:spacing w:line="480" w:lineRule="auto"/>
      </w:pPr>
      <w:r w:rsidR="791D37CE">
        <w:rPr/>
        <w:t xml:space="preserve"> </w:t>
      </w:r>
    </w:p>
    <w:p w:rsidR="791D37CE" w:rsidP="10AB77EB" w:rsidRDefault="791D37CE" w14:paraId="575363AC" w14:textId="7D0FE46B">
      <w:pPr>
        <w:pStyle w:val="Normal"/>
        <w:spacing w:before="0" w:beforeAutospacing="off" w:after="0" w:afterAutospacing="off"/>
      </w:pPr>
      <w:r w:rsidR="791D37CE">
        <w:rPr/>
        <w:t>Shinn, Bill. “Providing Compliance in Regulated Environments.</w:t>
      </w:r>
      <w:r w:rsidR="791D37CE">
        <w:rPr/>
        <w:t xml:space="preserve">” </w:t>
      </w:r>
      <w:r w:rsidRPr="10AB77EB" w:rsidR="791D37CE">
        <w:rPr>
          <w:rFonts w:ascii="Roboto" w:hAnsi="Roboto" w:eastAsia="Roboto" w:cs="Roboto"/>
          <w:noProof w:val="0"/>
          <w:color w:val="474747"/>
          <w:sz w:val="24"/>
          <w:szCs w:val="24"/>
          <w:lang w:val="en-US"/>
        </w:rPr>
        <w:t>The DevOps Handbook</w:t>
      </w:r>
    </w:p>
    <w:p w:rsidR="791D37CE" w:rsidP="10AB77EB" w:rsidRDefault="791D37CE" w14:paraId="3D9F6B82" w14:textId="62494620">
      <w:pPr>
        <w:spacing w:before="0" w:beforeAutospacing="off" w:after="0" w:afterAutospacing="off"/>
      </w:pPr>
      <w:r w:rsidRPr="10AB77EB" w:rsidR="791D37CE">
        <w:rPr>
          <w:rFonts w:ascii="Roboto" w:hAnsi="Roboto" w:eastAsia="Roboto" w:cs="Roboto"/>
          <w:noProof w:val="0"/>
          <w:color w:val="474747"/>
          <w:sz w:val="24"/>
          <w:szCs w:val="24"/>
          <w:lang w:val="en-US"/>
        </w:rPr>
        <w:t>How to Create World-Class Agility, Reliability, &amp; Security in Technology Organizations</w:t>
      </w:r>
    </w:p>
    <w:p w:rsidR="791D37CE" w:rsidP="10AB77EB" w:rsidRDefault="791D37CE" w14:paraId="5315D887" w14:textId="0E2B6971">
      <w:pPr>
        <w:spacing w:before="0" w:beforeAutospacing="off" w:after="0" w:afterAutospacing="off"/>
      </w:pPr>
      <w:r w:rsidRPr="10AB77EB" w:rsidR="791D37CE">
        <w:rPr>
          <w:rFonts w:ascii="Roboto" w:hAnsi="Roboto" w:eastAsia="Roboto" w:cs="Roboto"/>
          <w:noProof w:val="0"/>
          <w:color w:val="474747"/>
          <w:sz w:val="24"/>
          <w:szCs w:val="24"/>
          <w:lang w:val="en-US"/>
        </w:rPr>
        <w:t>by Gene Kim; Jez Humble; Patrick Debois; John Willis; Nicole Forsgren</w:t>
      </w:r>
    </w:p>
    <w:p w:rsidR="791D37CE" w:rsidP="10AB77EB" w:rsidRDefault="791D37CE" w14:paraId="26C5D19F" w14:textId="4ACBA19A">
      <w:pPr>
        <w:pStyle w:val="Normal"/>
        <w:spacing w:line="480" w:lineRule="auto"/>
      </w:pPr>
      <w:r w:rsidR="791D37CE">
        <w:rPr/>
        <w:t>,</w:t>
      </w:r>
      <w:r w:rsidR="791D37CE">
        <w:rPr/>
        <w:t xml:space="preserve"> 2015.</w:t>
      </w:r>
    </w:p>
    <w:p w:rsidR="791D37CE" w:rsidP="10AB77EB" w:rsidRDefault="791D37CE" w14:paraId="0394088B" w14:textId="779823DB">
      <w:pPr>
        <w:pStyle w:val="Normal"/>
        <w:spacing w:line="480" w:lineRule="auto"/>
      </w:pPr>
      <w:r w:rsidR="791D37CE">
        <w:rPr/>
        <w:t xml:space="preserve"> </w:t>
      </w:r>
    </w:p>
    <w:p w:rsidR="791D37CE" w:rsidP="10AB77EB" w:rsidRDefault="791D37CE" w14:paraId="3C11BE1F" w14:textId="7C7B13E5">
      <w:pPr>
        <w:pStyle w:val="Normal"/>
        <w:spacing w:line="480" w:lineRule="auto"/>
      </w:pPr>
      <w:r w:rsidR="791D37CE">
        <w:rPr/>
        <w:t>Smith, Mary. “Relying on Production Telemetry for ATM Systems.”  2013.</w:t>
      </w:r>
    </w:p>
    <w:p w:rsidR="10AB77EB" w:rsidP="10AB77EB" w:rsidRDefault="10AB77EB" w14:paraId="41901246" w14:textId="1F5B8670">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B7F941"/>
    <w:rsid w:val="10AB77EB"/>
    <w:rsid w:val="140635CE"/>
    <w:rsid w:val="16D3F8BB"/>
    <w:rsid w:val="19EE89B7"/>
    <w:rsid w:val="1DA882FA"/>
    <w:rsid w:val="3572F3D0"/>
    <w:rsid w:val="506109DB"/>
    <w:rsid w:val="50C00375"/>
    <w:rsid w:val="589E2A0C"/>
    <w:rsid w:val="5AF2CE71"/>
    <w:rsid w:val="75756488"/>
    <w:rsid w:val="791D37CE"/>
    <w:rsid w:val="79B7F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BFA"/>
  <w15:chartTrackingRefBased/>
  <w15:docId w15:val="{44D8768C-879F-4508-8A38-C5C596C3C5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2024-10-13T21:00:02.0844500Z</dcterms:created>
  <dcterms:modified xsi:type="dcterms:W3CDTF">2024-10-13T21:05:23.5182230Z</dcterms:modified>
  <dc:creator>romany manriquez</dc:creator>
  <lastModifiedBy>romany manriquez</lastModifiedBy>
</coreProperties>
</file>