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46" w:rsidRDefault="001D6346" w:rsidP="001D6346">
      <w:pPr>
        <w:pStyle w:val="Titolo3"/>
      </w:pPr>
      <w:bookmarkStart w:id="0" w:name="_Toc484415858"/>
      <w:r>
        <w:t xml:space="preserve">Gestione </w:t>
      </w:r>
      <w:bookmarkEnd w:id="0"/>
      <w:r w:rsidR="007536F6">
        <w:t>Essiccatore</w:t>
      </w:r>
    </w:p>
    <w:p w:rsidR="00FE1B5A" w:rsidRDefault="00FE1B5A" w:rsidP="000A5157">
      <w:pPr>
        <w:pStyle w:val="Titolo4"/>
      </w:pPr>
      <w:r w:rsidRPr="000A5157">
        <w:t>Descrizione</w:t>
      </w:r>
    </w:p>
    <w:p w:rsidR="00BD5A22" w:rsidRPr="00BD5A22" w:rsidRDefault="00BD5A22" w:rsidP="00BD5A22">
      <w:r>
        <w:t>La gestione essiccatore si occupa di visualizzare e gestire il funzionamento del tamburo essiccatore o dei tamburi essiccatori dove è prevista la presenza di due tamburi (ParallelDrum)</w:t>
      </w:r>
    </w:p>
    <w:p w:rsidR="000A5157" w:rsidRDefault="000A5157" w:rsidP="000A5157">
      <w:pPr>
        <w:pStyle w:val="Titolo4"/>
      </w:pPr>
      <w:r w:rsidRPr="000A5157">
        <w:t>Parametri</w:t>
      </w:r>
    </w:p>
    <w:p w:rsidR="002431AB" w:rsidRDefault="002431AB" w:rsidP="002431AB">
      <w:pPr>
        <w:pStyle w:val="Titolo5"/>
      </w:pPr>
      <w:r w:rsidRPr="002431AB">
        <w:t>ParaTabBruc_ReadFile</w:t>
      </w:r>
      <w:r w:rsidR="002423E3">
        <w:t>()</w:t>
      </w:r>
    </w:p>
    <w:p w:rsidR="002431AB" w:rsidRDefault="002431AB" w:rsidP="002431AB">
      <w:r>
        <w:t>Lettura parametri su init applicazione</w:t>
      </w:r>
      <w:r w:rsidR="002423E3">
        <w:t xml:space="preserve">, chiamata da </w:t>
      </w:r>
      <w:r w:rsidR="002423E3" w:rsidRPr="002423E3">
        <w:t>ParametriReadFile</w:t>
      </w:r>
      <w:r w:rsidR="002423E3">
        <w:t>(), chiamata da Form_Load().</w:t>
      </w:r>
    </w:p>
    <w:p w:rsidR="002431AB" w:rsidRDefault="002431AB" w:rsidP="002431AB">
      <w:pPr>
        <w:pStyle w:val="Titolo5"/>
      </w:pPr>
      <w:r w:rsidRPr="002431AB">
        <w:rPr>
          <w:rStyle w:val="Titolo5Carattere"/>
        </w:rPr>
        <w:t>ParaTabBruc</w:t>
      </w:r>
      <w:r w:rsidRPr="002431AB">
        <w:t>_Apply</w:t>
      </w:r>
      <w:r w:rsidR="002423E3">
        <w:t>()</w:t>
      </w:r>
    </w:p>
    <w:p w:rsidR="002423E3" w:rsidRDefault="002423E3" w:rsidP="002423E3">
      <w:r>
        <w:t xml:space="preserve">Aggiornamento interfaccia da lettura parametri , chamata da </w:t>
      </w:r>
      <w:r w:rsidRPr="002423E3">
        <w:t>ParametriApply</w:t>
      </w:r>
      <w:r>
        <w:t xml:space="preserve">(). </w:t>
      </w:r>
    </w:p>
    <w:p w:rsidR="000A5157" w:rsidRDefault="000A5157" w:rsidP="000A5157">
      <w:pPr>
        <w:pStyle w:val="Titolo4"/>
      </w:pPr>
      <w:r>
        <w:t>Logica</w:t>
      </w:r>
    </w:p>
    <w:p w:rsidR="00500F65" w:rsidRPr="00500F65" w:rsidRDefault="00500F65" w:rsidP="00500F65">
      <w:pPr>
        <w:pStyle w:val="Titolo5"/>
      </w:pPr>
      <w:r w:rsidRPr="00500F65">
        <w:t>GestSetRegBruciatore</w:t>
      </w:r>
    </w:p>
    <w:p w:rsidR="000A5157" w:rsidRDefault="000A5157" w:rsidP="000A5157">
      <w:pPr>
        <w:pStyle w:val="Titolo5"/>
      </w:pPr>
      <w:r w:rsidRPr="000A5157">
        <w:t>GestioneFunzAutomaticoBruc</w:t>
      </w:r>
    </w:p>
    <w:p w:rsidR="00EA3B04" w:rsidRDefault="00EA3B04" w:rsidP="00EA3B04">
      <w:r>
        <w:t xml:space="preserve">Controllo di </w:t>
      </w:r>
      <w:r>
        <w:t>retroazione su elemento di tipo modulatore (up/down)</w:t>
      </w:r>
    </w:p>
    <w:p w:rsidR="00EA3B04" w:rsidRDefault="00396577" w:rsidP="00EA3B04">
      <w:r>
        <w:t>La posizione del modulatore del bruciatore è funzione della temperatura che si vuole ottenere (impostata da parametri)</w:t>
      </w:r>
      <w:r w:rsidR="00C63EB9">
        <w:t xml:space="preserve"> e della portata attuale dell’impianto. </w:t>
      </w:r>
      <w:r>
        <w:t xml:space="preserve">Calcolata la portata teorica </w:t>
      </w:r>
      <w:r w:rsidR="00C63EB9">
        <w:t xml:space="preserve">corretta </w:t>
      </w:r>
      <w:r>
        <w:t>in dipendenza della temperatura s</w:t>
      </w:r>
      <w:r w:rsidR="0035654C">
        <w:t xml:space="preserve">i </w:t>
      </w:r>
      <w:r>
        <w:t xml:space="preserve">utilizza </w:t>
      </w:r>
      <w:r w:rsidR="0035654C">
        <w:t xml:space="preserve">una curva </w:t>
      </w:r>
      <w:r w:rsidR="005A55AD">
        <w:t xml:space="preserve">parametrica </w:t>
      </w:r>
      <w:r w:rsidR="0035654C">
        <w:t xml:space="preserve">di relazione tra apertura bruciatore </w:t>
      </w:r>
      <w:r>
        <w:t xml:space="preserve"> (%)</w:t>
      </w:r>
      <w:r>
        <w:t xml:space="preserve"> </w:t>
      </w:r>
      <w:r w:rsidR="0035654C">
        <w:t>portata predosatori</w:t>
      </w:r>
      <w:r>
        <w:t xml:space="preserve"> (%)</w:t>
      </w:r>
      <w:r w:rsidR="0035654C">
        <w:t>,</w:t>
      </w:r>
      <w:r w:rsidR="00C63EB9">
        <w:t xml:space="preserve"> </w:t>
      </w:r>
      <w:r w:rsidR="0035654C">
        <w:t xml:space="preserve">si stabilisce la apertura del bruciatore da </w:t>
      </w:r>
      <w:r w:rsidR="00C63EB9">
        <w:t>ottenere</w:t>
      </w:r>
      <w:r w:rsidR="0035654C">
        <w:t xml:space="preserve">. Il controllo applicato è una retroazione con finestra di isteresi del 5% (vedi </w:t>
      </w:r>
      <w:r w:rsidR="0035654C" w:rsidRPr="0035654C">
        <w:t>GestTotRegBruciatore</w:t>
      </w:r>
      <w:r w:rsidR="005A55AD">
        <w:t>()):</w:t>
      </w:r>
      <w:r w:rsidR="0035654C">
        <w:t xml:space="preserve"> </w:t>
      </w:r>
      <w:r w:rsidR="007C36CA">
        <w:t>nel caso in cui la differenza tra valore rich</w:t>
      </w:r>
      <w:bookmarkStart w:id="1" w:name="_GoBack"/>
      <w:bookmarkEnd w:id="1"/>
      <w:r w:rsidR="007C36CA">
        <w:t>iesto e valor</w:t>
      </w:r>
      <w:r w:rsidR="005A55AD">
        <w:t xml:space="preserve">e rilevato sia </w:t>
      </w:r>
      <w:r w:rsidR="007C36CA">
        <w:t>maggiore del 5% viene aperto il modulatore</w:t>
      </w:r>
      <w:r w:rsidR="005A55AD">
        <w:t xml:space="preserve"> (up)</w:t>
      </w:r>
      <w:r w:rsidR="007C36CA">
        <w:t xml:space="preserve">, </w:t>
      </w:r>
      <w:r w:rsidR="0035654C">
        <w:t xml:space="preserve">nel caso in cui la differenza </w:t>
      </w:r>
      <w:r w:rsidR="007C36CA" w:rsidRPr="007C36CA">
        <w:rPr>
          <w:b/>
        </w:rPr>
        <w:t>assoluta</w:t>
      </w:r>
      <w:r w:rsidR="007C36CA">
        <w:t xml:space="preserve"> </w:t>
      </w:r>
      <w:r w:rsidR="0035654C">
        <w:t>tra valore rile</w:t>
      </w:r>
      <w:r w:rsidR="00341DCB">
        <w:t>vato e valore richiesto sia minore del 5% e superiore dello 0.5% viene attivato un controllo a impulsi di apertura del modulatore di durata minima di 500 ms e massima di 2000ms</w:t>
      </w:r>
      <w:r w:rsidR="005A55AD">
        <w:t xml:space="preserve"> con ritardo tra impulsi di 3 secondi</w:t>
      </w:r>
      <w:r w:rsidR="00341DCB">
        <w:t>.</w:t>
      </w:r>
    </w:p>
    <w:p w:rsidR="00CF24FC" w:rsidRDefault="00CF24FC" w:rsidP="00CF24FC">
      <w:pPr>
        <w:pStyle w:val="Titolo5"/>
      </w:pPr>
      <w:r w:rsidRPr="00CF24FC">
        <w:t>RegolazioneAriaAspiratore</w:t>
      </w:r>
    </w:p>
    <w:p w:rsidR="00CF24FC" w:rsidRPr="00CF24FC" w:rsidRDefault="00CF24FC" w:rsidP="00CF24FC">
      <w:r>
        <w:t>Regolazione del ModulatoreFumiTamburo.</w:t>
      </w:r>
    </w:p>
    <w:p w:rsidR="00232BD0" w:rsidRDefault="00232BD0" w:rsidP="005A55AD">
      <w:pPr>
        <w:pStyle w:val="Titolo5"/>
      </w:pPr>
      <w:r>
        <w:t xml:space="preserve">Moduli interessati alla gestione </w:t>
      </w:r>
      <w:r w:rsidR="00E40B18">
        <w:t>essiccatore</w:t>
      </w:r>
    </w:p>
    <w:p w:rsidR="00AC311C" w:rsidRDefault="00AC311C" w:rsidP="00AC311C">
      <w:pPr>
        <w:pStyle w:val="codicesorgente"/>
      </w:pPr>
      <w:r>
        <w:t>BrucAuto.bas</w:t>
      </w:r>
    </w:p>
    <w:p w:rsidR="0090695F" w:rsidRDefault="0090695F" w:rsidP="00232BD0">
      <w:pPr>
        <w:pStyle w:val="codicesorgente"/>
      </w:pPr>
      <w:r>
        <w:t>&lt;descrizione&gt;</w:t>
      </w:r>
    </w:p>
    <w:p w:rsidR="0090695F" w:rsidRDefault="0090695F" w:rsidP="00232BD0">
      <w:pPr>
        <w:pStyle w:val="codicesorgente"/>
      </w:pPr>
    </w:p>
    <w:p w:rsidR="00AC311C" w:rsidRPr="00E40B18" w:rsidRDefault="00AC311C" w:rsidP="00AC311C">
      <w:pPr>
        <w:pStyle w:val="codicesorgente"/>
      </w:pPr>
      <w:r w:rsidRPr="00E40B18">
        <w:t>ControlloBruc.bas</w:t>
      </w:r>
    </w:p>
    <w:p w:rsidR="0090695F" w:rsidRDefault="0090695F" w:rsidP="0090695F">
      <w:pPr>
        <w:pStyle w:val="codicesorgente"/>
      </w:pPr>
      <w:r>
        <w:t>&lt;descrizione&gt;</w:t>
      </w:r>
    </w:p>
    <w:p w:rsidR="007D2FBF" w:rsidRDefault="007D2FBF" w:rsidP="007D2FBF">
      <w:pPr>
        <w:pStyle w:val="codicesorgente"/>
        <w:rPr>
          <w:lang w:val="en-US"/>
        </w:rPr>
      </w:pPr>
    </w:p>
    <w:p w:rsidR="007D2FBF" w:rsidRPr="00500F65" w:rsidRDefault="007D2FBF" w:rsidP="007D2FBF">
      <w:pPr>
        <w:pStyle w:val="codicesorgente"/>
      </w:pPr>
      <w:r w:rsidRPr="00500F65">
        <w:t>ParaTabBruc.bas</w:t>
      </w:r>
    </w:p>
    <w:p w:rsidR="007D2FBF" w:rsidRDefault="007D2FBF" w:rsidP="007D2FBF">
      <w:pPr>
        <w:pStyle w:val="codicesorgente"/>
      </w:pPr>
      <w:r>
        <w:t>&lt;descrizione&gt;</w:t>
      </w:r>
    </w:p>
    <w:p w:rsidR="00232BD0" w:rsidRPr="00500F65" w:rsidRDefault="00232BD0" w:rsidP="001D6346"/>
    <w:p w:rsidR="0090695F" w:rsidRDefault="00A208A9" w:rsidP="003B4F43">
      <w:pPr>
        <w:pStyle w:val="Titolo4"/>
      </w:pPr>
      <w:r>
        <w:t>M</w:t>
      </w:r>
      <w:r w:rsidR="0090695F">
        <w:t xml:space="preserve">etodi utilizzati nella gestione </w:t>
      </w:r>
      <w:r w:rsidR="00E40B18">
        <w:t>essiccatore</w:t>
      </w:r>
      <w:r w:rsidR="0090695F">
        <w:t>:</w:t>
      </w:r>
    </w:p>
    <w:p w:rsidR="001F597C" w:rsidRDefault="001F597C" w:rsidP="00E40B18">
      <w:pPr>
        <w:pStyle w:val="codicesorgente"/>
      </w:pPr>
      <w:r>
        <w:t xml:space="preserve">  </w:t>
      </w:r>
    </w:p>
    <w:p w:rsidR="00E40B18" w:rsidRDefault="00E40B18" w:rsidP="00E40B18">
      <w:pPr>
        <w:pStyle w:val="codicesorgente"/>
      </w:pPr>
      <w:r>
        <w:t>BrucAuto.bas</w:t>
      </w:r>
    </w:p>
    <w:p w:rsidR="00E40B18" w:rsidRDefault="00E40B18" w:rsidP="00E40B18">
      <w:pPr>
        <w:pStyle w:val="codicesorgente"/>
        <w:ind w:firstLine="708"/>
      </w:pPr>
      <w:r>
        <w:t>306 - Private Sub GestSetRegBruciatore()</w:t>
      </w:r>
    </w:p>
    <w:p w:rsidR="00E40B18" w:rsidRDefault="00E40B18" w:rsidP="00E40B18">
      <w:pPr>
        <w:pStyle w:val="codicesorgente"/>
        <w:ind w:firstLine="708"/>
      </w:pPr>
      <w:r>
        <w:t>291 - Public Sub GestSetRegBruciatore2()</w:t>
      </w:r>
    </w:p>
    <w:p w:rsidR="00E40B18" w:rsidRDefault="00E40B18" w:rsidP="00E40B18">
      <w:pPr>
        <w:pStyle w:val="codicesorgente"/>
        <w:ind w:firstLine="708"/>
      </w:pPr>
      <w:r>
        <w:t>116 - Private Sub GestTotRegBruciatore(tamburo As Integer)</w:t>
      </w:r>
    </w:p>
    <w:p w:rsidR="00E40B18" w:rsidRDefault="00E40B18" w:rsidP="00E40B18">
      <w:pPr>
        <w:pStyle w:val="codicesorgente"/>
        <w:ind w:firstLine="708"/>
      </w:pPr>
      <w:r>
        <w:t xml:space="preserve"> 58 - Public Sub GestRegolazioneBruciatore(tamburo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BD5A22">
        <w:t xml:space="preserve"> </w:t>
      </w:r>
      <w:r w:rsidRPr="00E40B18">
        <w:rPr>
          <w:lang w:val="en-US"/>
        </w:rPr>
        <w:t>12 - Public Sub AttivaUscitePerRegolazioneEss(verso As Integer, smSec As Long, tamburo As Integer)</w:t>
      </w:r>
    </w:p>
    <w:p w:rsidR="00E40B18" w:rsidRDefault="00E40B18" w:rsidP="00E40B18">
      <w:pPr>
        <w:pStyle w:val="codicesorgente"/>
        <w:ind w:firstLine="708"/>
        <w:rPr>
          <w:lang w:val="en-US"/>
        </w:rPr>
      </w:pPr>
      <w:r>
        <w:rPr>
          <w:lang w:val="en-US"/>
        </w:rPr>
        <w:t xml:space="preserve">  </w:t>
      </w:r>
      <w:r w:rsidRPr="00E40B18">
        <w:rPr>
          <w:lang w:val="en-US"/>
        </w:rPr>
        <w:t>8 - Private Sub TableShift(ByRef lista() As Double, listaDim As Integer, verso As Integer)</w:t>
      </w:r>
    </w:p>
    <w:p w:rsidR="00E40B18" w:rsidRPr="00E40B18" w:rsidRDefault="00E40B18" w:rsidP="00E40B18">
      <w:pPr>
        <w:pStyle w:val="codicesorgente"/>
      </w:pPr>
      <w:r w:rsidRPr="00E40B18">
        <w:t>ControlloBruc.bas</w:t>
      </w:r>
    </w:p>
    <w:p w:rsidR="00E40B18" w:rsidRPr="00E40B18" w:rsidRDefault="00E40B18" w:rsidP="00E40B18">
      <w:pPr>
        <w:pStyle w:val="codicesorgente"/>
        <w:ind w:firstLine="708"/>
      </w:pPr>
      <w:r w:rsidRPr="00E40B18">
        <w:t>205 - Public Sub RegolazioneAriaAspiratore()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>148 - Public Sub FiammaBruciatorePresente_change(tamburo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>123 - Public Function VerificaCondizioniAvviamentoBruciatore(tamburo As Integer, aCaldo As Boolean) As Long</w:t>
      </w:r>
    </w:p>
    <w:p w:rsidR="00E40B18" w:rsidRPr="00E40B18" w:rsidRDefault="00E40B18" w:rsidP="00E40B18">
      <w:pPr>
        <w:pStyle w:val="codicesorgente"/>
        <w:ind w:firstLine="708"/>
      </w:pPr>
      <w:r w:rsidRPr="00E40B18">
        <w:t>106 - Public Sub ConteggioTempoArrestoBruciatore(tamburo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>102 - Public Sub StopBruciatoreTamburo(tamburo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lastRenderedPageBreak/>
        <w:t xml:space="preserve"> 78 - Public Sub ControlliFiammaBruciatore(tamburo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70 - Public Sub ControlloBloccoBruciatore(tamburo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69 - Public Sub AllarmeCombustibile(tamburo As Integer, inizializza As Boolean)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59 - Public Sub ModulatoreBruciatore_change(tamburo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59 - Public Sub GestioneFunzAutomaticoBruc(tamburo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56 - Public Sub ModoRegolazioneDepressioneFiltroConDepressFiltroIN()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40 - Public Sub RegolazioneAriaFredda()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40 - Public Sub AltaTemperaturaFumiTamburo(tamburo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40 - Public Sub AltaTemperaturaFiltroSw()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39 - Public Sub GestioneModulatoreBruc(tamburo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38 - Public Sub ValoreLettoTempScivolo_change(tamburo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t xml:space="preserve"> </w:t>
      </w:r>
      <w:r w:rsidRPr="00E40B18">
        <w:rPr>
          <w:lang w:val="en-US"/>
        </w:rPr>
        <w:t>37 - Public Sub RegolazioneImpulsoAriaFredda(UpDown As Integer, DeltaTemperatura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36 - Public Sub TempTorre_change(Index As Integer, temperatura As Long)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35 - Public Sub ArrestoBrucTempoX(tamburo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rPr>
          <w:lang w:val="en-US"/>
        </w:rPr>
        <w:t xml:space="preserve"> </w:t>
      </w:r>
      <w:r w:rsidRPr="00E40B18">
        <w:t>33 - Public Sub LetturaScivoloTamburo(tamburo As Integer, temperaturaScivolo As Long, plcInAnalogici_Fatta As Boolean)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30 - Public Sub BloccoFiammaBruciatore_change(tamburo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29 - Public Sub StopBruciatore(tamburo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29 - Public Sub AggiornaGraficaValvolaCombustibile_Change()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26 - Public Sub TempUscitaFiltro_change()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25 - Public Sub TempFumiTamburo_change(tamburo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24 - Public Sub LetturaDepressioneBruciatore(tamburo As Integer, depressioneBruciatore As Long, plcInAnalogici_Fatta As Boolean)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24 - Public Sub ArrestoBrucITT()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23 - Public Sub AllarmePerditaValvoleBrucOC_change(tamburo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SicurezzaTempOlioComb_change(tamburo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ModulatoreAspFiltro_change()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AllarmePressioneBrucAlta_change(tamburo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AllarmePerditaValvoleBruc_change(tamburo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AggiornaTemperaturaTorre()</w:t>
      </w:r>
    </w:p>
    <w:p w:rsidR="00E40B18" w:rsidRPr="00BD5A22" w:rsidRDefault="00E40B18" w:rsidP="00E40B18">
      <w:pPr>
        <w:pStyle w:val="codicesorgente"/>
        <w:ind w:firstLine="708"/>
      </w:pPr>
      <w:r w:rsidRPr="00E40B18">
        <w:t xml:space="preserve"> </w:t>
      </w:r>
      <w:r w:rsidRPr="00BD5A22">
        <w:t>21 - Public Function BrucInAccensione(tamburo As Integer) As Boolean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20 - Public Sub StartBruciatore(tamburo As Integer)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20 - Public Sub ModulatoreFumiTamburo_change(tamburo As Integer)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20 - Public Sub CompressoreBruciatorePressioneInsuff_change()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19 - Public Sub TempEntrataFiltro_change()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19 - Public Sub DeflettoreAntincendioTamburo_change(tamburo As Integer)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19 - Public Sub BruciatoreModulatore_change(tamburo As Integer)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18 - Public Sub BruciatoreInManuale(tamburo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BD5A22">
        <w:t xml:space="preserve"> </w:t>
      </w:r>
      <w:r w:rsidRPr="00E40B18">
        <w:rPr>
          <w:lang w:val="en-US"/>
        </w:rPr>
        <w:t>18 - Public Function DurataImpulsoAriaFredda(DeltaTemperatura As Integer) As Integer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16 - Public Sub TempSottoMesc_change()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16 - Public Sub PortaModASetAvvioCaldo(tamburo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16 - Public Sub ImpulsiContalitriCombustibile_change(tamburo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15 - Public Sub ModoRegolazioneDepressioneFiltroConDepressTamburo()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15 - Public Function PortaModulatoreASet(target As Long, letturaposizione As Long, Tolleranza As Integer, ByRef fatto As Boolean) As ModulatoreStatusEnum</w:t>
      </w:r>
    </w:p>
    <w:p w:rsidR="00E40B18" w:rsidRPr="00E40B18" w:rsidRDefault="00E40B18" w:rsidP="00E40B18">
      <w:pPr>
        <w:pStyle w:val="codicesorgente"/>
        <w:ind w:firstLine="708"/>
      </w:pPr>
      <w:r w:rsidRPr="00BD5A22">
        <w:rPr>
          <w:lang w:val="en-US"/>
        </w:rPr>
        <w:t xml:space="preserve"> </w:t>
      </w:r>
      <w:r w:rsidRPr="00E40B18">
        <w:t>14 - Public Sub ValoreLettoDepressioneBruc_change(tamburo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14 - Public Sub TempSondaAggiuntivaUscitaTamburo_change()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13 - Public Sub ControlloCadutaTamburoFiamma(tamburo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BD5A22">
        <w:t xml:space="preserve"> </w:t>
      </w:r>
      <w:r w:rsidRPr="00E40B18">
        <w:rPr>
          <w:lang w:val="en-US"/>
        </w:rPr>
        <w:t>13 - Public Function ValoreForchetta(valore As Double, min As Double, max As Double, SoloPositivo As Boolean) As Double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12 - Public Sub FiltroModulatore_change()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12 - Public Sub AriaTamburoModulatore_change(tamburo As Integer, apre As Boolean, chiude As Boolean)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12 - Public Sub AriaFreddaFiltroModulatore_change()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9 - Public Sub TempIngressoTamburo_change()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9 - Public Sub OlioCombInTemperatura_change(tamburo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9 - Public Sub BruciatorePosizioneAccensione_change(tamburo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9 - Public Sub AbilitaAvvCaldo()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8 - Public Sub TempScambComb_change()</w:t>
      </w:r>
    </w:p>
    <w:p w:rsidR="00E40B18" w:rsidRPr="00BD5A22" w:rsidRDefault="00E40B18" w:rsidP="00E40B18">
      <w:pPr>
        <w:pStyle w:val="codicesorgente"/>
        <w:ind w:firstLine="708"/>
      </w:pPr>
      <w:r w:rsidRPr="00E40B18">
        <w:rPr>
          <w:lang w:val="en-US"/>
        </w:rPr>
        <w:t xml:space="preserve">  </w:t>
      </w:r>
      <w:r w:rsidRPr="00BD5A22">
        <w:t>7 - Public Sub PressioneInsufficienteOlioCombustibile_change(tamburo As Integer)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 5 - Public Sub StartBruciatoreDaPLC_change(tamburo As Integer)</w:t>
      </w:r>
    </w:p>
    <w:p w:rsidR="00E40B18" w:rsidRDefault="00E40B18" w:rsidP="00E40B18">
      <w:pPr>
        <w:pStyle w:val="codicesorgente"/>
        <w:ind w:firstLine="708"/>
      </w:pPr>
      <w:r w:rsidRPr="00BD5A22">
        <w:t xml:space="preserve">  4 - Public Sub PosizioneModulatoreAriaFredda_change()</w:t>
      </w:r>
    </w:p>
    <w:p w:rsidR="007D2FBF" w:rsidRPr="007D2FBF" w:rsidRDefault="007D2FBF" w:rsidP="007D2FBF">
      <w:pPr>
        <w:pStyle w:val="codicesorgente"/>
        <w:rPr>
          <w:lang w:val="en-US"/>
        </w:rPr>
      </w:pPr>
      <w:r w:rsidRPr="007D2FBF">
        <w:rPr>
          <w:lang w:val="en-US"/>
        </w:rPr>
        <w:t>ParaTabBruc.bas</w:t>
      </w:r>
    </w:p>
    <w:p w:rsidR="007D2FBF" w:rsidRPr="007D2FBF" w:rsidRDefault="007D2FBF" w:rsidP="007D2FBF">
      <w:pPr>
        <w:pStyle w:val="codicesorgente"/>
        <w:ind w:firstLine="708"/>
        <w:rPr>
          <w:lang w:val="en-US"/>
        </w:rPr>
      </w:pPr>
      <w:r w:rsidRPr="007D2FBF">
        <w:rPr>
          <w:lang w:val="en-US"/>
        </w:rPr>
        <w:t>213 - Public Function ParaTabBruc_ReadFile() As Boolean</w:t>
      </w:r>
    </w:p>
    <w:p w:rsidR="007D2FBF" w:rsidRPr="007D2FBF" w:rsidRDefault="007D2FBF" w:rsidP="007D2FBF">
      <w:pPr>
        <w:pStyle w:val="codicesorgente"/>
        <w:ind w:firstLine="708"/>
        <w:rPr>
          <w:lang w:val="en-US"/>
        </w:rPr>
      </w:pPr>
      <w:r w:rsidRPr="007D2FBF">
        <w:rPr>
          <w:lang w:val="en-US"/>
        </w:rPr>
        <w:t xml:space="preserve"> 88 - Public Sub ParaTabBruc_Apply()</w:t>
      </w:r>
    </w:p>
    <w:p w:rsidR="007D2FBF" w:rsidRPr="007D2FBF" w:rsidRDefault="007D2FBF" w:rsidP="007D2FBF">
      <w:pPr>
        <w:pStyle w:val="codicesorgente"/>
        <w:ind w:firstLine="708"/>
        <w:rPr>
          <w:lang w:val="en-US"/>
        </w:rPr>
      </w:pPr>
      <w:r w:rsidRPr="007D2FBF">
        <w:rPr>
          <w:lang w:val="en-US"/>
        </w:rPr>
        <w:t xml:space="preserve"> 17 - Private Function String2Fuel(fuel As String) As FuelType</w:t>
      </w:r>
    </w:p>
    <w:p w:rsidR="007D2FBF" w:rsidRPr="007D2FBF" w:rsidRDefault="007D2FBF" w:rsidP="00E40B18">
      <w:pPr>
        <w:pStyle w:val="codicesorgente"/>
        <w:ind w:firstLine="708"/>
        <w:rPr>
          <w:lang w:val="en-US"/>
        </w:rPr>
      </w:pPr>
    </w:p>
    <w:p w:rsidR="001D6346" w:rsidRDefault="00A208A9" w:rsidP="003B4F43">
      <w:pPr>
        <w:pStyle w:val="Titolo4"/>
      </w:pPr>
      <w:r>
        <w:t>O</w:t>
      </w:r>
      <w:r w:rsidR="001D6346">
        <w:t xml:space="preserve">ggetti utilizzati nella gestione </w:t>
      </w:r>
      <w:r w:rsidR="00E40B18">
        <w:t>essiccatore</w:t>
      </w:r>
      <w:r w:rsidR="001D6346">
        <w:t>: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</w:p>
    <w:p w:rsidR="00AC311C" w:rsidRPr="00BD5A22" w:rsidRDefault="00AC311C" w:rsidP="00AC311C">
      <w:pPr>
        <w:pStyle w:val="codicesorgente"/>
      </w:pPr>
      <w:r w:rsidRPr="00BD5A22">
        <w:t>ControlloBruc.bas</w:t>
      </w:r>
    </w:p>
    <w:p w:rsidR="00AC311C" w:rsidRPr="00BD5A22" w:rsidRDefault="00AC311C" w:rsidP="00AC311C">
      <w:pPr>
        <w:pStyle w:val="codicesorgente"/>
        <w:ind w:left="708"/>
      </w:pPr>
      <w:r w:rsidRPr="00BD5A22">
        <w:t>Public Enum ModulatoreStatusEnum</w:t>
      </w:r>
    </w:p>
    <w:p w:rsidR="00AC311C" w:rsidRPr="00BD5A22" w:rsidRDefault="00726A98" w:rsidP="00AC311C">
      <w:pPr>
        <w:pStyle w:val="codicesorgente"/>
        <w:ind w:firstLine="708"/>
      </w:pPr>
      <w:r>
        <w:t>Definisce gli stati possibili di un modulatore (up/down/none)</w:t>
      </w:r>
    </w:p>
    <w:p w:rsidR="00AC311C" w:rsidRPr="00BD5A22" w:rsidRDefault="00AC311C" w:rsidP="00AC311C">
      <w:pPr>
        <w:pStyle w:val="codicesorgente"/>
        <w:ind w:left="708"/>
      </w:pPr>
    </w:p>
    <w:p w:rsidR="00AC311C" w:rsidRPr="00BD5A22" w:rsidRDefault="00AC311C" w:rsidP="00AC311C">
      <w:pPr>
        <w:pStyle w:val="codicesorgente"/>
        <w:ind w:left="708"/>
      </w:pPr>
      <w:r w:rsidRPr="00BD5A22">
        <w:t>Public Type ModulatoreType</w:t>
      </w:r>
    </w:p>
    <w:p w:rsidR="00AC311C" w:rsidRPr="00AC311C" w:rsidRDefault="00DF7118" w:rsidP="00DF7118">
      <w:pPr>
        <w:pStyle w:val="codicesorgente"/>
        <w:ind w:left="708"/>
      </w:pPr>
      <w:r>
        <w:t xml:space="preserve">Il modulatore è una gestione logica riconducibile ad una valvola, il controllo avviene sulla apertura/chiusura (up/down), il dato di verifica è la posizione reale della valvola, queste </w:t>
      </w:r>
      <w:r w:rsidR="00AD3F08">
        <w:t>grandezze sono espresse in valo</w:t>
      </w:r>
      <w:r>
        <w:t>r</w:t>
      </w:r>
      <w:r w:rsidR="00AD3F08">
        <w:t>e</w:t>
      </w:r>
      <w:r>
        <w:t xml:space="preserve"> percentuale.</w:t>
      </w:r>
    </w:p>
    <w:p w:rsidR="00AC311C" w:rsidRPr="00AC311C" w:rsidRDefault="00AC311C" w:rsidP="00AC311C">
      <w:pPr>
        <w:pStyle w:val="codicesorgente"/>
        <w:ind w:left="708"/>
      </w:pPr>
    </w:p>
    <w:p w:rsidR="00AC311C" w:rsidRDefault="00AC311C" w:rsidP="00AC311C">
      <w:pPr>
        <w:pStyle w:val="codicesorgente"/>
        <w:ind w:left="708"/>
      </w:pPr>
      <w:r w:rsidRPr="00BD5A22">
        <w:t>Public Type TypeGestioneFumiTamburo</w:t>
      </w:r>
      <w:r w:rsidRPr="00BD5A22">
        <w:br/>
      </w:r>
      <w:r w:rsidR="00DF1CD6">
        <w:t>Rappresenta la gestione del modulatore della valvola di parzializzazione dei fumi all’interno del tamburo, tale gestione è manuale vedi CmdUpDownBruc_MouseDown</w:t>
      </w:r>
      <w:r w:rsidR="00DF1CD6">
        <w:t>()</w:t>
      </w:r>
      <w:r w:rsidR="00DF1CD6">
        <w:t xml:space="preserve"> </w:t>
      </w:r>
      <w:r w:rsidR="00DF1CD6" w:rsidRPr="00DF1CD6">
        <w:t>CmdUpDownBruc_MouseUp</w:t>
      </w:r>
      <w:r w:rsidR="00DF1CD6">
        <w:t>().</w:t>
      </w:r>
    </w:p>
    <w:p w:rsidR="00DF1CD6" w:rsidRPr="00BD5A22" w:rsidRDefault="00DF1CD6" w:rsidP="00DF1CD6">
      <w:pPr>
        <w:pStyle w:val="codicesorgente"/>
      </w:pPr>
    </w:p>
    <w:p w:rsidR="00AC311C" w:rsidRPr="00BD5A22" w:rsidRDefault="00AC311C" w:rsidP="00AC311C">
      <w:pPr>
        <w:pStyle w:val="codicesorgente"/>
        <w:ind w:left="708"/>
      </w:pPr>
    </w:p>
    <w:p w:rsidR="00AC311C" w:rsidRPr="00BD5A22" w:rsidRDefault="00AC311C" w:rsidP="00AC311C">
      <w:pPr>
        <w:pStyle w:val="codicesorgente"/>
        <w:ind w:left="708"/>
      </w:pPr>
      <w:r w:rsidRPr="00BD5A22">
        <w:t>Public Type TypeGestioneVelocitaTamburo</w:t>
      </w:r>
    </w:p>
    <w:p w:rsidR="00DF1CD6" w:rsidRDefault="00DF1CD6" w:rsidP="00DF1CD6">
      <w:pPr>
        <w:pStyle w:val="codicesorgente"/>
        <w:ind w:left="708"/>
      </w:pPr>
      <w:r>
        <w:t>Rappresenta la gestione del</w:t>
      </w:r>
      <w:r>
        <w:t>la modulazione</w:t>
      </w:r>
      <w:r>
        <w:t xml:space="preserve"> della </w:t>
      </w:r>
      <w:r>
        <w:t xml:space="preserve">velocità </w:t>
      </w:r>
      <w:r>
        <w:t xml:space="preserve">del tamburo, tale gestione è manuale vedi CmdUpDownBruc_MouseDown() </w:t>
      </w:r>
      <w:r w:rsidRPr="00DF1CD6">
        <w:t>CmdUpDownBruc_MouseUp</w:t>
      </w:r>
      <w:r>
        <w:t>().</w:t>
      </w:r>
    </w:p>
    <w:p w:rsidR="00AC311C" w:rsidRPr="00BD5A22" w:rsidRDefault="00AC311C" w:rsidP="00AC311C">
      <w:pPr>
        <w:pStyle w:val="codicesorgente"/>
        <w:ind w:left="708"/>
      </w:pPr>
    </w:p>
    <w:sectPr w:rsidR="00AC311C" w:rsidRPr="00BD5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46"/>
    <w:rsid w:val="000A5157"/>
    <w:rsid w:val="001A612F"/>
    <w:rsid w:val="001D6346"/>
    <w:rsid w:val="001F597C"/>
    <w:rsid w:val="00232BD0"/>
    <w:rsid w:val="002423E3"/>
    <w:rsid w:val="002431AB"/>
    <w:rsid w:val="002A13DC"/>
    <w:rsid w:val="00341DCB"/>
    <w:rsid w:val="0035654C"/>
    <w:rsid w:val="00370898"/>
    <w:rsid w:val="00396577"/>
    <w:rsid w:val="003B4F43"/>
    <w:rsid w:val="0042595E"/>
    <w:rsid w:val="00463C6A"/>
    <w:rsid w:val="004B3468"/>
    <w:rsid w:val="00500F65"/>
    <w:rsid w:val="005A55AD"/>
    <w:rsid w:val="006B5152"/>
    <w:rsid w:val="006D144D"/>
    <w:rsid w:val="00726A98"/>
    <w:rsid w:val="007536F6"/>
    <w:rsid w:val="007C36CA"/>
    <w:rsid w:val="007D2FBF"/>
    <w:rsid w:val="008D4ECD"/>
    <w:rsid w:val="0090695F"/>
    <w:rsid w:val="00A208A9"/>
    <w:rsid w:val="00AC311C"/>
    <w:rsid w:val="00AD3F08"/>
    <w:rsid w:val="00BD5A22"/>
    <w:rsid w:val="00C63EB9"/>
    <w:rsid w:val="00CF24FC"/>
    <w:rsid w:val="00DF1CD6"/>
    <w:rsid w:val="00DF7118"/>
    <w:rsid w:val="00E40B18"/>
    <w:rsid w:val="00EA3B04"/>
    <w:rsid w:val="00FE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CC435-02AC-4140-8005-57595528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1A6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E1B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0A51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FE1B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0A515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A61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2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Utente UTS</cp:lastModifiedBy>
  <cp:revision>19</cp:revision>
  <dcterms:created xsi:type="dcterms:W3CDTF">2017-06-06T06:44:00Z</dcterms:created>
  <dcterms:modified xsi:type="dcterms:W3CDTF">2017-06-20T12:09:00Z</dcterms:modified>
</cp:coreProperties>
</file>