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b w:val="1"/>
          <w:rtl w:val="0"/>
        </w:rPr>
        <w:t xml:space="preserve"> provides a powerful API function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substring</w:t>
      </w:r>
      <w:r w:rsidDel="00000000" w:rsidR="00000000" w:rsidRPr="00000000">
        <w:rPr>
          <w:b w:val="1"/>
          <w:rtl w:val="0"/>
        </w:rPr>
        <w:t xml:space="preserve"> that allows a coder to copy out portions of strings.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following declaration to answer the questions about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substring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str = "Computer science students rock!";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Write a JavaScript instruction that would return the string “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science students</w:t>
      </w:r>
      <w:r w:rsidDel="00000000" w:rsidR="00000000" w:rsidRPr="00000000">
        <w:rPr>
          <w:rtl w:val="0"/>
        </w:rPr>
        <w:t xml:space="preserve">” from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API function.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What string would be returned by the following function call? </w:t>
      </w:r>
    </w:p>
    <w:p w:rsidR="00000000" w:rsidDel="00000000" w:rsidP="00000000" w:rsidRDefault="00000000" w:rsidRPr="00000000" w14:paraId="0000000C">
      <w:pPr>
        <w:jc w:val="center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str.substring(3,9)</w:t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Write the two different JavaScript instructions that would each return “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students rock!</w:t>
      </w:r>
      <w:r w:rsidDel="00000000" w:rsidR="00000000" w:rsidRPr="00000000">
        <w:rPr>
          <w:rtl w:val="0"/>
        </w:rPr>
        <w:t xml:space="preserve">” from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</w:t>
      </w:r>
      <w:r w:rsidDel="00000000" w:rsidR="00000000" w:rsidRPr="00000000">
        <w:rPr>
          <w:rtl w:val="0"/>
        </w:rPr>
        <w:t xml:space="preserve"> using the two different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calls.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</w:rPr>
    </w:pPr>
    <w:r w:rsidDel="00000000" w:rsidR="00000000" w:rsidRPr="00000000">
      <w:rPr>
        <w:b w:val="1"/>
        <w:rtl w:val="0"/>
      </w:rPr>
      <w:t xml:space="preserve">String Methods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Practice Worksheet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