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Aspectra</w:t>
      </w:r>
    </w:p>
    <w:p>
      <w:pPr>
        <w:jc w:val="center"/>
      </w:pPr>
      <w:r>
        <w:rPr>
          <w:color w:val="3D91FB"/>
          <w:sz w:val="28"/>
        </w:rPr>
        <w:t>Technical Specification and Design Document</w:t>
      </w:r>
    </w:p>
    <w:p>
      <w:pPr>
        <w:jc w:val="center"/>
      </w:pPr>
      <w:r>
        <w:rPr>
          <w:sz w:val="18"/>
        </w:rPr>
        <w:t>Version 3.0  |  Windows desktop multimedia utility  |  September 2026</w:t>
      </w:r>
    </w:p>
    <w:p>
      <w:r>
        <w:t>Aspectra is a compact media workspace for editing, converting, compressing, capturing, and exporting images, animated GIFs, videos, audio, and layered Photoshop documents. This specification defines the product behavior, interface, processing model, and verification requirements.</w:t>
      </w:r>
    </w:p>
    <w:p>
      <w:pPr>
        <w:pStyle w:val="Heading2"/>
      </w:pPr>
      <w:r>
        <w:t>Document purpose</w:t>
      </w:r>
    </w:p>
    <w:p>
      <w:r>
        <w:t>This document is the product and engineering reference for the Aspectra desktop application. It describes the user-visible behavior and the technical boundaries required for a reliable, fast, non-destructive workflow.</w:t>
      </w:r>
    </w:p>
    <w:p>
      <w:pPr>
        <w:pStyle w:val="Heading1"/>
      </w:pPr>
      <w:r>
        <w:t>1 Document information</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40"/>
        <w:gridCol w:w="5040"/>
      </w:tblGrid>
      <w:tr>
        <w:tc>
          <w:tcPr>
            <w:tcW w:type="dxa" w:w="2592"/>
            <w:vAlign w:val="center"/>
            <w:shd w:fill="253B5B"/>
          </w:tcPr>
          <w:p>
            <w:pPr>
              <w:spacing w:after="40"/>
            </w:pPr>
            <w:r/>
            <w:r>
              <w:rPr>
                <w:b/>
                <w:color w:val="FFFFFF"/>
                <w:sz w:val="18"/>
              </w:rPr>
              <w:t>Field</w:t>
            </w:r>
          </w:p>
        </w:tc>
        <w:tc>
          <w:tcPr>
            <w:tcW w:type="dxa" w:w="6912"/>
            <w:vAlign w:val="center"/>
            <w:shd w:fill="253B5B"/>
          </w:tcPr>
          <w:p>
            <w:pPr>
              <w:spacing w:after="40"/>
            </w:pPr>
            <w:r/>
            <w:r>
              <w:rPr>
                <w:b/>
                <w:color w:val="FFFFFF"/>
                <w:sz w:val="18"/>
              </w:rPr>
              <w:t>Value</w:t>
            </w:r>
          </w:p>
        </w:tc>
      </w:tr>
      <w:tr>
        <w:tc>
          <w:tcPr>
            <w:tcW w:type="dxa" w:w="2592"/>
            <w:vAlign w:val="center"/>
          </w:tcPr>
          <w:p>
            <w:pPr>
              <w:spacing w:after="40"/>
            </w:pPr>
            <w:r/>
            <w:r>
              <w:rPr>
                <w:b w:val="0"/>
                <w:color w:val="000000"/>
                <w:sz w:val="18"/>
              </w:rPr>
              <w:t>Product</w:t>
            </w:r>
          </w:p>
        </w:tc>
        <w:tc>
          <w:tcPr>
            <w:tcW w:type="dxa" w:w="6912"/>
            <w:vAlign w:val="center"/>
          </w:tcPr>
          <w:p>
            <w:pPr>
              <w:spacing w:after="40"/>
            </w:pPr>
            <w:r/>
            <w:r>
              <w:rPr>
                <w:b w:val="0"/>
                <w:color w:val="000000"/>
                <w:sz w:val="18"/>
              </w:rPr>
              <w:t>Aspectra</w:t>
            </w:r>
          </w:p>
        </w:tc>
      </w:tr>
      <w:tr>
        <w:tc>
          <w:tcPr>
            <w:tcW w:type="dxa" w:w="2592"/>
            <w:vAlign w:val="center"/>
            <w:shd w:fill="F3F6FA"/>
          </w:tcPr>
          <w:p>
            <w:pPr>
              <w:spacing w:after="40"/>
            </w:pPr>
            <w:r/>
            <w:r>
              <w:rPr>
                <w:b w:val="0"/>
                <w:color w:val="000000"/>
                <w:sz w:val="18"/>
              </w:rPr>
              <w:t>Product type</w:t>
            </w:r>
          </w:p>
        </w:tc>
        <w:tc>
          <w:tcPr>
            <w:tcW w:type="dxa" w:w="6912"/>
            <w:vAlign w:val="center"/>
            <w:shd w:fill="F3F6FA"/>
          </w:tcPr>
          <w:p>
            <w:pPr>
              <w:spacing w:after="40"/>
            </w:pPr>
            <w:r/>
            <w:r>
              <w:rPr>
                <w:b w:val="0"/>
                <w:color w:val="000000"/>
                <w:sz w:val="18"/>
              </w:rPr>
              <w:t>Windows desktop multimedia utility</w:t>
            </w:r>
          </w:p>
        </w:tc>
      </w:tr>
      <w:tr>
        <w:tc>
          <w:tcPr>
            <w:tcW w:type="dxa" w:w="2592"/>
            <w:vAlign w:val="center"/>
          </w:tcPr>
          <w:p>
            <w:pPr>
              <w:spacing w:after="40"/>
            </w:pPr>
            <w:r/>
            <w:r>
              <w:rPr>
                <w:b w:val="0"/>
                <w:color w:val="000000"/>
                <w:sz w:val="18"/>
              </w:rPr>
              <w:t>Target platform</w:t>
            </w:r>
          </w:p>
        </w:tc>
        <w:tc>
          <w:tcPr>
            <w:tcW w:type="dxa" w:w="6912"/>
            <w:vAlign w:val="center"/>
          </w:tcPr>
          <w:p>
            <w:pPr>
              <w:spacing w:after="40"/>
            </w:pPr>
            <w:r/>
            <w:r>
              <w:rPr>
                <w:b w:val="0"/>
                <w:color w:val="000000"/>
                <w:sz w:val="18"/>
              </w:rPr>
              <w:t>64-bit Windows</w:t>
            </w:r>
          </w:p>
        </w:tc>
      </w:tr>
      <w:tr>
        <w:tc>
          <w:tcPr>
            <w:tcW w:type="dxa" w:w="2592"/>
            <w:vAlign w:val="center"/>
            <w:shd w:fill="F3F6FA"/>
          </w:tcPr>
          <w:p>
            <w:pPr>
              <w:spacing w:after="40"/>
            </w:pPr>
            <w:r/>
            <w:r>
              <w:rPr>
                <w:b w:val="0"/>
                <w:color w:val="000000"/>
                <w:sz w:val="18"/>
              </w:rPr>
              <w:t>Default window</w:t>
            </w:r>
          </w:p>
        </w:tc>
        <w:tc>
          <w:tcPr>
            <w:tcW w:type="dxa" w:w="6912"/>
            <w:vAlign w:val="center"/>
            <w:shd w:fill="F3F6FA"/>
          </w:tcPr>
          <w:p>
            <w:pPr>
              <w:spacing w:after="40"/>
            </w:pPr>
            <w:r/>
            <w:r>
              <w:rPr>
                <w:b w:val="0"/>
                <w:color w:val="000000"/>
                <w:sz w:val="18"/>
              </w:rPr>
              <w:t>524 × 980 logical pixels</w:t>
            </w:r>
          </w:p>
        </w:tc>
      </w:tr>
      <w:tr>
        <w:tc>
          <w:tcPr>
            <w:tcW w:type="dxa" w:w="2592"/>
            <w:vAlign w:val="center"/>
          </w:tcPr>
          <w:p>
            <w:pPr>
              <w:spacing w:after="40"/>
            </w:pPr>
            <w:r/>
            <w:r>
              <w:rPr>
                <w:b w:val="0"/>
                <w:color w:val="000000"/>
                <w:sz w:val="18"/>
              </w:rPr>
              <w:t>UI framework</w:t>
            </w:r>
          </w:p>
        </w:tc>
        <w:tc>
          <w:tcPr>
            <w:tcW w:type="dxa" w:w="6912"/>
            <w:vAlign w:val="center"/>
          </w:tcPr>
          <w:p>
            <w:pPr>
              <w:spacing w:after="40"/>
            </w:pPr>
            <w:r/>
            <w:r>
              <w:rPr>
                <w:b w:val="0"/>
                <w:color w:val="000000"/>
                <w:sz w:val="18"/>
              </w:rPr>
              <w:t>Qt Widgets and Qt Multimedia</w:t>
            </w:r>
          </w:p>
        </w:tc>
      </w:tr>
      <w:tr>
        <w:tc>
          <w:tcPr>
            <w:tcW w:type="dxa" w:w="2592"/>
            <w:vAlign w:val="center"/>
            <w:shd w:fill="F3F6FA"/>
          </w:tcPr>
          <w:p>
            <w:pPr>
              <w:spacing w:after="40"/>
            </w:pPr>
            <w:r/>
            <w:r>
              <w:rPr>
                <w:b w:val="0"/>
                <w:color w:val="000000"/>
                <w:sz w:val="18"/>
              </w:rPr>
              <w:t>Primary external tools</w:t>
            </w:r>
          </w:p>
        </w:tc>
        <w:tc>
          <w:tcPr>
            <w:tcW w:type="dxa" w:w="6912"/>
            <w:vAlign w:val="center"/>
            <w:shd w:fill="F3F6FA"/>
          </w:tcPr>
          <w:p>
            <w:pPr>
              <w:spacing w:after="40"/>
            </w:pPr>
            <w:r/>
            <w:r>
              <w:rPr>
                <w:b w:val="0"/>
                <w:color w:val="000000"/>
                <w:sz w:val="18"/>
              </w:rPr>
              <w:t>FFmpeg and optional Rar.exe</w:t>
            </w:r>
          </w:p>
        </w:tc>
      </w:tr>
    </w:tbl>
    <w:p>
      <w:pPr>
        <w:spacing w:after="40"/>
      </w:pPr>
    </w:p>
    <w:p>
      <w:pPr>
        <w:pStyle w:val="Heading1"/>
      </w:pPr>
      <w:r>
        <w:t>2 Product goals</w:t>
      </w:r>
    </w:p>
    <w:p>
      <w:pPr>
        <w:pStyle w:val="ListBullet"/>
        <w:spacing w:after="40"/>
      </w:pPr>
      <w:r>
        <w:t>Make common media operations faster than switching between specialist applications.</w:t>
      </w:r>
    </w:p>
    <w:p>
      <w:pPr>
        <w:pStyle w:val="ListBullet"/>
        <w:spacing w:after="40"/>
      </w:pPr>
      <w:r>
        <w:t>Keep crop, guides, color, effects, timing, and compression changes live in the preview.</w:t>
      </w:r>
    </w:p>
    <w:p>
      <w:pPr>
        <w:pStyle w:val="ListBullet"/>
        <w:spacing w:after="40"/>
      </w:pPr>
      <w:r>
        <w:t>Treat imported sources as read-only and write exports into a new run directory.</w:t>
      </w:r>
    </w:p>
    <w:p>
      <w:pPr>
        <w:pStyle w:val="ListBullet"/>
        <w:spacing w:after="40"/>
      </w:pPr>
      <w:r>
        <w:t>Support mixed batch workflows with images, videos, GIFs, PSD files, and extracted audio.</w:t>
      </w:r>
    </w:p>
    <w:p>
      <w:pPr>
        <w:pStyle w:val="ListBullet"/>
        <w:spacing w:after="40"/>
      </w:pPr>
      <w:r>
        <w:t>Provide direct, measurable target-size compression instead of approximate quality presets.</w:t>
      </w:r>
    </w:p>
    <w:p>
      <w:pPr>
        <w:pStyle w:val="ListBullet"/>
        <w:spacing w:after="40"/>
      </w:pPr>
      <w:r>
        <w:t>Keep media-specific controls visible only when relevant while preserving a compact layout.</w:t>
      </w:r>
    </w:p>
    <w:p>
      <w:pPr>
        <w:pStyle w:val="Heading1"/>
      </w:pPr>
      <w:r>
        <w:t>3 Supported media</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40"/>
        <w:gridCol w:w="5040"/>
      </w:tblGrid>
      <w:tr>
        <w:tc>
          <w:tcPr>
            <w:tcW w:type="dxa" w:w="2592"/>
            <w:vAlign w:val="center"/>
            <w:shd w:fill="253B5B"/>
          </w:tcPr>
          <w:p>
            <w:pPr>
              <w:spacing w:after="40"/>
            </w:pPr>
            <w:r/>
            <w:r>
              <w:rPr>
                <w:b/>
                <w:color w:val="FFFFFF"/>
                <w:sz w:val="18"/>
              </w:rPr>
              <w:t>Category</w:t>
            </w:r>
          </w:p>
        </w:tc>
        <w:tc>
          <w:tcPr>
            <w:tcW w:type="dxa" w:w="6912"/>
            <w:vAlign w:val="center"/>
            <w:shd w:fill="253B5B"/>
          </w:tcPr>
          <w:p>
            <w:pPr>
              <w:spacing w:after="40"/>
            </w:pPr>
            <w:r/>
            <w:r>
              <w:rPr>
                <w:b/>
                <w:color w:val="FFFFFF"/>
                <w:sz w:val="18"/>
              </w:rPr>
              <w:t>Formats</w:t>
            </w:r>
          </w:p>
        </w:tc>
      </w:tr>
      <w:tr>
        <w:tc>
          <w:tcPr>
            <w:tcW w:type="dxa" w:w="2592"/>
            <w:vAlign w:val="center"/>
          </w:tcPr>
          <w:p>
            <w:pPr>
              <w:spacing w:after="40"/>
            </w:pPr>
            <w:r/>
            <w:r>
              <w:rPr>
                <w:b w:val="0"/>
                <w:color w:val="000000"/>
                <w:sz w:val="18"/>
              </w:rPr>
              <w:t>Images</w:t>
            </w:r>
          </w:p>
        </w:tc>
        <w:tc>
          <w:tcPr>
            <w:tcW w:type="dxa" w:w="6912"/>
            <w:vAlign w:val="center"/>
          </w:tcPr>
          <w:p>
            <w:pPr>
              <w:spacing w:after="40"/>
            </w:pPr>
            <w:r/>
            <w:r>
              <w:rPr>
                <w:b w:val="0"/>
                <w:color w:val="000000"/>
                <w:sz w:val="18"/>
              </w:rPr>
              <w:t>PNG, JPEG/JPG, BMP, WebP, TIFF</w:t>
            </w:r>
          </w:p>
        </w:tc>
      </w:tr>
      <w:tr>
        <w:tc>
          <w:tcPr>
            <w:tcW w:type="dxa" w:w="2592"/>
            <w:vAlign w:val="center"/>
            <w:shd w:fill="F3F6FA"/>
          </w:tcPr>
          <w:p>
            <w:pPr>
              <w:spacing w:after="40"/>
            </w:pPr>
            <w:r/>
            <w:r>
              <w:rPr>
                <w:b w:val="0"/>
                <w:color w:val="000000"/>
                <w:sz w:val="18"/>
              </w:rPr>
              <w:t>Animated images</w:t>
            </w:r>
          </w:p>
        </w:tc>
        <w:tc>
          <w:tcPr>
            <w:tcW w:type="dxa" w:w="6912"/>
            <w:vAlign w:val="center"/>
            <w:shd w:fill="F3F6FA"/>
          </w:tcPr>
          <w:p>
            <w:pPr>
              <w:spacing w:after="40"/>
            </w:pPr>
            <w:r/>
            <w:r>
              <w:rPr>
                <w:b w:val="0"/>
                <w:color w:val="000000"/>
                <w:sz w:val="18"/>
              </w:rPr>
              <w:t>GIF</w:t>
            </w:r>
          </w:p>
        </w:tc>
      </w:tr>
      <w:tr>
        <w:tc>
          <w:tcPr>
            <w:tcW w:type="dxa" w:w="2592"/>
            <w:vAlign w:val="center"/>
          </w:tcPr>
          <w:p>
            <w:pPr>
              <w:spacing w:after="40"/>
            </w:pPr>
            <w:r/>
            <w:r>
              <w:rPr>
                <w:b w:val="0"/>
                <w:color w:val="000000"/>
                <w:sz w:val="18"/>
              </w:rPr>
              <w:t>Layered documents</w:t>
            </w:r>
          </w:p>
        </w:tc>
        <w:tc>
          <w:tcPr>
            <w:tcW w:type="dxa" w:w="6912"/>
            <w:vAlign w:val="center"/>
          </w:tcPr>
          <w:p>
            <w:pPr>
              <w:spacing w:after="40"/>
            </w:pPr>
            <w:r/>
            <w:r>
              <w:rPr>
                <w:b w:val="0"/>
                <w:color w:val="000000"/>
                <w:sz w:val="18"/>
              </w:rPr>
              <w:t>PSD, PSB</w:t>
            </w:r>
          </w:p>
        </w:tc>
      </w:tr>
      <w:tr>
        <w:tc>
          <w:tcPr>
            <w:tcW w:type="dxa" w:w="2592"/>
            <w:vAlign w:val="center"/>
            <w:shd w:fill="F3F6FA"/>
          </w:tcPr>
          <w:p>
            <w:pPr>
              <w:spacing w:after="40"/>
            </w:pPr>
            <w:r/>
            <w:r>
              <w:rPr>
                <w:b w:val="0"/>
                <w:color w:val="000000"/>
                <w:sz w:val="18"/>
              </w:rPr>
              <w:t>Video</w:t>
            </w:r>
          </w:p>
        </w:tc>
        <w:tc>
          <w:tcPr>
            <w:tcW w:type="dxa" w:w="6912"/>
            <w:vAlign w:val="center"/>
            <w:shd w:fill="F3F6FA"/>
          </w:tcPr>
          <w:p>
            <w:pPr>
              <w:spacing w:after="40"/>
            </w:pPr>
            <w:r/>
            <w:r>
              <w:rPr>
                <w:b w:val="0"/>
                <w:color w:val="000000"/>
                <w:sz w:val="18"/>
              </w:rPr>
              <w:t>MP4, MOV, AVI, MKV, WebM, GIF</w:t>
            </w:r>
          </w:p>
        </w:tc>
      </w:tr>
      <w:tr>
        <w:tc>
          <w:tcPr>
            <w:tcW w:type="dxa" w:w="2592"/>
            <w:vAlign w:val="center"/>
          </w:tcPr>
          <w:p>
            <w:pPr>
              <w:spacing w:after="40"/>
            </w:pPr>
            <w:r/>
            <w:r>
              <w:rPr>
                <w:b w:val="0"/>
                <w:color w:val="000000"/>
                <w:sz w:val="18"/>
              </w:rPr>
              <w:t>Extracted audio</w:t>
            </w:r>
          </w:p>
        </w:tc>
        <w:tc>
          <w:tcPr>
            <w:tcW w:type="dxa" w:w="6912"/>
            <w:vAlign w:val="center"/>
          </w:tcPr>
          <w:p>
            <w:pPr>
              <w:spacing w:after="40"/>
            </w:pPr>
            <w:r/>
            <w:r>
              <w:rPr>
                <w:b w:val="0"/>
                <w:color w:val="000000"/>
                <w:sz w:val="18"/>
              </w:rPr>
              <w:t>MP3, M4A/AAC, WAV, FLAC, OGG</w:t>
            </w:r>
          </w:p>
        </w:tc>
      </w:tr>
    </w:tbl>
    <w:p>
      <w:pPr>
        <w:spacing w:after="40"/>
      </w:pPr>
    </w:p>
    <w:p>
      <w:pPr>
        <w:pStyle w:val="Heading1"/>
      </w:pPr>
      <w:r>
        <w:t>4 Application modes</w:t>
      </w:r>
    </w:p>
    <w:p>
      <w:pPr>
        <w:pStyle w:val="Heading2"/>
      </w:pPr>
      <w:r>
        <w:t>4.1 Image mode</w:t>
      </w:r>
    </w:p>
    <w:p>
      <w:r>
        <w:t>Image mode provides image preview, crop and zoom, safe zones, padding, rotation, dimensions, color adjustments, layer styles, recolor variants, PSD layer selection, compression, conversion, and batch export. The Clips tab is hidden for ordinary still images.</w:t>
      </w:r>
    </w:p>
    <w:p>
      <w:pPr>
        <w:pStyle w:val="Heading2"/>
      </w:pPr>
      <w:r>
        <w:t>4.2 Video mode</w:t>
      </w:r>
    </w:p>
    <w:p>
      <w:r>
        <w:t>Video mode expands the preview and exposes playback, audio, scrubbing, in/out markers, multiple clip ranges, GIF creation, audio extraction, video compression, and fullscreen playback. Selecting the Video tab moves the user into the video workspace.</w:t>
      </w:r>
    </w:p>
    <w:p>
      <w:pPr>
        <w:pStyle w:val="Heading2"/>
      </w:pPr>
      <w:r>
        <w:t>4.3 Capture mode</w:t>
      </w:r>
    </w:p>
    <w:p>
      <w:r>
        <w:t>Capture mode supports region, window, monitor, and repeat-region capture, delayed snapshots, clipboard copy, annotation, redaction, silent recording, microphone recording, frame-rate control, and duration limits.</w:t>
      </w:r>
    </w:p>
    <w:p>
      <w:pPr>
        <w:pStyle w:val="Heading1"/>
      </w:pPr>
      <w:r>
        <w:t>5 User interface</w:t>
      </w:r>
    </w:p>
    <w:p>
      <w:pPr>
        <w:pStyle w:val="Heading2"/>
      </w:pPr>
      <w:r>
        <w:t>5.1 Window and header</w:t>
      </w:r>
    </w:p>
    <w:p>
      <w:r>
        <w:t>The default window is 524 × 980 logical pixels with rounded corners and a dark surface. The supplied Aspectra script logo is centered in the header. Settings, minimize, close, Import, Image, Video, Capture, Batch, and Clear media actions are always available.</w:t>
      </w:r>
    </w:p>
    <w:p>
      <w:pPr>
        <w:pStyle w:val="Heading2"/>
      </w:pPr>
      <w:r>
        <w:t>5.2 Media navigation</w:t>
      </w:r>
    </w:p>
    <w:p>
      <w:r>
        <w:t>When multiple files are loaded, previous and next buttons, a file dropdown, and a position indicator allow navigation through all imported images and videos. Per-file clip ranges and marker values are retained.</w:t>
      </w:r>
    </w:p>
    <w:p>
      <w:pPr>
        <w:pStyle w:val="Heading2"/>
      </w:pPr>
      <w:r>
        <w:t>5.3 Clear media</w:t>
      </w:r>
    </w:p>
    <w:p>
      <w:r>
        <w:t>Clear media stops playback, finalizes or stops recording, clears imported files, clip ranges, navigation state, temporary PSD composites, and the preview. Source files remain unchanged. The action is also available through Ctrl+Shift+Delete.</w:t>
      </w:r>
    </w:p>
    <w:p>
      <w:pPr>
        <w:pStyle w:val="Heading2"/>
      </w:pPr>
      <w:r>
        <w:t>5.4 Responsive media context</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20"/>
        <w:gridCol w:w="2520"/>
        <w:gridCol w:w="2520"/>
        <w:gridCol w:w="2520"/>
      </w:tblGrid>
      <w:tr>
        <w:tc>
          <w:tcPr>
            <w:tcW w:type="dxa" w:w="3024"/>
            <w:vAlign w:val="center"/>
            <w:shd w:fill="253B5B"/>
          </w:tcPr>
          <w:p>
            <w:pPr>
              <w:spacing w:after="40"/>
            </w:pPr>
            <w:r/>
            <w:r>
              <w:rPr>
                <w:b/>
                <w:color w:val="FFFFFF"/>
                <w:sz w:val="18"/>
              </w:rPr>
              <w:t>Media</w:t>
            </w:r>
          </w:p>
        </w:tc>
        <w:tc>
          <w:tcPr>
            <w:tcW w:type="dxa" w:w="1728"/>
            <w:vAlign w:val="center"/>
            <w:shd w:fill="253B5B"/>
          </w:tcPr>
          <w:p>
            <w:pPr>
              <w:spacing w:after="40"/>
            </w:pPr>
            <w:r/>
            <w:r>
              <w:rPr>
                <w:b/>
                <w:color w:val="FFFFFF"/>
                <w:sz w:val="18"/>
              </w:rPr>
              <w:t>Clips</w:t>
            </w:r>
          </w:p>
        </w:tc>
        <w:tc>
          <w:tcPr>
            <w:tcW w:type="dxa" w:w="1728"/>
            <w:vAlign w:val="center"/>
            <w:shd w:fill="253B5B"/>
          </w:tcPr>
          <w:p>
            <w:pPr>
              <w:spacing w:after="40"/>
            </w:pPr>
            <w:r/>
            <w:r>
              <w:rPr>
                <w:b/>
                <w:color w:val="FFFFFF"/>
                <w:sz w:val="18"/>
              </w:rPr>
              <w:t>Audio</w:t>
            </w:r>
          </w:p>
        </w:tc>
        <w:tc>
          <w:tcPr>
            <w:tcW w:type="dxa" w:w="1728"/>
            <w:vAlign w:val="center"/>
            <w:shd w:fill="253B5B"/>
          </w:tcPr>
          <w:p>
            <w:pPr>
              <w:spacing w:after="40"/>
            </w:pPr>
            <w:r/>
            <w:r>
              <w:rPr>
                <w:b/>
                <w:color w:val="FFFFFF"/>
                <w:sz w:val="18"/>
              </w:rPr>
              <w:t>Player</w:t>
            </w:r>
          </w:p>
        </w:tc>
      </w:tr>
      <w:tr>
        <w:tc>
          <w:tcPr>
            <w:tcW w:type="dxa" w:w="3024"/>
            <w:vAlign w:val="center"/>
          </w:tcPr>
          <w:p>
            <w:pPr>
              <w:spacing w:after="40"/>
            </w:pPr>
            <w:r/>
            <w:r>
              <w:rPr>
                <w:b w:val="0"/>
                <w:color w:val="000000"/>
                <w:sz w:val="18"/>
              </w:rPr>
              <w:t>Still image</w:t>
            </w:r>
          </w:p>
        </w:tc>
        <w:tc>
          <w:tcPr>
            <w:tcW w:type="dxa" w:w="1728"/>
            <w:vAlign w:val="center"/>
          </w:tcPr>
          <w:p>
            <w:pPr>
              <w:spacing w:after="40"/>
            </w:pPr>
            <w:r/>
            <w:r>
              <w:rPr>
                <w:b w:val="0"/>
                <w:color w:val="000000"/>
                <w:sz w:val="18"/>
              </w:rPr>
              <w:t>Hidden</w:t>
            </w:r>
          </w:p>
        </w:tc>
        <w:tc>
          <w:tcPr>
            <w:tcW w:type="dxa" w:w="1728"/>
            <w:vAlign w:val="center"/>
          </w:tcPr>
          <w:p>
            <w:pPr>
              <w:spacing w:after="40"/>
            </w:pPr>
            <w:r/>
            <w:r>
              <w:rPr>
                <w:b w:val="0"/>
                <w:color w:val="000000"/>
                <w:sz w:val="18"/>
              </w:rPr>
              <w:t>Hidden</w:t>
            </w:r>
          </w:p>
        </w:tc>
        <w:tc>
          <w:tcPr>
            <w:tcW w:type="dxa" w:w="1728"/>
            <w:vAlign w:val="center"/>
          </w:tcPr>
          <w:p>
            <w:pPr>
              <w:spacing w:after="40"/>
            </w:pPr>
            <w:r/>
            <w:r>
              <w:rPr>
                <w:b w:val="0"/>
                <w:color w:val="000000"/>
                <w:sz w:val="18"/>
              </w:rPr>
              <w:t>Hidden</w:t>
            </w:r>
          </w:p>
        </w:tc>
      </w:tr>
      <w:tr>
        <w:tc>
          <w:tcPr>
            <w:tcW w:type="dxa" w:w="3024"/>
            <w:vAlign w:val="center"/>
            <w:shd w:fill="F3F6FA"/>
          </w:tcPr>
          <w:p>
            <w:pPr>
              <w:spacing w:after="40"/>
            </w:pPr>
            <w:r/>
            <w:r>
              <w:rPr>
                <w:b w:val="0"/>
                <w:color w:val="000000"/>
                <w:sz w:val="18"/>
              </w:rPr>
              <w:t>Animated GIF</w:t>
            </w:r>
          </w:p>
        </w:tc>
        <w:tc>
          <w:tcPr>
            <w:tcW w:type="dxa" w:w="1728"/>
            <w:vAlign w:val="center"/>
            <w:shd w:fill="F3F6FA"/>
          </w:tcPr>
          <w:p>
            <w:pPr>
              <w:spacing w:after="40"/>
            </w:pPr>
            <w:r/>
            <w:r>
              <w:rPr>
                <w:b w:val="0"/>
                <w:color w:val="000000"/>
                <w:sz w:val="18"/>
              </w:rPr>
              <w:t>Visible</w:t>
            </w:r>
          </w:p>
        </w:tc>
        <w:tc>
          <w:tcPr>
            <w:tcW w:type="dxa" w:w="1728"/>
            <w:vAlign w:val="center"/>
            <w:shd w:fill="F3F6FA"/>
          </w:tcPr>
          <w:p>
            <w:pPr>
              <w:spacing w:after="40"/>
            </w:pPr>
            <w:r/>
            <w:r>
              <w:rPr>
                <w:b w:val="0"/>
                <w:color w:val="000000"/>
                <w:sz w:val="18"/>
              </w:rPr>
              <w:t>Hidden</w:t>
            </w:r>
          </w:p>
        </w:tc>
        <w:tc>
          <w:tcPr>
            <w:tcW w:type="dxa" w:w="1728"/>
            <w:vAlign w:val="center"/>
            <w:shd w:fill="F3F6FA"/>
          </w:tcPr>
          <w:p>
            <w:pPr>
              <w:spacing w:after="40"/>
            </w:pPr>
            <w:r/>
            <w:r>
              <w:rPr>
                <w:b w:val="0"/>
                <w:color w:val="000000"/>
                <w:sz w:val="18"/>
              </w:rPr>
              <w:t>Visible</w:t>
            </w:r>
          </w:p>
        </w:tc>
      </w:tr>
      <w:tr>
        <w:tc>
          <w:tcPr>
            <w:tcW w:type="dxa" w:w="3024"/>
            <w:vAlign w:val="center"/>
          </w:tcPr>
          <w:p>
            <w:pPr>
              <w:spacing w:after="40"/>
            </w:pPr>
            <w:r/>
            <w:r>
              <w:rPr>
                <w:b w:val="0"/>
                <w:color w:val="000000"/>
                <w:sz w:val="18"/>
              </w:rPr>
              <w:t>Video</w:t>
            </w:r>
          </w:p>
        </w:tc>
        <w:tc>
          <w:tcPr>
            <w:tcW w:type="dxa" w:w="1728"/>
            <w:vAlign w:val="center"/>
          </w:tcPr>
          <w:p>
            <w:pPr>
              <w:spacing w:after="40"/>
            </w:pPr>
            <w:r/>
            <w:r>
              <w:rPr>
                <w:b w:val="0"/>
                <w:color w:val="000000"/>
                <w:sz w:val="18"/>
              </w:rPr>
              <w:t>Visible</w:t>
            </w:r>
          </w:p>
        </w:tc>
        <w:tc>
          <w:tcPr>
            <w:tcW w:type="dxa" w:w="1728"/>
            <w:vAlign w:val="center"/>
          </w:tcPr>
          <w:p>
            <w:pPr>
              <w:spacing w:after="40"/>
            </w:pPr>
            <w:r/>
            <w:r>
              <w:rPr>
                <w:b w:val="0"/>
                <w:color w:val="000000"/>
                <w:sz w:val="18"/>
              </w:rPr>
              <w:t>Visible</w:t>
            </w:r>
          </w:p>
        </w:tc>
        <w:tc>
          <w:tcPr>
            <w:tcW w:type="dxa" w:w="1728"/>
            <w:vAlign w:val="center"/>
          </w:tcPr>
          <w:p>
            <w:pPr>
              <w:spacing w:after="40"/>
            </w:pPr>
            <w:r/>
            <w:r>
              <w:rPr>
                <w:b w:val="0"/>
                <w:color w:val="000000"/>
                <w:sz w:val="18"/>
              </w:rPr>
              <w:t>Visible</w:t>
            </w:r>
          </w:p>
        </w:tc>
      </w:tr>
      <w:tr>
        <w:tc>
          <w:tcPr>
            <w:tcW w:type="dxa" w:w="3024"/>
            <w:vAlign w:val="center"/>
            <w:shd w:fill="F3F6FA"/>
          </w:tcPr>
          <w:p>
            <w:pPr>
              <w:spacing w:after="40"/>
            </w:pPr>
            <w:r/>
            <w:r>
              <w:rPr>
                <w:b w:val="0"/>
                <w:color w:val="000000"/>
                <w:sz w:val="18"/>
              </w:rPr>
              <w:t>PSD/PSB composite</w:t>
            </w:r>
          </w:p>
        </w:tc>
        <w:tc>
          <w:tcPr>
            <w:tcW w:type="dxa" w:w="1728"/>
            <w:vAlign w:val="center"/>
            <w:shd w:fill="F3F6FA"/>
          </w:tcPr>
          <w:p>
            <w:pPr>
              <w:spacing w:after="40"/>
            </w:pPr>
            <w:r/>
            <w:r>
              <w:rPr>
                <w:b w:val="0"/>
                <w:color w:val="000000"/>
                <w:sz w:val="18"/>
              </w:rPr>
              <w:t>Hidden</w:t>
            </w:r>
          </w:p>
        </w:tc>
        <w:tc>
          <w:tcPr>
            <w:tcW w:type="dxa" w:w="1728"/>
            <w:vAlign w:val="center"/>
            <w:shd w:fill="F3F6FA"/>
          </w:tcPr>
          <w:p>
            <w:pPr>
              <w:spacing w:after="40"/>
            </w:pPr>
            <w:r/>
            <w:r>
              <w:rPr>
                <w:b w:val="0"/>
                <w:color w:val="000000"/>
                <w:sz w:val="18"/>
              </w:rPr>
              <w:t>Hidden</w:t>
            </w:r>
          </w:p>
        </w:tc>
        <w:tc>
          <w:tcPr>
            <w:tcW w:type="dxa" w:w="1728"/>
            <w:vAlign w:val="center"/>
            <w:shd w:fill="F3F6FA"/>
          </w:tcPr>
          <w:p>
            <w:pPr>
              <w:spacing w:after="40"/>
            </w:pPr>
            <w:r/>
            <w:r>
              <w:rPr>
                <w:b w:val="0"/>
                <w:color w:val="000000"/>
                <w:sz w:val="18"/>
              </w:rPr>
              <w:t>Hidden</w:t>
            </w:r>
          </w:p>
        </w:tc>
      </w:tr>
    </w:tbl>
    <w:p>
      <w:pPr>
        <w:spacing w:after="40"/>
      </w:pPr>
    </w:p>
    <w:p>
      <w:pPr>
        <w:pStyle w:val="Heading1"/>
      </w:pPr>
      <w:r>
        <w:t>6 Preview and framing</w:t>
      </w:r>
    </w:p>
    <w:p>
      <w:r>
        <w:t>The preview applies the current crop, zoom, rotation, color, layer style, and recolor settings live. Transparent images use a checkerboard. Video uses the largest practical preview region and can be opened fullscreen.</w:t>
      </w:r>
    </w:p>
    <w:p>
      <w:pPr>
        <w:pStyle w:val="Heading2"/>
      </w:pPr>
      <w:r>
        <w:t>6.1 Safe zones</w:t>
      </w:r>
    </w:p>
    <w:p>
      <w:r>
        <w:t>Safe zones are non-exported guides. Green boundaries identify the safe region; a translucent red tint identifies content outside it. Left, top, right, and bottom margins can be typed or dragged directly on the preview.</w:t>
      </w:r>
    </w:p>
    <w:p>
      <w:pPr>
        <w:pStyle w:val="Heading2"/>
      </w:pPr>
      <w:r>
        <w:t>6.2 Padding</w:t>
      </w:r>
    </w:p>
    <w:p>
      <w:r>
        <w:t>Padding is exported canvas space. It is independently configurable on all four sides and can be expressed as a percentage or output pixels. Transparent formats preserve transparent padding; formats without alpha use the configured background behavior.</w:t>
      </w:r>
    </w:p>
    <w:p>
      <w:pPr>
        <w:pStyle w:val="Heading2"/>
      </w:pPr>
      <w:r>
        <w:t>6.3 Aspect ratio and rotation</w:t>
      </w:r>
    </w:p>
    <w:p>
      <w:r>
        <w:t>Aspect presets include Source, Free, 1:1, 16:9, 9:16, 4:3, and Custom. Rotation supports 90-degree clockwise, 90-degree counterclockwise, and repeated 180-degree rotation. Dimensions and guides update after rotation.</w:t>
      </w:r>
    </w:p>
    <w:p>
      <w:pPr>
        <w:pStyle w:val="Heading1"/>
      </w:pPr>
      <w:r>
        <w:t>7 Color and layer effects</w:t>
      </w:r>
    </w:p>
    <w:p>
      <w:pPr>
        <w:pStyle w:val="Heading2"/>
      </w:pPr>
      <w:r>
        <w:t>7.1 Color adjustments</w:t>
      </w:r>
    </w:p>
    <w:p>
      <w:pPr>
        <w:pStyle w:val="ListBullet"/>
        <w:spacing w:after="40"/>
      </w:pPr>
      <w:r>
        <w:t>Basic: hue, saturation, brightness, contrast, exposure.</w:t>
      </w:r>
    </w:p>
    <w:p>
      <w:pPr>
        <w:pStyle w:val="ListBullet"/>
        <w:spacing w:after="40"/>
      </w:pPr>
      <w:r>
        <w:t>Levels: black point, gamma, white point.</w:t>
      </w:r>
    </w:p>
    <w:p>
      <w:pPr>
        <w:pStyle w:val="ListBullet"/>
        <w:spacing w:after="40"/>
      </w:pPr>
      <w:r>
        <w:t>Color balance: cyan/red, magenta/green, yellow/blue.</w:t>
      </w:r>
    </w:p>
    <w:p>
      <w:pPr>
        <w:pStyle w:val="ListBullet"/>
        <w:spacing w:after="40"/>
      </w:pPr>
      <w:r>
        <w:t>Recolor variants: Original, White, Black, and custom colors with threshold and alpha controls.</w:t>
      </w:r>
    </w:p>
    <w:p>
      <w:pPr>
        <w:pStyle w:val="Heading2"/>
      </w:pPr>
      <w:r>
        <w:t>7.2 Layer styles</w:t>
      </w:r>
    </w:p>
    <w:p>
      <w:pPr>
        <w:pStyle w:val="ListBullet"/>
        <w:spacing w:after="40"/>
      </w:pPr>
      <w:r>
        <w:t>Color overlay and gradient overlay.</w:t>
      </w:r>
    </w:p>
    <w:p>
      <w:pPr>
        <w:pStyle w:val="ListBullet"/>
        <w:spacing w:after="40"/>
      </w:pPr>
      <w:r>
        <w:t>Normal, Multiply, Screen, and Overlay blend modes.</w:t>
      </w:r>
    </w:p>
    <w:p>
      <w:pPr>
        <w:pStyle w:val="ListBullet"/>
        <w:spacing w:after="40"/>
      </w:pPr>
      <w:r>
        <w:t>Outside stroke, drop shadow, outer glow, inner shadow, and bevel/emboss.</w:t>
      </w:r>
    </w:p>
    <w:p>
      <w:pPr>
        <w:pStyle w:val="ListBullet"/>
        <w:spacing w:after="40"/>
      </w:pPr>
      <w:r>
        <w:t>Layer opacity, effect opacity, color selection, radius, distance, and size controls.</w:t>
      </w:r>
    </w:p>
    <w:p>
      <w:r>
        <w:t>All color and style controls update the preview immediately. Layer styles are raster effects applied to the current composite and do not rewrite native Photoshop layer styles.</w:t>
      </w:r>
    </w:p>
    <w:p>
      <w:pPr>
        <w:pStyle w:val="Heading1"/>
      </w:pPr>
      <w:r>
        <w:t>8 Video, GIF, and audio</w:t>
      </w:r>
    </w:p>
    <w:p>
      <w:pPr>
        <w:pStyle w:val="Heading2"/>
      </w:pPr>
      <w:r>
        <w:t>8.1 Player</w:t>
      </w:r>
    </w:p>
    <w:p>
      <w:r>
        <w:t>Video playback includes audio, play/pause, mute, scrubbing, current time, duration, fullscreen preview, and a visual playhead. Animated GIFs use the same timeline concepts and support play, pause, restart, and frame-aware scrubbing.</w:t>
      </w:r>
    </w:p>
    <w:p>
      <w:pPr>
        <w:pStyle w:val="Heading2"/>
      </w:pPr>
      <w:r>
        <w:t>8.2 Clip ranges</w:t>
      </w:r>
    </w:p>
    <w:p>
      <w:r>
        <w:t>A single video may contain multiple named, enabled or disabled clip ranges. Each enabled range is exported separately in every selected video format and can also produce an extracted audio file.</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40"/>
        <w:gridCol w:w="5040"/>
      </w:tblGrid>
      <w:tr>
        <w:tc>
          <w:tcPr>
            <w:tcW w:type="dxa" w:w="2160"/>
            <w:vAlign w:val="center"/>
            <w:shd w:fill="253B5B"/>
          </w:tcPr>
          <w:p>
            <w:pPr>
              <w:spacing w:after="40"/>
            </w:pPr>
            <w:r/>
            <w:r>
              <w:rPr>
                <w:b/>
                <w:color w:val="FFFFFF"/>
                <w:sz w:val="18"/>
              </w:rPr>
              <w:t>Clip field</w:t>
            </w:r>
          </w:p>
        </w:tc>
        <w:tc>
          <w:tcPr>
            <w:tcW w:type="dxa" w:w="7344"/>
            <w:vAlign w:val="center"/>
            <w:shd w:fill="253B5B"/>
          </w:tcPr>
          <w:p>
            <w:pPr>
              <w:spacing w:after="40"/>
            </w:pPr>
            <w:r/>
            <w:r>
              <w:rPr>
                <w:b/>
                <w:color w:val="FFFFFF"/>
                <w:sz w:val="18"/>
              </w:rPr>
              <w:t>Behavior</w:t>
            </w:r>
          </w:p>
        </w:tc>
      </w:tr>
      <w:tr>
        <w:tc>
          <w:tcPr>
            <w:tcW w:type="dxa" w:w="2160"/>
            <w:vAlign w:val="center"/>
          </w:tcPr>
          <w:p>
            <w:pPr>
              <w:spacing w:after="40"/>
            </w:pPr>
            <w:r/>
            <w:r>
              <w:rPr>
                <w:b w:val="0"/>
                <w:color w:val="000000"/>
                <w:sz w:val="18"/>
              </w:rPr>
              <w:t>Name</w:t>
            </w:r>
          </w:p>
        </w:tc>
        <w:tc>
          <w:tcPr>
            <w:tcW w:type="dxa" w:w="7344"/>
            <w:vAlign w:val="center"/>
          </w:tcPr>
          <w:p>
            <w:pPr>
              <w:spacing w:after="40"/>
            </w:pPr>
            <w:r/>
            <w:r>
              <w:rPr>
                <w:b w:val="0"/>
                <w:color w:val="000000"/>
                <w:sz w:val="18"/>
              </w:rPr>
              <w:t>Used in output filenames</w:t>
            </w:r>
          </w:p>
        </w:tc>
      </w:tr>
      <w:tr>
        <w:tc>
          <w:tcPr>
            <w:tcW w:type="dxa" w:w="2160"/>
            <w:vAlign w:val="center"/>
            <w:shd w:fill="F3F6FA"/>
          </w:tcPr>
          <w:p>
            <w:pPr>
              <w:spacing w:after="40"/>
            </w:pPr>
            <w:r/>
            <w:r>
              <w:rPr>
                <w:b w:val="0"/>
                <w:color w:val="000000"/>
                <w:sz w:val="18"/>
              </w:rPr>
              <w:t>In</w:t>
            </w:r>
          </w:p>
        </w:tc>
        <w:tc>
          <w:tcPr>
            <w:tcW w:type="dxa" w:w="7344"/>
            <w:vAlign w:val="center"/>
            <w:shd w:fill="F3F6FA"/>
          </w:tcPr>
          <w:p>
            <w:pPr>
              <w:spacing w:after="40"/>
            </w:pPr>
            <w:r/>
            <w:r>
              <w:rPr>
                <w:b w:val="0"/>
                <w:color w:val="000000"/>
                <w:sz w:val="18"/>
              </w:rPr>
              <w:t>Start time in seconds</w:t>
            </w:r>
          </w:p>
        </w:tc>
      </w:tr>
      <w:tr>
        <w:tc>
          <w:tcPr>
            <w:tcW w:type="dxa" w:w="2160"/>
            <w:vAlign w:val="center"/>
          </w:tcPr>
          <w:p>
            <w:pPr>
              <w:spacing w:after="40"/>
            </w:pPr>
            <w:r/>
            <w:r>
              <w:rPr>
                <w:b w:val="0"/>
                <w:color w:val="000000"/>
                <w:sz w:val="18"/>
              </w:rPr>
              <w:t>Out</w:t>
            </w:r>
          </w:p>
        </w:tc>
        <w:tc>
          <w:tcPr>
            <w:tcW w:type="dxa" w:w="7344"/>
            <w:vAlign w:val="center"/>
          </w:tcPr>
          <w:p>
            <w:pPr>
              <w:spacing w:after="40"/>
            </w:pPr>
            <w:r/>
            <w:r>
              <w:rPr>
                <w:b w:val="0"/>
                <w:color w:val="000000"/>
                <w:sz w:val="18"/>
              </w:rPr>
              <w:t>End time in seconds</w:t>
            </w:r>
          </w:p>
        </w:tc>
      </w:tr>
      <w:tr>
        <w:tc>
          <w:tcPr>
            <w:tcW w:type="dxa" w:w="2160"/>
            <w:vAlign w:val="center"/>
            <w:shd w:fill="F3F6FA"/>
          </w:tcPr>
          <w:p>
            <w:pPr>
              <w:spacing w:after="40"/>
            </w:pPr>
            <w:r/>
            <w:r>
              <w:rPr>
                <w:b w:val="0"/>
                <w:color w:val="000000"/>
                <w:sz w:val="18"/>
              </w:rPr>
              <w:t>Enabled</w:t>
            </w:r>
          </w:p>
        </w:tc>
        <w:tc>
          <w:tcPr>
            <w:tcW w:type="dxa" w:w="7344"/>
            <w:vAlign w:val="center"/>
            <w:shd w:fill="F3F6FA"/>
          </w:tcPr>
          <w:p>
            <w:pPr>
              <w:spacing w:after="40"/>
            </w:pPr>
            <w:r/>
            <w:r>
              <w:rPr>
                <w:b w:val="0"/>
                <w:color w:val="000000"/>
                <w:sz w:val="18"/>
              </w:rPr>
              <w:t>Controls whether the range is exported</w:t>
            </w:r>
          </w:p>
        </w:tc>
      </w:tr>
      <w:tr>
        <w:tc>
          <w:tcPr>
            <w:tcW w:type="dxa" w:w="2160"/>
            <w:vAlign w:val="center"/>
          </w:tcPr>
          <w:p>
            <w:pPr>
              <w:spacing w:after="40"/>
            </w:pPr>
            <w:r/>
            <w:r>
              <w:rPr>
                <w:b w:val="0"/>
                <w:color w:val="000000"/>
                <w:sz w:val="18"/>
              </w:rPr>
              <w:t>Range playback</w:t>
            </w:r>
          </w:p>
        </w:tc>
        <w:tc>
          <w:tcPr>
            <w:tcW w:type="dxa" w:w="7344"/>
            <w:vAlign w:val="center"/>
          </w:tcPr>
          <w:p>
            <w:pPr>
              <w:spacing w:after="40"/>
            </w:pPr>
            <w:r/>
            <w:r>
              <w:rPr>
                <w:b w:val="0"/>
                <w:color w:val="000000"/>
                <w:sz w:val="18"/>
              </w:rPr>
              <w:t>Plays from In and pauses at Out</w:t>
            </w:r>
          </w:p>
        </w:tc>
      </w:tr>
    </w:tbl>
    <w:p>
      <w:pPr>
        <w:spacing w:after="40"/>
      </w:pPr>
    </w:p>
    <w:p>
      <w:pPr>
        <w:pStyle w:val="Heading2"/>
      </w:pPr>
      <w:r>
        <w:t>8.3 Audio extraction</w:t>
      </w:r>
    </w:p>
    <w:p>
      <w:r>
        <w:t>Audio can be exported from the current range or each enabled clip range as MP3, M4A, WAV, FLAC, or OGG. Bitrate and target-size settings apply to lossy formats. Audio is exported once per clip in a dedicated audio folder.</w:t>
      </w:r>
    </w:p>
    <w:p>
      <w:pPr>
        <w:pStyle w:val="Heading1"/>
      </w:pPr>
      <w:r>
        <w:t>9 Compression and conversion</w:t>
      </w:r>
    </w:p>
    <w:p>
      <w:r>
        <w:t>Aspectra is a target-size compressor and converter. The user may specify a maximum file size in KB or MB. The exporter measures the encoded result and iteratively changes quality, bitrate, palette size, frame rate, or dimensions according to the enabled policy.</w:t>
      </w:r>
    </w:p>
    <w:p>
      <w:pPr>
        <w:pStyle w:val="Heading2"/>
      </w:pPr>
      <w:r>
        <w:t>9.1 Image compression</w:t>
      </w:r>
    </w:p>
    <w:p>
      <w:pPr>
        <w:pStyle w:val="ListBullet"/>
        <w:spacing w:after="40"/>
      </w:pPr>
      <w:r>
        <w:t>Search JPEG/WebP quality levels when needed.</w:t>
      </w:r>
    </w:p>
    <w:p>
      <w:pPr>
        <w:pStyle w:val="ListBullet"/>
        <w:spacing w:after="40"/>
      </w:pPr>
      <w:r>
        <w:t>Use PNG compression without changing pixels.</w:t>
      </w:r>
    </w:p>
    <w:p>
      <w:pPr>
        <w:pStyle w:val="ListBullet"/>
        <w:spacing w:after="40"/>
      </w:pPr>
      <w:r>
        <w:t>Optionally reduce dimensions when the target cannot be reached.</w:t>
      </w:r>
    </w:p>
    <w:p>
      <w:pPr>
        <w:pStyle w:val="ListBullet"/>
        <w:spacing w:after="40"/>
      </w:pPr>
      <w:r>
        <w:t>Verify the final byte size before reporting success.</w:t>
      </w:r>
    </w:p>
    <w:p>
      <w:pPr>
        <w:pStyle w:val="Heading2"/>
      </w:pPr>
      <w:r>
        <w:t>9.2 Video compression</w:t>
      </w:r>
    </w:p>
    <w:p>
      <w:pPr>
        <w:pStyle w:val="ListBullet"/>
        <w:spacing w:after="40"/>
      </w:pPr>
      <w:r>
        <w:t>Use bitrate-controlled encoding and two-pass processing where supported.</w:t>
      </w:r>
    </w:p>
    <w:p>
      <w:pPr>
        <w:pStyle w:val="ListBullet"/>
        <w:spacing w:after="40"/>
      </w:pPr>
      <w:r>
        <w:t>Allocate bitrate between video and audio.</w:t>
      </w:r>
    </w:p>
    <w:p>
      <w:pPr>
        <w:pStyle w:val="ListBullet"/>
        <w:spacing w:after="40"/>
      </w:pPr>
      <w:r>
        <w:t>Optionally reduce dimensions and frame rate.</w:t>
      </w:r>
    </w:p>
    <w:p>
      <w:pPr>
        <w:pStyle w:val="ListBullet"/>
        <w:spacing w:after="40"/>
      </w:pPr>
      <w:r>
        <w:t>Remove metadata when requested.</w:t>
      </w:r>
    </w:p>
    <w:p>
      <w:pPr>
        <w:pStyle w:val="ListBullet"/>
        <w:spacing w:after="40"/>
      </w:pPr>
      <w:r>
        <w:t>Report when the target cannot be met without more aggressive changes.</w:t>
      </w:r>
    </w:p>
    <w:p>
      <w:pPr>
        <w:pStyle w:val="Heading2"/>
      </w:pPr>
      <w:r>
        <w:t>9.3 GIF compression</w:t>
      </w:r>
    </w:p>
    <w:p>
      <w:pPr>
        <w:pStyle w:val="ListBullet"/>
        <w:spacing w:after="40"/>
      </w:pPr>
      <w:r>
        <w:t>Adjust frame rate, dimensions, and palette size.</w:t>
      </w:r>
    </w:p>
    <w:p>
      <w:pPr>
        <w:pStyle w:val="ListBullet"/>
        <w:spacing w:after="40"/>
      </w:pPr>
      <w:r>
        <w:t>Support 256, 128, 64, 32, and 16 color palettes.</w:t>
      </w:r>
    </w:p>
    <w:p>
      <w:pPr>
        <w:pStyle w:val="ListBullet"/>
        <w:spacing w:after="40"/>
      </w:pPr>
      <w:r>
        <w:t>Iterate until the target is met or a clear failure is reported.</w:t>
      </w:r>
    </w:p>
    <w:p>
      <w:pPr>
        <w:pStyle w:val="ListBullet"/>
        <w:spacing w:after="40"/>
      </w:pPr>
      <w:r>
        <w:t>Produce looping GIF output without audio.</w:t>
      </w:r>
    </w:p>
    <w:p>
      <w:pPr>
        <w:pStyle w:val="Heading1"/>
      </w:pPr>
      <w:r>
        <w:t>10 Output settings</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40"/>
        <w:gridCol w:w="5040"/>
      </w:tblGrid>
      <w:tr>
        <w:tc>
          <w:tcPr>
            <w:tcW w:type="dxa" w:w="2592"/>
            <w:vAlign w:val="center"/>
            <w:shd w:fill="253B5B"/>
          </w:tcPr>
          <w:p>
            <w:pPr>
              <w:spacing w:after="40"/>
            </w:pPr>
            <w:r/>
            <w:r>
              <w:rPr>
                <w:b/>
                <w:color w:val="FFFFFF"/>
                <w:sz w:val="18"/>
              </w:rPr>
              <w:t>Setting</w:t>
            </w:r>
          </w:p>
        </w:tc>
        <w:tc>
          <w:tcPr>
            <w:tcW w:type="dxa" w:w="6912"/>
            <w:vAlign w:val="center"/>
            <w:shd w:fill="253B5B"/>
          </w:tcPr>
          <w:p>
            <w:pPr>
              <w:spacing w:after="40"/>
            </w:pPr>
            <w:r/>
            <w:r>
              <w:rPr>
                <w:b/>
                <w:color w:val="FFFFFF"/>
                <w:sz w:val="18"/>
              </w:rPr>
              <w:t>Options</w:t>
            </w:r>
          </w:p>
        </w:tc>
      </w:tr>
      <w:tr>
        <w:tc>
          <w:tcPr>
            <w:tcW w:type="dxa" w:w="2592"/>
            <w:vAlign w:val="center"/>
          </w:tcPr>
          <w:p>
            <w:pPr>
              <w:spacing w:after="40"/>
            </w:pPr>
            <w:r/>
            <w:r>
              <w:rPr>
                <w:b w:val="0"/>
                <w:color w:val="000000"/>
                <w:sz w:val="18"/>
              </w:rPr>
              <w:t>Media size</w:t>
            </w:r>
          </w:p>
        </w:tc>
        <w:tc>
          <w:tcPr>
            <w:tcW w:type="dxa" w:w="6912"/>
            <w:vAlign w:val="center"/>
          </w:tcPr>
          <w:p>
            <w:pPr>
              <w:spacing w:after="40"/>
            </w:pPr>
            <w:r/>
            <w:r>
              <w:rPr>
                <w:b w:val="0"/>
                <w:color w:val="000000"/>
                <w:sz w:val="18"/>
              </w:rPr>
              <w:t>Current frame, native source dimensions, or multiple checked widths</w:t>
            </w:r>
          </w:p>
        </w:tc>
      </w:tr>
      <w:tr>
        <w:tc>
          <w:tcPr>
            <w:tcW w:type="dxa" w:w="2592"/>
            <w:vAlign w:val="center"/>
            <w:shd w:fill="F3F6FA"/>
          </w:tcPr>
          <w:p>
            <w:pPr>
              <w:spacing w:after="40"/>
            </w:pPr>
            <w:r/>
            <w:r>
              <w:rPr>
                <w:b w:val="0"/>
                <w:color w:val="000000"/>
                <w:sz w:val="18"/>
              </w:rPr>
              <w:t>Image formats</w:t>
            </w:r>
          </w:p>
        </w:tc>
        <w:tc>
          <w:tcPr>
            <w:tcW w:type="dxa" w:w="6912"/>
            <w:vAlign w:val="center"/>
            <w:shd w:fill="F3F6FA"/>
          </w:tcPr>
          <w:p>
            <w:pPr>
              <w:spacing w:after="40"/>
            </w:pPr>
            <w:r/>
            <w:r>
              <w:rPr>
                <w:b w:val="0"/>
                <w:color w:val="000000"/>
                <w:sz w:val="18"/>
              </w:rPr>
              <w:t>PNG, JPG, WebP, TIFF, BMP</w:t>
            </w:r>
          </w:p>
        </w:tc>
      </w:tr>
      <w:tr>
        <w:tc>
          <w:tcPr>
            <w:tcW w:type="dxa" w:w="2592"/>
            <w:vAlign w:val="center"/>
          </w:tcPr>
          <w:p>
            <w:pPr>
              <w:spacing w:after="40"/>
            </w:pPr>
            <w:r/>
            <w:r>
              <w:rPr>
                <w:b w:val="0"/>
                <w:color w:val="000000"/>
                <w:sz w:val="18"/>
              </w:rPr>
              <w:t>Video formats</w:t>
            </w:r>
          </w:p>
        </w:tc>
        <w:tc>
          <w:tcPr>
            <w:tcW w:type="dxa" w:w="6912"/>
            <w:vAlign w:val="center"/>
          </w:tcPr>
          <w:p>
            <w:pPr>
              <w:spacing w:after="40"/>
            </w:pPr>
            <w:r/>
            <w:r>
              <w:rPr>
                <w:b w:val="0"/>
                <w:color w:val="000000"/>
                <w:sz w:val="18"/>
              </w:rPr>
              <w:t>MP4, MOV, WebM, GIF</w:t>
            </w:r>
          </w:p>
        </w:tc>
      </w:tr>
      <w:tr>
        <w:tc>
          <w:tcPr>
            <w:tcW w:type="dxa" w:w="2592"/>
            <w:vAlign w:val="center"/>
            <w:shd w:fill="F3F6FA"/>
          </w:tcPr>
          <w:p>
            <w:pPr>
              <w:spacing w:after="40"/>
            </w:pPr>
            <w:r/>
            <w:r>
              <w:rPr>
                <w:b w:val="0"/>
                <w:color w:val="000000"/>
                <w:sz w:val="18"/>
              </w:rPr>
              <w:t>Audio formats</w:t>
            </w:r>
          </w:p>
        </w:tc>
        <w:tc>
          <w:tcPr>
            <w:tcW w:type="dxa" w:w="6912"/>
            <w:vAlign w:val="center"/>
            <w:shd w:fill="F3F6FA"/>
          </w:tcPr>
          <w:p>
            <w:pPr>
              <w:spacing w:after="40"/>
            </w:pPr>
            <w:r/>
            <w:r>
              <w:rPr>
                <w:b w:val="0"/>
                <w:color w:val="000000"/>
                <w:sz w:val="18"/>
              </w:rPr>
              <w:t>MP3, M4A, WAV, FLAC, OGG</w:t>
            </w:r>
          </w:p>
        </w:tc>
      </w:tr>
      <w:tr>
        <w:tc>
          <w:tcPr>
            <w:tcW w:type="dxa" w:w="2592"/>
            <w:vAlign w:val="center"/>
          </w:tcPr>
          <w:p>
            <w:pPr>
              <w:spacing w:after="40"/>
            </w:pPr>
            <w:r/>
            <w:r>
              <w:rPr>
                <w:b w:val="0"/>
                <w:color w:val="000000"/>
                <w:sz w:val="18"/>
              </w:rPr>
              <w:t>Compression</w:t>
            </w:r>
          </w:p>
        </w:tc>
        <w:tc>
          <w:tcPr>
            <w:tcW w:type="dxa" w:w="6912"/>
            <w:vAlign w:val="center"/>
          </w:tcPr>
          <w:p>
            <w:pPr>
              <w:spacing w:after="40"/>
            </w:pPr>
            <w:r/>
            <w:r>
              <w:rPr>
                <w:b w:val="0"/>
                <w:color w:val="000000"/>
                <w:sz w:val="18"/>
              </w:rPr>
              <w:t>Quality, CRF, encoder speed, PNG level, GIF palette, audio bitrate</w:t>
            </w:r>
          </w:p>
        </w:tc>
      </w:tr>
      <w:tr>
        <w:tc>
          <w:tcPr>
            <w:tcW w:type="dxa" w:w="2592"/>
            <w:vAlign w:val="center"/>
            <w:shd w:fill="F3F6FA"/>
          </w:tcPr>
          <w:p>
            <w:pPr>
              <w:spacing w:after="40"/>
            </w:pPr>
            <w:r/>
            <w:r>
              <w:rPr>
                <w:b w:val="0"/>
                <w:color w:val="000000"/>
                <w:sz w:val="18"/>
              </w:rPr>
              <w:t>Metadata</w:t>
            </w:r>
          </w:p>
        </w:tc>
        <w:tc>
          <w:tcPr>
            <w:tcW w:type="dxa" w:w="6912"/>
            <w:vAlign w:val="center"/>
            <w:shd w:fill="F3F6FA"/>
          </w:tcPr>
          <w:p>
            <w:pPr>
              <w:spacing w:after="40"/>
            </w:pPr>
            <w:r/>
            <w:r>
              <w:rPr>
                <w:b w:val="0"/>
                <w:color w:val="000000"/>
                <w:sz w:val="18"/>
              </w:rPr>
              <w:t>Preserve or remove</w:t>
            </w:r>
          </w:p>
        </w:tc>
      </w:tr>
      <w:tr>
        <w:tc>
          <w:tcPr>
            <w:tcW w:type="dxa" w:w="2592"/>
            <w:vAlign w:val="center"/>
          </w:tcPr>
          <w:p>
            <w:pPr>
              <w:spacing w:after="40"/>
            </w:pPr>
            <w:r/>
            <w:r>
              <w:rPr>
                <w:b w:val="0"/>
                <w:color w:val="000000"/>
                <w:sz w:val="18"/>
              </w:rPr>
              <w:t>Archives</w:t>
            </w:r>
          </w:p>
        </w:tc>
        <w:tc>
          <w:tcPr>
            <w:tcW w:type="dxa" w:w="6912"/>
            <w:vAlign w:val="center"/>
          </w:tcPr>
          <w:p>
            <w:pPr>
              <w:spacing w:after="40"/>
            </w:pPr>
            <w:r/>
            <w:r>
              <w:rPr>
                <w:b w:val="0"/>
                <w:color w:val="000000"/>
                <w:sz w:val="18"/>
              </w:rPr>
              <w:t>ZIP or optional RAR</w:t>
            </w:r>
          </w:p>
        </w:tc>
      </w:tr>
      <w:tr>
        <w:tc>
          <w:tcPr>
            <w:tcW w:type="dxa" w:w="2592"/>
            <w:vAlign w:val="center"/>
            <w:shd w:fill="F3F6FA"/>
          </w:tcPr>
          <w:p>
            <w:pPr>
              <w:spacing w:after="40"/>
            </w:pPr>
            <w:r/>
            <w:r>
              <w:rPr>
                <w:b w:val="0"/>
                <w:color w:val="000000"/>
                <w:sz w:val="18"/>
              </w:rPr>
              <w:t>Parallel jobs</w:t>
            </w:r>
          </w:p>
        </w:tc>
        <w:tc>
          <w:tcPr>
            <w:tcW w:type="dxa" w:w="6912"/>
            <w:vAlign w:val="center"/>
            <w:shd w:fill="F3F6FA"/>
          </w:tcPr>
          <w:p>
            <w:pPr>
              <w:spacing w:after="40"/>
            </w:pPr>
            <w:r/>
            <w:r>
              <w:rPr>
                <w:b w:val="0"/>
                <w:color w:val="000000"/>
                <w:sz w:val="18"/>
              </w:rPr>
              <w:t>One to four workers</w:t>
            </w:r>
          </w:p>
        </w:tc>
      </w:tr>
    </w:tbl>
    <w:p>
      <w:pPr>
        <w:spacing w:after="40"/>
      </w:pPr>
    </w:p>
    <w:p>
      <w:pPr>
        <w:pStyle w:val="Heading1"/>
      </w:pPr>
      <w:r>
        <w:t>11 Batch export</w:t>
      </w:r>
    </w:p>
    <w:p>
      <w:r>
        <w:t>Batch export accepts mixed image and video selections. A single export job can create multiple dimensions, image formats, video formats, audio formats, recolor variants, and clip ranges. Each run receives a unique directory.</w:t>
      </w:r>
    </w:p>
    <w:p>
      <w:pPr>
        <w:pStyle w:val="CodeBlock"/>
        <w:spacing w:after="120"/>
        <w:ind w:left="360"/>
      </w:pPr>
      <w:r>
        <w:rPr>
          <w:rFonts w:ascii="Consolas" w:hAnsi="Consolas"/>
          <w:color w:val="263238"/>
          <w:sz w:val="17"/>
        </w:rPr>
        <w:t>Aspectra-YYYYMMDD-HHMMSS/</w:t>
        <w:br/>
        <w:t>├── 128/</w:t>
        <w:br/>
        <w:t>├── 256/</w:t>
        <w:br/>
        <w:t>├── 512/</w:t>
        <w:br/>
        <w:t>├── audio/</w:t>
        <w:br/>
        <w:t>├── export-log.txt</w:t>
        <w:br/>
        <w:t>└── archive.zip</w:t>
      </w:r>
    </w:p>
    <w:p>
      <w:r>
        <w:t>The export window overlays the application and provides progress, current operation, log output, cancellation, Open folder, and Close actions. Completed outputs remain after cancellation.</w:t>
      </w:r>
    </w:p>
    <w:p>
      <w:pPr>
        <w:pStyle w:val="Heading1"/>
      </w:pPr>
      <w:r>
        <w:t>12 Screen capture</w:t>
      </w:r>
    </w:p>
    <w:p>
      <w:pPr>
        <w:pStyle w:val="Heading2"/>
      </w:pPr>
      <w:r>
        <w:t>12.1 Still capture</w:t>
      </w:r>
    </w:p>
    <w:p>
      <w:pPr>
        <w:pStyle w:val="ListBullet"/>
        <w:spacing w:after="40"/>
      </w:pPr>
      <w:r>
        <w:t>Free region, window, monitor, and repeat-last-region selection.</w:t>
      </w:r>
    </w:p>
    <w:p>
      <w:pPr>
        <w:pStyle w:val="ListBullet"/>
        <w:spacing w:after="40"/>
      </w:pPr>
      <w:r>
        <w:t>Delayed capture from zero to ten seconds.</w:t>
      </w:r>
    </w:p>
    <w:p>
      <w:pPr>
        <w:pStyle w:val="ListBullet"/>
        <w:spacing w:after="40"/>
      </w:pPr>
      <w:r>
        <w:t>Optional clipboard copy.</w:t>
      </w:r>
    </w:p>
    <w:p>
      <w:pPr>
        <w:pStyle w:val="ListBullet"/>
        <w:spacing w:after="40"/>
      </w:pPr>
      <w:r>
        <w:t>Immediate import into the normal Aspectra pipeline.</w:t>
      </w:r>
    </w:p>
    <w:p>
      <w:pPr>
        <w:pStyle w:val="Heading2"/>
      </w:pPr>
      <w:r>
        <w:t>12.2 Recording</w:t>
      </w:r>
    </w:p>
    <w:p>
      <w:pPr>
        <w:pStyle w:val="ListBullet"/>
        <w:spacing w:after="40"/>
      </w:pPr>
      <w:r>
        <w:t>Region, window, or monitor recording.</w:t>
      </w:r>
    </w:p>
    <w:p>
      <w:pPr>
        <w:pStyle w:val="ListBullet"/>
        <w:spacing w:after="40"/>
      </w:pPr>
      <w:r>
        <w:t>Five to sixty frames per second.</w:t>
      </w:r>
    </w:p>
    <w:p>
      <w:pPr>
        <w:pStyle w:val="ListBullet"/>
        <w:spacing w:after="40"/>
      </w:pPr>
      <w:r>
        <w:t>Manual stop or duration limit.</w:t>
      </w:r>
    </w:p>
    <w:p>
      <w:pPr>
        <w:pStyle w:val="ListBullet"/>
        <w:spacing w:after="40"/>
      </w:pPr>
      <w:r>
        <w:t>Optional microphone selection.</w:t>
      </w:r>
    </w:p>
    <w:p>
      <w:pPr>
        <w:pStyle w:val="ListBullet"/>
        <w:spacing w:after="40"/>
      </w:pPr>
      <w:r>
        <w:t>MP4 output and automatic import after recording.</w:t>
      </w:r>
    </w:p>
    <w:p>
      <w:pPr>
        <w:pStyle w:val="Heading2"/>
      </w:pPr>
      <w:r>
        <w:t>12.3 Annotation and redaction</w:t>
      </w:r>
    </w:p>
    <w:p>
      <w:pPr>
        <w:pStyle w:val="ListBullet"/>
        <w:spacing w:after="40"/>
      </w:pPr>
      <w:r>
        <w:t>Pen, arrow, rectangle, text, and solid redaction tools.</w:t>
      </w:r>
    </w:p>
    <w:p>
      <w:pPr>
        <w:pStyle w:val="ListBullet"/>
        <w:spacing w:after="40"/>
      </w:pPr>
      <w:r>
        <w:t>Color and brush-width controls.</w:t>
      </w:r>
    </w:p>
    <w:p>
      <w:pPr>
        <w:pStyle w:val="ListBullet"/>
        <w:spacing w:after="40"/>
      </w:pPr>
      <w:r>
        <w:t>Undo support.</w:t>
      </w:r>
    </w:p>
    <w:p>
      <w:pPr>
        <w:pStyle w:val="ListBullet"/>
        <w:spacing w:after="40"/>
      </w:pPr>
      <w:r>
        <w:t>Save or cancel without changing the original capture.</w:t>
      </w:r>
    </w:p>
    <w:p>
      <w:pPr>
        <w:pStyle w:val="Heading1"/>
      </w:pPr>
      <w:r>
        <w:t>13 PSD and PSB import</w:t>
      </w:r>
    </w:p>
    <w:p>
      <w:r>
        <w:t>PSD and PSB files are inspected without requiring Photoshop. A layer tree exposes groups, artboards, text layers, smart objects, and raster layers where available. The user selects layers or groups, reviews a live composite, and imports the result into the standard image workflow. PSD sources remain read-only.</w:t>
      </w:r>
    </w:p>
    <w:p>
      <w:pPr>
        <w:pStyle w:val="Heading1"/>
      </w:pPr>
      <w:r>
        <w:t>14 Visual design</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40"/>
        <w:gridCol w:w="5040"/>
      </w:tblGrid>
      <w:tr>
        <w:tc>
          <w:tcPr>
            <w:tcW w:type="dxa" w:w="3744"/>
            <w:vAlign w:val="center"/>
            <w:shd w:fill="253B5B"/>
          </w:tcPr>
          <w:p>
            <w:pPr>
              <w:spacing w:after="40"/>
            </w:pPr>
            <w:r/>
            <w:r>
              <w:rPr>
                <w:b/>
                <w:color w:val="FFFFFF"/>
                <w:sz w:val="18"/>
              </w:rPr>
              <w:t>Purpose</w:t>
            </w:r>
          </w:p>
        </w:tc>
        <w:tc>
          <w:tcPr>
            <w:tcW w:type="dxa" w:w="5472"/>
            <w:vAlign w:val="center"/>
            <w:shd w:fill="253B5B"/>
          </w:tcPr>
          <w:p>
            <w:pPr>
              <w:spacing w:after="40"/>
            </w:pPr>
            <w:r/>
            <w:r>
              <w:rPr>
                <w:b/>
                <w:color w:val="FFFFFF"/>
                <w:sz w:val="18"/>
              </w:rPr>
              <w:t>Color</w:t>
            </w:r>
          </w:p>
        </w:tc>
      </w:tr>
      <w:tr>
        <w:tc>
          <w:tcPr>
            <w:tcW w:type="dxa" w:w="3744"/>
            <w:vAlign w:val="center"/>
          </w:tcPr>
          <w:p>
            <w:pPr>
              <w:spacing w:after="40"/>
            </w:pPr>
            <w:r/>
            <w:r>
              <w:rPr>
                <w:b w:val="0"/>
                <w:color w:val="000000"/>
                <w:sz w:val="18"/>
              </w:rPr>
              <w:t>Background</w:t>
            </w:r>
          </w:p>
        </w:tc>
        <w:tc>
          <w:tcPr>
            <w:tcW w:type="dxa" w:w="5472"/>
            <w:vAlign w:val="center"/>
          </w:tcPr>
          <w:p>
            <w:pPr>
              <w:spacing w:after="40"/>
            </w:pPr>
            <w:r/>
            <w:r>
              <w:rPr>
                <w:b w:val="0"/>
                <w:color w:val="000000"/>
                <w:sz w:val="18"/>
              </w:rPr>
              <w:t>#101116 to #181B23</w:t>
            </w:r>
          </w:p>
        </w:tc>
      </w:tr>
      <w:tr>
        <w:tc>
          <w:tcPr>
            <w:tcW w:type="dxa" w:w="3744"/>
            <w:vAlign w:val="center"/>
            <w:shd w:fill="F3F6FA"/>
          </w:tcPr>
          <w:p>
            <w:pPr>
              <w:spacing w:after="40"/>
            </w:pPr>
            <w:r/>
            <w:r>
              <w:rPr>
                <w:b w:val="0"/>
                <w:color w:val="000000"/>
                <w:sz w:val="18"/>
              </w:rPr>
              <w:t>Safe region and slider start</w:t>
            </w:r>
          </w:p>
        </w:tc>
        <w:tc>
          <w:tcPr>
            <w:tcW w:type="dxa" w:w="5472"/>
            <w:vAlign w:val="center"/>
            <w:shd w:fill="F3F6FA"/>
          </w:tcPr>
          <w:p>
            <w:pPr>
              <w:spacing w:after="40"/>
            </w:pPr>
            <w:r/>
            <w:r>
              <w:rPr>
                <w:b w:val="0"/>
                <w:color w:val="000000"/>
                <w:sz w:val="18"/>
              </w:rPr>
              <w:t>#57DD7B</w:t>
            </w:r>
          </w:p>
        </w:tc>
      </w:tr>
      <w:tr>
        <w:tc>
          <w:tcPr>
            <w:tcW w:type="dxa" w:w="3744"/>
            <w:vAlign w:val="center"/>
          </w:tcPr>
          <w:p>
            <w:pPr>
              <w:spacing w:after="40"/>
            </w:pPr>
            <w:r/>
            <w:r>
              <w:rPr>
                <w:b w:val="0"/>
                <w:color w:val="000000"/>
                <w:sz w:val="18"/>
              </w:rPr>
              <w:t>Slider end and handle</w:t>
            </w:r>
          </w:p>
        </w:tc>
        <w:tc>
          <w:tcPr>
            <w:tcW w:type="dxa" w:w="5472"/>
            <w:vAlign w:val="center"/>
          </w:tcPr>
          <w:p>
            <w:pPr>
              <w:spacing w:after="40"/>
            </w:pPr>
            <w:r/>
            <w:r>
              <w:rPr>
                <w:b w:val="0"/>
                <w:color w:val="000000"/>
                <w:sz w:val="18"/>
              </w:rPr>
              <w:t>#3D91FB</w:t>
            </w:r>
          </w:p>
        </w:tc>
      </w:tr>
      <w:tr>
        <w:tc>
          <w:tcPr>
            <w:tcW w:type="dxa" w:w="3744"/>
            <w:vAlign w:val="center"/>
            <w:shd w:fill="F3F6FA"/>
          </w:tcPr>
          <w:p>
            <w:pPr>
              <w:spacing w:after="40"/>
            </w:pPr>
            <w:r/>
            <w:r>
              <w:rPr>
                <w:b w:val="0"/>
                <w:color w:val="000000"/>
                <w:sz w:val="18"/>
              </w:rPr>
              <w:t>Primary action</w:t>
            </w:r>
          </w:p>
        </w:tc>
        <w:tc>
          <w:tcPr>
            <w:tcW w:type="dxa" w:w="5472"/>
            <w:vAlign w:val="center"/>
            <w:shd w:fill="F3F6FA"/>
          </w:tcPr>
          <w:p>
            <w:pPr>
              <w:spacing w:after="40"/>
            </w:pPr>
            <w:r/>
            <w:r>
              <w:rPr>
                <w:b w:val="0"/>
                <w:color w:val="000000"/>
                <w:sz w:val="18"/>
              </w:rPr>
              <w:t>#3D91FB</w:t>
            </w:r>
          </w:p>
        </w:tc>
      </w:tr>
      <w:tr>
        <w:tc>
          <w:tcPr>
            <w:tcW w:type="dxa" w:w="3744"/>
            <w:vAlign w:val="center"/>
          </w:tcPr>
          <w:p>
            <w:pPr>
              <w:spacing w:after="40"/>
            </w:pPr>
            <w:r/>
            <w:r>
              <w:rPr>
                <w:b w:val="0"/>
                <w:color w:val="000000"/>
                <w:sz w:val="18"/>
              </w:rPr>
              <w:t>Destructive or cancel action</w:t>
            </w:r>
          </w:p>
        </w:tc>
        <w:tc>
          <w:tcPr>
            <w:tcW w:type="dxa" w:w="5472"/>
            <w:vAlign w:val="center"/>
          </w:tcPr>
          <w:p>
            <w:pPr>
              <w:spacing w:after="40"/>
            </w:pPr>
            <w:r/>
            <w:r>
              <w:rPr>
                <w:b w:val="0"/>
                <w:color w:val="000000"/>
                <w:sz w:val="18"/>
              </w:rPr>
              <w:t>#CA267A</w:t>
            </w:r>
          </w:p>
        </w:tc>
      </w:tr>
      <w:tr>
        <w:tc>
          <w:tcPr>
            <w:tcW w:type="dxa" w:w="3744"/>
            <w:vAlign w:val="center"/>
            <w:shd w:fill="F3F6FA"/>
          </w:tcPr>
          <w:p>
            <w:pPr>
              <w:spacing w:after="40"/>
            </w:pPr>
            <w:r/>
            <w:r>
              <w:rPr>
                <w:b w:val="0"/>
                <w:color w:val="000000"/>
                <w:sz w:val="18"/>
              </w:rPr>
              <w:t>Warning or marker action</w:t>
            </w:r>
          </w:p>
        </w:tc>
        <w:tc>
          <w:tcPr>
            <w:tcW w:type="dxa" w:w="5472"/>
            <w:vAlign w:val="center"/>
            <w:shd w:fill="F3F6FA"/>
          </w:tcPr>
          <w:p>
            <w:pPr>
              <w:spacing w:after="40"/>
            </w:pPr>
            <w:r/>
            <w:r>
              <w:rPr>
                <w:b w:val="0"/>
                <w:color w:val="000000"/>
                <w:sz w:val="18"/>
              </w:rPr>
              <w:t>#FAC665</w:t>
            </w:r>
          </w:p>
        </w:tc>
      </w:tr>
      <w:tr>
        <w:tc>
          <w:tcPr>
            <w:tcW w:type="dxa" w:w="3744"/>
            <w:vAlign w:val="center"/>
          </w:tcPr>
          <w:p>
            <w:pPr>
              <w:spacing w:after="40"/>
            </w:pPr>
            <w:r/>
            <w:r>
              <w:rPr>
                <w:b w:val="0"/>
                <w:color w:val="000000"/>
                <w:sz w:val="18"/>
              </w:rPr>
              <w:t>Out-of-bounds area</w:t>
            </w:r>
          </w:p>
        </w:tc>
        <w:tc>
          <w:tcPr>
            <w:tcW w:type="dxa" w:w="5472"/>
            <w:vAlign w:val="center"/>
          </w:tcPr>
          <w:p>
            <w:pPr>
              <w:spacing w:after="40"/>
            </w:pPr>
            <w:r/>
            <w:r>
              <w:rPr>
                <w:b w:val="0"/>
                <w:color w:val="000000"/>
                <w:sz w:val="18"/>
              </w:rPr>
              <w:t>Transparent red overlay</w:t>
            </w:r>
          </w:p>
        </w:tc>
      </w:tr>
    </w:tbl>
    <w:p>
      <w:pPr>
        <w:spacing w:after="40"/>
      </w:pPr>
    </w:p>
    <w:p>
      <w:r>
        <w:t>Buttons use visible borders and restrained gradients. Slider tracks transition from green to blue, with a blue handle. Checkboxes use custom visible checkmarks. Green is reserved for safe-area feedback and related positive states.</w:t>
      </w:r>
    </w:p>
    <w:p>
      <w:pPr>
        <w:pStyle w:val="Heading1"/>
      </w:pPr>
      <w:r>
        <w:t>15 Performance requirements</w:t>
      </w:r>
    </w:p>
    <w:p>
      <w:pPr>
        <w:pStyle w:val="ListBullet"/>
        <w:spacing w:after="40"/>
      </w:pPr>
      <w:r>
        <w:t>Keep the interface responsive during loading, playback, capture, and export.</w:t>
      </w:r>
    </w:p>
    <w:p>
      <w:pPr>
        <w:pStyle w:val="ListBullet"/>
        <w:spacing w:after="40"/>
      </w:pPr>
      <w:r>
        <w:t>Use lookup tables for repeated color-level operations.</w:t>
      </w:r>
    </w:p>
    <w:p>
      <w:pPr>
        <w:pStyle w:val="ListBullet"/>
        <w:spacing w:after="40"/>
      </w:pPr>
      <w:r>
        <w:t>Use direct FFmpeg paths for resize-only video conversion.</w:t>
      </w:r>
    </w:p>
    <w:p>
      <w:pPr>
        <w:pStyle w:val="ListBullet"/>
        <w:spacing w:after="40"/>
      </w:pPr>
      <w:r>
        <w:t>Process adjusted video at output resolution where practical.</w:t>
      </w:r>
    </w:p>
    <w:p>
      <w:pPr>
        <w:pStyle w:val="ListBullet"/>
        <w:spacing w:after="40"/>
      </w:pPr>
      <w:r>
        <w:t>Reuse rendered images across multiple image formats.</w:t>
      </w:r>
    </w:p>
    <w:p>
      <w:pPr>
        <w:pStyle w:val="ListBullet"/>
        <w:spacing w:after="40"/>
      </w:pPr>
      <w:r>
        <w:t>Allow one to four parallel export workers.</w:t>
      </w:r>
    </w:p>
    <w:p>
      <w:pPr>
        <w:pStyle w:val="ListBullet"/>
        <w:spacing w:after="40"/>
      </w:pPr>
      <w:r>
        <w:t>Support cancellation while retaining completed files.</w:t>
      </w:r>
    </w:p>
    <w:p>
      <w:pPr>
        <w:pStyle w:val="ListBullet"/>
        <w:spacing w:after="40"/>
      </w:pPr>
      <w:r>
        <w:t>Display accurate progress and current operation text.</w:t>
      </w:r>
    </w:p>
    <w:p>
      <w:pPr>
        <w:pStyle w:val="Heading1"/>
      </w:pPr>
      <w:r>
        <w:t>16 Data integrity and error handling</w:t>
      </w:r>
    </w:p>
    <w:p>
      <w:pPr>
        <w:pStyle w:val="ListBullet"/>
        <w:spacing w:after="40"/>
      </w:pPr>
      <w:r>
        <w:t>Never overwrite source files by default.</w:t>
      </w:r>
    </w:p>
    <w:p>
      <w:pPr>
        <w:pStyle w:val="ListBullet"/>
        <w:spacing w:after="40"/>
      </w:pPr>
      <w:r>
        <w:t>Use a unique output folder for each export run.</w:t>
      </w:r>
    </w:p>
    <w:p>
      <w:pPr>
        <w:pStyle w:val="ListBullet"/>
        <w:spacing w:after="40"/>
      </w:pPr>
      <w:r>
        <w:t>Use temporary files and atomic replacement.</w:t>
      </w:r>
    </w:p>
    <w:p>
      <w:pPr>
        <w:pStyle w:val="ListBullet"/>
        <w:spacing w:after="40"/>
      </w:pPr>
      <w:r>
        <w:t>Reject invalid ranges and unsupported dimensions.</w:t>
      </w:r>
    </w:p>
    <w:p>
      <w:pPr>
        <w:pStyle w:val="ListBullet"/>
        <w:spacing w:after="40"/>
      </w:pPr>
      <w:r>
        <w:t>Detect missing FFmpeg and Rar.exe dependencies.</w:t>
      </w:r>
    </w:p>
    <w:p>
      <w:pPr>
        <w:pStyle w:val="ListBullet"/>
        <w:spacing w:after="40"/>
      </w:pPr>
      <w:r>
        <w:t>Explain target-size failures and recommended corrective actions.</w:t>
      </w:r>
    </w:p>
    <w:p>
      <w:pPr>
        <w:pStyle w:val="ListBullet"/>
        <w:spacing w:after="40"/>
      </w:pPr>
      <w:r>
        <w:t>Record completed outputs and failures in export-log.txt.</w:t>
      </w:r>
    </w:p>
    <w:p>
      <w:pPr>
        <w:pStyle w:val="Heading1"/>
      </w:pPr>
      <w:r>
        <w:t>17 External dependencies</w:t>
      </w:r>
    </w:p>
    <w:p>
      <w:r>
        <w:t>The application uses Qt Widgets, Qt Multimedia, Qt Concurrent, FFmpeg, optional Rar.exe, and a bundled PSD reader based on psd-tools. FFmpeg is required for advanced video, GIF, audio, and recording workflows. RAR support is optional.</w:t>
      </w:r>
    </w:p>
    <w:p>
      <w:pPr>
        <w:pStyle w:val="Heading1"/>
      </w:pPr>
      <w:r>
        <w:t>18 Verification requirements</w:t>
      </w:r>
    </w:p>
    <w:p>
      <w:pPr>
        <w:pStyle w:val="ListBullet"/>
        <w:spacing w:after="40"/>
      </w:pPr>
      <w:r>
        <w:t>Image import, navigation, rotation, safe zones, padding, color, styles, and conversion.</w:t>
      </w:r>
    </w:p>
    <w:p>
      <w:pPr>
        <w:pStyle w:val="ListBullet"/>
        <w:spacing w:after="40"/>
      </w:pPr>
      <w:r>
        <w:t>GIF playback, timeline scrubbing, marker editing, and GIF export.</w:t>
      </w:r>
    </w:p>
    <w:p>
      <w:pPr>
        <w:pStyle w:val="ListBullet"/>
        <w:spacing w:after="40"/>
      </w:pPr>
      <w:r>
        <w:t>Video playback, audio, fullscreen preview, multiple clip ranges, and audio extraction.</w:t>
      </w:r>
    </w:p>
    <w:p>
      <w:pPr>
        <w:pStyle w:val="ListBullet"/>
        <w:spacing w:after="40"/>
      </w:pPr>
      <w:r>
        <w:t>Target-size compression for images, videos, GIFs, and lossy audio.</w:t>
      </w:r>
    </w:p>
    <w:p>
      <w:pPr>
        <w:pStyle w:val="ListBullet"/>
        <w:spacing w:after="40"/>
      </w:pPr>
      <w:r>
        <w:t>Multi-format and batch exports.</w:t>
      </w:r>
    </w:p>
    <w:p>
      <w:pPr>
        <w:pStyle w:val="ListBullet"/>
        <w:spacing w:after="40"/>
      </w:pPr>
      <w:r>
        <w:t>PSD layer selection and compositing.</w:t>
      </w:r>
    </w:p>
    <w:p>
      <w:pPr>
        <w:pStyle w:val="ListBullet"/>
        <w:spacing w:after="40"/>
      </w:pPr>
      <w:r>
        <w:t>Screen capture, recording, clipboard copy, annotation, and redaction.</w:t>
      </w:r>
    </w:p>
    <w:p>
      <w:pPr>
        <w:pStyle w:val="ListBullet"/>
        <w:spacing w:after="40"/>
      </w:pPr>
      <w:r>
        <w:t>Clear media reset and source-file preservation.</w:t>
      </w:r>
    </w:p>
    <w:p>
      <w:pPr>
        <w:pStyle w:val="ListBullet"/>
        <w:spacing w:after="40"/>
      </w:pPr>
      <w:r>
        <w:t>ZIP integrity, cancellation, logs, and export overlay behavior.</w:t>
      </w:r>
    </w:p>
    <w:p>
      <w:pPr>
        <w:pStyle w:val="Heading1"/>
      </w:pPr>
      <w:r>
        <w:t>19 Future extensions</w:t>
      </w:r>
    </w:p>
    <w:p>
      <w:pPr>
        <w:pStyle w:val="ListBullet"/>
        <w:spacing w:after="40"/>
      </w:pPr>
      <w:r>
        <w:t>Hardware-accelerated encoding and GPU color processing.</w:t>
      </w:r>
    </w:p>
    <w:p>
      <w:pPr>
        <w:pStyle w:val="ListBullet"/>
        <w:spacing w:after="40"/>
      </w:pPr>
      <w:r>
        <w:t>Subject-aware safe-zone detection.</w:t>
      </w:r>
    </w:p>
    <w:p>
      <w:pPr>
        <w:pStyle w:val="ListBullet"/>
        <w:spacing w:after="40"/>
      </w:pPr>
      <w:r>
        <w:t>Camera and webcam capture.</w:t>
      </w:r>
    </w:p>
    <w:p>
      <w:pPr>
        <w:pStyle w:val="ListBullet"/>
        <w:spacing w:after="40"/>
      </w:pPr>
      <w:r>
        <w:t>Subtitle extraction and burn-in.</w:t>
      </w:r>
    </w:p>
    <w:p>
      <w:pPr>
        <w:pStyle w:val="ListBullet"/>
        <w:spacing w:after="40"/>
      </w:pPr>
      <w:r>
        <w:t>Watch folders and command-line batch operation.</w:t>
      </w:r>
    </w:p>
    <w:p>
      <w:pPr>
        <w:pStyle w:val="ListBullet"/>
        <w:spacing w:after="40"/>
      </w:pPr>
      <w:r>
        <w:t>Non-destructive project files.</w:t>
      </w:r>
    </w:p>
    <w:p>
      <w:pPr>
        <w:pStyle w:val="ListBullet"/>
        <w:spacing w:after="40"/>
      </w:pPr>
      <w:r>
        <w:t>Social-media export presets.</w:t>
      </w:r>
    </w:p>
    <w:p>
      <w:pPr>
        <w:pStyle w:val="ListBullet"/>
        <w:spacing w:after="40"/>
      </w:pPr>
      <w:r>
        <w:t>SVG and vector tracing.</w:t>
      </w:r>
    </w:p>
    <w:p>
      <w:pPr>
        <w:pStyle w:val="ListBullet"/>
        <w:spacing w:after="40"/>
      </w:pPr>
      <w:r>
        <w:t>Network and cloud storage targets.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Aspectra Technical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color w:val="26323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Aspectra Technical Specification and Design Document</dc:title>
  <dc:subject>Aspectra multimedia utility</dc:subject>
  <dc:creator>Aspectra</dc:creator>
  <cp:keywords>Aspectra, media, compression, conversion, capture, PSD, video</cp:keywords>
  <dc:description>generated by python-docx</dc:description>
  <cp:lastModifiedBy/>
  <cp:revision>1</cp:revision>
  <dcterms:created xsi:type="dcterms:W3CDTF">2013-12-23T23:15:00Z</dcterms:created>
  <dcterms:modified xsi:type="dcterms:W3CDTF">2013-12-23T23:15:00Z</dcterms:modified>
  <cp:category/>
</cp:coreProperties>
</file>