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t xml:space="preserve">MSA COMPLIANCE ANALYSIS REPORT</w:t>
      </w:r>
    </w:p>
    <w:p>
      <w:pPr>
        <w:spacing w:after="200"/>
      </w:pPr>
      <w:r>
        <w:t xml:space="preserve">Document: MSA-UK.pdf</w:t>
      </w:r>
    </w:p>
    <w:p>
      <w:pPr>
        <w:spacing w:after="200"/>
      </w:pPr>
      <w:r>
        <w:t xml:space="preserve">Jurisdiction(s): UK</w:t>
      </w:r>
    </w:p>
    <w:p>
      <w:pPr>
        <w:spacing w:after="400"/>
      </w:pPr>
      <w:r>
        <w:t xml:space="preserve">Generated: March 11, 2026 at 10:41 PM UTC</w:t>
      </w:r>
    </w:p>
    <w:p>
      <w:pPr>
        <w:pBdr>
          <w:bottom w:val="single" w:color="000000" w:sz="6" w:space="1"/>
        </w:pBdr>
        <w:spacing w:after="400"/>
      </w:pPr>
    </w:p>
    <w:p>
      <w:pPr>
        <w:pStyle w:val="Heading1"/>
        <w:spacing w:before="400" w:after="300"/>
      </w:pPr>
      <w:r>
        <w:t xml:space="preserve">EXECUTIVE SUMMARY</w:t>
      </w:r>
    </w:p>
    <w:p>
      <w:pPr>
        <w:spacing w:after="200"/>
      </w:pPr>
      <w:r>
        <w:rPr>
          <w:b/>
          <w:bCs/>
          <w:color w:val="F44336"/>
          <w:sz w:val="28"/>
          <w:szCs w:val="28"/>
        </w:rPr>
        <w:t xml:space="preserve">Overall Status: FAIL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976D2" w:val="clear"/>
          </w:tcPr>
          <w:p>
            <w:pPr>
              <w:jc w:val="center"/>
            </w:pPr>
            <w:r>
              <w:t xml:space="preserve">Metric</w:t>
            </w:r>
          </w:p>
        </w:tc>
        <w:tc>
          <w:tcPr>
            <w:tcW w:type="dxa" w:w="4680"/>
            <w:tcBorders>
              <w:top w:val="single" w:color="CCCCCC" w:sz="1"/>
              <w:left w:val="single" w:color="CCCCCC" w:sz="1"/>
              <w:bottom w:val="single" w:color="CCCCCC" w:sz="1"/>
              <w:right w:val="single" w:color="CCCCCC" w:sz="1"/>
            </w:tcBorders>
            <w:shd w:fill="1976D2" w:val="clear"/>
          </w:tcPr>
          <w:p>
            <w:pPr>
              <w:jc w:val="center"/>
            </w:pPr>
            <w: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Total Rules Checked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000000"/>
              </w:rPr>
              <w:t xml:space="preserve">16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Compliant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4CAF50"/>
              </w:rPr>
              <w:t xml:space="preserve">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Non-Compliant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F44336"/>
              </w:rPr>
              <w:t xml:space="preserve">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Partial Compliance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FF9800"/>
              </w:rPr>
              <w:t xml:space="preserve">11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Compliance Rate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1976D2"/>
              </w:rPr>
              <w:t xml:space="preserve">31.2%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 Risk Issues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D32F2F"/>
              </w:rPr>
              <w:t xml:space="preserve">5</w:t>
            </w:r>
          </w:p>
        </w:tc>
      </w:tr>
    </w:tbl>
    <w:p>
      <w:pPr>
        <w:spacing w:after="400"/>
      </w:pPr>
    </w:p>
    <w:p>
      <w:pPr>
        <w:pStyle w:val="Heading1"/>
        <w:spacing w:before="400" w:after="300"/>
      </w:pPr>
      <w:r>
        <w:t xml:space="preserve">HIGH RISK ISSUES</w:t>
      </w:r>
    </w:p>
    <w:p>
      <w:pPr>
        <w:spacing w:after="200"/>
      </w:pPr>
      <w:r>
        <w:rPr>
          <w:b/>
          <w:bCs/>
          <w:color w:val="D32F2F"/>
        </w:rPr>
        <w:t xml:space="preserve">⚠ 5 critical compliance gap(s) identified</w:t>
      </w:r>
    </w:p>
    <w:p>
      <w:pPr>
        <w:spacing w:before="200" w:after="100"/>
      </w:pPr>
      <w:r>
        <w:t xml:space="preserve">1. ConsentRequirements</w:t>
      </w:r>
    </w:p>
    <w:p>
      <w:pPr>
        <w:spacing w:after="100"/>
      </w:pPr>
      <w:r>
        <w:t xml:space="preserve">Regulation: UK Data Protection Law - Consent</w:t>
      </w:r>
    </w:p>
    <w:p>
      <w:pPr>
        <w:spacing w:after="100"/>
      </w:pPr>
      <w:r>
        <w:t xml:space="preserve">Required: Obtain clear, specific, informed, and freely given consent</w:t>
      </w:r>
    </w:p>
    <w:p>
      <w:pPr>
        <w:spacing w:after="200"/>
      </w:pPr>
      <w:r>
        <w:t xml:space="preserve">Finding: MSA partially addresses 'ConsentRequirements'. Found 2/7 required elements. Missing: obtain, clear, informed.</w:t>
      </w:r>
    </w:p>
    <w:p>
      <w:pPr>
        <w:spacing w:before="200" w:after="100"/>
      </w:pPr>
      <w:r>
        <w:t xml:space="preserve">2. CrossBorderTransfer</w:t>
      </w:r>
    </w:p>
    <w:p>
      <w:pPr>
        <w:spacing w:after="100"/>
      </w:pPr>
      <w:r>
        <w:t xml:space="preserve">Regulation: UK Data Protection Law - Cross-Border Transfers</w:t>
      </w:r>
    </w:p>
    <w:p>
      <w:pPr>
        <w:spacing w:after="100"/>
      </w:pPr>
      <w:r>
        <w:t xml:space="preserve">Required: Implement lawful mechanism for cross-border data transfers</w:t>
      </w:r>
    </w:p>
    <w:p>
      <w:pPr>
        <w:spacing w:after="200"/>
      </w:pPr>
      <w:r>
        <w:t xml:space="preserve">Finding: MSA partially addresses 'CrossBorderTransfer'. Found 5/7 required elements. Missing: cross, border.</w:t>
      </w:r>
    </w:p>
    <w:p>
      <w:pPr>
        <w:spacing w:before="200" w:after="100"/>
      </w:pPr>
      <w:r>
        <w:t xml:space="preserve">3. IndemnificationClause</w:t>
      </w:r>
    </w:p>
    <w:p>
      <w:pPr>
        <w:spacing w:after="100"/>
      </w:pPr>
      <w:r>
        <w:t xml:space="preserve">Regulation: UK Data Protection Law - Liability</w:t>
      </w:r>
    </w:p>
    <w:p>
      <w:pPr>
        <w:spacing w:after="100"/>
      </w:pPr>
      <w:r>
        <w:t xml:space="preserve">Required: Include indemnification provisions for data protection breaches</w:t>
      </w:r>
    </w:p>
    <w:p>
      <w:pPr>
        <w:spacing w:after="200"/>
      </w:pPr>
      <w:r>
        <w:t xml:space="preserve">Finding: MSA partially addresses 'IndemnificationClause'. Found 4/6 required elements. Missing: indemnification, breaches.</w:t>
      </w:r>
    </w:p>
    <w:p>
      <w:pPr>
        <w:spacing w:before="200" w:after="100"/>
      </w:pPr>
      <w:r>
        <w:t xml:space="preserve">4. InternationalTransfer</w:t>
      </w:r>
    </w:p>
    <w:p>
      <w:pPr>
        <w:spacing w:after="100"/>
      </w:pPr>
      <w:r>
        <w:t xml:space="preserve">Regulation: UK Data Protection Law - Cross-Border Transfers</w:t>
      </w:r>
    </w:p>
    <w:p>
      <w:pPr>
        <w:spacing w:after="100"/>
      </w:pPr>
      <w:r>
        <w:t xml:space="preserve">Required: Lawful transfer mechanism required (SCCs, adequacy decision, or approved framework)</w:t>
      </w:r>
    </w:p>
    <w:p>
      <w:pPr>
        <w:spacing w:after="200"/>
      </w:pPr>
      <w:r>
        <w:t xml:space="preserve">Finding: MSA partially addresses 'InternationalTransfer'. Found 8/9 required elements. Missing: approved.</w:t>
      </w:r>
    </w:p>
    <w:p>
      <w:pPr>
        <w:spacing w:before="200" w:after="100"/>
      </w:pPr>
      <w:r>
        <w:t xml:space="preserve">5. RightToErasure</w:t>
      </w:r>
    </w:p>
    <w:p>
      <w:pPr>
        <w:spacing w:after="100"/>
      </w:pPr>
      <w:r>
        <w:t xml:space="preserve">Regulation: UK Data Protection Law - Erasure Rights</w:t>
      </w:r>
    </w:p>
    <w:p>
      <w:pPr>
        <w:spacing w:after="100"/>
      </w:pPr>
      <w:r>
        <w:t xml:space="preserve">Required: Provide mechanism for data subject to request deletion of their data</w:t>
      </w:r>
    </w:p>
    <w:p>
      <w:pPr>
        <w:spacing w:after="200"/>
      </w:pPr>
      <w:r>
        <w:t xml:space="preserve">Finding: MSA partially addresses 'RightToErasure'. Found 5/6 required elements. Missing: deletion.</w:t>
      </w:r>
    </w:p>
    <w:p>
      <w:pPr>
        <w:spacing w:after="400"/>
      </w:pPr>
    </w:p>
    <w:p>
      <w:pPr>
        <w:pStyle w:val="Heading1"/>
        <w:spacing w:before="400" w:after="300"/>
      </w:pPr>
      <w:r>
        <w:t xml:space="preserve">DETAILED COMPLIANCE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200"/>
        <w:gridCol w:w="4160"/>
      </w:tblGrid>
      <w:tr>
        <w:tc>
          <w:tcPr>
            <w:tcW w:type="dxa" w:w="2500"/>
            <w:tcBorders>
              <w:top w:val="single" w:color="CCCCCC" w:sz="1"/>
              <w:left w:val="single" w:color="CCCCCC" w:sz="1"/>
              <w:bottom w:val="single" w:color="CCCCCC" w:sz="1"/>
              <w:right w:val="single" w:color="CCCCCC" w:sz="1"/>
            </w:tcBorders>
            <w:shd w:fill="1976D2" w:val="clear"/>
            <w:tcMar>
              <w:top w:type="dxa" w:w="80"/>
              <w:left w:type="dxa" w:w="120"/>
              <w:bottom w:type="dxa" w:w="80"/>
              <w:right w:type="dxa" w:w="120"/>
            </w:tcMar>
          </w:tcPr>
          <w:p>
            <w:pPr>
              <w:jc w:val="center"/>
            </w:pPr>
            <w:r>
              <w:rPr>
                <w:b/>
                <w:bCs/>
                <w:color w:val="FFFFFF"/>
              </w:rPr>
              <w:t xml:space="preserve">Clause Type</w:t>
            </w:r>
          </w:p>
        </w:tc>
        <w:tc>
          <w:tcPr>
            <w:tcW w:type="dxa" w:w="1500"/>
            <w:tcBorders>
              <w:top w:val="single" w:color="CCCCCC" w:sz="1"/>
              <w:left w:val="single" w:color="CCCCCC" w:sz="1"/>
              <w:bottom w:val="single" w:color="CCCCCC" w:sz="1"/>
              <w:right w:val="single" w:color="CCCCCC" w:sz="1"/>
            </w:tcBorders>
            <w:shd w:fill="1976D2" w:val="clear"/>
            <w:tcMar>
              <w:top w:type="dxa" w:w="80"/>
              <w:left w:type="dxa" w:w="120"/>
              <w:bottom w:type="dxa" w:w="80"/>
              <w:right w:type="dxa" w:w="120"/>
            </w:tcMar>
          </w:tcPr>
          <w:p>
            <w:pPr>
              <w:jc w:val="center"/>
            </w:pPr>
            <w:r>
              <w:rPr>
                <w:b/>
                <w:bCs/>
                <w:color w:val="FFFFFF"/>
              </w:rPr>
              <w:t xml:space="preserve">Status</w:t>
            </w:r>
          </w:p>
        </w:tc>
        <w:tc>
          <w:tcPr>
            <w:tcW w:type="dxa" w:w="1200"/>
            <w:tcBorders>
              <w:top w:val="single" w:color="CCCCCC" w:sz="1"/>
              <w:left w:val="single" w:color="CCCCCC" w:sz="1"/>
              <w:bottom w:val="single" w:color="CCCCCC" w:sz="1"/>
              <w:right w:val="single" w:color="CCCCCC" w:sz="1"/>
            </w:tcBorders>
            <w:shd w:fill="1976D2" w:val="clear"/>
            <w:tcMar>
              <w:top w:type="dxa" w:w="80"/>
              <w:left w:type="dxa" w:w="120"/>
              <w:bottom w:type="dxa" w:w="80"/>
              <w:right w:type="dxa" w:w="120"/>
            </w:tcMar>
          </w:tcPr>
          <w:p>
            <w:pPr>
              <w:jc w:val="center"/>
            </w:pPr>
            <w:r>
              <w:rPr>
                <w:b/>
                <w:bCs/>
                <w:color w:val="FFFFFF"/>
              </w:rPr>
              <w:t xml:space="preserve">Risk</w:t>
            </w:r>
          </w:p>
        </w:tc>
        <w:tc>
          <w:tcPr>
            <w:tcW w:type="dxa" w:w="4160"/>
            <w:tcBorders>
              <w:top w:val="single" w:color="CCCCCC" w:sz="1"/>
              <w:left w:val="single" w:color="CCCCCC" w:sz="1"/>
              <w:bottom w:val="single" w:color="CCCCCC" w:sz="1"/>
              <w:right w:val="single" w:color="CCCCCC" w:sz="1"/>
            </w:tcBorders>
            <w:shd w:fill="1976D2" w:val="clear"/>
            <w:tcMar>
              <w:top w:type="dxa" w:w="80"/>
              <w:left w:type="dxa" w:w="120"/>
              <w:bottom w:type="dxa" w:w="80"/>
              <w:right w:type="dxa" w:w="120"/>
            </w:tcMar>
          </w:tcPr>
          <w:p>
            <w:pPr>
              <w:jc w:val="center"/>
            </w:pPr>
            <w:r>
              <w:rPr>
                <w:b/>
                <w:bCs/>
                <w:color w:val="FFFFFF"/>
              </w:rPr>
              <w:t xml:space="preserve">Findings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AuditRights</w:t>
            </w:r>
          </w:p>
          <w:p>
            <w:r>
              <w:rPr>
                <w:i/>
                <w:iCs/>
                <w:sz w:val="18"/>
                <w:szCs w:val="18"/>
              </w:rPr>
              <w:t xml:space="preserve">UK Data Protection Law - Audit Requirements</w:t>
            </w:r>
          </w:p>
          <w:p>
            <w:r>
              <w:rPr>
                <w:i/>
                <w:iCs/>
                <w:color w:val="666666"/>
                <w:sz w:val="16"/>
                <w:szCs w:val="16"/>
              </w:rPr>
              <w:t xml:space="preserve">Source: UK-GDPR.pdf</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FF9800"/>
              </w:rPr>
              <w:t xml:space="preserve">PARTIAL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F57C00"/>
              </w:rPr>
              <w:t xml:space="preserve">MEDIUM</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pPr>
            <w:r>
              <w:t xml:space="preserve">MSA partially addresses 'AuditRights'. Found 7/8 required elements. Missing: verify.</w:t>
            </w:r>
          </w:p>
          <w:p>
            <w:r>
              <w:t xml:space="preserve">Evidence: 5. SECURITY AND AUDIT, . Customer warrants that (a) it has all necessary rights, compliance with its obligations under Articles 32 to 36 of t, will act as a Data Processor for Personal Data provided by the Customer, who acts as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ConsentRequirements</w:t>
            </w:r>
          </w:p>
          <w:p>
            <w:r>
              <w:rPr>
                <w:i/>
                <w:iCs/>
                <w:sz w:val="18"/>
                <w:szCs w:val="18"/>
              </w:rPr>
              <w:t xml:space="preserve">UK Data Protection Law - Consent</w:t>
            </w:r>
          </w:p>
          <w:p>
            <w:r>
              <w:rPr>
                <w:i/>
                <w:iCs/>
                <w:color w:val="666666"/>
                <w:sz w:val="16"/>
                <w:szCs w:val="16"/>
              </w:rPr>
              <w:t xml:space="preserve">Source: UK-GDPR.pdf</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FF9800"/>
              </w:rPr>
              <w:t xml:space="preserve">PARTIAL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D32F2F"/>
              </w:rPr>
              <w:t xml:space="preserve">HIGH</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pPr>
            <w:r>
              <w:t xml:space="preserve">MSA partially addresses 'ConsentRequirements'. Found 2/7 required elements. Missing: obtain, clear, informed.</w:t>
            </w:r>
          </w:p>
          <w:p>
            <w:r>
              <w:t xml:space="preserve">Evidence: e any third-party sub-processor without the prior specific, written consent of the Customer. Provider shall maintain an up-to</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CrossBorderTransfer</w:t>
            </w:r>
          </w:p>
          <w:p>
            <w:r>
              <w:rPr>
                <w:i/>
                <w:iCs/>
                <w:sz w:val="18"/>
                <w:szCs w:val="18"/>
              </w:rPr>
              <w:t xml:space="preserve">UK Data Protection Law - Cross-Border Transfers</w:t>
            </w:r>
          </w:p>
          <w:p>
            <w:r>
              <w:rPr>
                <w:i/>
                <w:iCs/>
                <w:color w:val="666666"/>
                <w:sz w:val="16"/>
                <w:szCs w:val="16"/>
              </w:rPr>
              <w:t xml:space="preserve">Source: UK-GDPR.pdf</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FF9800"/>
              </w:rPr>
              <w:t xml:space="preserve">PARTIAL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D32F2F"/>
              </w:rPr>
              <w:t xml:space="preserve">HIGH</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pPr>
            <w:r>
              <w:t xml:space="preserve">MSA partially addresses 'CrossBorderTransfer'. Found 5/7 required elements. Missing: cross, border.</w:t>
            </w:r>
          </w:p>
          <w:p>
            <w:r>
              <w:t xml:space="preserve">Evidence: (c) Security: Implement and maintain the appropriate technical and organi, Framework, providing a lawful basis for transferring Personal Data to certified, 6.2 Lawful Transfer Mechanism. To ensure such a Restricted Transfer is lawful,, will act as a Data Processor for Personal Data provided by the Customer, who acts as, transfers of Personal Data originating from the UK, as issu</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DataBreachNotification</w:t>
            </w:r>
          </w:p>
          <w:p>
            <w:r>
              <w:rPr>
                <w:i/>
                <w:iCs/>
                <w:sz w:val="18"/>
                <w:szCs w:val="18"/>
              </w:rPr>
              <w:t xml:space="preserve">UK Data Protection Law - Breach Notification</w:t>
            </w:r>
          </w:p>
          <w:p>
            <w:r>
              <w:rPr>
                <w:i/>
                <w:iCs/>
                <w:color w:val="666666"/>
                <w:sz w:val="16"/>
                <w:szCs w:val="16"/>
              </w:rPr>
              <w:t xml:space="preserve">Source: Unknown Source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4CAF50"/>
              </w:rPr>
              <w:t xml:space="preserve">COMPLIANT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D32F2F"/>
              </w:rPr>
              <w:t xml:space="preserve">HIGH</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pPr>
            <w:r>
              <w:t xml:space="preserve">MSA contains required 'DataBreachNotification' clause with all necessary elements.</w:t>
            </w:r>
          </w:p>
          <w:p>
            <w:r>
              <w:t xml:space="preserve">Evidence: (b) Provider shall promptly notify Customer in writing if it fails to maintain, or i, breach that is not cured within 30 days of notice. A significant breach of Sectio, delay, and in no event later than thirty-six (36) hours, after becoming aware of any, "Processing", and "Personal Data Breach" shall have the meanings ascribed to them</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DataPortability</w:t>
            </w:r>
          </w:p>
          <w:p>
            <w:r>
              <w:rPr>
                <w:i/>
                <w:iCs/>
                <w:sz w:val="18"/>
                <w:szCs w:val="18"/>
              </w:rPr>
              <w:t xml:space="preserve">UK Data Protection Law - Data Portability</w:t>
            </w:r>
          </w:p>
          <w:p>
            <w:r>
              <w:rPr>
                <w:i/>
                <w:iCs/>
                <w:color w:val="666666"/>
                <w:sz w:val="16"/>
                <w:szCs w:val="16"/>
              </w:rPr>
              <w:t xml:space="preserve">Source: UK-GDPR.pdf</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FF9800"/>
              </w:rPr>
              <w:t xml:space="preserve">PARTIAL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F57C00"/>
              </w:rPr>
              <w:t xml:space="preserve">MEDIUM</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pPr>
            <w:r>
              <w:t xml:space="preserve">MSA partially addresses 'DataPortability'. Found 3/8 required elements. Missing: structured, commonly, used.</w:t>
            </w:r>
          </w:p>
          <w:p>
            <w:r>
              <w:t xml:space="preserve">Evidence: 2.1 Services. Provider shall provide the Services to Customer as set forth in the, will act as a Data Processor for Personal Data provided by the Customer, who acts as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DataPrincipalRights</w:t>
            </w:r>
          </w:p>
          <w:p>
            <w:r>
              <w:rPr>
                <w:i/>
                <w:iCs/>
                <w:sz w:val="18"/>
                <w:szCs w:val="18"/>
              </w:rPr>
              <w:t xml:space="preserve">UK Data Protection Law - Individual Rights</w:t>
            </w:r>
          </w:p>
          <w:p>
            <w:r>
              <w:rPr>
                <w:i/>
                <w:iCs/>
                <w:color w:val="666666"/>
                <w:sz w:val="16"/>
                <w:szCs w:val="16"/>
              </w:rPr>
              <w:t xml:space="preserve">Source: Unknown Source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FF9800"/>
              </w:rPr>
              <w:t xml:space="preserve">PARTIAL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F57C00"/>
              </w:rPr>
              <w:t xml:space="preserve">MEDIUM</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pPr>
            <w:r>
              <w:t xml:space="preserve">MSA partially addresses 'DataPrincipalRights'. Found 7/8 required elements. Missing: correction.</w:t>
            </w:r>
          </w:p>
          <w:p>
            <w:r>
              <w:t xml:space="preserve">Evidence: Customer's expense) to enable Customer to respond to requests from Data Subject, will act as a Data Processor for Personal Data provided by the Customer, who acts as, 1.5 "Data Subject", "Data Controller", "Data Processor", "Personal, . Customer warrants that (a) it has all necessary rights, "Agreement" means this Master Services Agreement, including all Schedules and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DataProcessorObligations</w:t>
            </w:r>
          </w:p>
          <w:p>
            <w:r>
              <w:rPr>
                <w:i/>
                <w:iCs/>
                <w:sz w:val="18"/>
                <w:szCs w:val="18"/>
              </w:rPr>
              <w:t xml:space="preserve">UK Data Protection Law - Processor Requirements</w:t>
            </w:r>
          </w:p>
          <w:p>
            <w:r>
              <w:rPr>
                <w:i/>
                <w:iCs/>
                <w:color w:val="666666"/>
                <w:sz w:val="16"/>
                <w:szCs w:val="16"/>
              </w:rPr>
              <w:t xml:space="preserve">Source: UK-GDPR.pdf</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4CAF50"/>
              </w:rPr>
              <w:t xml:space="preserve">COMPLIANT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D32F2F"/>
              </w:rPr>
              <w:t xml:space="preserve">HIGH</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pPr>
            <w:r>
              <w:t xml:space="preserve">MSA contains required 'DataProcessorObligations' clause with all necessary elements.</w:t>
            </w:r>
          </w:p>
          <w:p>
            <w:r>
              <w:t xml:space="preserve">Evidence: (a) Process only on Instructions: Process the Personal Data only on the documented, will act as a Data Processor for Personal Data provided by the Customer, who acts as, (a) Process only on Instructions: Process the Personal Data only o, structions: Process the Personal Data only on the documented, instructions to the Provider shall comply with all applicable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DataRetention</w:t>
            </w:r>
          </w:p>
          <w:p>
            <w:r>
              <w:rPr>
                <w:i/>
                <w:iCs/>
                <w:sz w:val="18"/>
                <w:szCs w:val="18"/>
              </w:rPr>
              <w:t xml:space="preserve">UK Data Protection Law - Retention</w:t>
            </w:r>
          </w:p>
          <w:p>
            <w:r>
              <w:rPr>
                <w:i/>
                <w:iCs/>
                <w:color w:val="666666"/>
                <w:sz w:val="16"/>
                <w:szCs w:val="16"/>
              </w:rPr>
              <w:t xml:space="preserve">Source: UK-GDPR.pdf</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FF9800"/>
              </w:rPr>
              <w:t xml:space="preserve">PARTIAL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F57C00"/>
              </w:rPr>
              <w:t xml:space="preserve">MEDIUM</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pPr>
            <w:r>
              <w:t xml:space="preserve">MSA partially addresses 'DataRetention'. Found 6/7 required elements. Missing: retain.</w:t>
            </w:r>
          </w:p>
          <w:p>
            <w:r>
              <w:t xml:space="preserve">Evidence: will act as a Data Processor for Personal Data provided by the Customer, who acts as, (a) Process only on Instructions: Process the Personal Data only o, sibilities. Customer warrants that (a) it has all necessary rights, 3.1 Fees. Customer shall pay all fees specified in the Order Form. All Fees are quoted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DataSubjectRights</w:t>
            </w:r>
          </w:p>
          <w:p>
            <w:r>
              <w:rPr>
                <w:i/>
                <w:iCs/>
                <w:sz w:val="18"/>
                <w:szCs w:val="18"/>
              </w:rPr>
              <w:t xml:space="preserve">UK Data Protection Law - Individual Rights</w:t>
            </w:r>
          </w:p>
          <w:p>
            <w:r>
              <w:rPr>
                <w:i/>
                <w:iCs/>
                <w:color w:val="666666"/>
                <w:sz w:val="16"/>
                <w:szCs w:val="16"/>
              </w:rPr>
              <w:t xml:space="preserve">Source: Unknown Source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4CAF50"/>
              </w:rPr>
              <w:t xml:space="preserve">COMPLIANT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F57C00"/>
              </w:rPr>
              <w:t xml:space="preserve">MEDIUM</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pPr>
            <w:r>
              <w:t xml:space="preserve">MSA contains required 'DataSubjectRights' clause with all necessary elements.</w:t>
            </w:r>
          </w:p>
          <w:p>
            <w:r>
              <w:t xml:space="preserve">Evidence: 2.1 Services. Provider shall provide the Services to Customer as set forth in the, ata Subject Rights: Provide prompt and reasonable assistance to Customer (at, Customer's expense) to enable Customer to respond to requests from Data Subject, will act as a Data Processor for Personal Data provided by the Customer, who acts as, 1.5 "Data Subject", "Data Controller", "Data Processor", "Personal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GrievanceRedressal</w:t>
            </w:r>
          </w:p>
          <w:p>
            <w:r>
              <w:rPr>
                <w:i/>
                <w:iCs/>
                <w:sz w:val="18"/>
                <w:szCs w:val="18"/>
              </w:rPr>
              <w:t xml:space="preserve">UK Data Protection Law - Grievance Redressal</w:t>
            </w:r>
          </w:p>
          <w:p>
            <w:r>
              <w:rPr>
                <w:i/>
                <w:iCs/>
                <w:color w:val="666666"/>
                <w:sz w:val="16"/>
                <w:szCs w:val="16"/>
              </w:rPr>
              <w:t xml:space="preserve">Source: Unknown Source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FF9800"/>
              </w:rPr>
              <w:t xml:space="preserve">PARTIAL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F57C00"/>
              </w:rPr>
              <w:t xml:space="preserve">MEDIUM</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pPr>
            <w:r>
              <w:t xml:space="preserve">MSA partially addresses 'GrievanceRedressal'. Found 2/5 required elements. Missing: grievance, redressal, complaints.</w:t>
            </w:r>
          </w:p>
          <w:p>
            <w:r>
              <w:t xml:space="preserve">Evidence: WHEREAS, the Parties wish to establish the terms and conditions under which Provider, 6.2 Lawful Transfer Mechanism. To ensure such a Restricted Transfer is lawful,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IndemnificationClause</w:t>
            </w:r>
          </w:p>
          <w:p>
            <w:r>
              <w:rPr>
                <w:i/>
                <w:iCs/>
                <w:sz w:val="18"/>
                <w:szCs w:val="18"/>
              </w:rPr>
              <w:t xml:space="preserve">UK Data Protection Law - Liability</w:t>
            </w:r>
          </w:p>
          <w:p>
            <w:r>
              <w:rPr>
                <w:i/>
                <w:iCs/>
                <w:color w:val="666666"/>
                <w:sz w:val="16"/>
                <w:szCs w:val="16"/>
              </w:rPr>
              <w:t xml:space="preserve">Source: UK-GDPR.pdf</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FF9800"/>
              </w:rPr>
              <w:t xml:space="preserve">PARTIAL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D32F2F"/>
              </w:rPr>
              <w:t xml:space="preserve">HIGH</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pPr>
            <w:r>
              <w:t xml:space="preserve">MSA partially addresses 'IndemnificationClause'. Found 4/6 required elements. Missing: indemnification, breaches.</w:t>
            </w:r>
          </w:p>
          <w:p>
            <w:r>
              <w:t xml:space="preserve">Evidence: 7.2 Cooperation. Such notification shall include all available information to assist, 10. GENERAL PROVISIONS, will act as a Data Processor for Personal Data provided by the Customer, who acts as, 1.4 "Data Protection Legislation" means all applicable data protection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InternationalTransfer</w:t>
            </w:r>
          </w:p>
          <w:p>
            <w:r>
              <w:rPr>
                <w:i/>
                <w:iCs/>
                <w:sz w:val="18"/>
                <w:szCs w:val="18"/>
              </w:rPr>
              <w:t xml:space="preserve">UK Data Protection Law - Cross-Border Transfers</w:t>
            </w:r>
          </w:p>
          <w:p>
            <w:r>
              <w:rPr>
                <w:i/>
                <w:iCs/>
                <w:color w:val="666666"/>
                <w:sz w:val="16"/>
                <w:szCs w:val="16"/>
              </w:rPr>
              <w:t xml:space="preserve">Source: Unknown Source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FF9800"/>
              </w:rPr>
              <w:t xml:space="preserve">PARTIAL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D32F2F"/>
              </w:rPr>
              <w:t xml:space="preserve">HIGH</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pPr>
            <w:r>
              <w:t xml:space="preserve">MSA partially addresses 'InternationalTransfer'. Found 8/9 required elements. Missing: approved.</w:t>
            </w:r>
          </w:p>
          <w:p>
            <w:r>
              <w:t xml:space="preserve">Evidence: Framework, providing a lawful basis for transferring Personal Data to certified, 1.8 "Restricted Transfer" means a transfer of Personal Data from the UK to a third, 6.2 Lawful Transfer Mechanism. To ensure such a Restricted Transfer is lawful,, Form), unless required to do so by applicable law. Provider shall immedi, 1.10 "UK SCCs" means the applicable standard contractual clause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PrivacyByDesign</w:t>
            </w:r>
          </w:p>
          <w:p>
            <w:r>
              <w:rPr>
                <w:i/>
                <w:iCs/>
                <w:sz w:val="18"/>
                <w:szCs w:val="18"/>
              </w:rPr>
              <w:t xml:space="preserve">UK Data Protection Law - Privacy by Design</w:t>
            </w:r>
          </w:p>
          <w:p>
            <w:r>
              <w:rPr>
                <w:i/>
                <w:iCs/>
                <w:color w:val="666666"/>
                <w:sz w:val="16"/>
                <w:szCs w:val="16"/>
              </w:rPr>
              <w:t xml:space="preserve">Source: UK-GDPR.pdf</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FF9800"/>
              </w:rPr>
              <w:t xml:space="preserve">PARTIAL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F57C00"/>
              </w:rPr>
              <w:t xml:space="preserve">MEDIUM</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pPr>
            <w:r>
              <w:t xml:space="preserve">MSA partially addresses 'PrivacyByDesign'. Found 4/7 required elements. Missing: design, default, activities.</w:t>
            </w:r>
          </w:p>
          <w:p>
            <w:r>
              <w:t xml:space="preserve">Evidence: (c) Security: Implement and maintain the appropriate technical and organi, slation" means all applicable data protection and privacy, " means this Master Services Agreement, including all Schedules and, the Processing of Personal Data and privacy, including the Priva</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RightToErasure</w:t>
            </w:r>
          </w:p>
          <w:p>
            <w:r>
              <w:rPr>
                <w:i/>
                <w:iCs/>
                <w:sz w:val="18"/>
                <w:szCs w:val="18"/>
              </w:rPr>
              <w:t xml:space="preserve">UK Data Protection Law - Erasure Rights</w:t>
            </w:r>
          </w:p>
          <w:p>
            <w:r>
              <w:rPr>
                <w:i/>
                <w:iCs/>
                <w:color w:val="666666"/>
                <w:sz w:val="16"/>
                <w:szCs w:val="16"/>
              </w:rPr>
              <w:t xml:space="preserve">Source: UK-GDPR.pdf</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FF9800"/>
              </w:rPr>
              <w:t xml:space="preserve">PARTIAL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D32F2F"/>
              </w:rPr>
              <w:t xml:space="preserve">HIGH</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pPr>
            <w:r>
              <w:t xml:space="preserve">MSA partially addresses 'RightToErasure'. Found 5/6 required elements. Missing: deletion.</w:t>
            </w:r>
          </w:p>
          <w:p>
            <w:r>
              <w:t xml:space="preserve">Evidence: 2.1 Services. Provider shall provide the Services to Customer as set forth in the, 6.2 Lawful Transfer Mechanism. To ensure such a Restricted Transfer is lawful,, will act as a Data Processor for Personal Data provided by the Customer, who acts as, 1.5 "Data Subject", "Data Controller", "Data Processor", "Personal, cessors, which shall be provided to Customer upon request. Where consent is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SecurityMeasures</w:t>
            </w:r>
          </w:p>
          <w:p>
            <w:r>
              <w:rPr>
                <w:i/>
                <w:iCs/>
                <w:sz w:val="18"/>
                <w:szCs w:val="18"/>
              </w:rPr>
              <w:t xml:space="preserve">UK Data Protection Law - Security Requirements</w:t>
            </w:r>
          </w:p>
          <w:p>
            <w:r>
              <w:rPr>
                <w:i/>
                <w:iCs/>
                <w:color w:val="666666"/>
                <w:sz w:val="16"/>
                <w:szCs w:val="16"/>
              </w:rPr>
              <w:t xml:space="preserve">Source: Unknown Source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4CAF50"/>
              </w:rPr>
              <w:t xml:space="preserve">COMPLIANT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D32F2F"/>
              </w:rPr>
              <w:t xml:space="preserve">HIGH</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pPr>
            <w:r>
              <w:t xml:space="preserve">MSA contains required 'SecurityMeasures' clause with all necessary elements.</w:t>
            </w:r>
          </w:p>
          <w:p>
            <w:r>
              <w:t xml:space="preserve">Evidence: (c) Security: Implement and maintain the appropriate technical and organi, (c) Security: Implement and maintain the appropriate technical and organisational, Security: Implement and maintain the appropriate technical and organisational, lement and maintain the appropriate technical and organisational, (c) Security: Implement and maintain the appropriate technical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SecuritySafeguards</w:t>
            </w:r>
          </w:p>
          <w:p>
            <w:r>
              <w:rPr>
                <w:i/>
                <w:iCs/>
                <w:sz w:val="18"/>
                <w:szCs w:val="18"/>
              </w:rPr>
              <w:t xml:space="preserve">UK Data Protection Law - Security Requirements</w:t>
            </w:r>
          </w:p>
          <w:p>
            <w:r>
              <w:rPr>
                <w:i/>
                <w:iCs/>
                <w:color w:val="666666"/>
                <w:sz w:val="16"/>
                <w:szCs w:val="16"/>
              </w:rPr>
              <w:t xml:space="preserve">Source: UK-GDPR.pdf</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4CAF50"/>
              </w:rPr>
              <w:t xml:space="preserve">COMPLIANT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D32F2F"/>
              </w:rPr>
              <w:t xml:space="preserve">HIGH</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100"/>
            </w:pPr>
            <w:r>
              <w:t xml:space="preserve">MSA contains required 'SecuritySafeguards' clause with all necessary elements.</w:t>
            </w:r>
          </w:p>
          <w:p>
            <w:r>
              <w:t xml:space="preserve">Evidence: (c) Security: Implement and maintain the appropriate technical and organi, (c) Security: Implement and maintain the appropriate technical and organisational, Security: Implement and maintain the appropriate technical and organisational, lement and maintain the appropriate technical and organisational, (c) Security: Implement and maintain the appropriate technical</w:t>
            </w:r>
          </w:p>
        </w:tc>
      </w:tr>
    </w:tbl>
    <w:p>
      <w:pPr>
        <w:spacing w:after="400"/>
      </w:pPr>
    </w:p>
    <w:p>
      <w:pPr>
        <w:pStyle w:val="Heading1"/>
        <w:spacing w:before="400" w:after="300"/>
      </w:pPr>
      <w:r>
        <w:t xml:space="preserve">RECOMMENDATIONS</w:t>
      </w:r>
    </w:p>
    <w:p>
      <w:pPr>
        <w:spacing w:before="200" w:after="100"/>
      </w:pPr>
      <w:r>
        <w:rPr>
          <w:b/>
          <w:bCs/>
          <w:color w:val="D32F2F"/>
        </w:rPr>
        <w:t xml:space="preserve">1. [HIGH] </w:t>
      </w:r>
      <w:r>
        <w:rPr>
          <w:b/>
          <w:bCs/>
        </w:rPr>
        <w:t xml:space="preserve">Add or update ConsentRequirements clause to comply with UK requirements</w:t>
      </w:r>
    </w:p>
    <w:p>
      <w:pPr>
        <w:spacing w:after="100"/>
      </w:pPr>
      <w:r>
        <w:t xml:space="preserve">Category: ConsentRequirements</w:t>
      </w:r>
    </w:p>
    <w:p>
      <w:pPr>
        <w:spacing w:after="100"/>
      </w:pPr>
      <w:r>
        <w:t xml:space="preserve">Affected Clauses: ConsentRequirements</w:t>
      </w:r>
    </w:p>
    <w:p>
      <w:pPr>
        <w:spacing w:after="200"/>
      </w:pPr>
      <w:r>
        <w:t xml:space="preserve">Suggested Text: "Obtain clear, specific, informed, and freely given consent..."</w:t>
      </w:r>
    </w:p>
    <w:p>
      <w:pPr>
        <w:spacing w:before="200" w:after="100"/>
      </w:pPr>
      <w:r>
        <w:rPr>
          <w:b/>
          <w:bCs/>
          <w:color w:val="D32F2F"/>
        </w:rPr>
        <w:t xml:space="preserve">2. [HIGH] </w:t>
      </w:r>
      <w:r>
        <w:rPr>
          <w:b/>
          <w:bCs/>
        </w:rPr>
        <w:t xml:space="preserve">Add or update CrossBorderTransfer clause to comply with UK requirements</w:t>
      </w:r>
    </w:p>
    <w:p>
      <w:pPr>
        <w:spacing w:after="100"/>
      </w:pPr>
      <w:r>
        <w:t xml:space="preserve">Category: CrossBorderTransfer</w:t>
      </w:r>
    </w:p>
    <w:p>
      <w:pPr>
        <w:spacing w:after="100"/>
      </w:pPr>
      <w:r>
        <w:t xml:space="preserve">Affected Clauses: CrossBorderTransfer</w:t>
      </w:r>
    </w:p>
    <w:p>
      <w:pPr>
        <w:spacing w:after="200"/>
      </w:pPr>
      <w:r>
        <w:t xml:space="preserve">Suggested Text: "Implement lawful mechanism for cross-border data transfers..."</w:t>
      </w:r>
    </w:p>
    <w:p>
      <w:pPr>
        <w:spacing w:before="200" w:after="100"/>
      </w:pPr>
      <w:r>
        <w:rPr>
          <w:b/>
          <w:bCs/>
          <w:color w:val="D32F2F"/>
        </w:rPr>
        <w:t xml:space="preserve">3. [HIGH] </w:t>
      </w:r>
      <w:r>
        <w:rPr>
          <w:b/>
          <w:bCs/>
        </w:rPr>
        <w:t xml:space="preserve">Add or update IndemnificationClause clause to comply with UK requirements</w:t>
      </w:r>
    </w:p>
    <w:p>
      <w:pPr>
        <w:spacing w:after="100"/>
      </w:pPr>
      <w:r>
        <w:t xml:space="preserve">Category: IndemnificationClause</w:t>
      </w:r>
    </w:p>
    <w:p>
      <w:pPr>
        <w:spacing w:after="100"/>
      </w:pPr>
      <w:r>
        <w:t xml:space="preserve">Affected Clauses: IndemnificationClause</w:t>
      </w:r>
    </w:p>
    <w:p>
      <w:pPr>
        <w:spacing w:after="200"/>
      </w:pPr>
      <w:r>
        <w:t xml:space="preserve">Suggested Text: "Include indemnification provisions for data protection breaches..."</w:t>
      </w:r>
    </w:p>
    <w:p>
      <w:pPr>
        <w:spacing w:before="200" w:after="100"/>
      </w:pPr>
      <w:r>
        <w:rPr>
          <w:b/>
          <w:bCs/>
          <w:color w:val="D32F2F"/>
        </w:rPr>
        <w:t xml:space="preserve">4. [HIGH] </w:t>
      </w:r>
      <w:r>
        <w:rPr>
          <w:b/>
          <w:bCs/>
        </w:rPr>
        <w:t xml:space="preserve">Add or update InternationalTransfer clause to comply with UK requirements</w:t>
      </w:r>
    </w:p>
    <w:p>
      <w:pPr>
        <w:spacing w:after="100"/>
      </w:pPr>
      <w:r>
        <w:t xml:space="preserve">Category: InternationalTransfer</w:t>
      </w:r>
    </w:p>
    <w:p>
      <w:pPr>
        <w:spacing w:after="100"/>
      </w:pPr>
      <w:r>
        <w:t xml:space="preserve">Affected Clauses: InternationalTransfer</w:t>
      </w:r>
    </w:p>
    <w:p>
      <w:pPr>
        <w:spacing w:after="200"/>
      </w:pPr>
      <w:r>
        <w:t xml:space="preserve">Suggested Text: "Lawful transfer mechanism required (SCCs, adequacy decision, or approved framework)..."</w:t>
      </w:r>
    </w:p>
    <w:p>
      <w:pPr>
        <w:spacing w:before="200" w:after="100"/>
      </w:pPr>
      <w:r>
        <w:rPr>
          <w:b/>
          <w:bCs/>
          <w:color w:val="D32F2F"/>
        </w:rPr>
        <w:t xml:space="preserve">5. [HIGH] </w:t>
      </w:r>
      <w:r>
        <w:rPr>
          <w:b/>
          <w:bCs/>
        </w:rPr>
        <w:t xml:space="preserve">Add or update RightToErasure clause to comply with UK requirements</w:t>
      </w:r>
    </w:p>
    <w:p>
      <w:pPr>
        <w:spacing w:after="100"/>
      </w:pPr>
      <w:r>
        <w:t xml:space="preserve">Category: RightToErasure</w:t>
      </w:r>
    </w:p>
    <w:p>
      <w:pPr>
        <w:spacing w:after="100"/>
      </w:pPr>
      <w:r>
        <w:t xml:space="preserve">Affected Clauses: RightToErasure</w:t>
      </w:r>
    </w:p>
    <w:p>
      <w:pPr>
        <w:spacing w:after="200"/>
      </w:pPr>
      <w:r>
        <w:t xml:space="preserve">Suggested Text: "Provide mechanism for data subject to request deletion of their data..."</w:t>
      </w:r>
    </w:p>
    <w:p>
      <w:pPr>
        <w:spacing w:before="200" w:after="100"/>
      </w:pPr>
      <w:r>
        <w:rPr>
          <w:b/>
          <w:bCs/>
          <w:color w:val="F57C00"/>
        </w:rPr>
        <w:t xml:space="preserve">6. [MEDIUM] </w:t>
      </w:r>
      <w:r>
        <w:rPr>
          <w:b/>
          <w:bCs/>
        </w:rPr>
        <w:t xml:space="preserve">Add or update AuditRights clause to comply with UK requirements</w:t>
      </w:r>
    </w:p>
    <w:p>
      <w:pPr>
        <w:spacing w:after="100"/>
      </w:pPr>
      <w:r>
        <w:t xml:space="preserve">Category: AuditRights</w:t>
      </w:r>
    </w:p>
    <w:p>
      <w:pPr>
        <w:spacing w:after="100"/>
      </w:pPr>
      <w:r>
        <w:t xml:space="preserve">Affected Clauses: AuditRights</w:t>
      </w:r>
    </w:p>
    <w:p>
      <w:pPr>
        <w:spacing w:after="200"/>
      </w:pPr>
      <w:r>
        <w:t xml:space="preserve">Suggested Text: "Grant audit rights to verify compliance with data protection obligations..."</w:t>
      </w:r>
    </w:p>
    <w:p>
      <w:pPr>
        <w:spacing w:before="200" w:after="100"/>
      </w:pPr>
      <w:r>
        <w:rPr>
          <w:b/>
          <w:bCs/>
          <w:color w:val="F57C00"/>
        </w:rPr>
        <w:t xml:space="preserve">7. [MEDIUM] </w:t>
      </w:r>
      <w:r>
        <w:rPr>
          <w:b/>
          <w:bCs/>
        </w:rPr>
        <w:t xml:space="preserve">Add or update DataPortability clause to comply with UK requirements</w:t>
      </w:r>
    </w:p>
    <w:p>
      <w:pPr>
        <w:spacing w:after="100"/>
      </w:pPr>
      <w:r>
        <w:t xml:space="preserve">Category: DataPortability</w:t>
      </w:r>
    </w:p>
    <w:p>
      <w:pPr>
        <w:spacing w:after="100"/>
      </w:pPr>
      <w:r>
        <w:t xml:space="preserve">Affected Clauses: DataPortability</w:t>
      </w:r>
    </w:p>
    <w:p>
      <w:pPr>
        <w:spacing w:after="200"/>
      </w:pPr>
      <w:r>
        <w:t xml:space="preserve">Suggested Text: "Provide data in structured, commonly used, machine-readable format..."</w:t>
      </w:r>
    </w:p>
    <w:p>
      <w:pPr>
        <w:spacing w:before="200" w:after="100"/>
      </w:pPr>
      <w:r>
        <w:rPr>
          <w:b/>
          <w:bCs/>
          <w:color w:val="F57C00"/>
        </w:rPr>
        <w:t xml:space="preserve">8. [MEDIUM] </w:t>
      </w:r>
      <w:r>
        <w:rPr>
          <w:b/>
          <w:bCs/>
        </w:rPr>
        <w:t xml:space="preserve">Add or update DataPrincipalRights clause to comply with UK requirements</w:t>
      </w:r>
    </w:p>
    <w:p>
      <w:pPr>
        <w:spacing w:after="100"/>
      </w:pPr>
      <w:r>
        <w:t xml:space="preserve">Category: DataPrincipalRights</w:t>
      </w:r>
    </w:p>
    <w:p>
      <w:pPr>
        <w:spacing w:after="100"/>
      </w:pPr>
      <w:r>
        <w:t xml:space="preserve">Affected Clauses: DataPrincipalRights</w:t>
      </w:r>
    </w:p>
    <w:p>
      <w:pPr>
        <w:spacing w:after="200"/>
      </w:pPr>
      <w:r>
        <w:t xml:space="preserve">Suggested Text: "Enable data subject rights including access, correction, and erasure..."</w:t>
      </w:r>
    </w:p>
    <w:p>
      <w:pPr>
        <w:spacing w:before="200" w:after="100"/>
      </w:pPr>
      <w:r>
        <w:rPr>
          <w:b/>
          <w:bCs/>
          <w:color w:val="F57C00"/>
        </w:rPr>
        <w:t xml:space="preserve">9. [MEDIUM] </w:t>
      </w:r>
      <w:r>
        <w:rPr>
          <w:b/>
          <w:bCs/>
        </w:rPr>
        <w:t xml:space="preserve">Add or update DataRetention clause to comply with UK requirements</w:t>
      </w:r>
    </w:p>
    <w:p>
      <w:pPr>
        <w:spacing w:after="100"/>
      </w:pPr>
      <w:r>
        <w:t xml:space="preserve">Category: DataRetention</w:t>
      </w:r>
    </w:p>
    <w:p>
      <w:pPr>
        <w:spacing w:after="100"/>
      </w:pPr>
      <w:r>
        <w:t xml:space="preserve">Affected Clauses: DataRetention</w:t>
      </w:r>
    </w:p>
    <w:p>
      <w:pPr>
        <w:spacing w:after="200"/>
      </w:pPr>
      <w:r>
        <w:t xml:space="preserve">Suggested Text: "Retain data only for as long as necessary for specified purposes..."</w:t>
      </w:r>
    </w:p>
    <w:p>
      <w:pPr>
        <w:spacing w:before="200" w:after="100"/>
      </w:pPr>
      <w:r>
        <w:rPr>
          <w:b/>
          <w:bCs/>
          <w:color w:val="F57C00"/>
        </w:rPr>
        <w:t xml:space="preserve">10. [MEDIUM] </w:t>
      </w:r>
      <w:r>
        <w:rPr>
          <w:b/>
          <w:bCs/>
        </w:rPr>
        <w:t xml:space="preserve">Add or update GrievanceRedressal clause to comply with UK requirements</w:t>
      </w:r>
    </w:p>
    <w:p>
      <w:pPr>
        <w:spacing w:after="100"/>
      </w:pPr>
      <w:r>
        <w:t xml:space="preserve">Category: GrievanceRedressal</w:t>
      </w:r>
    </w:p>
    <w:p>
      <w:pPr>
        <w:spacing w:after="100"/>
      </w:pPr>
      <w:r>
        <w:t xml:space="preserve">Affected Clauses: GrievanceRedressal</w:t>
      </w:r>
    </w:p>
    <w:p>
      <w:pPr>
        <w:spacing w:after="200"/>
      </w:pPr>
      <w:r>
        <w:t xml:space="preserve">Suggested Text: "Establish grievance redressal mechanism for complaints..."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2026-03-11T22:41:15.359Z</dcterms:created>
  <dcterms:modified xsi:type="dcterms:W3CDTF">2026-03-11T22:41:15.359Z</dcterms:modified>
</cp:coreProperties>
</file>

<file path=docProps/custom.xml><?xml version="1.0" encoding="utf-8"?>
<Properties xmlns="http://schemas.openxmlformats.org/officeDocument/2006/custom-properties" xmlns:vt="http://schemas.openxmlformats.org/officeDocument/2006/docPropsVTypes"/>
</file>