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99F93" w14:textId="15215F13" w:rsidR="00E23B59" w:rsidRPr="00A712CA" w:rsidRDefault="007D0616" w:rsidP="00A712CA">
      <w:pPr>
        <w:jc w:val="center"/>
        <w:rPr>
          <w:b/>
          <w:bCs/>
          <w:sz w:val="32"/>
          <w:szCs w:val="32"/>
        </w:rPr>
      </w:pPr>
      <w:r w:rsidRPr="00A712CA">
        <w:rPr>
          <w:b/>
          <w:bCs/>
          <w:sz w:val="32"/>
          <w:szCs w:val="32"/>
        </w:rPr>
        <w:t xml:space="preserve">Recombinant DNA </w:t>
      </w:r>
      <w:r w:rsidR="00FD76BB">
        <w:rPr>
          <w:b/>
          <w:bCs/>
          <w:sz w:val="32"/>
          <w:szCs w:val="32"/>
        </w:rPr>
        <w:t xml:space="preserve">and PCR </w:t>
      </w:r>
      <w:r w:rsidRPr="00A712CA">
        <w:rPr>
          <w:b/>
          <w:bCs/>
          <w:sz w:val="32"/>
          <w:szCs w:val="32"/>
        </w:rPr>
        <w:t>problem set</w:t>
      </w:r>
    </w:p>
    <w:p w14:paraId="3F184D77" w14:textId="5D975AB6" w:rsidR="007D0616" w:rsidRDefault="007D0616"/>
    <w:p w14:paraId="2700AE5D" w14:textId="77777777" w:rsidR="006D4941" w:rsidRPr="006D4941" w:rsidRDefault="00A712CA" w:rsidP="006D4941">
      <w:pPr>
        <w:rPr>
          <w:b/>
          <w:bCs/>
        </w:rPr>
      </w:pPr>
      <w:r w:rsidRPr="006D4941">
        <w:rPr>
          <w:b/>
          <w:bCs/>
        </w:rPr>
        <w:t xml:space="preserve">Problems from </w:t>
      </w:r>
      <w:r w:rsidR="006D4941" w:rsidRPr="006D4941">
        <w:rPr>
          <w:b/>
          <w:bCs/>
        </w:rPr>
        <w:t>iGenetics</w:t>
      </w:r>
      <w:r w:rsidRPr="006D4941">
        <w:rPr>
          <w:b/>
          <w:bCs/>
        </w:rPr>
        <w:t xml:space="preserve"> textbook: </w:t>
      </w:r>
    </w:p>
    <w:p w14:paraId="01A0E6BD" w14:textId="5F2A7501" w:rsidR="006D4941" w:rsidRPr="006D4941" w:rsidRDefault="006D4941" w:rsidP="006D4941">
      <w:pPr>
        <w:ind w:firstLine="720"/>
        <w:rPr>
          <w:rFonts w:eastAsia="Times New Roman" w:cstheme="minorHAnsi"/>
          <w:sz w:val="22"/>
          <w:szCs w:val="22"/>
        </w:rPr>
      </w:pPr>
      <w:r>
        <w:t xml:space="preserve">• </w:t>
      </w:r>
      <w:r w:rsidRPr="006D4941">
        <w:rPr>
          <w:rFonts w:eastAsia="Times New Roman" w:cstheme="minorHAnsi"/>
          <w:color w:val="000000"/>
        </w:rPr>
        <w:t>Ch10 – 3,4,6,13,18,20,26</w:t>
      </w:r>
    </w:p>
    <w:p w14:paraId="1419C508" w14:textId="548B5FAF"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1. Briefly describe the following methods or tools used in recombinant DNA technology, making sure to use scientific terminology and mention any critically important features:</w:t>
      </w:r>
    </w:p>
    <w:p w14:paraId="3BA89295"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a) restriction endonuclease-</w:t>
      </w:r>
    </w:p>
    <w:p w14:paraId="4D0C2D54"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b) cloning vector</w:t>
      </w:r>
    </w:p>
    <w:p w14:paraId="6733C921"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d) expression vector-</w:t>
      </w:r>
    </w:p>
    <w:p w14:paraId="48B7DA1E"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e) cDNA library-</w:t>
      </w:r>
    </w:p>
    <w:p w14:paraId="503796A7"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f) genomic library-</w:t>
      </w:r>
    </w:p>
    <w:p w14:paraId="7F9B51C4"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g) nucleic acid hybridization-</w:t>
      </w:r>
    </w:p>
    <w:p w14:paraId="049CC8E3"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h) Northern blot analysis-</w:t>
      </w:r>
    </w:p>
    <w:p w14:paraId="0DD36989" w14:textId="77777777" w:rsidR="00FD76BB" w:rsidRPr="006D4941" w:rsidRDefault="00FD76BB" w:rsidP="00FD76BB">
      <w:pPr>
        <w:pStyle w:val="NormalWeb"/>
        <w:rPr>
          <w:rFonts w:asciiTheme="minorHAnsi" w:hAnsiTheme="minorHAnsi" w:cstheme="minorHAnsi"/>
          <w:color w:val="000000"/>
        </w:rPr>
      </w:pPr>
      <w:r w:rsidRPr="006D4941">
        <w:rPr>
          <w:rFonts w:asciiTheme="minorHAnsi" w:hAnsiTheme="minorHAnsi" w:cstheme="minorHAnsi"/>
          <w:color w:val="000000"/>
        </w:rPr>
        <w:t>i) polymerase chain reaction (PCR)</w:t>
      </w:r>
    </w:p>
    <w:p w14:paraId="707146FB" w14:textId="77777777" w:rsidR="00FD76BB" w:rsidRPr="006D4941" w:rsidRDefault="00FD76BB" w:rsidP="00FD76BB">
      <w:pPr>
        <w:pStyle w:val="NormalWeb"/>
        <w:rPr>
          <w:rFonts w:asciiTheme="minorHAnsi" w:hAnsiTheme="minorHAnsi" w:cstheme="minorHAnsi"/>
          <w:color w:val="000000"/>
        </w:rPr>
      </w:pPr>
    </w:p>
    <w:p w14:paraId="2BA3C01A" w14:textId="44BD0F96" w:rsidR="00FD76BB" w:rsidRPr="00FD76BB" w:rsidRDefault="00FD76BB" w:rsidP="00FD76BB">
      <w:pPr>
        <w:pStyle w:val="NormalWeb"/>
        <w:rPr>
          <w:rFonts w:asciiTheme="minorHAnsi" w:hAnsiTheme="minorHAnsi" w:cstheme="minorHAnsi"/>
          <w:color w:val="000000"/>
        </w:rPr>
      </w:pPr>
      <w:r w:rsidRPr="00FD76BB">
        <w:rPr>
          <w:rFonts w:asciiTheme="minorHAnsi" w:hAnsiTheme="minorHAnsi" w:cstheme="minorHAnsi"/>
          <w:color w:val="000000"/>
        </w:rPr>
        <w:t xml:space="preserve">2. Discuss the </w:t>
      </w:r>
      <w:r w:rsidRPr="00FD76BB">
        <w:rPr>
          <w:rFonts w:asciiTheme="minorHAnsi" w:hAnsiTheme="minorHAnsi" w:cstheme="minorHAnsi"/>
          <w:b/>
          <w:bCs/>
          <w:color w:val="000000"/>
        </w:rPr>
        <w:t>specificity</w:t>
      </w:r>
      <w:r w:rsidRPr="00FD76BB">
        <w:rPr>
          <w:rFonts w:asciiTheme="minorHAnsi" w:hAnsiTheme="minorHAnsi" w:cstheme="minorHAnsi"/>
          <w:color w:val="000000"/>
        </w:rPr>
        <w:t xml:space="preserve"> and </w:t>
      </w:r>
      <w:r w:rsidRPr="00FD76BB">
        <w:rPr>
          <w:rFonts w:asciiTheme="minorHAnsi" w:hAnsiTheme="minorHAnsi" w:cstheme="minorHAnsi"/>
          <w:b/>
          <w:bCs/>
          <w:color w:val="000000"/>
        </w:rPr>
        <w:t>sensitivity</w:t>
      </w:r>
      <w:r w:rsidRPr="00FD76BB">
        <w:rPr>
          <w:rFonts w:asciiTheme="minorHAnsi" w:hAnsiTheme="minorHAnsi" w:cstheme="minorHAnsi"/>
          <w:color w:val="000000"/>
        </w:rPr>
        <w:t xml:space="preserve"> of the PCR reaction.</w:t>
      </w:r>
    </w:p>
    <w:p w14:paraId="5C7F5452" w14:textId="13594BC5" w:rsidR="00FD76BB" w:rsidRDefault="00FD76BB" w:rsidP="00FD76BB">
      <w:pPr>
        <w:pStyle w:val="NormalWeb"/>
        <w:rPr>
          <w:rFonts w:asciiTheme="minorHAnsi" w:hAnsiTheme="minorHAnsi" w:cstheme="minorHAnsi"/>
          <w:color w:val="000000"/>
        </w:rPr>
      </w:pPr>
    </w:p>
    <w:p w14:paraId="63BC920A" w14:textId="77777777" w:rsidR="006D4941" w:rsidRPr="00FD76BB" w:rsidRDefault="006D4941" w:rsidP="00FD76BB">
      <w:pPr>
        <w:pStyle w:val="NormalWeb"/>
        <w:rPr>
          <w:rFonts w:asciiTheme="minorHAnsi" w:hAnsiTheme="minorHAnsi" w:cstheme="minorHAnsi"/>
          <w:color w:val="000000"/>
        </w:rPr>
      </w:pPr>
    </w:p>
    <w:p w14:paraId="7E49FC91" w14:textId="77777777" w:rsidR="00FD76BB" w:rsidRPr="00FD76BB" w:rsidRDefault="00FD76BB" w:rsidP="00FD76BB">
      <w:pPr>
        <w:pStyle w:val="NormalWeb"/>
        <w:rPr>
          <w:rFonts w:asciiTheme="minorHAnsi" w:hAnsiTheme="minorHAnsi" w:cstheme="minorHAnsi"/>
          <w:color w:val="000000"/>
        </w:rPr>
      </w:pPr>
    </w:p>
    <w:p w14:paraId="440D7D44" w14:textId="69123CEA" w:rsidR="00FD76BB" w:rsidRPr="00FD76BB" w:rsidRDefault="00FD76BB" w:rsidP="00FD76BB">
      <w:pPr>
        <w:pStyle w:val="NormalWeb"/>
        <w:rPr>
          <w:rFonts w:asciiTheme="minorHAnsi" w:hAnsiTheme="minorHAnsi" w:cstheme="minorHAnsi"/>
          <w:color w:val="000000"/>
        </w:rPr>
      </w:pPr>
      <w:r w:rsidRPr="00FD76BB">
        <w:rPr>
          <w:rFonts w:asciiTheme="minorHAnsi" w:hAnsiTheme="minorHAnsi" w:cstheme="minorHAnsi"/>
          <w:color w:val="000000"/>
        </w:rPr>
        <w:t xml:space="preserve">3. Describe three techniques in recombinant DNA technology that rely for specificity on </w:t>
      </w:r>
      <w:r w:rsidRPr="00FD76BB">
        <w:rPr>
          <w:rFonts w:asciiTheme="minorHAnsi" w:hAnsiTheme="minorHAnsi" w:cstheme="minorHAnsi"/>
          <w:b/>
          <w:bCs/>
          <w:color w:val="000000"/>
        </w:rPr>
        <w:t>complementary base-pairing</w:t>
      </w:r>
      <w:r w:rsidRPr="00FD76BB">
        <w:rPr>
          <w:rFonts w:asciiTheme="minorHAnsi" w:hAnsiTheme="minorHAnsi" w:cstheme="minorHAnsi"/>
          <w:color w:val="000000"/>
        </w:rPr>
        <w:t>.</w:t>
      </w:r>
    </w:p>
    <w:p w14:paraId="772E69B1" w14:textId="4A99982C" w:rsidR="00FD76BB" w:rsidRDefault="00FD76BB"/>
    <w:p w14:paraId="016FA6FB" w14:textId="05C2A2BB" w:rsidR="00FD76BB" w:rsidRDefault="00FD76BB"/>
    <w:p w14:paraId="16E99D61" w14:textId="1B47439E" w:rsidR="006D4941" w:rsidRDefault="006D4941"/>
    <w:p w14:paraId="17F9D2C7" w14:textId="6617CF9E" w:rsidR="006D4941" w:rsidRDefault="006D4941"/>
    <w:p w14:paraId="3A84CA7F" w14:textId="77777777" w:rsidR="006D4941" w:rsidRDefault="006D4941"/>
    <w:p w14:paraId="2D051128" w14:textId="77777777" w:rsidR="00FD76BB" w:rsidRDefault="00FD76BB"/>
    <w:p w14:paraId="6FE33A4E" w14:textId="3B685802" w:rsidR="007D0616" w:rsidRDefault="00FD76BB">
      <w:r>
        <w:t>4</w:t>
      </w:r>
      <w:r w:rsidR="00A026F8">
        <w:t xml:space="preserve">. The partial sequence of one strand of a double-stranded DNA molecule is: </w:t>
      </w:r>
    </w:p>
    <w:p w14:paraId="64C1FE3F" w14:textId="29B9C78D" w:rsidR="00A026F8" w:rsidRDefault="00A026F8"/>
    <w:p w14:paraId="180B61A2" w14:textId="75BDA776" w:rsidR="00A026F8" w:rsidRDefault="00A026F8">
      <w:r>
        <w:t>5’------GACGAAGTGCTGCAGAAAGTCCGCGTTATAGGCATGAATTCCTGAGG----3’</w:t>
      </w:r>
    </w:p>
    <w:p w14:paraId="54986AC8" w14:textId="029C9772" w:rsidR="00A026F8" w:rsidRDefault="00A026F8"/>
    <w:p w14:paraId="5CBEBE32" w14:textId="333C73A2" w:rsidR="00A026F8" w:rsidRDefault="00A026F8">
      <w:r>
        <w:t>The cleavage sites for the restriction enzymes EcoRI and PstI are shown below.</w:t>
      </w:r>
    </w:p>
    <w:p w14:paraId="7B3F2172" w14:textId="26299CFF" w:rsidR="00A026F8" w:rsidRDefault="00A026F8">
      <w:r>
        <w:rPr>
          <w:noProof/>
        </w:rPr>
        <mc:AlternateContent>
          <mc:Choice Requires="wps">
            <w:drawing>
              <wp:anchor distT="0" distB="0" distL="114300" distR="114300" simplePos="0" relativeHeight="251659264" behindDoc="0" locked="0" layoutInCell="1" allowOverlap="1" wp14:anchorId="29DE7498" wp14:editId="7C8D5A26">
                <wp:simplePos x="0" y="0"/>
                <wp:positionH relativeFrom="column">
                  <wp:posOffset>681655</wp:posOffset>
                </wp:positionH>
                <wp:positionV relativeFrom="paragraph">
                  <wp:posOffset>20721</wp:posOffset>
                </wp:positionV>
                <wp:extent cx="0" cy="208547"/>
                <wp:effectExtent l="63500" t="0" r="38100" b="33020"/>
                <wp:wrapNone/>
                <wp:docPr id="2" name="Straight Arrow Connector 2"/>
                <wp:cNvGraphicFramePr/>
                <a:graphic xmlns:a="http://schemas.openxmlformats.org/drawingml/2006/main">
                  <a:graphicData uri="http://schemas.microsoft.com/office/word/2010/wordprocessingShape">
                    <wps:wsp>
                      <wps:cNvCnPr/>
                      <wps:spPr>
                        <a:xfrm flipH="1">
                          <a:off x="0" y="0"/>
                          <a:ext cx="0" cy="208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754063" id="_x0000_t32" coordsize="21600,21600" o:spt="32" o:oned="t" path="m,l21600,21600e" filled="f">
                <v:path arrowok="t" fillok="f" o:connecttype="none"/>
                <o:lock v:ext="edit" shapetype="t"/>
              </v:shapetype>
              <v:shape id="Straight Arrow Connector 2" o:spid="_x0000_s1026" type="#_x0000_t32" style="position:absolute;margin-left:53.65pt;margin-top:1.65pt;width:0;height:16.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" strokecolor="#4472c4 [3204]" strokeweight=".5pt">
                <v:stroke endarrow="block" joinstyle="miter"/>
              </v:shape>
            </w:pict>
          </mc:Fallback>
        </mc:AlternateContent>
      </w:r>
    </w:p>
    <w:p w14:paraId="68272B49" w14:textId="525123FE" w:rsidR="00A026F8" w:rsidRDefault="00A026F8">
      <w:r>
        <w:t>Eco RI 5’-G A A T T C -3’</w:t>
      </w:r>
    </w:p>
    <w:p w14:paraId="2B902ED5" w14:textId="672D8F10" w:rsidR="00A026F8" w:rsidRDefault="00A026F8">
      <w:r>
        <w:rPr>
          <w:noProof/>
        </w:rPr>
        <mc:AlternateContent>
          <mc:Choice Requires="wps">
            <w:drawing>
              <wp:anchor distT="0" distB="0" distL="114300" distR="114300" simplePos="0" relativeHeight="251661312" behindDoc="0" locked="0" layoutInCell="1" allowOverlap="1" wp14:anchorId="496BB83E" wp14:editId="24E287C4">
                <wp:simplePos x="0" y="0"/>
                <wp:positionH relativeFrom="column">
                  <wp:posOffset>1193900</wp:posOffset>
                </wp:positionH>
                <wp:positionV relativeFrom="paragraph">
                  <wp:posOffset>131211</wp:posOffset>
                </wp:positionV>
                <wp:extent cx="0" cy="208547"/>
                <wp:effectExtent l="63500" t="25400" r="38100" b="7620"/>
                <wp:wrapNone/>
                <wp:docPr id="3" name="Straight Arrow Connector 3"/>
                <wp:cNvGraphicFramePr/>
                <a:graphic xmlns:a="http://schemas.openxmlformats.org/drawingml/2006/main">
                  <a:graphicData uri="http://schemas.microsoft.com/office/word/2010/wordprocessingShape">
                    <wps:wsp>
                      <wps:cNvCnPr/>
                      <wps:spPr>
                        <a:xfrm flipH="1" flipV="1">
                          <a:off x="0" y="0"/>
                          <a:ext cx="0" cy="208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C71F3" id="Straight Arrow Connector 3" o:spid="_x0000_s1026" type="#_x0000_t32" style="position:absolute;margin-left:94pt;margin-top:10.35pt;width:0;height:16.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" strokecolor="#4472c4 [3204]" strokeweight=".5pt">
                <v:stroke endarrow="block" joinstyle="miter"/>
              </v:shape>
            </w:pict>
          </mc:Fallback>
        </mc:AlternateContent>
      </w:r>
      <w:r>
        <w:tab/>
        <w:t xml:space="preserve">    C T  T A A G</w:t>
      </w:r>
    </w:p>
    <w:p w14:paraId="6FC94FF3" w14:textId="4F7C37FB" w:rsidR="00A026F8" w:rsidRDefault="00A026F8"/>
    <w:p w14:paraId="6425A5D7" w14:textId="134A23D5" w:rsidR="00A026F8" w:rsidRDefault="00A026F8"/>
    <w:p w14:paraId="372D1945" w14:textId="57CA235D" w:rsidR="00A026F8" w:rsidRDefault="00A026F8">
      <w:r>
        <w:rPr>
          <w:noProof/>
        </w:rPr>
        <mc:AlternateContent>
          <mc:Choice Requires="wps">
            <w:drawing>
              <wp:anchor distT="0" distB="0" distL="114300" distR="114300" simplePos="0" relativeHeight="251663360" behindDoc="0" locked="0" layoutInCell="1" allowOverlap="1" wp14:anchorId="79C8CCF5" wp14:editId="3533C0EF">
                <wp:simplePos x="0" y="0"/>
                <wp:positionH relativeFrom="column">
                  <wp:posOffset>1073751</wp:posOffset>
                </wp:positionH>
                <wp:positionV relativeFrom="paragraph">
                  <wp:posOffset>53207</wp:posOffset>
                </wp:positionV>
                <wp:extent cx="0" cy="208547"/>
                <wp:effectExtent l="63500" t="0" r="38100" b="33020"/>
                <wp:wrapNone/>
                <wp:docPr id="4" name="Straight Arrow Connector 4"/>
                <wp:cNvGraphicFramePr/>
                <a:graphic xmlns:a="http://schemas.openxmlformats.org/drawingml/2006/main">
                  <a:graphicData uri="http://schemas.microsoft.com/office/word/2010/wordprocessingShape">
                    <wps:wsp>
                      <wps:cNvCnPr/>
                      <wps:spPr>
                        <a:xfrm flipH="1">
                          <a:off x="0" y="0"/>
                          <a:ext cx="0" cy="208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8BD14" id="Straight Arrow Connector 4" o:spid="_x0000_s1026" type="#_x0000_t32" style="position:absolute;margin-left:84.55pt;margin-top:4.2pt;width:0;height:16.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" strokecolor="#4472c4 [3204]" strokeweight=".5pt">
                <v:stroke endarrow="block" joinstyle="miter"/>
              </v:shape>
            </w:pict>
          </mc:Fallback>
        </mc:AlternateContent>
      </w:r>
    </w:p>
    <w:p w14:paraId="24EC238E" w14:textId="1222654C" w:rsidR="00A026F8" w:rsidRDefault="00A026F8">
      <w:r>
        <w:t>Pst I 5’- C T G C A G -3’</w:t>
      </w:r>
    </w:p>
    <w:p w14:paraId="7FEC28E4" w14:textId="0CA39CD7" w:rsidR="00A026F8" w:rsidRDefault="00A026F8">
      <w:r>
        <w:rPr>
          <w:noProof/>
        </w:rPr>
        <mc:AlternateContent>
          <mc:Choice Requires="wps">
            <w:drawing>
              <wp:anchor distT="0" distB="0" distL="114300" distR="114300" simplePos="0" relativeHeight="251665408" behindDoc="0" locked="0" layoutInCell="1" allowOverlap="1" wp14:anchorId="1F5ABB9F" wp14:editId="37FF6257">
                <wp:simplePos x="0" y="0"/>
                <wp:positionH relativeFrom="column">
                  <wp:posOffset>624940</wp:posOffset>
                </wp:positionH>
                <wp:positionV relativeFrom="paragraph">
                  <wp:posOffset>139634</wp:posOffset>
                </wp:positionV>
                <wp:extent cx="0" cy="208547"/>
                <wp:effectExtent l="63500" t="25400" r="38100" b="76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08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DAB0B" id="Straight Arrow Connector 5" o:spid="_x0000_s1026" type="#_x0000_t32" style="position:absolute;margin-left:49.2pt;margin-top:11pt;width:0;height:16.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" strokecolor="#4472c4 [3204]" strokeweight=".5pt">
                <v:stroke endarrow="block" joinstyle="miter"/>
              </v:shape>
            </w:pict>
          </mc:Fallback>
        </mc:AlternateContent>
      </w:r>
      <w:r>
        <w:t xml:space="preserve">               G A C G T C</w:t>
      </w:r>
    </w:p>
    <w:p w14:paraId="7BC49149" w14:textId="3F068BAA" w:rsidR="00A026F8" w:rsidRDefault="00A026F8"/>
    <w:p w14:paraId="7928D331" w14:textId="2E3B0838" w:rsidR="00A026F8" w:rsidRDefault="00A026F8"/>
    <w:p w14:paraId="29B72B48" w14:textId="7B8CE82A" w:rsidR="00A026F8" w:rsidRDefault="00A026F8">
      <w:r>
        <w:t>Write the sequence of both strands of the DNA fragment created when this DNA is cleaved with both EcoRI and PstI. The top strand of your duplex DNA fragment should be derived from the strand sequence given above.</w:t>
      </w:r>
    </w:p>
    <w:p w14:paraId="0641E2A7" w14:textId="77777777" w:rsidR="00FD76BB" w:rsidRDefault="00FD76BB"/>
    <w:p w14:paraId="4A66D7C9" w14:textId="01045CA2" w:rsidR="00A026F8" w:rsidRDefault="00FD76BB">
      <w:r>
        <w:t>5</w:t>
      </w:r>
      <w:r w:rsidR="00A026F8">
        <w:t xml:space="preserve">. </w:t>
      </w:r>
      <w:r w:rsidR="00A712CA">
        <w:t xml:space="preserve">A bacterial plasmid called pBR322 is cleaved with the </w:t>
      </w:r>
      <w:r w:rsidR="00C84AD7">
        <w:t>restriction</w:t>
      </w:r>
      <w:r w:rsidR="00A712CA">
        <w:t xml:space="preserve"> endonuclease PstI. An isolated DNA fragment from a eukaryotic genome (also produced by PstI cleavage) is added to the prepared vector and ligated. The mixture of ligated DNAs is then used to transform </w:t>
      </w:r>
      <w:r w:rsidR="00C84AD7">
        <w:t>bacteria</w:t>
      </w:r>
      <w:r w:rsidR="00A712CA">
        <w:t xml:space="preserve">, and plasmid-containing bacteria are </w:t>
      </w:r>
      <w:r w:rsidR="00C84AD7">
        <w:t>selected</w:t>
      </w:r>
      <w:r w:rsidR="00A712CA">
        <w:t xml:space="preserve"> by growth in the presence of an antibiotic to which the plasmid confers resistance due to an encoded resistance gene. </w:t>
      </w:r>
    </w:p>
    <w:p w14:paraId="1436C6EF" w14:textId="147A6ABC" w:rsidR="00A712CA" w:rsidRDefault="00A712CA"/>
    <w:p w14:paraId="375D72B5" w14:textId="75533A79" w:rsidR="00A712CA" w:rsidRDefault="00A712CA">
      <w:r>
        <w:t xml:space="preserve">The cloned DNA fragment is 1000 bp long and has an EcoRI site 250 bp from one end. Three different recombinant plasmids are cleaved with EcoRI and analyzed by gel electrophoresis, giving patterns shown below. What does each pattern say about the cloned DNA? Note that in pBR322 the PstI and Eco RI restriction sites are about 750 bp apart. The entire plasmid with no insert has 4361 bp. Size markers in lane 4 have the number of nucleotides noted on the right. </w:t>
      </w:r>
    </w:p>
    <w:p w14:paraId="26E976D4" w14:textId="65805763" w:rsidR="00A712CA" w:rsidRDefault="00A712CA"/>
    <w:p w14:paraId="07A56FE6" w14:textId="2AE22374" w:rsidR="00A712CA" w:rsidRDefault="00A712CA">
      <w:r>
        <w:rPr>
          <w:noProof/>
        </w:rPr>
        <w:drawing>
          <wp:inline distT="0" distB="0" distL="0" distR="0" wp14:anchorId="4F31B5FE" wp14:editId="2D2AE4BC">
            <wp:extent cx="2251682" cy="2125546"/>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l for plasmid mapping recombinant problem set.pdf"/>
                    <pic:cNvPicPr/>
                  </pic:nvPicPr>
                  <pic:blipFill rotWithShape="1">
                    <a:blip r:embed="rId6" cstate="print">
                      <a:extLst>
                        <a:ext uri="{28A0092B-C50C-407E-A947-70E740481C1C}">
                          <a14:useLocalDpi xmlns:a14="http://schemas.microsoft.com/office/drawing/2010/main" val="0"/>
                        </a:ext>
                      </a:extLst>
                    </a:blip>
                    <a:srcRect t="16586" b="16819"/>
                    <a:stretch/>
                  </pic:blipFill>
                  <pic:spPr bwMode="auto">
                    <a:xfrm>
                      <a:off x="0" y="0"/>
                      <a:ext cx="2255518" cy="2129167"/>
                    </a:xfrm>
                    <a:prstGeom prst="rect">
                      <a:avLst/>
                    </a:prstGeom>
                    <a:ln>
                      <a:noFill/>
                    </a:ln>
                    <a:extLst>
                      <a:ext uri="{53640926-AAD7-44D8-BBD7-CCE9431645EC}">
                        <a14:shadowObscured xmlns:a14="http://schemas.microsoft.com/office/drawing/2010/main"/>
                      </a:ext>
                    </a:extLst>
                  </pic:spPr>
                </pic:pic>
              </a:graphicData>
            </a:graphic>
          </wp:inline>
        </w:drawing>
      </w:r>
    </w:p>
    <w:p w14:paraId="4076F514" w14:textId="6195CED2" w:rsidR="00A712CA" w:rsidRDefault="00A712CA"/>
    <w:p w14:paraId="4B2C35EA" w14:textId="7A1D33DC" w:rsidR="00A712CA" w:rsidRDefault="00A712CA"/>
    <w:p w14:paraId="4D5B87AA" w14:textId="07A1EA64" w:rsidR="00A712CA" w:rsidRDefault="00FD76BB">
      <w:r>
        <w:lastRenderedPageBreak/>
        <w:t>6</w:t>
      </w:r>
      <w:r w:rsidR="00A712CA">
        <w:t xml:space="preserve">. </w:t>
      </w:r>
      <w:r w:rsidR="00DE6291">
        <w:t xml:space="preserve">A BAC vector is designed so that large DNA fragments can be inserted into a cleavage site for the enzyme BamHI. To prepare chromosomal DNA from a target organism for cloning into this vector, the target DNA is treated just briefly with BamHI, not long enough to cleave all of the BamHI sties present. Explain why the Bam HI reaction is halted before the chromosomal DNA is completely cleaved. </w:t>
      </w:r>
    </w:p>
    <w:p w14:paraId="2DDEB438" w14:textId="53B490A6" w:rsidR="00DE6291" w:rsidRDefault="00DE6291"/>
    <w:p w14:paraId="511E1502" w14:textId="0A18CC5D" w:rsidR="00DE6291" w:rsidRDefault="00DE6291"/>
    <w:p w14:paraId="7464CF11" w14:textId="5A68C3B9" w:rsidR="00DE6291" w:rsidRDefault="00DE6291"/>
    <w:p w14:paraId="0029767D" w14:textId="51B34A90" w:rsidR="00DE6291" w:rsidRDefault="00DE6291"/>
    <w:p w14:paraId="64CE7174" w14:textId="2F4D6F8B" w:rsidR="00DE6291" w:rsidRDefault="00FD76BB">
      <w:r>
        <w:t>7</w:t>
      </w:r>
      <w:r w:rsidR="00DE6291">
        <w:t xml:space="preserve">. One strand of a chromosomal DNA sequence is shown below. An investigator wants to amplify and isolate a DNA fragment defined by the segment shown in red using PCR. </w:t>
      </w:r>
    </w:p>
    <w:p w14:paraId="5472E8D1" w14:textId="77777777" w:rsidR="00DE6291" w:rsidRDefault="00DE6291"/>
    <w:p w14:paraId="66405625" w14:textId="66CB5FFA" w:rsidR="00DE6291" w:rsidRDefault="00DE6291" w:rsidP="00DE6291">
      <w:pPr>
        <w:ind w:left="720"/>
      </w:pPr>
      <w:r>
        <w:t>A) Design two PCR primers, each 20 nucleotides long, that can be used to amplify this DNA segment.</w:t>
      </w:r>
    </w:p>
    <w:p w14:paraId="465B0871" w14:textId="2D5FB16A" w:rsidR="00DE6291" w:rsidRDefault="00DE6291"/>
    <w:p w14:paraId="4B260B98" w14:textId="0E40017A" w:rsidR="00DE6291" w:rsidRDefault="00DE6291">
      <w:r>
        <w:rPr>
          <w:noProof/>
        </w:rPr>
        <w:drawing>
          <wp:inline distT="0" distB="0" distL="0" distR="0" wp14:anchorId="4885586C" wp14:editId="4B890D1F">
            <wp:extent cx="3745832" cy="1258570"/>
            <wp:effectExtent l="0" t="0" r="127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A sequence to PCR problem set.pdf"/>
                    <pic:cNvPicPr/>
                  </pic:nvPicPr>
                  <pic:blipFill rotWithShape="1">
                    <a:blip r:embed="rId7">
                      <a:extLst>
                        <a:ext uri="{28A0092B-C50C-407E-A947-70E740481C1C}">
                          <a14:useLocalDpi xmlns:a14="http://schemas.microsoft.com/office/drawing/2010/main" val="0"/>
                        </a:ext>
                      </a:extLst>
                    </a:blip>
                    <a:srcRect l="14856" t="32110" r="15034" b="34498"/>
                    <a:stretch/>
                  </pic:blipFill>
                  <pic:spPr bwMode="auto">
                    <a:xfrm>
                      <a:off x="0" y="0"/>
                      <a:ext cx="3748609" cy="1259503"/>
                    </a:xfrm>
                    <a:prstGeom prst="rect">
                      <a:avLst/>
                    </a:prstGeom>
                    <a:ln>
                      <a:noFill/>
                    </a:ln>
                    <a:extLst>
                      <a:ext uri="{53640926-AAD7-44D8-BBD7-CCE9431645EC}">
                        <a14:shadowObscured xmlns:a14="http://schemas.microsoft.com/office/drawing/2010/main"/>
                      </a:ext>
                    </a:extLst>
                  </pic:spPr>
                </pic:pic>
              </a:graphicData>
            </a:graphic>
          </wp:inline>
        </w:drawing>
      </w:r>
    </w:p>
    <w:p w14:paraId="7F7CD52B" w14:textId="63C9376D" w:rsidR="00DE6291" w:rsidRDefault="00DE6291"/>
    <w:p w14:paraId="39603048" w14:textId="3A291246" w:rsidR="00DE6291" w:rsidRDefault="00DE6291"/>
    <w:p w14:paraId="54AED248" w14:textId="7B79DD93" w:rsidR="00DE6291" w:rsidRDefault="00DE6291" w:rsidP="00FD76BB">
      <w:pPr>
        <w:ind w:left="720"/>
      </w:pPr>
      <w:r>
        <w:t>B) A researcher wants to amplify the same DNA segment</w:t>
      </w:r>
      <w:r w:rsidR="00FD76BB">
        <w:t xml:space="preserve">, but to make cloning easier she wants to add a short DNA sequence on each end of the amplified segment that includes the restriction site for the enzyme EcoRI. Design the two PCR primers that this researcher needs, incorporating 20 nucleotides complementary to the appropriate target sequences. </w:t>
      </w:r>
    </w:p>
    <w:p w14:paraId="0D364884" w14:textId="7688AA05" w:rsidR="00FD76BB" w:rsidRDefault="00FD76BB" w:rsidP="00FD76BB">
      <w:pPr>
        <w:ind w:left="720"/>
      </w:pPr>
    </w:p>
    <w:p w14:paraId="73EF7940" w14:textId="61DB37B2" w:rsidR="00FD76BB" w:rsidRDefault="00FD76BB" w:rsidP="00FD76BB"/>
    <w:p w14:paraId="31F49EE0" w14:textId="41859602" w:rsidR="00E373C0" w:rsidRDefault="00E373C0" w:rsidP="00FD76BB">
      <w:r>
        <w:t xml:space="preserve">8. The restriction enzymes </w:t>
      </w:r>
      <w:proofErr w:type="spellStart"/>
      <w:r w:rsidRPr="00E373C0">
        <w:rPr>
          <w:i/>
          <w:iCs/>
        </w:rPr>
        <w:t>Xho</w:t>
      </w:r>
      <w:r w:rsidRPr="00E373C0">
        <w:t>I</w:t>
      </w:r>
      <w:proofErr w:type="spellEnd"/>
      <w:r>
        <w:t xml:space="preserve"> and </w:t>
      </w:r>
      <w:proofErr w:type="spellStart"/>
      <w:r w:rsidRPr="00E373C0">
        <w:rPr>
          <w:i/>
          <w:iCs/>
        </w:rPr>
        <w:t>Sal</w:t>
      </w:r>
      <w:r w:rsidRPr="00E373C0">
        <w:t>I</w:t>
      </w:r>
      <w:proofErr w:type="spellEnd"/>
      <w:r w:rsidRPr="00E373C0">
        <w:rPr>
          <w:i/>
          <w:iCs/>
        </w:rPr>
        <w:t xml:space="preserve"> </w:t>
      </w:r>
      <w:r>
        <w:t>cut their specific sequences as shown below (cut sites are denoted by</w:t>
      </w:r>
      <w:r w:rsidRPr="00E373C0">
        <w:rPr>
          <w:vertAlign w:val="superscript"/>
        </w:rPr>
        <w:sym w:font="Symbol" w:char="F0DA"/>
      </w:r>
      <w:r>
        <w:rPr>
          <w:vertAlign w:val="superscript"/>
        </w:rPr>
        <w:t xml:space="preserve"> </w:t>
      </w:r>
      <w:r w:rsidRPr="00E373C0">
        <w:t>and</w:t>
      </w:r>
      <w:r>
        <w:t>^):</w:t>
      </w:r>
    </w:p>
    <w:p w14:paraId="0EC3F5AB" w14:textId="0EB45E7E" w:rsidR="00E373C0" w:rsidRDefault="00E373C0" w:rsidP="00FD76BB"/>
    <w:p w14:paraId="3899B22F" w14:textId="32BC9FE3" w:rsidR="00E373C0" w:rsidRPr="00E373C0" w:rsidRDefault="00E373C0" w:rsidP="00FD76BB">
      <w:proofErr w:type="spellStart"/>
      <w:r w:rsidRPr="00E373C0">
        <w:rPr>
          <w:b/>
          <w:bCs/>
          <w:i/>
          <w:iCs/>
        </w:rPr>
        <w:t>Xho</w:t>
      </w:r>
      <w:r w:rsidRPr="00E373C0">
        <w:rPr>
          <w:b/>
          <w:bCs/>
        </w:rPr>
        <w:t>I</w:t>
      </w:r>
      <w:proofErr w:type="spellEnd"/>
      <w:r>
        <w:t>: 5’-C</w:t>
      </w:r>
      <w:r w:rsidRPr="00E373C0">
        <w:rPr>
          <w:vertAlign w:val="superscript"/>
        </w:rPr>
        <w:sym w:font="Symbol" w:char="F0DA"/>
      </w:r>
      <w:r>
        <w:rPr>
          <w:vertAlign w:val="superscript"/>
        </w:rPr>
        <w:t xml:space="preserve"> </w:t>
      </w:r>
      <w:r>
        <w:t>T C G A G-3’</w:t>
      </w:r>
      <w:r>
        <w:tab/>
      </w:r>
      <w:r>
        <w:tab/>
      </w:r>
      <w:r>
        <w:tab/>
      </w:r>
      <w:proofErr w:type="spellStart"/>
      <w:r w:rsidRPr="00E373C0">
        <w:rPr>
          <w:b/>
          <w:bCs/>
          <w:i/>
          <w:iCs/>
        </w:rPr>
        <w:t>Sal</w:t>
      </w:r>
      <w:r w:rsidRPr="00E373C0">
        <w:rPr>
          <w:b/>
          <w:bCs/>
        </w:rPr>
        <w:t>I</w:t>
      </w:r>
      <w:proofErr w:type="spellEnd"/>
      <w:r>
        <w:t>: 5’-G</w:t>
      </w:r>
      <w:r w:rsidRPr="00E373C0">
        <w:rPr>
          <w:vertAlign w:val="superscript"/>
        </w:rPr>
        <w:sym w:font="Symbol" w:char="F0DA"/>
      </w:r>
      <w:r>
        <w:rPr>
          <w:vertAlign w:val="superscript"/>
        </w:rPr>
        <w:t xml:space="preserve"> </w:t>
      </w:r>
      <w:r>
        <w:t>T C G A  C-3’</w:t>
      </w:r>
    </w:p>
    <w:p w14:paraId="7564D96D" w14:textId="473AB849" w:rsidR="00E373C0" w:rsidRPr="00E373C0" w:rsidRDefault="00E373C0" w:rsidP="00FD76BB">
      <w:r>
        <w:t xml:space="preserve">          3’-G  A G C T^C-5’</w:t>
      </w:r>
      <w:r>
        <w:tab/>
      </w:r>
      <w:r>
        <w:tab/>
      </w:r>
      <w:r>
        <w:tab/>
        <w:t xml:space="preserve">        3’ -C  A G C T^G-5’ </w:t>
      </w:r>
      <w:r>
        <w:tab/>
      </w:r>
    </w:p>
    <w:p w14:paraId="6471AE68" w14:textId="783CB99F" w:rsidR="00FD76BB" w:rsidRDefault="00FD76BB" w:rsidP="00FD76BB"/>
    <w:p w14:paraId="4CAA13E7" w14:textId="55F0F195" w:rsidR="00FD76BB" w:rsidRDefault="00E373C0" w:rsidP="00FD76BB">
      <w:r>
        <w:t xml:space="preserve">Can the sticky ends created by </w:t>
      </w:r>
      <w:proofErr w:type="spellStart"/>
      <w:r w:rsidRPr="00E373C0">
        <w:rPr>
          <w:i/>
          <w:iCs/>
        </w:rPr>
        <w:t>Xho</w:t>
      </w:r>
      <w:r>
        <w:t>I</w:t>
      </w:r>
      <w:proofErr w:type="spellEnd"/>
      <w:r>
        <w:t xml:space="preserve"> and </w:t>
      </w:r>
      <w:proofErr w:type="spellStart"/>
      <w:r w:rsidRPr="00E373C0">
        <w:rPr>
          <w:i/>
          <w:iCs/>
        </w:rPr>
        <w:t>Sal</w:t>
      </w:r>
      <w:r>
        <w:t>I</w:t>
      </w:r>
      <w:proofErr w:type="spellEnd"/>
      <w:r>
        <w:t xml:space="preserve"> sites bet ligated? If yes, can the resulting sequences be cleaved by either </w:t>
      </w:r>
      <w:proofErr w:type="spellStart"/>
      <w:r w:rsidRPr="00E373C0">
        <w:rPr>
          <w:i/>
          <w:iCs/>
        </w:rPr>
        <w:t>Xho</w:t>
      </w:r>
      <w:r>
        <w:t>I</w:t>
      </w:r>
      <w:proofErr w:type="spellEnd"/>
      <w:r>
        <w:t xml:space="preserve"> or </w:t>
      </w:r>
      <w:proofErr w:type="spellStart"/>
      <w:r w:rsidRPr="00E373C0">
        <w:rPr>
          <w:i/>
          <w:iCs/>
        </w:rPr>
        <w:t>Sal</w:t>
      </w:r>
      <w:r>
        <w:t>I</w:t>
      </w:r>
      <w:proofErr w:type="spellEnd"/>
      <w:r>
        <w:t>?</w:t>
      </w:r>
    </w:p>
    <w:p w14:paraId="5D8074FF" w14:textId="77777777" w:rsidR="00E373C0" w:rsidRDefault="00E373C0" w:rsidP="00FD76BB"/>
    <w:p w14:paraId="75011082" w14:textId="44E34C8E" w:rsidR="00E373C0" w:rsidRDefault="00E373C0" w:rsidP="00FD76BB"/>
    <w:p w14:paraId="233B2B93" w14:textId="4EF7BC85" w:rsidR="00E373C0" w:rsidRDefault="00E373C0" w:rsidP="00FD76BB">
      <w:r>
        <w:t xml:space="preserve">9. The bacteriophage </w:t>
      </w:r>
      <w:r>
        <w:sym w:font="Symbol" w:char="F066"/>
      </w:r>
      <w:r>
        <w:t xml:space="preserve">X174 has a single-stranded DNA genome (circular molecule) of 5386 bases. During DNA replication, double stranded forms of the genome are generated. In an </w:t>
      </w:r>
      <w:r>
        <w:lastRenderedPageBreak/>
        <w:t xml:space="preserve">effort to create a </w:t>
      </w:r>
      <w:r w:rsidR="00415F78">
        <w:t>restriction</w:t>
      </w:r>
      <w:r>
        <w:t xml:space="preserve"> map of </w:t>
      </w:r>
      <w:r>
        <w:sym w:font="Symbol" w:char="F066"/>
      </w:r>
      <w:r>
        <w:t>X174, you digest the genome with several restriction enzymes and o</w:t>
      </w:r>
      <w:r w:rsidR="00415F78">
        <w:t>b</w:t>
      </w:r>
      <w:r>
        <w:t xml:space="preserve">tain the following results. Draw a map of the </w:t>
      </w:r>
      <w:r>
        <w:sym w:font="Symbol" w:char="F066"/>
      </w:r>
      <w:r>
        <w:t xml:space="preserve">X174 genome. </w:t>
      </w:r>
    </w:p>
    <w:p w14:paraId="72827BFD" w14:textId="12DB7C0B" w:rsidR="00E373C0" w:rsidRDefault="00E373C0" w:rsidP="00FD76BB"/>
    <w:tbl>
      <w:tblPr>
        <w:tblStyle w:val="TableGrid"/>
        <w:tblW w:w="0" w:type="auto"/>
        <w:tblLook w:val="04A0" w:firstRow="1" w:lastRow="0" w:firstColumn="1" w:lastColumn="0" w:noHBand="0" w:noVBand="1"/>
      </w:tblPr>
      <w:tblGrid>
        <w:gridCol w:w="2965"/>
        <w:gridCol w:w="4050"/>
      </w:tblGrid>
      <w:tr w:rsidR="00E373C0" w14:paraId="7CDDF3F3" w14:textId="77777777" w:rsidTr="00E373C0">
        <w:tc>
          <w:tcPr>
            <w:tcW w:w="2965" w:type="dxa"/>
          </w:tcPr>
          <w:p w14:paraId="1B1D162C" w14:textId="09DACE11" w:rsidR="00E373C0" w:rsidRPr="00E373C0" w:rsidRDefault="00E373C0" w:rsidP="00E373C0">
            <w:pPr>
              <w:jc w:val="center"/>
              <w:rPr>
                <w:b/>
                <w:bCs/>
              </w:rPr>
            </w:pPr>
            <w:r w:rsidRPr="00E373C0">
              <w:rPr>
                <w:b/>
                <w:bCs/>
              </w:rPr>
              <w:t>Enzyme(s) used to digest</w:t>
            </w:r>
          </w:p>
        </w:tc>
        <w:tc>
          <w:tcPr>
            <w:tcW w:w="4050" w:type="dxa"/>
          </w:tcPr>
          <w:p w14:paraId="45E853A6" w14:textId="056222C5" w:rsidR="00E373C0" w:rsidRPr="00E373C0" w:rsidRDefault="00E373C0" w:rsidP="00E373C0">
            <w:pPr>
              <w:jc w:val="center"/>
              <w:rPr>
                <w:b/>
                <w:bCs/>
              </w:rPr>
            </w:pPr>
            <w:r w:rsidRPr="00E373C0">
              <w:rPr>
                <w:b/>
                <w:bCs/>
              </w:rPr>
              <w:t>Size of digestion products (base pairs)</w:t>
            </w:r>
          </w:p>
        </w:tc>
      </w:tr>
      <w:tr w:rsidR="00E373C0" w14:paraId="27BC0C17" w14:textId="77777777" w:rsidTr="00E373C0">
        <w:tc>
          <w:tcPr>
            <w:tcW w:w="2965" w:type="dxa"/>
          </w:tcPr>
          <w:p w14:paraId="69E499A6" w14:textId="5D4598DC" w:rsidR="00E373C0" w:rsidRDefault="00E373C0" w:rsidP="00FD76BB">
            <w:proofErr w:type="spellStart"/>
            <w:r>
              <w:t>PstI</w:t>
            </w:r>
            <w:proofErr w:type="spellEnd"/>
          </w:p>
        </w:tc>
        <w:tc>
          <w:tcPr>
            <w:tcW w:w="4050" w:type="dxa"/>
          </w:tcPr>
          <w:p w14:paraId="01E7768F" w14:textId="5E122C26" w:rsidR="00E373C0" w:rsidRDefault="00E373C0" w:rsidP="00FD76BB">
            <w:r>
              <w:t>5386</w:t>
            </w:r>
          </w:p>
        </w:tc>
      </w:tr>
      <w:tr w:rsidR="00E373C0" w14:paraId="5010CB5E" w14:textId="77777777" w:rsidTr="00E373C0">
        <w:tc>
          <w:tcPr>
            <w:tcW w:w="2965" w:type="dxa"/>
          </w:tcPr>
          <w:p w14:paraId="7428946A" w14:textId="6CDC0172" w:rsidR="00E373C0" w:rsidRDefault="00E373C0" w:rsidP="00FD76BB">
            <w:proofErr w:type="spellStart"/>
            <w:r>
              <w:t>PsiI</w:t>
            </w:r>
            <w:proofErr w:type="spellEnd"/>
          </w:p>
        </w:tc>
        <w:tc>
          <w:tcPr>
            <w:tcW w:w="4050" w:type="dxa"/>
          </w:tcPr>
          <w:p w14:paraId="53D290FB" w14:textId="3606792B" w:rsidR="00E373C0" w:rsidRDefault="00E373C0" w:rsidP="00FD76BB">
            <w:r>
              <w:t>5386</w:t>
            </w:r>
          </w:p>
        </w:tc>
      </w:tr>
      <w:tr w:rsidR="00E373C0" w14:paraId="1339FA7B" w14:textId="77777777" w:rsidTr="00E373C0">
        <w:tc>
          <w:tcPr>
            <w:tcW w:w="2965" w:type="dxa"/>
          </w:tcPr>
          <w:p w14:paraId="2F56BB5A" w14:textId="30F3F122" w:rsidR="00E373C0" w:rsidRDefault="00E373C0" w:rsidP="00FD76BB">
            <w:proofErr w:type="spellStart"/>
            <w:r>
              <w:t>DraI</w:t>
            </w:r>
            <w:proofErr w:type="spellEnd"/>
          </w:p>
        </w:tc>
        <w:tc>
          <w:tcPr>
            <w:tcW w:w="4050" w:type="dxa"/>
          </w:tcPr>
          <w:p w14:paraId="2D5E3C3F" w14:textId="551885F7" w:rsidR="00E373C0" w:rsidRDefault="00E373C0" w:rsidP="00FD76BB">
            <w:r>
              <w:t>4307, 1079</w:t>
            </w:r>
          </w:p>
        </w:tc>
      </w:tr>
      <w:tr w:rsidR="00E373C0" w14:paraId="2FFCE0CB" w14:textId="77777777" w:rsidTr="00E373C0">
        <w:tc>
          <w:tcPr>
            <w:tcW w:w="2965" w:type="dxa"/>
          </w:tcPr>
          <w:p w14:paraId="324B0000" w14:textId="1E432538" w:rsidR="00E373C0" w:rsidRDefault="00E373C0" w:rsidP="00FD76BB">
            <w:proofErr w:type="spellStart"/>
            <w:r>
              <w:t>PstI</w:t>
            </w:r>
            <w:proofErr w:type="spellEnd"/>
            <w:r>
              <w:t xml:space="preserve"> + </w:t>
            </w:r>
            <w:proofErr w:type="spellStart"/>
            <w:r>
              <w:t>PsiI</w:t>
            </w:r>
            <w:proofErr w:type="spellEnd"/>
          </w:p>
        </w:tc>
        <w:tc>
          <w:tcPr>
            <w:tcW w:w="4050" w:type="dxa"/>
          </w:tcPr>
          <w:p w14:paraId="024BC623" w14:textId="734C10BE" w:rsidR="00E373C0" w:rsidRDefault="00E373C0" w:rsidP="00FD76BB">
            <w:r>
              <w:t>3078, 2308</w:t>
            </w:r>
          </w:p>
        </w:tc>
      </w:tr>
      <w:tr w:rsidR="00E373C0" w14:paraId="077BDE7B" w14:textId="77777777" w:rsidTr="00E373C0">
        <w:tc>
          <w:tcPr>
            <w:tcW w:w="2965" w:type="dxa"/>
          </w:tcPr>
          <w:p w14:paraId="13488872" w14:textId="67AE6467" w:rsidR="00E373C0" w:rsidRDefault="00E373C0" w:rsidP="00FD76BB">
            <w:proofErr w:type="spellStart"/>
            <w:r>
              <w:t>PstI</w:t>
            </w:r>
            <w:proofErr w:type="spellEnd"/>
            <w:r>
              <w:t xml:space="preserve"> + </w:t>
            </w:r>
            <w:proofErr w:type="spellStart"/>
            <w:r>
              <w:t>DraI</w:t>
            </w:r>
            <w:proofErr w:type="spellEnd"/>
          </w:p>
        </w:tc>
        <w:tc>
          <w:tcPr>
            <w:tcW w:w="4050" w:type="dxa"/>
          </w:tcPr>
          <w:p w14:paraId="60A72679" w14:textId="6C69B872" w:rsidR="00E373C0" w:rsidRDefault="00E373C0" w:rsidP="00FD76BB">
            <w:r>
              <w:t>331, 1079, 3976</w:t>
            </w:r>
          </w:p>
        </w:tc>
      </w:tr>
      <w:tr w:rsidR="00E373C0" w14:paraId="22AA048D" w14:textId="77777777" w:rsidTr="00E373C0">
        <w:tc>
          <w:tcPr>
            <w:tcW w:w="2965" w:type="dxa"/>
          </w:tcPr>
          <w:p w14:paraId="3612C517" w14:textId="597F21CA" w:rsidR="00E373C0" w:rsidRDefault="00E373C0" w:rsidP="00FD76BB">
            <w:proofErr w:type="spellStart"/>
            <w:r>
              <w:t>PsiI</w:t>
            </w:r>
            <w:proofErr w:type="spellEnd"/>
            <w:r>
              <w:t xml:space="preserve"> + </w:t>
            </w:r>
            <w:proofErr w:type="spellStart"/>
            <w:r>
              <w:t>DraI</w:t>
            </w:r>
            <w:proofErr w:type="spellEnd"/>
          </w:p>
        </w:tc>
        <w:tc>
          <w:tcPr>
            <w:tcW w:w="4050" w:type="dxa"/>
          </w:tcPr>
          <w:p w14:paraId="091FC3DF" w14:textId="576A0B98" w:rsidR="00E373C0" w:rsidRDefault="00E373C0" w:rsidP="00FD76BB">
            <w:r>
              <w:t>898, 1079, 3409</w:t>
            </w:r>
          </w:p>
        </w:tc>
      </w:tr>
    </w:tbl>
    <w:p w14:paraId="44246211" w14:textId="6152EB75" w:rsidR="00FD76BB" w:rsidRDefault="00FD76BB" w:rsidP="00FD76BB"/>
    <w:p w14:paraId="451FCF6E" w14:textId="70658653" w:rsidR="00E373C0" w:rsidRDefault="00E373C0" w:rsidP="00FD76BB"/>
    <w:p w14:paraId="01DF166B" w14:textId="08E0C1D1" w:rsidR="00E373C0" w:rsidRDefault="00E373C0" w:rsidP="00FD76BB">
      <w:r>
        <w:t xml:space="preserve">10. You have isolated a genomic clone from the mustard plant </w:t>
      </w:r>
      <w:r w:rsidRPr="00415F78">
        <w:rPr>
          <w:i/>
          <w:iCs/>
        </w:rPr>
        <w:t>Arabid</w:t>
      </w:r>
      <w:r w:rsidR="00415F78" w:rsidRPr="00415F78">
        <w:rPr>
          <w:i/>
          <w:iCs/>
        </w:rPr>
        <w:t>op</w:t>
      </w:r>
      <w:r w:rsidRPr="00415F78">
        <w:rPr>
          <w:i/>
          <w:iCs/>
        </w:rPr>
        <w:t>sis thaliana</w:t>
      </w:r>
      <w:r>
        <w:t xml:space="preserve"> with an </w:t>
      </w:r>
      <w:proofErr w:type="spellStart"/>
      <w:r>
        <w:t>EcoRI</w:t>
      </w:r>
      <w:proofErr w:type="spellEnd"/>
      <w:r>
        <w:t xml:space="preserve"> fragment of 11 kb that encompasses the </w:t>
      </w:r>
      <w:r w:rsidRPr="00415F78">
        <w:rPr>
          <w:i/>
          <w:iCs/>
        </w:rPr>
        <w:t>CRABS CLAW</w:t>
      </w:r>
      <w:r>
        <w:t xml:space="preserve"> gene. You </w:t>
      </w:r>
      <w:r w:rsidR="00415F78">
        <w:t>dig</w:t>
      </w:r>
      <w:r w:rsidR="00090E12">
        <w:t>es</w:t>
      </w:r>
      <w:r w:rsidR="00415F78">
        <w:t>t</w:t>
      </w:r>
      <w:r>
        <w:t xml:space="preserve"> the genomic clone with </w:t>
      </w:r>
      <w:proofErr w:type="spellStart"/>
      <w:r>
        <w:t>HindIII</w:t>
      </w:r>
      <w:proofErr w:type="spellEnd"/>
      <w:r>
        <w:t xml:space="preserve"> and note that the 11kb </w:t>
      </w:r>
      <w:proofErr w:type="spellStart"/>
      <w:r>
        <w:t>EcoRI</w:t>
      </w:r>
      <w:proofErr w:type="spellEnd"/>
      <w:r>
        <w:t xml:space="preserve"> fragment is split into three fragments of 9 kb, 1.5 kb,  and 0.5 kb. </w:t>
      </w:r>
    </w:p>
    <w:p w14:paraId="40D70B0C" w14:textId="77777777" w:rsidR="00415F78" w:rsidRDefault="00E373C0" w:rsidP="00FD76BB">
      <w:r>
        <w:tab/>
        <w:t>A) Does this tell you an</w:t>
      </w:r>
      <w:r w:rsidR="00415F78">
        <w:t>y</w:t>
      </w:r>
      <w:r>
        <w:t xml:space="preserve">thing about where the CRABS CLAW gene is located within the </w:t>
      </w:r>
    </w:p>
    <w:p w14:paraId="2CB85E7E" w14:textId="04A58C24" w:rsidR="00E373C0" w:rsidRDefault="00E373C0" w:rsidP="00415F78">
      <w:pPr>
        <w:ind w:firstLine="720"/>
      </w:pPr>
      <w:r>
        <w:t>11 kb clone?</w:t>
      </w:r>
    </w:p>
    <w:p w14:paraId="760CA7A8" w14:textId="5E88CA12" w:rsidR="00E373C0" w:rsidRDefault="00E373C0" w:rsidP="00FD76BB"/>
    <w:p w14:paraId="7D3524DE" w14:textId="77777777" w:rsidR="00415F78" w:rsidRDefault="00E373C0" w:rsidP="00FD76BB">
      <w:r>
        <w:tab/>
        <w:t xml:space="preserve">B) Restriction enzyme sites within a cDNA clone are often also found in the genomic </w:t>
      </w:r>
    </w:p>
    <w:p w14:paraId="40BD0010" w14:textId="7ADAD719" w:rsidR="00E373C0" w:rsidRDefault="00E373C0" w:rsidP="00415F78">
      <w:pPr>
        <w:ind w:left="720"/>
      </w:pPr>
      <w:r>
        <w:t>sequence. Would there ever be a scenario where a rest</w:t>
      </w:r>
      <w:r w:rsidR="00415F78">
        <w:t>ri</w:t>
      </w:r>
      <w:r>
        <w:t xml:space="preserve">ction site in a cDNA clone would not also be in the genomic sequence? Please explain your answer. </w:t>
      </w:r>
    </w:p>
    <w:p w14:paraId="6A42C2D4" w14:textId="1E392C30" w:rsidR="00E373C0" w:rsidRDefault="00E373C0" w:rsidP="00FD76BB"/>
    <w:p w14:paraId="1260F9DE" w14:textId="2D5E779E" w:rsidR="00E373C0" w:rsidRDefault="00E373C0" w:rsidP="00FD76BB"/>
    <w:p w14:paraId="594EF422" w14:textId="77777777" w:rsidR="00415F78" w:rsidRDefault="00E373C0" w:rsidP="00FD76BB">
      <w:r>
        <w:tab/>
        <w:t xml:space="preserve">C) Are restriction sites in a genomic clone always in a cDNA clone of a gene? Why or why </w:t>
      </w:r>
    </w:p>
    <w:p w14:paraId="1C1FA432" w14:textId="387AC7C7" w:rsidR="00E373C0" w:rsidRDefault="00E373C0" w:rsidP="00415F78">
      <w:pPr>
        <w:ind w:firstLine="720"/>
      </w:pPr>
      <w:r>
        <w:t xml:space="preserve">not? </w:t>
      </w:r>
    </w:p>
    <w:p w14:paraId="643DA8B8" w14:textId="09309134" w:rsidR="00E373C0" w:rsidRDefault="00E373C0" w:rsidP="00FD76BB"/>
    <w:p w14:paraId="273F38EE" w14:textId="3F77CF6A" w:rsidR="00E373C0" w:rsidRDefault="00E373C0" w:rsidP="00FD76BB"/>
    <w:p w14:paraId="57BCD8CB" w14:textId="6A93259E" w:rsidR="00E373C0" w:rsidRDefault="00E373C0" w:rsidP="00415F78">
      <w:r>
        <w:t xml:space="preserve">11. To further analyze the </w:t>
      </w:r>
      <w:r w:rsidRPr="00415F78">
        <w:rPr>
          <w:i/>
          <w:iCs/>
        </w:rPr>
        <w:t>CRABS CLAW</w:t>
      </w:r>
      <w:r>
        <w:t xml:space="preserve"> gene, you create a map of the g</w:t>
      </w:r>
      <w:r w:rsidR="00652D5D">
        <w:t>e</w:t>
      </w:r>
      <w:bookmarkStart w:id="0" w:name="_GoBack"/>
      <w:bookmarkEnd w:id="0"/>
      <w:r>
        <w:t xml:space="preserve">nomic clone. The 11 kb </w:t>
      </w:r>
      <w:proofErr w:type="spellStart"/>
      <w:r>
        <w:t>EcoRI</w:t>
      </w:r>
      <w:proofErr w:type="spellEnd"/>
      <w:r>
        <w:t xml:space="preserve"> fragment is ligated into the </w:t>
      </w:r>
      <w:proofErr w:type="spellStart"/>
      <w:r>
        <w:t>EcoRI</w:t>
      </w:r>
      <w:proofErr w:type="spellEnd"/>
      <w:r>
        <w:t xml:space="preserve"> site of the multiple cloning site (MCS) of a vector with the fo</w:t>
      </w:r>
      <w:r w:rsidR="00415F78">
        <w:t>l</w:t>
      </w:r>
      <w:r>
        <w:t xml:space="preserve">lowing </w:t>
      </w:r>
      <w:r w:rsidR="00415F78">
        <w:t>map:</w:t>
      </w:r>
    </w:p>
    <w:p w14:paraId="41CA4DA2" w14:textId="57C3A479" w:rsidR="00415F78" w:rsidRDefault="00415F78" w:rsidP="00415F78">
      <w:r>
        <w:rPr>
          <w:noProof/>
        </w:rPr>
        <w:drawing>
          <wp:anchor distT="0" distB="0" distL="114300" distR="114300" simplePos="0" relativeHeight="251666432" behindDoc="0" locked="0" layoutInCell="1" allowOverlap="1" wp14:anchorId="7D34BF74" wp14:editId="54311206">
            <wp:simplePos x="0" y="0"/>
            <wp:positionH relativeFrom="margin">
              <wp:posOffset>1538044</wp:posOffset>
            </wp:positionH>
            <wp:positionV relativeFrom="margin">
              <wp:posOffset>5897720</wp:posOffset>
            </wp:positionV>
            <wp:extent cx="2760980" cy="1727835"/>
            <wp:effectExtent l="0" t="0" r="0" b="0"/>
            <wp:wrapSquare wrapText="bothSides"/>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smid map for genetics recombo DNA problem set.png"/>
                    <pic:cNvPicPr/>
                  </pic:nvPicPr>
                  <pic:blipFill rotWithShape="1">
                    <a:blip r:embed="rId8" cstate="print">
                      <a:extLst>
                        <a:ext uri="{28A0092B-C50C-407E-A947-70E740481C1C}">
                          <a14:useLocalDpi xmlns:a14="http://schemas.microsoft.com/office/drawing/2010/main" val="0"/>
                        </a:ext>
                      </a:extLst>
                    </a:blip>
                    <a:srcRect l="29133" t="24974" r="46363" b="53056"/>
                    <a:stretch/>
                  </pic:blipFill>
                  <pic:spPr bwMode="auto">
                    <a:xfrm>
                      <a:off x="0" y="0"/>
                      <a:ext cx="2760980" cy="1727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FBF781" w14:textId="77777777" w:rsidR="00415F78" w:rsidRDefault="00415F78" w:rsidP="00415F78"/>
    <w:p w14:paraId="165E784A" w14:textId="77777777" w:rsidR="00415F78" w:rsidRDefault="00415F78" w:rsidP="00415F78"/>
    <w:p w14:paraId="5179755A" w14:textId="77777777" w:rsidR="00415F78" w:rsidRDefault="00415F78" w:rsidP="00415F78"/>
    <w:p w14:paraId="4C5F66FE" w14:textId="77777777" w:rsidR="00415F78" w:rsidRDefault="00415F78" w:rsidP="00415F78"/>
    <w:p w14:paraId="09730E5E" w14:textId="77777777" w:rsidR="00415F78" w:rsidRDefault="00415F78" w:rsidP="00415F78"/>
    <w:p w14:paraId="3CE0601A" w14:textId="77777777" w:rsidR="00415F78" w:rsidRDefault="00415F78" w:rsidP="00415F78"/>
    <w:p w14:paraId="7D6EEDDD" w14:textId="77777777" w:rsidR="00415F78" w:rsidRDefault="00415F78" w:rsidP="00415F78"/>
    <w:p w14:paraId="04C4E66C" w14:textId="77777777" w:rsidR="00415F78" w:rsidRDefault="00415F78" w:rsidP="00415F78"/>
    <w:p w14:paraId="765C137B" w14:textId="77777777" w:rsidR="00415F78" w:rsidRDefault="00415F78" w:rsidP="00415F78"/>
    <w:p w14:paraId="23876219" w14:textId="05AE2672" w:rsidR="00415F78" w:rsidRDefault="00415F78" w:rsidP="00415F78">
      <w:r>
        <w:lastRenderedPageBreak/>
        <w:t xml:space="preserve">You digest the resulting recombinant plasmid with several restriction enzymes and obtain the following results. Using the available data, draw a map of the plasmid that contains the 11 kb genomic fragment containing </w:t>
      </w:r>
      <w:r w:rsidRPr="00415F78">
        <w:rPr>
          <w:i/>
          <w:iCs/>
        </w:rPr>
        <w:t>CRABS CLAW</w:t>
      </w:r>
      <w:r>
        <w:t>.</w:t>
      </w:r>
    </w:p>
    <w:p w14:paraId="0505A4D5" w14:textId="44912272" w:rsidR="00A93C3C" w:rsidRDefault="00A93C3C" w:rsidP="00415F78"/>
    <w:p w14:paraId="408993C5" w14:textId="3EAD2C69" w:rsidR="00A93C3C" w:rsidRDefault="00A93C3C" w:rsidP="00A93C3C">
      <w:r>
        <w:t xml:space="preserve">***HINT NUMBER 1: Remember that the multiple cloning site of a plasmid consists of many consecutive restriction sites for a bunch of different endonucleases, one right after the other. As a result, sometimes cutting with different enzymes can yield some of the same sized fragments because their cut sites in the MCS are very close to each other. </w:t>
      </w:r>
    </w:p>
    <w:p w14:paraId="148D9EA6" w14:textId="180C0C5E" w:rsidR="00A93C3C" w:rsidRDefault="00A93C3C" w:rsidP="00A93C3C"/>
    <w:p w14:paraId="21431F42" w14:textId="64FE71BD" w:rsidR="00A93C3C" w:rsidRDefault="00A93C3C" w:rsidP="00A93C3C">
      <w:r>
        <w:t xml:space="preserve">***HINT NUMBER 2: When one restriction site is used for cloning (that is, used for inserting a fragment into a plasmid), in the resulting plasmid that contains the insert that site will be duplicated such that the insert is flanked on either end by it. </w:t>
      </w:r>
    </w:p>
    <w:p w14:paraId="124C65E5" w14:textId="105E5C7E" w:rsidR="00A93C3C" w:rsidRDefault="00A93C3C" w:rsidP="00415F78"/>
    <w:p w14:paraId="0F0F18C8" w14:textId="77777777" w:rsidR="00A93C3C" w:rsidRDefault="00A93C3C" w:rsidP="00415F78"/>
    <w:tbl>
      <w:tblPr>
        <w:tblStyle w:val="TableGrid"/>
        <w:tblW w:w="0" w:type="auto"/>
        <w:tblLook w:val="04A0" w:firstRow="1" w:lastRow="0" w:firstColumn="1" w:lastColumn="0" w:noHBand="0" w:noVBand="1"/>
      </w:tblPr>
      <w:tblGrid>
        <w:gridCol w:w="2965"/>
        <w:gridCol w:w="4050"/>
      </w:tblGrid>
      <w:tr w:rsidR="00415F78" w:rsidRPr="00E373C0" w14:paraId="1C3F7C67" w14:textId="77777777" w:rsidTr="00717D91">
        <w:tc>
          <w:tcPr>
            <w:tcW w:w="2965" w:type="dxa"/>
          </w:tcPr>
          <w:p w14:paraId="68E7DD67" w14:textId="77777777" w:rsidR="00415F78" w:rsidRPr="00E373C0" w:rsidRDefault="00415F78" w:rsidP="00717D91">
            <w:pPr>
              <w:jc w:val="center"/>
              <w:rPr>
                <w:b/>
                <w:bCs/>
              </w:rPr>
            </w:pPr>
            <w:r w:rsidRPr="00E373C0">
              <w:rPr>
                <w:b/>
                <w:bCs/>
              </w:rPr>
              <w:t>Enzyme(s) used to digest</w:t>
            </w:r>
          </w:p>
        </w:tc>
        <w:tc>
          <w:tcPr>
            <w:tcW w:w="4050" w:type="dxa"/>
          </w:tcPr>
          <w:p w14:paraId="2225B939" w14:textId="32A8402E" w:rsidR="00415F78" w:rsidRPr="00E373C0" w:rsidRDefault="00415F78" w:rsidP="00717D91">
            <w:pPr>
              <w:jc w:val="center"/>
              <w:rPr>
                <w:b/>
                <w:bCs/>
              </w:rPr>
            </w:pPr>
            <w:r w:rsidRPr="00E373C0">
              <w:rPr>
                <w:b/>
                <w:bCs/>
              </w:rPr>
              <w:t>Size of digestion products (</w:t>
            </w:r>
            <w:r>
              <w:rPr>
                <w:b/>
                <w:bCs/>
              </w:rPr>
              <w:t>kilobases</w:t>
            </w:r>
            <w:r w:rsidRPr="00E373C0">
              <w:rPr>
                <w:b/>
                <w:bCs/>
              </w:rPr>
              <w:t>)</w:t>
            </w:r>
          </w:p>
        </w:tc>
      </w:tr>
      <w:tr w:rsidR="00415F78" w14:paraId="2ECEBC76" w14:textId="77777777" w:rsidTr="00717D91">
        <w:tc>
          <w:tcPr>
            <w:tcW w:w="2965" w:type="dxa"/>
          </w:tcPr>
          <w:p w14:paraId="4A9433D7" w14:textId="0737217B" w:rsidR="00415F78" w:rsidRDefault="00415F78" w:rsidP="00717D91">
            <w:proofErr w:type="spellStart"/>
            <w:r>
              <w:t>EcoRI</w:t>
            </w:r>
            <w:proofErr w:type="spellEnd"/>
          </w:p>
        </w:tc>
        <w:tc>
          <w:tcPr>
            <w:tcW w:w="4050" w:type="dxa"/>
          </w:tcPr>
          <w:p w14:paraId="32959054" w14:textId="771F0013" w:rsidR="00415F78" w:rsidRDefault="00415F78" w:rsidP="00717D91">
            <w:r>
              <w:t>11.0. 3.0</w:t>
            </w:r>
          </w:p>
        </w:tc>
      </w:tr>
      <w:tr w:rsidR="00415F78" w14:paraId="69FECAD5" w14:textId="77777777" w:rsidTr="00717D91">
        <w:tc>
          <w:tcPr>
            <w:tcW w:w="2965" w:type="dxa"/>
          </w:tcPr>
          <w:p w14:paraId="4C20BB74" w14:textId="2717084D" w:rsidR="00415F78" w:rsidRDefault="00415F78" w:rsidP="00717D91">
            <w:proofErr w:type="spellStart"/>
            <w:r>
              <w:t>EcoRI</w:t>
            </w:r>
            <w:proofErr w:type="spellEnd"/>
            <w:r>
              <w:t xml:space="preserve"> + </w:t>
            </w:r>
            <w:proofErr w:type="spellStart"/>
            <w:r>
              <w:t>XbaI</w:t>
            </w:r>
            <w:proofErr w:type="spellEnd"/>
          </w:p>
        </w:tc>
        <w:tc>
          <w:tcPr>
            <w:tcW w:w="4050" w:type="dxa"/>
          </w:tcPr>
          <w:p w14:paraId="1EC44103" w14:textId="3A99B69B" w:rsidR="00415F78" w:rsidRDefault="00415F78" w:rsidP="00717D91">
            <w:r>
              <w:t>4.5, 6.5, 3.0</w:t>
            </w:r>
          </w:p>
        </w:tc>
      </w:tr>
      <w:tr w:rsidR="00415F78" w14:paraId="2D5DB940" w14:textId="77777777" w:rsidTr="00717D91">
        <w:tc>
          <w:tcPr>
            <w:tcW w:w="2965" w:type="dxa"/>
          </w:tcPr>
          <w:p w14:paraId="6EB836CD" w14:textId="065C010E" w:rsidR="00415F78" w:rsidRDefault="00415F78" w:rsidP="00717D91">
            <w:proofErr w:type="spellStart"/>
            <w:r>
              <w:t>XbaI</w:t>
            </w:r>
            <w:proofErr w:type="spellEnd"/>
          </w:p>
        </w:tc>
        <w:tc>
          <w:tcPr>
            <w:tcW w:w="4050" w:type="dxa"/>
          </w:tcPr>
          <w:p w14:paraId="2C1B461E" w14:textId="0D21ECCF" w:rsidR="00415F78" w:rsidRDefault="00415F78" w:rsidP="00717D91">
            <w:r>
              <w:t>4.5, 6.5</w:t>
            </w:r>
          </w:p>
        </w:tc>
      </w:tr>
      <w:tr w:rsidR="00415F78" w14:paraId="546460DE" w14:textId="77777777" w:rsidTr="00717D91">
        <w:tc>
          <w:tcPr>
            <w:tcW w:w="2965" w:type="dxa"/>
          </w:tcPr>
          <w:p w14:paraId="7F98A99B" w14:textId="0BCB92A4" w:rsidR="00415F78" w:rsidRDefault="00415F78" w:rsidP="00717D91">
            <w:proofErr w:type="spellStart"/>
            <w:r>
              <w:t>EcoRI</w:t>
            </w:r>
            <w:proofErr w:type="spellEnd"/>
            <w:r>
              <w:t xml:space="preserve"> + </w:t>
            </w:r>
            <w:proofErr w:type="spellStart"/>
            <w:r>
              <w:t>XhoI</w:t>
            </w:r>
            <w:proofErr w:type="spellEnd"/>
          </w:p>
        </w:tc>
        <w:tc>
          <w:tcPr>
            <w:tcW w:w="4050" w:type="dxa"/>
          </w:tcPr>
          <w:p w14:paraId="1EAFABF4" w14:textId="540B4639" w:rsidR="00415F78" w:rsidRDefault="00415F78" w:rsidP="00717D91">
            <w:r>
              <w:t>10.2, 3.0., 0.8</w:t>
            </w:r>
          </w:p>
        </w:tc>
      </w:tr>
      <w:tr w:rsidR="00415F78" w14:paraId="205B351B" w14:textId="77777777" w:rsidTr="00717D91">
        <w:tc>
          <w:tcPr>
            <w:tcW w:w="2965" w:type="dxa"/>
          </w:tcPr>
          <w:p w14:paraId="29E50B74" w14:textId="5822DE2F" w:rsidR="00415F78" w:rsidRDefault="00415F78" w:rsidP="00717D91">
            <w:proofErr w:type="spellStart"/>
            <w:r>
              <w:t>XhoI</w:t>
            </w:r>
            <w:proofErr w:type="spellEnd"/>
          </w:p>
        </w:tc>
        <w:tc>
          <w:tcPr>
            <w:tcW w:w="4050" w:type="dxa"/>
          </w:tcPr>
          <w:p w14:paraId="52F51CB5" w14:textId="398FEF0E" w:rsidR="00415F78" w:rsidRDefault="00415F78" w:rsidP="00717D91">
            <w:r>
              <w:t>13.2, 0.8</w:t>
            </w:r>
          </w:p>
        </w:tc>
      </w:tr>
      <w:tr w:rsidR="00415F78" w14:paraId="7450918A" w14:textId="77777777" w:rsidTr="00717D91">
        <w:tc>
          <w:tcPr>
            <w:tcW w:w="2965" w:type="dxa"/>
          </w:tcPr>
          <w:p w14:paraId="66110F1E" w14:textId="17706FBC" w:rsidR="00415F78" w:rsidRDefault="00415F78" w:rsidP="00717D91">
            <w:proofErr w:type="spellStart"/>
            <w:r>
              <w:t>EcoRI</w:t>
            </w:r>
            <w:proofErr w:type="spellEnd"/>
            <w:r>
              <w:t xml:space="preserve"> + </w:t>
            </w:r>
            <w:proofErr w:type="spellStart"/>
            <w:r>
              <w:t>SalI</w:t>
            </w:r>
            <w:proofErr w:type="spellEnd"/>
          </w:p>
        </w:tc>
        <w:tc>
          <w:tcPr>
            <w:tcW w:w="4050" w:type="dxa"/>
          </w:tcPr>
          <w:p w14:paraId="377DE896" w14:textId="07D36F38" w:rsidR="00415F78" w:rsidRDefault="00415F78" w:rsidP="00717D91">
            <w:r>
              <w:t>6.0, 5.0, 3.0</w:t>
            </w:r>
          </w:p>
        </w:tc>
      </w:tr>
      <w:tr w:rsidR="00415F78" w14:paraId="508BF2E0" w14:textId="77777777" w:rsidTr="00717D91">
        <w:tc>
          <w:tcPr>
            <w:tcW w:w="2965" w:type="dxa"/>
          </w:tcPr>
          <w:p w14:paraId="3A8B8992" w14:textId="5F757C7C" w:rsidR="00415F78" w:rsidRDefault="00415F78" w:rsidP="00717D91">
            <w:proofErr w:type="spellStart"/>
            <w:r>
              <w:t>SalI</w:t>
            </w:r>
            <w:proofErr w:type="spellEnd"/>
          </w:p>
        </w:tc>
        <w:tc>
          <w:tcPr>
            <w:tcW w:w="4050" w:type="dxa"/>
          </w:tcPr>
          <w:p w14:paraId="16297C22" w14:textId="6D3F8E96" w:rsidR="00415F78" w:rsidRDefault="00415F78" w:rsidP="00717D91">
            <w:r>
              <w:t>6.0, 8.0</w:t>
            </w:r>
          </w:p>
        </w:tc>
      </w:tr>
      <w:tr w:rsidR="00415F78" w14:paraId="7BD5DCBD" w14:textId="77777777" w:rsidTr="00717D91">
        <w:tc>
          <w:tcPr>
            <w:tcW w:w="2965" w:type="dxa"/>
          </w:tcPr>
          <w:p w14:paraId="5A4B97D5" w14:textId="30B3F12F" w:rsidR="00415F78" w:rsidRDefault="00415F78" w:rsidP="00717D91">
            <w:proofErr w:type="spellStart"/>
            <w:r>
              <w:t>EcoRI</w:t>
            </w:r>
            <w:proofErr w:type="spellEnd"/>
            <w:r>
              <w:t xml:space="preserve"> + </w:t>
            </w:r>
            <w:proofErr w:type="spellStart"/>
            <w:r>
              <w:t>HindIII</w:t>
            </w:r>
            <w:proofErr w:type="spellEnd"/>
          </w:p>
        </w:tc>
        <w:tc>
          <w:tcPr>
            <w:tcW w:w="4050" w:type="dxa"/>
          </w:tcPr>
          <w:p w14:paraId="210C9C53" w14:textId="159E86FB" w:rsidR="00415F78" w:rsidRDefault="00415F78" w:rsidP="00717D91">
            <w:r>
              <w:t>9.0, 3.0, 1.5, 0.5</w:t>
            </w:r>
          </w:p>
        </w:tc>
      </w:tr>
      <w:tr w:rsidR="00415F78" w14:paraId="1B9643A5" w14:textId="77777777" w:rsidTr="00717D91">
        <w:tc>
          <w:tcPr>
            <w:tcW w:w="2965" w:type="dxa"/>
          </w:tcPr>
          <w:p w14:paraId="3E3A596C" w14:textId="6ABC8E16" w:rsidR="00415F78" w:rsidRDefault="00415F78" w:rsidP="00717D91">
            <w:proofErr w:type="spellStart"/>
            <w:r>
              <w:t>HindIII</w:t>
            </w:r>
            <w:proofErr w:type="spellEnd"/>
          </w:p>
        </w:tc>
        <w:tc>
          <w:tcPr>
            <w:tcW w:w="4050" w:type="dxa"/>
          </w:tcPr>
          <w:p w14:paraId="5F856591" w14:textId="094F69DA" w:rsidR="00415F78" w:rsidRDefault="00415F78" w:rsidP="00717D91">
            <w:r>
              <w:t>12.0, 1.5, 0.5</w:t>
            </w:r>
          </w:p>
        </w:tc>
      </w:tr>
    </w:tbl>
    <w:p w14:paraId="1FEC4FC9" w14:textId="47BDA02B" w:rsidR="00415F78" w:rsidRDefault="00415F78" w:rsidP="00415F78"/>
    <w:p w14:paraId="5EF89744" w14:textId="01CFE3BF" w:rsidR="00415F78" w:rsidRDefault="00415F78" w:rsidP="00415F78"/>
    <w:p w14:paraId="1F60DA46" w14:textId="61A278A3" w:rsidR="00415F78" w:rsidRDefault="00415F78" w:rsidP="00415F78"/>
    <w:p w14:paraId="30FAE174" w14:textId="23A7E99F" w:rsidR="00415F78" w:rsidRDefault="00415F78" w:rsidP="00415F78"/>
    <w:p w14:paraId="7BBA415D" w14:textId="336A8D5D" w:rsidR="00415F78" w:rsidRDefault="00415F78" w:rsidP="00415F78"/>
    <w:p w14:paraId="19BDF6F0" w14:textId="27B719F9" w:rsidR="00415F78" w:rsidRDefault="00415F78" w:rsidP="00415F78"/>
    <w:p w14:paraId="366C358E" w14:textId="704F6917" w:rsidR="00415F78" w:rsidRDefault="00415F78" w:rsidP="00415F78"/>
    <w:p w14:paraId="317F95C3" w14:textId="06A11DCE" w:rsidR="00415F78" w:rsidRDefault="00415F78" w:rsidP="00415F78"/>
    <w:p w14:paraId="6E0111A5" w14:textId="3A0ECE6B" w:rsidR="00415F78" w:rsidRDefault="00415F78" w:rsidP="00415F78"/>
    <w:p w14:paraId="6511B2DD" w14:textId="7307B9E0" w:rsidR="00415F78" w:rsidRDefault="00415F78" w:rsidP="00415F78"/>
    <w:p w14:paraId="0A72AE4E" w14:textId="6C959769" w:rsidR="00415F78" w:rsidRDefault="00415F78" w:rsidP="00415F78"/>
    <w:p w14:paraId="41DE965F" w14:textId="133BA4D7" w:rsidR="00415F78" w:rsidRDefault="00415F78" w:rsidP="00415F78"/>
    <w:p w14:paraId="722F75EA" w14:textId="21CB797C" w:rsidR="00415F78" w:rsidRDefault="00415F78" w:rsidP="00415F78"/>
    <w:p w14:paraId="16005E0B" w14:textId="77777777" w:rsidR="00415F78" w:rsidRDefault="00415F78" w:rsidP="00415F78"/>
    <w:p w14:paraId="70248E88" w14:textId="457CED6B" w:rsidR="00E373C0" w:rsidRDefault="00E373C0" w:rsidP="00FD76BB">
      <w:r>
        <w:tab/>
      </w:r>
    </w:p>
    <w:sectPr w:rsidR="00E373C0" w:rsidSect="00A96477">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E61D2" w14:textId="77777777" w:rsidR="0009722B" w:rsidRDefault="0009722B" w:rsidP="00A712CA">
      <w:r>
        <w:separator/>
      </w:r>
    </w:p>
  </w:endnote>
  <w:endnote w:type="continuationSeparator" w:id="0">
    <w:p w14:paraId="759F0160" w14:textId="77777777" w:rsidR="0009722B" w:rsidRDefault="0009722B" w:rsidP="00A7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8611852"/>
      <w:docPartObj>
        <w:docPartGallery w:val="Page Numbers (Bottom of Page)"/>
        <w:docPartUnique/>
      </w:docPartObj>
    </w:sdtPr>
    <w:sdtEndPr>
      <w:rPr>
        <w:rStyle w:val="PageNumber"/>
      </w:rPr>
    </w:sdtEndPr>
    <w:sdtContent>
      <w:p w14:paraId="20E3FCBB" w14:textId="2F1F5FA6" w:rsidR="00A712CA" w:rsidRDefault="00A712CA" w:rsidP="000175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CC0FA" w14:textId="77777777" w:rsidR="00A712CA" w:rsidRDefault="00A71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8265385"/>
      <w:docPartObj>
        <w:docPartGallery w:val="Page Numbers (Bottom of Page)"/>
        <w:docPartUnique/>
      </w:docPartObj>
    </w:sdtPr>
    <w:sdtEndPr>
      <w:rPr>
        <w:rStyle w:val="PageNumber"/>
      </w:rPr>
    </w:sdtEndPr>
    <w:sdtContent>
      <w:p w14:paraId="550004B9" w14:textId="52A63953" w:rsidR="00A712CA" w:rsidRDefault="00A712CA" w:rsidP="000175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DF4FAB" w14:textId="77777777" w:rsidR="00A712CA" w:rsidRDefault="00A71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73390" w14:textId="77777777" w:rsidR="0009722B" w:rsidRDefault="0009722B" w:rsidP="00A712CA">
      <w:r>
        <w:separator/>
      </w:r>
    </w:p>
  </w:footnote>
  <w:footnote w:type="continuationSeparator" w:id="0">
    <w:p w14:paraId="6BE990DC" w14:textId="77777777" w:rsidR="0009722B" w:rsidRDefault="0009722B" w:rsidP="00A7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D8970" w14:textId="209DB78D" w:rsidR="00A712CA" w:rsidRDefault="00A712CA">
    <w:pPr>
      <w:pStyle w:val="Header"/>
    </w:pPr>
    <w:r>
      <w:t xml:space="preserve">GENETICS </w:t>
    </w:r>
    <w:r>
      <w:tab/>
    </w:r>
    <w:r>
      <w:tab/>
      <w:t>Fall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16"/>
    <w:rsid w:val="00090E12"/>
    <w:rsid w:val="0009722B"/>
    <w:rsid w:val="000C4261"/>
    <w:rsid w:val="001569DA"/>
    <w:rsid w:val="002C7584"/>
    <w:rsid w:val="00415F78"/>
    <w:rsid w:val="00652D5D"/>
    <w:rsid w:val="006D4941"/>
    <w:rsid w:val="007D0616"/>
    <w:rsid w:val="00A026F8"/>
    <w:rsid w:val="00A712CA"/>
    <w:rsid w:val="00A93C3C"/>
    <w:rsid w:val="00A96477"/>
    <w:rsid w:val="00C84AD7"/>
    <w:rsid w:val="00DE6291"/>
    <w:rsid w:val="00E23B59"/>
    <w:rsid w:val="00E350ED"/>
    <w:rsid w:val="00E373C0"/>
    <w:rsid w:val="00F30EE5"/>
    <w:rsid w:val="00FD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2585"/>
  <w15:chartTrackingRefBased/>
  <w15:docId w15:val="{2DD3990D-FF85-9C49-9D07-96D6F7DA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12CA"/>
    <w:pPr>
      <w:tabs>
        <w:tab w:val="center" w:pos="4680"/>
        <w:tab w:val="right" w:pos="9360"/>
      </w:tabs>
    </w:pPr>
  </w:style>
  <w:style w:type="character" w:customStyle="1" w:styleId="FooterChar">
    <w:name w:val="Footer Char"/>
    <w:basedOn w:val="DefaultParagraphFont"/>
    <w:link w:val="Footer"/>
    <w:uiPriority w:val="99"/>
    <w:rsid w:val="00A712CA"/>
  </w:style>
  <w:style w:type="character" w:styleId="PageNumber">
    <w:name w:val="page number"/>
    <w:basedOn w:val="DefaultParagraphFont"/>
    <w:uiPriority w:val="99"/>
    <w:semiHidden/>
    <w:unhideWhenUsed/>
    <w:rsid w:val="00A712CA"/>
  </w:style>
  <w:style w:type="paragraph" w:styleId="Header">
    <w:name w:val="header"/>
    <w:basedOn w:val="Normal"/>
    <w:link w:val="HeaderChar"/>
    <w:uiPriority w:val="99"/>
    <w:unhideWhenUsed/>
    <w:rsid w:val="00A712CA"/>
    <w:pPr>
      <w:tabs>
        <w:tab w:val="center" w:pos="4680"/>
        <w:tab w:val="right" w:pos="9360"/>
      </w:tabs>
    </w:pPr>
  </w:style>
  <w:style w:type="character" w:customStyle="1" w:styleId="HeaderChar">
    <w:name w:val="Header Char"/>
    <w:basedOn w:val="DefaultParagraphFont"/>
    <w:link w:val="Header"/>
    <w:uiPriority w:val="99"/>
    <w:rsid w:val="00A712CA"/>
  </w:style>
  <w:style w:type="paragraph" w:styleId="NormalWeb">
    <w:name w:val="Normal (Web)"/>
    <w:basedOn w:val="Normal"/>
    <w:uiPriority w:val="99"/>
    <w:semiHidden/>
    <w:unhideWhenUsed/>
    <w:rsid w:val="00FD76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37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2992">
      <w:bodyDiv w:val="1"/>
      <w:marLeft w:val="0"/>
      <w:marRight w:val="0"/>
      <w:marTop w:val="0"/>
      <w:marBottom w:val="0"/>
      <w:divBdr>
        <w:top w:val="none" w:sz="0" w:space="0" w:color="auto"/>
        <w:left w:val="none" w:sz="0" w:space="0" w:color="auto"/>
        <w:bottom w:val="none" w:sz="0" w:space="0" w:color="auto"/>
        <w:right w:val="none" w:sz="0" w:space="0" w:color="auto"/>
      </w:divBdr>
    </w:div>
    <w:div w:id="19485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Youngman</dc:creator>
  <cp:keywords/>
  <dc:description/>
  <cp:lastModifiedBy>Matt Youngman</cp:lastModifiedBy>
  <cp:revision>7</cp:revision>
  <dcterms:created xsi:type="dcterms:W3CDTF">2022-11-21T23:07:00Z</dcterms:created>
  <dcterms:modified xsi:type="dcterms:W3CDTF">2022-12-15T17:25:00Z</dcterms:modified>
</cp:coreProperties>
</file>