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/>
          <w:sz w:val="36"/>
          <w:szCs w:val="36"/>
        </w:rPr>
      </w:pPr>
      <w:r>
        <w:rPr>
          <w:rFonts w:cs="Arial" w:ascii="Bahnschrift Light" w:hAnsi="Bahnschrift Light"/>
          <w:b/>
          <w:bCs/>
          <w:sz w:val="36"/>
          <w:szCs w:val="36"/>
        </w:rPr>
        <w:t>SudokuHelper</w:t>
      </w:r>
    </w:p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center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Beschreibung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Dieses kleine Plugin unterstützt beim Lösen von Sudokus.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Wie aber der Name schon sagt, es ist nur ein "Helfer", ein Hilfsprogramm, es löst ein Sudoku nicht automatisch.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Informationen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Autor:</w:t>
        <w:tab/>
        <w:t>rmb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Plugin-Version:</w:t>
        <w:tab/>
        <w:t>3.2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Notwendige Admidio-Version</w:t>
        <w:tab/>
      </w: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  <w:t>5.0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Unterstützte Datenbanken:</w:t>
        <w:tab/>
        <w:t>MySQL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Unterstützte Sprachen:</w:t>
        <w:tab/>
        <w:t>Deutsch (Du), Deutsch (Sie), Englisch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Lizenz:</w:t>
        <w:tab/>
        <w:t>GPL 2</w:t>
      </w:r>
    </w:p>
    <w:p>
      <w:pPr>
        <w:pStyle w:val="Normal"/>
        <w:tabs>
          <w:tab w:val="clear" w:pos="709"/>
          <w:tab w:val="left" w:pos="4470" w:leader="none"/>
        </w:tabs>
        <w:jc w:val="both"/>
        <w:rPr/>
      </w:pPr>
      <w:r>
        <w:rPr>
          <w:rFonts w:cs="Arial" w:ascii="Bahnschrift Light" w:hAnsi="Bahnschrift Light"/>
          <w:sz w:val="24"/>
          <w:szCs w:val="24"/>
        </w:rPr>
        <w:t>Sourcecode:</w:t>
        <w:tab/>
      </w:r>
      <w:hyperlink r:id="rId2">
        <w:r>
          <w:rPr>
            <w:rStyle w:val="Hyperlink"/>
            <w:rFonts w:cs="Arial" w:ascii="Bahnschrift Light" w:hAnsi="Bahnschrift Light"/>
            <w:sz w:val="24"/>
            <w:szCs w:val="24"/>
            <w:lang w:val="zxx" w:eastAsia="zxx" w:bidi="zxx"/>
          </w:rPr>
          <w:t>GitHub</w:t>
        </w:r>
      </w:hyperlink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Screenshots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184150</wp:posOffset>
            </wp:positionH>
            <wp:positionV relativeFrom="paragraph">
              <wp:posOffset>7620</wp:posOffset>
            </wp:positionV>
            <wp:extent cx="2764155" cy="3088005"/>
            <wp:effectExtent l="0" t="0" r="0" b="0"/>
            <wp:wrapTopAndBottom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2" t="-18" r="-2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308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3336290</wp:posOffset>
            </wp:positionH>
            <wp:positionV relativeFrom="paragraph">
              <wp:posOffset>31115</wp:posOffset>
            </wp:positionV>
            <wp:extent cx="2523490" cy="3025140"/>
            <wp:effectExtent l="0" t="0" r="0" b="0"/>
            <wp:wrapTopAndBottom/>
            <wp:docPr id="2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3" t="-18" r="-2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Funktionsweise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Ein leeres Sudoku ist wie folgt aufgebaut: Es ist ein Quadrat, das aus 9 Zeilen und 9 Spalten, also aus insgesamt 81 Kästchen besteht. Dieses Quadrat ist nochmals in Unterquadrate mit jeweils 9 Kästchen unterteilt.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In jedem Kästchen kann eine Zahl zwischen 1 und 9 sein. Dies ist beim Start von SudokuHelper wie folgt dargestellt: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360045" simplePos="0" relativeHeight="5" behindDoc="0" locked="0" layoutInCell="0" allowOverlap="1">
            <wp:simplePos x="0" y="0"/>
            <wp:positionH relativeFrom="column">
              <wp:posOffset>649605</wp:posOffset>
            </wp:positionH>
            <wp:positionV relativeFrom="paragraph">
              <wp:posOffset>86360</wp:posOffset>
            </wp:positionV>
            <wp:extent cx="3249295" cy="3314065"/>
            <wp:effectExtent l="0" t="0" r="0" b="0"/>
            <wp:wrapSquare wrapText="right"/>
            <wp:docPr id="3" name="Bil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3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331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Jedes Kästchen ist als „Button“ ausgeführt und kann angeklickt werden.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Möchte man z.B. ein Kästchen auf einen bestimmten Wert setzen, so klickt man auf das Kästchen.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Es öffnet sich folgendes Fenster: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360045" simplePos="0" relativeHeight="6" behindDoc="0" locked="0" layoutInCell="0" allowOverlap="1">
            <wp:simplePos x="0" y="0"/>
            <wp:positionH relativeFrom="column">
              <wp:posOffset>407035</wp:posOffset>
            </wp:positionH>
            <wp:positionV relativeFrom="paragraph">
              <wp:posOffset>77470</wp:posOffset>
            </wp:positionV>
            <wp:extent cx="1861185" cy="2289810"/>
            <wp:effectExtent l="0" t="0" r="0" b="0"/>
            <wp:wrapSquare wrapText="right"/>
            <wp:docPr id="4" name="Bil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85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Die Spalte „möglich“ zeigt an, dass für dieses Kästchen noch alle Zahlen von 1 bis 9 möglich wären.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Über die Spalte „setzen“ kann ein Kästchen auf eine bestimmte Zahl gesetzt werden.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Im folgenden Beispiel wurde Zeile 5, Spalte 6 auf „3“ gesetzt: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0020" cy="2800985"/>
            <wp:effectExtent l="0" t="0" r="0" b="0"/>
            <wp:wrapTopAndBottom/>
            <wp:docPr id="5" name="Bil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Infolgedessen kann die „3“  in keinem weiteren Kästchen der Zeile 5, der Spalte 6 und dem Unterquadrat, in dem sich die „3“ befindet, mehr möglich sein.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Alle Kästchen, die bei diesem Schritt verändert wurden, sind zur besseren Erkennbarkeit farblich hervorgehoben.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Ein weiteres Beispiel: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0020" cy="2782570"/>
            <wp:effectExtent l="0" t="0" r="0" b="0"/>
            <wp:wrapSquare wrapText="largest"/>
            <wp:docPr id="6" name="Bil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8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In Zeile 6 ist die Kombination 4 &amp; 8 nur in Spalte 3 und Spalte 5 vorhanden.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Um dies zu kennzeichnen entfernt man alle nicht möglichen Zahlen aus diesen beiden Kästchen. Dazu das Kästchen Zeile 6, Spalte 3 anklicken und die nicht möglichen Zahlen 2 und 6 entfernen.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394970</wp:posOffset>
            </wp:positionH>
            <wp:positionV relativeFrom="paragraph">
              <wp:posOffset>635</wp:posOffset>
            </wp:positionV>
            <wp:extent cx="2567940" cy="3157220"/>
            <wp:effectExtent l="0" t="0" r="0" b="0"/>
            <wp:wrapSquare wrapText="largest"/>
            <wp:docPr id="7" name="Bil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3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3609975</wp:posOffset>
            </wp:positionH>
            <wp:positionV relativeFrom="paragraph">
              <wp:posOffset>31750</wp:posOffset>
            </wp:positionV>
            <wp:extent cx="2496185" cy="3068955"/>
            <wp:effectExtent l="0" t="0" r="0" b="0"/>
            <wp:wrapSquare wrapText="largest"/>
            <wp:docPr id="8" name="Bil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306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Resultat: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0020" cy="2847340"/>
            <wp:effectExtent l="0" t="0" r="0" b="0"/>
            <wp:wrapSquare wrapText="largest"/>
            <wp:docPr id="9" name="Bil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4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Genauso mit dem Kästchen Zeile 6, Spalte 5 verfahren.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514350</wp:posOffset>
            </wp:positionH>
            <wp:positionV relativeFrom="paragraph">
              <wp:posOffset>132080</wp:posOffset>
            </wp:positionV>
            <wp:extent cx="2310130" cy="2840355"/>
            <wp:effectExtent l="0" t="0" r="0" b="0"/>
            <wp:wrapSquare wrapText="largest"/>
            <wp:docPr id="10" name="Bil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d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130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3405505</wp:posOffset>
            </wp:positionH>
            <wp:positionV relativeFrom="paragraph">
              <wp:posOffset>78740</wp:posOffset>
            </wp:positionV>
            <wp:extent cx="2367280" cy="2867660"/>
            <wp:effectExtent l="0" t="0" r="0" b="0"/>
            <wp:wrapSquare wrapText="largest"/>
            <wp:docPr id="11" name="Bil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Resultat: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1425575</wp:posOffset>
            </wp:positionH>
            <wp:positionV relativeFrom="paragraph">
              <wp:posOffset>32385</wp:posOffset>
            </wp:positionV>
            <wp:extent cx="2700020" cy="2793365"/>
            <wp:effectExtent l="0" t="0" r="0" b="0"/>
            <wp:wrapSquare wrapText="largest"/>
            <wp:docPr id="12" name="Bil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d4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Mit dem Setzen eines Kästchens auf eine Zahl, sowie dem Entfernen nicht möglicher Zahlen kann das Sudoku schrittweise gelöst werden.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Zur Lösungsunterstützung sind in SudokuHelper einige Regeln (oder auch Strategien genannt) vordefiniert. Diese sind im Abschnitt „Die Menüzeile“ beschrieben.</w:t>
      </w:r>
    </w:p>
    <w:p>
      <w:pPr>
        <w:pStyle w:val="Normal"/>
        <w:tabs>
          <w:tab w:val="clear" w:pos="709"/>
          <w:tab w:val="left" w:pos="4470" w:leader="none"/>
        </w:tabs>
        <w:spacing w:before="0" w:after="0"/>
        <w:jc w:val="both"/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</w:r>
    </w:p>
    <w:p>
      <w:pPr>
        <w:pStyle w:val="Normal"/>
        <w:tabs>
          <w:tab w:val="clear" w:pos="709"/>
          <w:tab w:val="left" w:pos="4470" w:leader="none"/>
        </w:tabs>
        <w:spacing w:before="0" w:after="0"/>
        <w:jc w:val="both"/>
        <w:rPr>
          <w:rFonts w:ascii="Bahnschrift Light" w:hAnsi="Bahnschrift Light"/>
          <w:sz w:val="32"/>
          <w:szCs w:val="32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32"/>
          <w:szCs w:val="32"/>
          <w:lang w:val="de-DE" w:eastAsia="zh-CN" w:bidi="hi-IN"/>
        </w:rPr>
        <w:t>Die Installation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Zur Installation sind folgende Schritte auszuführen: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470" w:leader="none"/>
        </w:tabs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Alle Plugin-Dateien in den Ordner 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&lt;deine Admidio-Installation&gt;/adm_plugins/</w:t>
      </w:r>
      <w:r>
        <w:rPr>
          <w:rFonts w:cs="Arial" w:ascii="Bahnschrift Light" w:hAnsi="Bahnschrift Light"/>
          <w:b/>
          <w:bCs/>
          <w:sz w:val="24"/>
          <w:szCs w:val="24"/>
        </w:rPr>
        <w:t>SudokuHelper</w:t>
      </w:r>
      <w:r>
        <w:rPr>
          <w:rFonts w:cs="Arial" w:ascii="Bahnschrift Light" w:hAnsi="Bahnschrift Light"/>
          <w:sz w:val="24"/>
          <w:szCs w:val="24"/>
        </w:rPr>
        <w:t xml:space="preserve"> hochladen. (Sollte der Ordner noch nicht existieren, muss er erstellt werden).</w:t>
      </w:r>
    </w:p>
    <w:p>
      <w:pPr>
        <w:pStyle w:val="Normal"/>
        <w:tabs>
          <w:tab w:val="clear" w:pos="709"/>
          <w:tab w:val="left" w:pos="4470" w:leader="none"/>
        </w:tabs>
        <w:jc w:val="left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470" w:leader="none"/>
        </w:tabs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Durch einen Administrator das Installationsscript starten. 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Dazu folgende Datei aufrufen: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left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&lt;deine Admidio-Installation&gt;   /adm_plugins/SudokuHelper/system/install.php</w:t>
      </w:r>
    </w:p>
    <w:p>
      <w:pPr>
        <w:pStyle w:val="Normal"/>
        <w:tabs>
          <w:tab w:val="clear" w:pos="709"/>
          <w:tab w:val="left" w:pos="4470" w:leader="none"/>
        </w:tabs>
        <w:jc w:val="left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 w:val="false"/>
          <w:bCs w:val="false"/>
          <w:sz w:val="24"/>
          <w:szCs w:val="24"/>
        </w:rPr>
      </w:pPr>
      <w:r>
        <w:rPr>
          <w:rFonts w:cs="Arial" w:ascii="Bahnschrift Light" w:hAnsi="Bahnschrift Light"/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b w:val="false"/>
          <w:bCs w:val="false"/>
          <w:sz w:val="24"/>
          <w:szCs w:val="24"/>
        </w:rPr>
        <w:t xml:space="preserve">Durch die Installations-Routine wird ein Menüpunkt mit Zugriffsrechten erstellt. 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b/>
          <w:bCs/>
          <w:sz w:val="24"/>
          <w:szCs w:val="24"/>
        </w:rPr>
      </w:pPr>
      <w:r>
        <w:rPr>
          <w:rFonts w:ascii="Bahnschrift Light" w:hAnsi="Bahnschrift Light"/>
          <w:b/>
          <w:bCs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b/>
          <w:bCs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</w:r>
      <w:r>
        <w:br w:type="page"/>
      </w:r>
    </w:p>
    <w:p>
      <w:pPr>
        <w:pStyle w:val="Normal"/>
        <w:tabs>
          <w:tab w:val="clear" w:pos="709"/>
          <w:tab w:val="left" w:pos="4470" w:leader="none"/>
        </w:tabs>
        <w:spacing w:before="0" w:after="0"/>
        <w:jc w:val="both"/>
        <w:rPr>
          <w:rFonts w:ascii="Bahnschrift Light" w:hAnsi="Bahnschrift Light" w:cs="Arial"/>
          <w:b/>
          <w:bCs/>
          <w:sz w:val="32"/>
          <w:szCs w:val="32"/>
        </w:rPr>
      </w:pPr>
      <w:r>
        <w:rPr>
          <w:rFonts w:cs="Arial" w:ascii="Bahnschrift Light" w:hAnsi="Bahnschrift Light"/>
          <w:b/>
          <w:bCs/>
          <w:sz w:val="32"/>
          <w:szCs w:val="32"/>
        </w:rPr>
        <w:t>Die Menüzeile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97790</wp:posOffset>
            </wp:positionH>
            <wp:positionV relativeFrom="paragraph">
              <wp:posOffset>89535</wp:posOffset>
            </wp:positionV>
            <wp:extent cx="4838700" cy="1847850"/>
            <wp:effectExtent l="0" t="0" r="0" b="0"/>
            <wp:wrapSquare wrapText="largest"/>
            <wp:docPr id="13" name="Bil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ld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SimSun" w:cs="Arial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center"/>
        <w:rPr>
          <w:rFonts w:ascii="Bahnschrift Light" w:hAnsi="Bahnschrift Light" w:eastAsia="SimSun" w:cs="Arial"/>
          <w:b/>
          <w:bCs/>
          <w:i/>
          <w:iCs/>
          <w:color w:val="auto"/>
          <w:kern w:val="2"/>
          <w:sz w:val="28"/>
          <w:szCs w:val="28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i/>
          <w:iCs/>
          <w:color w:val="auto"/>
          <w:kern w:val="2"/>
          <w:sz w:val="28"/>
          <w:szCs w:val="28"/>
          <w:lang w:val="de-DE" w:eastAsia="zh-CN" w:bidi="hi-IN"/>
        </w:rPr>
        <w:t>D</w:t>
      </w:r>
      <w:r>
        <w:rPr>
          <w:rFonts w:eastAsia="SimSun" w:cs="Arial" w:ascii="Bahnschrift Light" w:hAnsi="Bahnschrift Light"/>
          <w:b/>
          <w:bCs/>
          <w:i/>
          <w:iCs/>
          <w:color w:val="auto"/>
          <w:kern w:val="2"/>
          <w:sz w:val="28"/>
          <w:szCs w:val="28"/>
          <w:lang w:val="de-DE" w:eastAsia="zh-CN" w:bidi="hi-IN"/>
        </w:rPr>
        <w:t>ie Regeln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i/>
          <w:iCs/>
          <w:color w:val="auto"/>
          <w:kern w:val="2"/>
          <w:sz w:val="24"/>
          <w:szCs w:val="24"/>
          <w:lang w:val="de-DE" w:eastAsia="zh-CN" w:bidi="hi-IN"/>
        </w:rPr>
        <w:t>Die nachfolgend beschriebenen „Regeln“ sind das Ergebnis meiner jahrelangen Beschäftigung mit Sudokus. Es sind keine offiziellen Sudoku-Regeln, sondern Erfahrungswerte bzw. eigene Strategien (rmb).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8"/>
          <w:szCs w:val="28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„Regel -Single finden-“</w:t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Diese Regel findet Zahlen, die nur einmal vorkommen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einer Zeile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einer Spalte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oder in einem Unterquadrat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Beispiel: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576580</wp:posOffset>
            </wp:positionH>
            <wp:positionV relativeFrom="paragraph">
              <wp:posOffset>76200</wp:posOffset>
            </wp:positionV>
            <wp:extent cx="2700020" cy="2779395"/>
            <wp:effectExtent l="0" t="0" r="0" b="0"/>
            <wp:wrapSquare wrapText="largest"/>
            <wp:docPr id="14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d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7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Im markierten Unterquadrat kommen die Zahlen 7 und 8 jeweils nur einmal vor.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Die Regel -Single finden- erkennt diese „Singles“ und entfernt alle anderen möglichen Zahlen.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478155</wp:posOffset>
            </wp:positionH>
            <wp:positionV relativeFrom="paragraph">
              <wp:posOffset>64135</wp:posOffset>
            </wp:positionV>
            <wp:extent cx="2700020" cy="2807970"/>
            <wp:effectExtent l="0" t="0" r="0" b="0"/>
            <wp:wrapTopAndBottom/>
            <wp:docPr id="15" name="Bil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d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0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Über den Button „Single-Werte übernehmen“ können diese „Einzelzahlen“ direkt übernommen und gespeichert werden.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446405</wp:posOffset>
            </wp:positionH>
            <wp:positionV relativeFrom="paragraph">
              <wp:posOffset>154940</wp:posOffset>
            </wp:positionV>
            <wp:extent cx="2700020" cy="2825750"/>
            <wp:effectExtent l="0" t="0" r="0" b="0"/>
            <wp:wrapTopAndBottom/>
            <wp:docPr id="16" name="Bil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d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 w:eastAsia="SimSun" w:cs="Arial"/>
          <w:b/>
          <w:bCs/>
          <w:color w:val="auto"/>
          <w:kern w:val="2"/>
          <w:sz w:val="28"/>
          <w:szCs w:val="28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„Regel -Double finden-“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Diese Regel findet Zweierpaare,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 in einer Zeile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einer Spalte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oder in einem Unterquadrat</w:t>
      </w:r>
    </w:p>
    <w:p>
      <w:pPr>
        <w:pStyle w:val="Normal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und entfernt alle anderen möglichen Zahlen.</w:t>
      </w:r>
    </w:p>
    <w:p>
      <w:pPr>
        <w:pStyle w:val="BodyText"/>
        <w:bidi w:val="0"/>
        <w:jc w:val="left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b w:val="false"/>
          <w:bCs w:val="false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Beispiel: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360045" simplePos="0" relativeHeight="18" behindDoc="0" locked="0" layoutInCell="0" allowOverlap="1">
            <wp:simplePos x="0" y="0"/>
            <wp:positionH relativeFrom="column">
              <wp:posOffset>187325</wp:posOffset>
            </wp:positionH>
            <wp:positionV relativeFrom="paragraph">
              <wp:posOffset>190500</wp:posOffset>
            </wp:positionV>
            <wp:extent cx="2700020" cy="2750185"/>
            <wp:effectExtent l="0" t="0" r="0" b="0"/>
            <wp:wrapSquare wrapText="right"/>
            <wp:docPr id="17" name="Bil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ild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5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In der rot markierten Zeile ist die Kombination 4,8 genau zweimal vorhanden.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Die Regel -Double finden- erkennt diese Kombination und entfernt alle anderen möglichen Zahlen.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226695</wp:posOffset>
            </wp:positionH>
            <wp:positionV relativeFrom="paragraph">
              <wp:posOffset>3810</wp:posOffset>
            </wp:positionV>
            <wp:extent cx="2700020" cy="2887345"/>
            <wp:effectExtent l="0" t="0" r="0" b="0"/>
            <wp:wrapTopAndBottom/>
            <wp:docPr id="18" name="Bil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ild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„Regel -Trible finden-“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Diese Regel findet Dreierpaare,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 in einer Zeile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in einer Spalte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- oder in einem Unterquadrat</w:t>
      </w:r>
    </w:p>
    <w:p>
      <w:pPr>
        <w:pStyle w:val="Normal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und entfernt alle anderen möglichen Zahlen.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„Regel -Kanns nicht sein/Darfs nicht sein-“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Regel: Wenn eine Zahl in einem bestimmten Bereich nicht sein kann, darf sie in einem anderen auch nicht sein.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Beispiel: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595630</wp:posOffset>
            </wp:positionH>
            <wp:positionV relativeFrom="paragraph">
              <wp:posOffset>173355</wp:posOffset>
            </wp:positionV>
            <wp:extent cx="2700020" cy="2793365"/>
            <wp:effectExtent l="0" t="0" r="0" b="0"/>
            <wp:wrapSquare wrapText="largest"/>
            <wp:docPr id="19" name="Bild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ild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360045" simplePos="0" relativeHeight="21" behindDoc="0" locked="0" layoutInCell="0" allowOverlap="1">
            <wp:simplePos x="0" y="0"/>
            <wp:positionH relativeFrom="column">
              <wp:posOffset>575945</wp:posOffset>
            </wp:positionH>
            <wp:positionV relativeFrom="paragraph">
              <wp:posOffset>78740</wp:posOffset>
            </wp:positionV>
            <wp:extent cx="2700020" cy="2793365"/>
            <wp:effectExtent l="0" t="0" r="0" b="0"/>
            <wp:wrapSquare wrapText="largest"/>
            <wp:docPr id="20" name="Bil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ild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Die Zahl 4 kann nicht im blauen Bereich sein und darf deshalb auch nicht im grünen Bereich sein.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b w:val="false"/>
          <w:bCs w:val="false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Resultat: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586105</wp:posOffset>
            </wp:positionH>
            <wp:positionV relativeFrom="paragraph">
              <wp:posOffset>135255</wp:posOffset>
            </wp:positionV>
            <wp:extent cx="2700020" cy="2793365"/>
            <wp:effectExtent l="0" t="0" r="0" b="0"/>
            <wp:wrapSquare wrapText="largest"/>
            <wp:docPr id="21" name="Bil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ild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„Regel -Muss hier sein/Kann nicht dort sein-“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Regel: Bestimmte Zahlen müssen hier sein und können deshalb nicht dort sein.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Beispiel: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567055</wp:posOffset>
            </wp:positionH>
            <wp:positionV relativeFrom="paragraph">
              <wp:posOffset>57150</wp:posOffset>
            </wp:positionV>
            <wp:extent cx="2700020" cy="907415"/>
            <wp:effectExtent l="0" t="0" r="0" b="0"/>
            <wp:wrapSquare wrapText="largest"/>
            <wp:docPr id="22" name="Bil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ild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In dieser Zeile, im grünen Bereich, müssen noch die Zahlen 3, 5 und 6 eingesetzt werden.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Sie können deshalb nicht in den rot markierten Bereichen vorkommen.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576580</wp:posOffset>
            </wp:positionH>
            <wp:positionV relativeFrom="paragraph">
              <wp:posOffset>154305</wp:posOffset>
            </wp:positionV>
            <wp:extent cx="2700020" cy="907415"/>
            <wp:effectExtent l="0" t="0" r="0" b="0"/>
            <wp:wrapSquare wrapText="largest"/>
            <wp:docPr id="23" name="Bil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Bild1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Resultat nach dem Durchführen der Regel: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405130</wp:posOffset>
            </wp:positionH>
            <wp:positionV relativeFrom="paragraph">
              <wp:posOffset>635</wp:posOffset>
            </wp:positionV>
            <wp:extent cx="2700020" cy="889000"/>
            <wp:effectExtent l="0" t="0" r="0" b="0"/>
            <wp:wrapSquare wrapText="largest"/>
            <wp:docPr id="24" name="Bil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Bild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„Regel -</w:t>
      </w: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Paare bereinigen</w:t>
      </w: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-“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  <w:sz w:val="24"/>
          <w:szCs w:val="24"/>
        </w:rPr>
        <w:t xml:space="preserve">Diese Regel </w:t>
      </w:r>
      <w:r>
        <w:rPr>
          <w:rFonts w:ascii="Bahnschrift Light" w:hAnsi="Bahnschrift Light"/>
          <w:sz w:val="24"/>
          <w:szCs w:val="24"/>
        </w:rPr>
        <w:t xml:space="preserve">erkennt </w:t>
      </w:r>
      <w:r>
        <w:rPr>
          <w:rFonts w:ascii="Bahnschrift Light" w:hAnsi="Bahnschrift Light"/>
          <w:sz w:val="24"/>
          <w:szCs w:val="24"/>
        </w:rPr>
        <w:t xml:space="preserve">gleiche Kombinationen </w:t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  <w:sz w:val="24"/>
          <w:szCs w:val="24"/>
        </w:rPr>
        <w:t>-  in einer Zeile</w:t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  <w:sz w:val="24"/>
          <w:szCs w:val="24"/>
        </w:rPr>
        <w:t>- in einer Spalte</w:t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- oder in </w:t>
      </w:r>
      <w:r>
        <w:rPr>
          <w:rFonts w:ascii="Bahnschrift Light" w:hAnsi="Bahnschrift Light"/>
        </w:rPr>
        <w:t>einem Unterquadrat,</w:t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</w:rPr>
        <w:t>die während eines normalen Lösungsvorgangs entstanden sind und bereinigt die entsprechende Zeile, Spalte oder das Unterquadrat.</w:t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</w:rPr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</w:rPr>
        <w:t>Beispiel:</w:t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429895</wp:posOffset>
            </wp:positionH>
            <wp:positionV relativeFrom="paragraph">
              <wp:posOffset>92710</wp:posOffset>
            </wp:positionV>
            <wp:extent cx="2700020" cy="889000"/>
            <wp:effectExtent l="0" t="0" r="0" b="0"/>
            <wp:wrapTopAndBottom/>
            <wp:docPr id="25" name="Bil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Bild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Bahnschrift Light" w:hAnsi="Bahnschrift Light"/>
        </w:rPr>
      </w:pPr>
      <w:r>
        <w:rPr>
          <w:rFonts w:ascii="Bahnschrift Light" w:hAnsi="Bahnschrift Light"/>
        </w:rPr>
        <w:t>In dieser Zeile sind zwei Kästchen mit 25 als mögliche Werte belegt. Die 2 und die 5 können nur in diesen beiden Kästchen gesetzt werden und in keinem anderen Kästchen dieser Zeile. Dadurch dürfen die 2 und die 5 in den restlichen Kästchen dieser Zeile nicht mehr erscheinen.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Resultat nach dem Durchführen der Regel: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/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posOffset>490855</wp:posOffset>
            </wp:positionH>
            <wp:positionV relativeFrom="paragraph">
              <wp:posOffset>57150</wp:posOffset>
            </wp:positionV>
            <wp:extent cx="2700020" cy="882015"/>
            <wp:effectExtent l="0" t="0" r="0" b="0"/>
            <wp:wrapTopAndBottom/>
            <wp:docPr id="26" name="Bil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Bild1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„Single-Werte übernehmen“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Über den Button „Single-Werte übernehmen“ können „Einzelzahlen“ übernommen und gespeichert werden.</w:t>
      </w:r>
    </w:p>
    <w:p>
      <w:pPr>
        <w:pStyle w:val="BodyText"/>
        <w:bidi w:val="0"/>
        <w:jc w:val="left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„Beispielsudoku“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Hier können zwei Beispielsudoku zum Testen angezeigt werden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„Spielstand speichern“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Speichert den aktuellen Spielstand mit Datum und Uhrzeit.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„Spielstand wiederherstellen“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Wiederherstellen eines gespeicherten Zustands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„Schritt zurück“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Jede Änderung im Sudoku wird in einer Historie gespeichert. Hier kann jeweils ein Schritt in der Historie zurückgesprungen werden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eastAsia="SimSun" w:cs="Arial" w:ascii="Bahnschrift Light" w:hAnsi="Bahnschrift Light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 xml:space="preserve"> 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/>
          <w:sz w:val="28"/>
          <w:szCs w:val="28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8"/>
          <w:szCs w:val="28"/>
          <w:lang w:val="de-DE" w:eastAsia="zh-CN" w:bidi="hi-IN"/>
        </w:rPr>
        <w:t>Der Button „Einstellungen“</w:t>
      </w:r>
    </w:p>
    <w:p>
      <w:pPr>
        <w:pStyle w:val="BodyText"/>
        <w:widowControl w:val="false"/>
        <w:suppressAutoHyphens w:val="true"/>
        <w:bidi w:val="0"/>
        <w:jc w:val="both"/>
        <w:rPr>
          <w:rFonts w:ascii="Bahnschrift Light" w:hAnsi="Bahnschrift Light" w:eastAsia="SimSun" w:cs="Arial"/>
          <w:b/>
          <w:bCs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SimSun" w:cs="Arial" w:ascii="Bahnschrift Light" w:hAnsi="Bahnschrift Light"/>
          <w:b/>
          <w:bCs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  <w:t>Das Menü „Einstellungen“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Das Menü „Einstellungen“ gliedert sich in zwei Menüpunkte: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Informationen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Deinstallation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470" w:leader="none"/>
        </w:tabs>
        <w:ind w:hanging="0" w:left="72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150495</wp:posOffset>
            </wp:positionH>
            <wp:positionV relativeFrom="paragraph">
              <wp:posOffset>57785</wp:posOffset>
            </wp:positionV>
            <wp:extent cx="1362075" cy="1049655"/>
            <wp:effectExtent l="0" t="0" r="0" b="0"/>
            <wp:wrapTopAndBottom/>
            <wp:docPr id="27" name="Bil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Bild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68" t="-71" r="-68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b/>
          <w:bCs/>
          <w:sz w:val="24"/>
          <w:szCs w:val="24"/>
        </w:rPr>
        <w:t>Menüpunkt „Informationen“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Allgemeine Informationen zum Plugin wie Version und Stand.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Auch die Dokumentation kann hierüber aufgerufen werden.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198120</wp:posOffset>
            </wp:positionH>
            <wp:positionV relativeFrom="paragraph">
              <wp:posOffset>66675</wp:posOffset>
            </wp:positionV>
            <wp:extent cx="4091305" cy="1872615"/>
            <wp:effectExtent l="0" t="0" r="0" b="0"/>
            <wp:wrapSquare wrapText="largest"/>
            <wp:docPr id="28" name="Bil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Bild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187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BodyText"/>
        <w:bidi w:val="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eastAsia="Arial" w:cs="Arial" w:ascii="Bahnschrift Light" w:hAnsi="Bahnschrift Light"/>
          <w:b/>
          <w:bCs/>
          <w:sz w:val="24"/>
          <w:szCs w:val="24"/>
        </w:rPr>
        <w:t>Menüpunkt „Deinstallation“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eastAsia="Arial" w:cs="Arial" w:ascii="Bahnschrift Light" w:hAnsi="Bahnschrift Light"/>
          <w:b w:val="false"/>
          <w:bCs w:val="false"/>
          <w:sz w:val="24"/>
          <w:szCs w:val="24"/>
        </w:rPr>
        <w:t>Über die „Deinstallation“ kann das Plugin wieder entfernt werden.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 w:eastAsia="Arial" w:cs="Arial"/>
          <w:sz w:val="24"/>
          <w:szCs w:val="24"/>
        </w:rPr>
      </w:pPr>
      <w:r>
        <w:rPr>
          <w:rFonts w:eastAsia="Arial" w:cs="Arial"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284480</wp:posOffset>
            </wp:positionH>
            <wp:positionV relativeFrom="paragraph">
              <wp:posOffset>635</wp:posOffset>
            </wp:positionV>
            <wp:extent cx="4122420" cy="1243330"/>
            <wp:effectExtent l="0" t="0" r="0" b="0"/>
            <wp:wrapSquare wrapText="largest"/>
            <wp:docPr id="29" name="Bil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Bild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Bahnschrift Light" w:hAnsi="Bahnschrift Light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p>
      <w:pPr>
        <w:pStyle w:val="Normal"/>
        <w:tabs>
          <w:tab w:val="clear" w:pos="709"/>
          <w:tab w:val="left" w:pos="4470" w:leader="none"/>
        </w:tabs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</w:r>
    </w:p>
    <w:sectPr>
      <w:footerReference w:type="even" r:id="rId32"/>
      <w:footerReference w:type="default" r:id="rId33"/>
      <w:footerReference w:type="first" r:id="rId34"/>
      <w:type w:val="nextPage"/>
      <w:pgSz w:w="11906" w:h="16838"/>
      <w:pgMar w:left="1134" w:right="1134" w:gutter="0" w:header="0" w:top="1134" w:footer="1134" w:bottom="170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Bahnschrift Light">
    <w:charset w:val="00"/>
    <w:family w:val="swiss"/>
    <w:pitch w:val="variable"/>
  </w:font>
  <w:font w:name="Bahnschrift Light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11</w:t>
    </w:r>
    <w:r>
      <w:rPr>
        <w:sz w:val="16"/>
        <w:szCs w:val="16"/>
      </w:rPr>
      <w:fldChar w:fldCharType="end"/>
    </w:r>
    <w:r>
      <w:rPr>
        <w:sz w:val="16"/>
        <w:szCs w:val="16"/>
      </w:rPr>
      <w:t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14</w:t>
    </w:r>
    <w:r>
      <w:rPr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11</w:t>
    </w:r>
    <w:r>
      <w:rPr>
        <w:sz w:val="16"/>
        <w:szCs w:val="16"/>
      </w:rPr>
      <w:fldChar w:fldCharType="end"/>
    </w:r>
    <w:r>
      <w:rPr>
        <w:sz w:val="16"/>
        <w:szCs w:val="16"/>
      </w:rPr>
      <w:t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14</w:t>
    </w:r>
    <w:r>
      <w:rPr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Arial"/>
      <w:color w:val="auto"/>
      <w:kern w:val="2"/>
      <w:sz w:val="24"/>
      <w:szCs w:val="24"/>
      <w:lang w:val="de-DE" w:eastAsia="zh-CN" w:bidi="hi-IN"/>
    </w:rPr>
  </w:style>
  <w:style w:type="paragraph" w:styleId="Heading3">
    <w:name w:val="heading 3"/>
    <w:basedOn w:val="berschrift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WW8Num1z0">
    <w:name w:val="WW8Num1z0"/>
    <w:qFormat/>
    <w:rPr>
      <w:rFonts w:ascii="Symbol" w:hAnsi="Symbol" w:cs="OpenSymbol;Arial Unicode MS"/>
    </w:rPr>
  </w:style>
  <w:style w:type="character" w:styleId="WW8Num1z1">
    <w:name w:val="WW8Num1z1"/>
    <w:qFormat/>
    <w:rPr>
      <w:rFonts w:ascii="OpenSymbol;Arial Unicode MS" w:hAnsi="OpenSymbol;Arial Unicode MS" w:cs="OpenSymbol;Arial Unicode MS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InternetLink">
    <w:name w:val="Internet Link"/>
    <w:qFormat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Aufzhlungszeichenuser">
    <w:name w:val="Aufzählungszeichen (user)"/>
    <w:qFormat/>
    <w:rPr>
      <w:rFonts w:ascii="OpenSymbol;Arial Unicode MS" w:hAnsi="OpenSymbol;Arial Unicode MS" w:eastAsia="OpenSymbol;Arial Unicode MS" w:cs="OpenSymbol;Arial Unicode MS"/>
    </w:rPr>
  </w:style>
  <w:style w:type="character" w:styleId="Nummerierungszeichenuser">
    <w:name w:val="Nummerierungszeichen (user)"/>
    <w:qFormat/>
    <w:rPr/>
  </w:style>
  <w:style w:type="character" w:styleId="Strong">
    <w:name w:val="Strong"/>
    <w:qFormat/>
    <w:rPr>
      <w:b/>
      <w:bCs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VorformatierterTextuser">
    <w:name w:val="Vorformatierter Text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Kopf-Fuzeileuser">
    <w:name w:val="Kopf-/Fußzeil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Kopf-Fuzeile">
    <w:name w:val="Kopf-/Fußzeile"/>
    <w:basedOn w:val="Normal"/>
    <w:qFormat/>
    <w:pPr/>
    <w:rPr/>
  </w:style>
  <w:style w:type="paragraph" w:styleId="Footer">
    <w:name w:val="footer"/>
    <w:basedOn w:val="Kopf-Fuzeileus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mbinder/SudokuHelpe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footer" Target="footer1.xml"/><Relationship Id="rId33" Type="http://schemas.openxmlformats.org/officeDocument/2006/relationships/footer" Target="footer2.xml"/><Relationship Id="rId34" Type="http://schemas.openxmlformats.org/officeDocument/2006/relationships/footer" Target="foot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34934</TotalTime>
  <Application>LibreOffice/26.2.1.2$Windows_X86_64 LibreOffice_project/620$Build-2</Application>
  <AppVersion>15.0000</AppVersion>
  <Pages>14</Pages>
  <Words>862</Words>
  <Characters>5127</Characters>
  <CharactersWithSpaces>5890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2019-10-05T09:39:21Z</dcterms:created>
  <dc:creator>Rainer Binder</dc:creator>
  <dc:description/>
  <dc:language>de-DE</dc:language>
  <cp:lastModifiedBy>Rainer Binder</cp:lastModifiedBy>
  <cp:lastPrinted>2026-06-09T09:55:45Z</cp:lastPrinted>
  <dcterms:modified xsi:type="dcterms:W3CDTF">2026-06-09T09:56:43Z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