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9F" w:rsidRDefault="00A0479F" w:rsidP="00A0479F">
      <w:pPr>
        <w:tabs>
          <w:tab w:val="left" w:pos="1456"/>
        </w:tabs>
        <w:jc w:val="center"/>
      </w:pPr>
      <w:r>
        <w:rPr>
          <w:noProof/>
          <w:lang w:val="es-VE" w:eastAsia="es-VE"/>
        </w:rPr>
        <w:drawing>
          <wp:anchor distT="0" distB="0" distL="114300" distR="114300" simplePos="0" relativeHeight="251659264" behindDoc="0" locked="0" layoutInCell="1" allowOverlap="1">
            <wp:simplePos x="0" y="0"/>
            <wp:positionH relativeFrom="margin">
              <wp:posOffset>-3810</wp:posOffset>
            </wp:positionH>
            <wp:positionV relativeFrom="margin">
              <wp:posOffset>-242570</wp:posOffset>
            </wp:positionV>
            <wp:extent cx="708660" cy="8616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7">
                      <a:extLst>
                        <a:ext uri="{28A0092B-C50C-407E-A947-70E740481C1C}">
                          <a14:useLocalDpi xmlns:a14="http://schemas.microsoft.com/office/drawing/2010/main" val="0"/>
                        </a:ext>
                      </a:extLst>
                    </a:blip>
                    <a:srcRect l="34821" t="54903" r="41383" b="-9805"/>
                    <a:stretch>
                      <a:fillRect/>
                    </a:stretch>
                  </pic:blipFill>
                  <pic:spPr bwMode="auto">
                    <a:xfrm>
                      <a:off x="0" y="0"/>
                      <a:ext cx="708660" cy="861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6451">
        <w:rPr>
          <w:b/>
          <w:sz w:val="28"/>
          <w:szCs w:val="28"/>
        </w:rPr>
        <w:t>C</w:t>
      </w:r>
      <w:r>
        <w:rPr>
          <w:b/>
          <w:sz w:val="28"/>
          <w:szCs w:val="28"/>
        </w:rPr>
        <w:t xml:space="preserve">ASOS </w:t>
      </w:r>
      <w:r w:rsidR="00BA0629">
        <w:rPr>
          <w:b/>
          <w:sz w:val="28"/>
          <w:szCs w:val="28"/>
        </w:rPr>
        <w:t xml:space="preserve">DE EXPERIENCIA DE USUARIO (UX) - </w:t>
      </w:r>
      <w:r>
        <w:rPr>
          <w:b/>
          <w:sz w:val="28"/>
          <w:szCs w:val="28"/>
        </w:rPr>
        <w:t>USABILIDAD</w:t>
      </w:r>
      <w:r>
        <w:tab/>
      </w:r>
    </w:p>
    <w:p w:rsidR="00A0479F" w:rsidRPr="007E122C" w:rsidRDefault="00A0479F" w:rsidP="00A0479F">
      <w:pPr>
        <w:tabs>
          <w:tab w:val="left" w:pos="1456"/>
        </w:tabs>
        <w:jc w:val="center"/>
      </w:pPr>
      <w:bookmarkStart w:id="0" w:name="_GoBack"/>
      <w:bookmarkEnd w:id="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46"/>
      </w:tblGrid>
      <w:tr w:rsidR="00BA0629" w:rsidRPr="008D51E1" w:rsidTr="00A0479F">
        <w:tc>
          <w:tcPr>
            <w:tcW w:w="2193" w:type="dxa"/>
            <w:shd w:val="clear" w:color="auto" w:fill="F4B083"/>
          </w:tcPr>
          <w:p w:rsidR="00BA0629" w:rsidRPr="00884C32" w:rsidRDefault="00BA0629" w:rsidP="00BA0629">
            <w:pPr>
              <w:tabs>
                <w:tab w:val="left" w:pos="1456"/>
              </w:tabs>
              <w:spacing w:after="0" w:line="240" w:lineRule="auto"/>
              <w:jc w:val="center"/>
              <w:rPr>
                <w:b/>
                <w:sz w:val="28"/>
                <w:szCs w:val="28"/>
              </w:rPr>
            </w:pPr>
            <w:r>
              <w:rPr>
                <w:b/>
                <w:sz w:val="28"/>
                <w:szCs w:val="28"/>
              </w:rPr>
              <w:t>FACETAS</w:t>
            </w:r>
          </w:p>
          <w:p w:rsidR="00BA0629" w:rsidRPr="00884C32" w:rsidRDefault="00BA0629" w:rsidP="00BA0629">
            <w:pPr>
              <w:tabs>
                <w:tab w:val="left" w:pos="1456"/>
              </w:tabs>
              <w:spacing w:after="0" w:line="240" w:lineRule="auto"/>
              <w:jc w:val="center"/>
              <w:rPr>
                <w:b/>
                <w:sz w:val="28"/>
                <w:szCs w:val="28"/>
              </w:rPr>
            </w:pPr>
          </w:p>
        </w:tc>
        <w:tc>
          <w:tcPr>
            <w:tcW w:w="6846" w:type="dxa"/>
            <w:shd w:val="clear" w:color="auto" w:fill="F4B083"/>
          </w:tcPr>
          <w:p w:rsidR="00BA0629" w:rsidRPr="00884C32" w:rsidRDefault="008829C5" w:rsidP="00BA0629">
            <w:pPr>
              <w:tabs>
                <w:tab w:val="left" w:pos="1456"/>
              </w:tabs>
              <w:spacing w:after="0" w:line="240" w:lineRule="auto"/>
              <w:jc w:val="center"/>
              <w:rPr>
                <w:b/>
                <w:sz w:val="28"/>
                <w:szCs w:val="28"/>
              </w:rPr>
            </w:pPr>
            <w:r>
              <w:rPr>
                <w:b/>
                <w:sz w:val="28"/>
                <w:szCs w:val="28"/>
              </w:rPr>
              <w:t>DESCRIPCIÓN</w:t>
            </w:r>
          </w:p>
          <w:p w:rsidR="00BA0629" w:rsidRPr="00884C32" w:rsidRDefault="00BA0629" w:rsidP="00BA0629">
            <w:pPr>
              <w:tabs>
                <w:tab w:val="left" w:pos="1456"/>
              </w:tabs>
              <w:spacing w:after="0" w:line="240" w:lineRule="auto"/>
              <w:jc w:val="center"/>
              <w:rPr>
                <w:b/>
                <w:sz w:val="28"/>
                <w:szCs w:val="28"/>
              </w:rPr>
            </w:pPr>
          </w:p>
        </w:tc>
      </w:tr>
      <w:tr w:rsidR="00BA0629" w:rsidRPr="008D51E1" w:rsidTr="00A0479F">
        <w:tc>
          <w:tcPr>
            <w:tcW w:w="2193" w:type="dxa"/>
            <w:shd w:val="clear" w:color="auto" w:fill="FBE4D5"/>
          </w:tcPr>
          <w:p w:rsidR="00BA0629" w:rsidRPr="00884C32" w:rsidRDefault="00BA0629" w:rsidP="00BA0629">
            <w:pPr>
              <w:tabs>
                <w:tab w:val="left" w:pos="1456"/>
              </w:tabs>
              <w:spacing w:after="0" w:line="240" w:lineRule="auto"/>
              <w:jc w:val="center"/>
              <w:rPr>
                <w:b/>
                <w:sz w:val="28"/>
                <w:szCs w:val="28"/>
              </w:rPr>
            </w:pPr>
            <w:r>
              <w:rPr>
                <w:b/>
                <w:sz w:val="28"/>
                <w:szCs w:val="28"/>
              </w:rPr>
              <w:t>Útil</w:t>
            </w:r>
          </w:p>
        </w:tc>
        <w:tc>
          <w:tcPr>
            <w:tcW w:w="6846" w:type="dxa"/>
            <w:shd w:val="clear" w:color="auto" w:fill="auto"/>
          </w:tcPr>
          <w:p w:rsidR="00BA0629" w:rsidRDefault="00BA0629" w:rsidP="00BA0629">
            <w:pPr>
              <w:spacing w:line="240" w:lineRule="auto"/>
              <w:jc w:val="both"/>
            </w:pPr>
            <w:r>
              <w:t>U</w:t>
            </w:r>
            <w:r>
              <w:t xml:space="preserve">n usuario de </w:t>
            </w:r>
            <w:proofErr w:type="spellStart"/>
            <w:r>
              <w:t>Tinder</w:t>
            </w:r>
            <w:proofErr w:type="spellEnd"/>
            <w:r>
              <w:t xml:space="preserve"> principalmente lo que busca es poder conseguir alguna cita con personas con quienes existe gusto en común y efectivamente se puede lograr esto sin ningún inconveniente. Solo hay que hacer ¨MATCH¨ (darse LIKE mutuamente) y se podrá entablar una conversación y así lograr tener citas. </w:t>
            </w:r>
          </w:p>
          <w:p w:rsidR="00BA0629" w:rsidRPr="008D51E1" w:rsidRDefault="00BA0629" w:rsidP="00BA0629">
            <w:pPr>
              <w:tabs>
                <w:tab w:val="left" w:pos="1456"/>
              </w:tabs>
              <w:spacing w:after="0" w:line="240" w:lineRule="auto"/>
            </w:pPr>
          </w:p>
        </w:tc>
      </w:tr>
      <w:tr w:rsidR="00BA0629" w:rsidRPr="008D51E1" w:rsidTr="00A0479F">
        <w:tc>
          <w:tcPr>
            <w:tcW w:w="2193" w:type="dxa"/>
            <w:shd w:val="clear" w:color="auto" w:fill="FBE4D5"/>
          </w:tcPr>
          <w:p w:rsidR="00BA0629" w:rsidRPr="00906451" w:rsidRDefault="00BA0629" w:rsidP="00BA0629">
            <w:pPr>
              <w:tabs>
                <w:tab w:val="left" w:pos="1456"/>
              </w:tabs>
              <w:spacing w:after="0" w:line="240" w:lineRule="auto"/>
              <w:jc w:val="center"/>
              <w:rPr>
                <w:b/>
                <w:sz w:val="28"/>
                <w:szCs w:val="28"/>
              </w:rPr>
            </w:pPr>
            <w:r>
              <w:rPr>
                <w:b/>
                <w:sz w:val="28"/>
                <w:szCs w:val="28"/>
              </w:rPr>
              <w:t>Usable</w:t>
            </w:r>
          </w:p>
        </w:tc>
        <w:tc>
          <w:tcPr>
            <w:tcW w:w="6846" w:type="dxa"/>
            <w:shd w:val="clear" w:color="auto" w:fill="auto"/>
          </w:tcPr>
          <w:p w:rsidR="00BA0629" w:rsidRDefault="00BA0629" w:rsidP="00BA0629">
            <w:pPr>
              <w:spacing w:line="240" w:lineRule="auto"/>
              <w:jc w:val="both"/>
            </w:pPr>
            <w:r>
              <w:t>L</w:t>
            </w:r>
            <w:r>
              <w:t>a interfaz es bastante sencilla, posee pocos botones y son simples de usar, por lo que un usuario no tendrá problemas en aprender a usar la Aplicación. Las tareas se pueden desarrollar rápidamente. El usuario puede interactuar con otros perfiles con la simplicidad de realizar un desplazamiento a la derecha (LIKE) o a la izquierda (NOPE).</w:t>
            </w:r>
          </w:p>
          <w:p w:rsidR="00BA0629" w:rsidRDefault="00BA0629" w:rsidP="00BA0629">
            <w:pPr>
              <w:spacing w:line="240" w:lineRule="auto"/>
              <w:jc w:val="both"/>
            </w:pPr>
            <w:r>
              <w:t>Esto permite que un usuario sienta confianza en el sistema y se pueda desenvolver a través de la App de manera eficiente y sin mucha cabida a errores.</w:t>
            </w:r>
          </w:p>
          <w:p w:rsidR="00BA0629" w:rsidRPr="008D51E1" w:rsidRDefault="00BA0629" w:rsidP="00BA0629">
            <w:pPr>
              <w:pStyle w:val="Prrafodelista"/>
              <w:tabs>
                <w:tab w:val="left" w:pos="1456"/>
              </w:tabs>
              <w:spacing w:after="0" w:line="240" w:lineRule="auto"/>
              <w:ind w:left="0"/>
            </w:pPr>
          </w:p>
        </w:tc>
      </w:tr>
      <w:tr w:rsidR="00BA0629" w:rsidRPr="008D51E1" w:rsidTr="00A0479F">
        <w:tc>
          <w:tcPr>
            <w:tcW w:w="2193" w:type="dxa"/>
            <w:shd w:val="clear" w:color="auto" w:fill="FBE4D5"/>
          </w:tcPr>
          <w:p w:rsidR="00BA0629" w:rsidRPr="00906451" w:rsidRDefault="00BA0629" w:rsidP="00BA0629">
            <w:pPr>
              <w:tabs>
                <w:tab w:val="left" w:pos="1456"/>
              </w:tabs>
              <w:spacing w:after="0" w:line="240" w:lineRule="auto"/>
              <w:jc w:val="center"/>
              <w:rPr>
                <w:b/>
                <w:sz w:val="28"/>
                <w:szCs w:val="28"/>
              </w:rPr>
            </w:pPr>
            <w:r>
              <w:rPr>
                <w:b/>
                <w:sz w:val="28"/>
                <w:szCs w:val="28"/>
              </w:rPr>
              <w:t>Deseable</w:t>
            </w:r>
          </w:p>
        </w:tc>
        <w:tc>
          <w:tcPr>
            <w:tcW w:w="6846" w:type="dxa"/>
            <w:shd w:val="clear" w:color="auto" w:fill="auto"/>
          </w:tcPr>
          <w:p w:rsidR="00BA0629" w:rsidRDefault="00BA0629" w:rsidP="00BA0629">
            <w:pPr>
              <w:spacing w:line="240" w:lineRule="auto"/>
              <w:jc w:val="both"/>
            </w:pPr>
            <w:r>
              <w:t>L</w:t>
            </w:r>
            <w:r>
              <w:t xml:space="preserve">a App está diseñada de manera atractiva con un diseño e identidad bien notable. Sin contribuir a que el usuario caiga en distracciones. </w:t>
            </w:r>
          </w:p>
          <w:p w:rsidR="00BA0629" w:rsidRPr="008D51E1" w:rsidRDefault="00BA0629" w:rsidP="00BA0629">
            <w:pPr>
              <w:tabs>
                <w:tab w:val="left" w:pos="1456"/>
              </w:tabs>
              <w:spacing w:after="0" w:line="240" w:lineRule="auto"/>
            </w:pPr>
          </w:p>
        </w:tc>
      </w:tr>
      <w:tr w:rsidR="00BA0629" w:rsidRPr="008D51E1" w:rsidTr="00A0479F">
        <w:tc>
          <w:tcPr>
            <w:tcW w:w="2193" w:type="dxa"/>
            <w:shd w:val="clear" w:color="auto" w:fill="FBE4D5"/>
          </w:tcPr>
          <w:p w:rsidR="00BA0629" w:rsidRPr="00906451" w:rsidRDefault="00BA0629" w:rsidP="00BA0629">
            <w:pPr>
              <w:tabs>
                <w:tab w:val="left" w:pos="1456"/>
              </w:tabs>
              <w:spacing w:after="0" w:line="240" w:lineRule="auto"/>
              <w:jc w:val="center"/>
              <w:rPr>
                <w:b/>
                <w:sz w:val="28"/>
                <w:szCs w:val="28"/>
              </w:rPr>
            </w:pPr>
            <w:r>
              <w:rPr>
                <w:b/>
                <w:sz w:val="28"/>
                <w:szCs w:val="28"/>
              </w:rPr>
              <w:t>Accesible</w:t>
            </w:r>
          </w:p>
          <w:p w:rsidR="00BA0629" w:rsidRPr="00906451" w:rsidRDefault="00BA0629" w:rsidP="00BA0629">
            <w:pPr>
              <w:tabs>
                <w:tab w:val="left" w:pos="1456"/>
              </w:tabs>
              <w:spacing w:after="0" w:line="240" w:lineRule="auto"/>
              <w:jc w:val="center"/>
              <w:rPr>
                <w:b/>
                <w:sz w:val="28"/>
                <w:szCs w:val="28"/>
              </w:rPr>
            </w:pPr>
          </w:p>
        </w:tc>
        <w:tc>
          <w:tcPr>
            <w:tcW w:w="6846" w:type="dxa"/>
            <w:shd w:val="clear" w:color="auto" w:fill="auto"/>
          </w:tcPr>
          <w:p w:rsidR="00BA0629" w:rsidRDefault="00BA0629" w:rsidP="00BA0629">
            <w:pPr>
              <w:tabs>
                <w:tab w:val="left" w:pos="1456"/>
              </w:tabs>
              <w:spacing w:after="0" w:line="240" w:lineRule="auto"/>
            </w:pPr>
            <w:r>
              <w:t>Esta característica es quizá en la que deben trabajar ya que no es accesible para los usuarios que presenten algún tipo de discapacidad. Es una App de citas que destaca por su superficialidad ya que resaltan las características físicas de los perfiles (mediante las fotos) y puede parecer que se está en un Casting. Quien posea alguna discapacidad física quizá se sienta excluido. Asimismo no hay herramientas para personas con discapacidad auditiva o visual.</w:t>
            </w:r>
          </w:p>
          <w:p w:rsidR="00BA0629" w:rsidRPr="008D51E1" w:rsidRDefault="00BA0629" w:rsidP="00BA0629">
            <w:pPr>
              <w:tabs>
                <w:tab w:val="left" w:pos="1456"/>
              </w:tabs>
              <w:spacing w:after="0" w:line="240" w:lineRule="auto"/>
            </w:pPr>
          </w:p>
        </w:tc>
      </w:tr>
      <w:tr w:rsidR="00BA0629" w:rsidRPr="008D51E1" w:rsidTr="00A0479F">
        <w:tc>
          <w:tcPr>
            <w:tcW w:w="2193" w:type="dxa"/>
            <w:shd w:val="clear" w:color="auto" w:fill="FBE4D5"/>
          </w:tcPr>
          <w:p w:rsidR="00BA0629" w:rsidRPr="00906451" w:rsidRDefault="00BA0629" w:rsidP="00BA0629">
            <w:pPr>
              <w:tabs>
                <w:tab w:val="left" w:pos="1456"/>
              </w:tabs>
              <w:spacing w:after="0" w:line="240" w:lineRule="auto"/>
              <w:jc w:val="center"/>
              <w:rPr>
                <w:b/>
                <w:sz w:val="28"/>
                <w:szCs w:val="28"/>
              </w:rPr>
            </w:pPr>
            <w:proofErr w:type="spellStart"/>
            <w:r>
              <w:rPr>
                <w:b/>
                <w:sz w:val="28"/>
                <w:szCs w:val="28"/>
              </w:rPr>
              <w:t>Encontrable</w:t>
            </w:r>
            <w:proofErr w:type="spellEnd"/>
          </w:p>
        </w:tc>
        <w:tc>
          <w:tcPr>
            <w:tcW w:w="6846" w:type="dxa"/>
            <w:shd w:val="clear" w:color="auto" w:fill="auto"/>
          </w:tcPr>
          <w:p w:rsidR="00BA0629" w:rsidRDefault="00BA0629" w:rsidP="00BA0629">
            <w:pPr>
              <w:spacing w:line="240" w:lineRule="auto"/>
              <w:jc w:val="both"/>
            </w:pPr>
            <w:r>
              <w:t>Lo</w:t>
            </w:r>
            <w:r>
              <w:t xml:space="preserve">s usuarios pueden encontrar lo que necesitan aunque faltan sectores de ayuda. La cantidad de errores que el usuario puede cometer es mínima ya que las funcionalidades de la App son pocos y son sencillas. En la interacción con los perfiles mediante desplazamientos sale en medio de la pantalla en letra grande y llamativa lo que ese desplazamiento significa. Es decir que cuando desplazamos hacia la derecha sale LIKE y si desplazamos hacia la izquierda sale NOPE. Es aquí donde notamos que se centran los pocos errores que puede haber. Esto debido a que la persona puede hacer movimientos rápidos por reflejo y termine accionado estas funciones sin haber sido esa la intención. </w:t>
            </w:r>
          </w:p>
          <w:p w:rsidR="00BA0629" w:rsidRPr="008D51E1" w:rsidRDefault="00BA0629" w:rsidP="00BA0629">
            <w:pPr>
              <w:tabs>
                <w:tab w:val="left" w:pos="1456"/>
              </w:tabs>
              <w:spacing w:after="0" w:line="240" w:lineRule="auto"/>
            </w:pPr>
          </w:p>
        </w:tc>
      </w:tr>
    </w:tbl>
    <w:p w:rsidR="00A0479F" w:rsidRDefault="00A0479F" w:rsidP="00A0479F">
      <w:pPr>
        <w:tabs>
          <w:tab w:val="left" w:pos="1456"/>
        </w:tabs>
      </w:pPr>
    </w:p>
    <w:p w:rsidR="00A0479F" w:rsidRDefault="00A0479F" w:rsidP="00A0479F">
      <w:pPr>
        <w:tabs>
          <w:tab w:val="left" w:pos="1456"/>
        </w:tabs>
      </w:pPr>
    </w:p>
    <w:p w:rsidR="00A0479F" w:rsidRDefault="00A0479F" w:rsidP="00A0479F">
      <w:pPr>
        <w:tabs>
          <w:tab w:val="left" w:pos="1456"/>
        </w:tabs>
      </w:pPr>
    </w:p>
    <w:p w:rsidR="00A0479F" w:rsidRDefault="00A0479F" w:rsidP="00A0479F">
      <w:pPr>
        <w:tabs>
          <w:tab w:val="left" w:pos="1456"/>
        </w:tabs>
      </w:pPr>
    </w:p>
    <w:p w:rsidR="00A0479F" w:rsidRPr="007E122C" w:rsidRDefault="00A0479F" w:rsidP="00A0479F">
      <w:pPr>
        <w:tabs>
          <w:tab w:val="left" w:pos="1456"/>
        </w:tabs>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A0479F" w:rsidRDefault="00A0479F" w:rsidP="009C1B87">
      <w:pPr>
        <w:jc w:val="center"/>
        <w:rPr>
          <w:b/>
        </w:rPr>
      </w:pPr>
    </w:p>
    <w:p w:rsidR="003C2EF5" w:rsidRDefault="003C2EF5" w:rsidP="00A0479F">
      <w:pPr>
        <w:pStyle w:val="Prrafodelista"/>
        <w:spacing w:line="240" w:lineRule="auto"/>
      </w:pPr>
    </w:p>
    <w:sectPr w:rsidR="003C2EF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B2" w:rsidRDefault="004807B2" w:rsidP="00A0479F">
      <w:pPr>
        <w:spacing w:after="0" w:line="240" w:lineRule="auto"/>
      </w:pPr>
      <w:r>
        <w:separator/>
      </w:r>
    </w:p>
  </w:endnote>
  <w:endnote w:type="continuationSeparator" w:id="0">
    <w:p w:rsidR="004807B2" w:rsidRDefault="004807B2" w:rsidP="00A0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B2" w:rsidRDefault="004807B2" w:rsidP="00A0479F">
      <w:pPr>
        <w:spacing w:after="0" w:line="240" w:lineRule="auto"/>
      </w:pPr>
      <w:r>
        <w:separator/>
      </w:r>
    </w:p>
  </w:footnote>
  <w:footnote w:type="continuationSeparator" w:id="0">
    <w:p w:rsidR="004807B2" w:rsidRDefault="004807B2" w:rsidP="00A04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9F" w:rsidRPr="00884C32" w:rsidRDefault="00A0479F" w:rsidP="00A0479F">
    <w:pPr>
      <w:pStyle w:val="Encabezado"/>
      <w:jc w:val="right"/>
      <w:rPr>
        <w:b/>
        <w:color w:val="ED7D31"/>
      </w:rPr>
    </w:pPr>
    <w:r w:rsidRPr="00884C32">
      <w:rPr>
        <w:b/>
        <w:color w:val="ED7D31"/>
      </w:rPr>
      <w:t>PROYECTO TINDER</w:t>
    </w:r>
  </w:p>
  <w:p w:rsidR="00A0479F" w:rsidRDefault="00A047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135A8"/>
    <w:multiLevelType w:val="hybridMultilevel"/>
    <w:tmpl w:val="3F924C50"/>
    <w:lvl w:ilvl="0" w:tplc="200A000B">
      <w:start w:val="1"/>
      <w:numFmt w:val="bullet"/>
      <w:lvlText w:val=""/>
      <w:lvlJc w:val="left"/>
      <w:pPr>
        <w:ind w:left="720" w:hanging="360"/>
      </w:pPr>
      <w:rPr>
        <w:rFonts w:ascii="Wingdings" w:hAnsi="Wingding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95F3E75"/>
    <w:multiLevelType w:val="hybridMultilevel"/>
    <w:tmpl w:val="AD96C654"/>
    <w:lvl w:ilvl="0" w:tplc="29F2832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0284BDD"/>
    <w:multiLevelType w:val="hybridMultilevel"/>
    <w:tmpl w:val="68B8E39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FF45A6F"/>
    <w:multiLevelType w:val="hybridMultilevel"/>
    <w:tmpl w:val="3626A884"/>
    <w:lvl w:ilvl="0" w:tplc="200A000B">
      <w:start w:val="1"/>
      <w:numFmt w:val="bullet"/>
      <w:lvlText w:val=""/>
      <w:lvlJc w:val="left"/>
      <w:pPr>
        <w:ind w:left="765" w:hanging="360"/>
      </w:pPr>
      <w:rPr>
        <w:rFonts w:ascii="Wingdings" w:hAnsi="Wingdings" w:hint="default"/>
      </w:rPr>
    </w:lvl>
    <w:lvl w:ilvl="1" w:tplc="200A0003" w:tentative="1">
      <w:start w:val="1"/>
      <w:numFmt w:val="bullet"/>
      <w:lvlText w:val="o"/>
      <w:lvlJc w:val="left"/>
      <w:pPr>
        <w:ind w:left="1485" w:hanging="360"/>
      </w:pPr>
      <w:rPr>
        <w:rFonts w:ascii="Courier New" w:hAnsi="Courier New" w:cs="Courier New" w:hint="default"/>
      </w:rPr>
    </w:lvl>
    <w:lvl w:ilvl="2" w:tplc="200A0005" w:tentative="1">
      <w:start w:val="1"/>
      <w:numFmt w:val="bullet"/>
      <w:lvlText w:val=""/>
      <w:lvlJc w:val="left"/>
      <w:pPr>
        <w:ind w:left="2205" w:hanging="360"/>
      </w:pPr>
      <w:rPr>
        <w:rFonts w:ascii="Wingdings" w:hAnsi="Wingdings" w:hint="default"/>
      </w:rPr>
    </w:lvl>
    <w:lvl w:ilvl="3" w:tplc="200A0001" w:tentative="1">
      <w:start w:val="1"/>
      <w:numFmt w:val="bullet"/>
      <w:lvlText w:val=""/>
      <w:lvlJc w:val="left"/>
      <w:pPr>
        <w:ind w:left="2925" w:hanging="360"/>
      </w:pPr>
      <w:rPr>
        <w:rFonts w:ascii="Symbol" w:hAnsi="Symbol" w:hint="default"/>
      </w:rPr>
    </w:lvl>
    <w:lvl w:ilvl="4" w:tplc="200A0003" w:tentative="1">
      <w:start w:val="1"/>
      <w:numFmt w:val="bullet"/>
      <w:lvlText w:val="o"/>
      <w:lvlJc w:val="left"/>
      <w:pPr>
        <w:ind w:left="3645" w:hanging="360"/>
      </w:pPr>
      <w:rPr>
        <w:rFonts w:ascii="Courier New" w:hAnsi="Courier New" w:cs="Courier New" w:hint="default"/>
      </w:rPr>
    </w:lvl>
    <w:lvl w:ilvl="5" w:tplc="200A0005" w:tentative="1">
      <w:start w:val="1"/>
      <w:numFmt w:val="bullet"/>
      <w:lvlText w:val=""/>
      <w:lvlJc w:val="left"/>
      <w:pPr>
        <w:ind w:left="4365" w:hanging="360"/>
      </w:pPr>
      <w:rPr>
        <w:rFonts w:ascii="Wingdings" w:hAnsi="Wingdings" w:hint="default"/>
      </w:rPr>
    </w:lvl>
    <w:lvl w:ilvl="6" w:tplc="200A0001" w:tentative="1">
      <w:start w:val="1"/>
      <w:numFmt w:val="bullet"/>
      <w:lvlText w:val=""/>
      <w:lvlJc w:val="left"/>
      <w:pPr>
        <w:ind w:left="5085" w:hanging="360"/>
      </w:pPr>
      <w:rPr>
        <w:rFonts w:ascii="Symbol" w:hAnsi="Symbol" w:hint="default"/>
      </w:rPr>
    </w:lvl>
    <w:lvl w:ilvl="7" w:tplc="200A0003" w:tentative="1">
      <w:start w:val="1"/>
      <w:numFmt w:val="bullet"/>
      <w:lvlText w:val="o"/>
      <w:lvlJc w:val="left"/>
      <w:pPr>
        <w:ind w:left="5805" w:hanging="360"/>
      </w:pPr>
      <w:rPr>
        <w:rFonts w:ascii="Courier New" w:hAnsi="Courier New" w:cs="Courier New" w:hint="default"/>
      </w:rPr>
    </w:lvl>
    <w:lvl w:ilvl="8" w:tplc="200A0005" w:tentative="1">
      <w:start w:val="1"/>
      <w:numFmt w:val="bullet"/>
      <w:lvlText w:val=""/>
      <w:lvlJc w:val="left"/>
      <w:pPr>
        <w:ind w:left="6525" w:hanging="360"/>
      </w:pPr>
      <w:rPr>
        <w:rFonts w:ascii="Wingdings" w:hAnsi="Wingdings" w:hint="default"/>
      </w:rPr>
    </w:lvl>
  </w:abstractNum>
  <w:abstractNum w:abstractNumId="4">
    <w:nsid w:val="68A3007D"/>
    <w:multiLevelType w:val="hybridMultilevel"/>
    <w:tmpl w:val="D91C99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B87"/>
    <w:rsid w:val="00114971"/>
    <w:rsid w:val="001C44C3"/>
    <w:rsid w:val="003C2EF5"/>
    <w:rsid w:val="003F2A07"/>
    <w:rsid w:val="00460E84"/>
    <w:rsid w:val="00464550"/>
    <w:rsid w:val="004807B2"/>
    <w:rsid w:val="004C73E9"/>
    <w:rsid w:val="005072AE"/>
    <w:rsid w:val="005E369C"/>
    <w:rsid w:val="00601260"/>
    <w:rsid w:val="0068533B"/>
    <w:rsid w:val="006B07CA"/>
    <w:rsid w:val="006D3CC5"/>
    <w:rsid w:val="00733B8C"/>
    <w:rsid w:val="00741755"/>
    <w:rsid w:val="0079226D"/>
    <w:rsid w:val="008829C5"/>
    <w:rsid w:val="00894B1D"/>
    <w:rsid w:val="008E2A86"/>
    <w:rsid w:val="009C1383"/>
    <w:rsid w:val="009C1B87"/>
    <w:rsid w:val="009D52DB"/>
    <w:rsid w:val="009E4752"/>
    <w:rsid w:val="009F7633"/>
    <w:rsid w:val="00A0479F"/>
    <w:rsid w:val="00A74C93"/>
    <w:rsid w:val="00A9258F"/>
    <w:rsid w:val="00AC0D18"/>
    <w:rsid w:val="00AE2E84"/>
    <w:rsid w:val="00B57FCA"/>
    <w:rsid w:val="00BA0629"/>
    <w:rsid w:val="00BB1F9F"/>
    <w:rsid w:val="00C86C74"/>
    <w:rsid w:val="00C958DE"/>
    <w:rsid w:val="00CB037F"/>
    <w:rsid w:val="00D80BD3"/>
    <w:rsid w:val="00FB2E6A"/>
    <w:rsid w:val="00FF2C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CA2-D203-4367-B5D0-5D9DD422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9258F"/>
    <w:pPr>
      <w:spacing w:before="100" w:beforeAutospacing="1" w:after="100" w:afterAutospacing="1" w:line="240" w:lineRule="auto"/>
      <w:outlineLvl w:val="2"/>
    </w:pPr>
    <w:rPr>
      <w:rFonts w:ascii="Times New Roman" w:eastAsia="Times New Roman" w:hAnsi="Times New Roman" w:cs="Times New Roman"/>
      <w:b/>
      <w:bCs/>
      <w:sz w:val="27"/>
      <w:szCs w:val="27"/>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B87"/>
    <w:pPr>
      <w:ind w:left="720"/>
      <w:contextualSpacing/>
    </w:pPr>
  </w:style>
  <w:style w:type="character" w:customStyle="1" w:styleId="Ttulo3Car">
    <w:name w:val="Título 3 Car"/>
    <w:basedOn w:val="Fuentedeprrafopredeter"/>
    <w:link w:val="Ttulo3"/>
    <w:uiPriority w:val="9"/>
    <w:rsid w:val="00A9258F"/>
    <w:rPr>
      <w:rFonts w:ascii="Times New Roman" w:eastAsia="Times New Roman" w:hAnsi="Times New Roman" w:cs="Times New Roman"/>
      <w:b/>
      <w:bCs/>
      <w:sz w:val="27"/>
      <w:szCs w:val="27"/>
      <w:lang w:val="es-VE" w:eastAsia="es-VE"/>
    </w:rPr>
  </w:style>
  <w:style w:type="paragraph" w:styleId="NormalWeb">
    <w:name w:val="Normal (Web)"/>
    <w:basedOn w:val="Normal"/>
    <w:uiPriority w:val="99"/>
    <w:semiHidden/>
    <w:unhideWhenUsed/>
    <w:rsid w:val="00A9258F"/>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styleId="Textoennegrita">
    <w:name w:val="Strong"/>
    <w:basedOn w:val="Fuentedeprrafopredeter"/>
    <w:uiPriority w:val="22"/>
    <w:qFormat/>
    <w:rsid w:val="00A9258F"/>
    <w:rPr>
      <w:b/>
      <w:bCs/>
    </w:rPr>
  </w:style>
  <w:style w:type="character" w:styleId="Hipervnculo">
    <w:name w:val="Hyperlink"/>
    <w:basedOn w:val="Fuentedeprrafopredeter"/>
    <w:uiPriority w:val="99"/>
    <w:semiHidden/>
    <w:unhideWhenUsed/>
    <w:rsid w:val="00741755"/>
    <w:rPr>
      <w:color w:val="0000FF"/>
      <w:u w:val="single"/>
    </w:rPr>
  </w:style>
  <w:style w:type="paragraph" w:styleId="Encabezado">
    <w:name w:val="header"/>
    <w:basedOn w:val="Normal"/>
    <w:link w:val="EncabezadoCar"/>
    <w:uiPriority w:val="99"/>
    <w:unhideWhenUsed/>
    <w:rsid w:val="00A04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79F"/>
  </w:style>
  <w:style w:type="paragraph" w:styleId="Piedepgina">
    <w:name w:val="footer"/>
    <w:basedOn w:val="Normal"/>
    <w:link w:val="PiedepginaCar"/>
    <w:uiPriority w:val="99"/>
    <w:unhideWhenUsed/>
    <w:rsid w:val="00A04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71018">
      <w:bodyDiv w:val="1"/>
      <w:marLeft w:val="0"/>
      <w:marRight w:val="0"/>
      <w:marTop w:val="0"/>
      <w:marBottom w:val="0"/>
      <w:divBdr>
        <w:top w:val="none" w:sz="0" w:space="0" w:color="auto"/>
        <w:left w:val="none" w:sz="0" w:space="0" w:color="auto"/>
        <w:bottom w:val="none" w:sz="0" w:space="0" w:color="auto"/>
        <w:right w:val="none" w:sz="0" w:space="0" w:color="auto"/>
      </w:divBdr>
    </w:div>
    <w:div w:id="3682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Of-2</dc:creator>
  <cp:lastModifiedBy>Zaymelith Bonalde Garcia</cp:lastModifiedBy>
  <cp:revision>26</cp:revision>
  <dcterms:created xsi:type="dcterms:W3CDTF">2019-12-03T22:58:00Z</dcterms:created>
  <dcterms:modified xsi:type="dcterms:W3CDTF">2019-12-05T03:49:00Z</dcterms:modified>
</cp:coreProperties>
</file>