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080AEE" w:rsidRPr="00DF69BB" w14:paraId="1B4CA3F9" w14:textId="77777777" w:rsidTr="0096253A">
        <w:trPr>
          <w:trHeight w:val="576"/>
        </w:trPr>
        <w:tc>
          <w:tcPr>
            <w:tcW w:w="866" w:type="pct"/>
            <w:shd w:val="clear" w:color="auto" w:fill="D9D9D9" w:themeFill="background1" w:themeFillShade="D9"/>
            <w:vAlign w:val="center"/>
          </w:tcPr>
          <w:p w14:paraId="1D3AFE89" w14:textId="77777777" w:rsidR="00080AEE" w:rsidRPr="00DF69BB" w:rsidRDefault="00080AEE" w:rsidP="00080AEE">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105598C0" w:rsidR="00080AEE" w:rsidRPr="0009069F" w:rsidRDefault="00080AEE" w:rsidP="00080AEE">
            <w:pPr>
              <w:pStyle w:val="QuotientTableHeaderLeft"/>
              <w:jc w:val="center"/>
              <w:rPr>
                <w:rFonts w:cs="Arial"/>
              </w:rPr>
            </w:pPr>
            <w:r w:rsidRPr="0009069F">
              <w:t>Josephine Gammad</w:t>
            </w:r>
          </w:p>
        </w:tc>
        <w:tc>
          <w:tcPr>
            <w:tcW w:w="831" w:type="pct"/>
            <w:vAlign w:val="center"/>
          </w:tcPr>
          <w:p w14:paraId="6851D917" w14:textId="1109A765" w:rsidR="00080AEE" w:rsidRPr="0009069F" w:rsidRDefault="00080AEE" w:rsidP="00080AEE">
            <w:pPr>
              <w:pStyle w:val="QuotientTableHeaderLeft"/>
              <w:jc w:val="center"/>
              <w:rPr>
                <w:rFonts w:cs="Arial"/>
              </w:rPr>
            </w:pPr>
            <w:r w:rsidRPr="0009069F">
              <w:t>11Jan19</w:t>
            </w:r>
          </w:p>
        </w:tc>
        <w:tc>
          <w:tcPr>
            <w:tcW w:w="1713" w:type="pct"/>
            <w:vAlign w:val="center"/>
          </w:tcPr>
          <w:p w14:paraId="270238E0" w14:textId="3A67934D" w:rsidR="00080AEE" w:rsidRPr="0009069F" w:rsidRDefault="00080AEE" w:rsidP="00080AEE">
            <w:pPr>
              <w:pStyle w:val="QuotientTableHeaderLeft"/>
              <w:jc w:val="left"/>
              <w:rPr>
                <w:rFonts w:cs="Arial"/>
              </w:rPr>
            </w:pPr>
            <w:r w:rsidRPr="0009069F">
              <w:t>See Signature on File</w:t>
            </w:r>
          </w:p>
        </w:tc>
      </w:tr>
      <w:tr w:rsidR="00080AEE" w:rsidRPr="00DF69BB" w14:paraId="4A83858A" w14:textId="77777777" w:rsidTr="0096253A">
        <w:trPr>
          <w:trHeight w:val="576"/>
        </w:trPr>
        <w:tc>
          <w:tcPr>
            <w:tcW w:w="866" w:type="pct"/>
            <w:shd w:val="clear" w:color="auto" w:fill="D9D9D9" w:themeFill="background1" w:themeFillShade="D9"/>
            <w:vAlign w:val="center"/>
          </w:tcPr>
          <w:p w14:paraId="77BA87F2" w14:textId="4866D857" w:rsidR="00080AEE" w:rsidRPr="00DF69BB" w:rsidRDefault="00080AEE" w:rsidP="00080AEE">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328AC0FF" w:rsidR="00080AEE" w:rsidRPr="0009069F" w:rsidRDefault="00080AEE" w:rsidP="00080AEE">
            <w:pPr>
              <w:pStyle w:val="QuotientTableHeaderLeft"/>
              <w:jc w:val="center"/>
              <w:rPr>
                <w:rFonts w:cs="Arial"/>
              </w:rPr>
            </w:pPr>
            <w:r w:rsidRPr="0009069F">
              <w:t>Xibo Li</w:t>
            </w:r>
          </w:p>
        </w:tc>
        <w:tc>
          <w:tcPr>
            <w:tcW w:w="831" w:type="pct"/>
            <w:vAlign w:val="center"/>
          </w:tcPr>
          <w:p w14:paraId="3C6D40CD" w14:textId="6FB12A82" w:rsidR="00080AEE" w:rsidRPr="0009069F" w:rsidDel="0042022E" w:rsidRDefault="00080AEE" w:rsidP="00080AEE">
            <w:pPr>
              <w:pStyle w:val="QuotientTableHeaderLeft"/>
              <w:jc w:val="center"/>
              <w:rPr>
                <w:rFonts w:cs="Arial"/>
              </w:rPr>
            </w:pPr>
            <w:r w:rsidRPr="0009069F">
              <w:t>14Jan19</w:t>
            </w:r>
          </w:p>
        </w:tc>
        <w:tc>
          <w:tcPr>
            <w:tcW w:w="1713" w:type="pct"/>
            <w:vAlign w:val="center"/>
          </w:tcPr>
          <w:p w14:paraId="465BCAE5" w14:textId="7AB8A719" w:rsidR="00080AEE" w:rsidRPr="0009069F" w:rsidDel="0042022E" w:rsidRDefault="00080AEE" w:rsidP="00080AEE">
            <w:pPr>
              <w:pStyle w:val="QuotientTableHeaderLeft"/>
              <w:jc w:val="left"/>
              <w:rPr>
                <w:rFonts w:cs="Arial"/>
              </w:rPr>
            </w:pPr>
            <w:r w:rsidRPr="0009069F">
              <w:t>See Signature on File</w:t>
            </w:r>
          </w:p>
        </w:tc>
      </w:tr>
      <w:tr w:rsidR="00080AEE" w:rsidRPr="00DF69BB" w14:paraId="103542C5" w14:textId="77777777" w:rsidTr="0096253A">
        <w:trPr>
          <w:trHeight w:val="576"/>
        </w:trPr>
        <w:tc>
          <w:tcPr>
            <w:tcW w:w="866" w:type="pct"/>
            <w:shd w:val="clear" w:color="auto" w:fill="D9D9D9" w:themeFill="background1" w:themeFillShade="D9"/>
            <w:vAlign w:val="center"/>
          </w:tcPr>
          <w:p w14:paraId="32A6CA83" w14:textId="77777777" w:rsidR="00080AEE" w:rsidRPr="00DF69BB" w:rsidRDefault="00080AEE" w:rsidP="00080AEE">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18EF5D40" w:rsidR="00080AEE" w:rsidRPr="0009069F" w:rsidRDefault="00080AEE" w:rsidP="00080AEE">
            <w:pPr>
              <w:pStyle w:val="QuotientTableHeaderLeft"/>
              <w:jc w:val="center"/>
              <w:rPr>
                <w:rFonts w:cs="Arial"/>
              </w:rPr>
            </w:pPr>
            <w:r w:rsidRPr="0009069F">
              <w:t>Stacey Kaufusi</w:t>
            </w:r>
          </w:p>
        </w:tc>
        <w:tc>
          <w:tcPr>
            <w:tcW w:w="831" w:type="pct"/>
            <w:vAlign w:val="center"/>
          </w:tcPr>
          <w:p w14:paraId="64B5E87A" w14:textId="70E4CC15" w:rsidR="00080AEE" w:rsidRPr="0009069F" w:rsidRDefault="00080AEE" w:rsidP="00080AEE">
            <w:pPr>
              <w:pStyle w:val="QuotientTableHeaderLeft"/>
              <w:jc w:val="center"/>
              <w:rPr>
                <w:rFonts w:cs="Arial"/>
              </w:rPr>
            </w:pPr>
            <w:r w:rsidRPr="0009069F">
              <w:t>14Jan19</w:t>
            </w:r>
          </w:p>
        </w:tc>
        <w:tc>
          <w:tcPr>
            <w:tcW w:w="1713" w:type="pct"/>
            <w:vAlign w:val="center"/>
          </w:tcPr>
          <w:p w14:paraId="31A48955" w14:textId="14763DA3" w:rsidR="00080AEE" w:rsidRPr="0009069F" w:rsidRDefault="00080AEE" w:rsidP="00080AEE">
            <w:pPr>
              <w:pStyle w:val="QuotientTableHeaderLeft"/>
              <w:jc w:val="left"/>
              <w:rPr>
                <w:rFonts w:cs="Arial"/>
              </w:rPr>
            </w:pPr>
            <w:r w:rsidRPr="0009069F">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2A0854" w:rsidRPr="00DF69BB" w:rsidDel="00C0722A" w14:paraId="51B07232" w14:textId="77777777" w:rsidTr="0009069F">
        <w:trPr>
          <w:trHeight w:val="620"/>
        </w:trPr>
        <w:tc>
          <w:tcPr>
            <w:tcW w:w="1095" w:type="pct"/>
            <w:vAlign w:val="center"/>
          </w:tcPr>
          <w:p w14:paraId="074BEC2D" w14:textId="2270624C" w:rsidR="002A0854" w:rsidRPr="0009069F" w:rsidDel="00C2765A" w:rsidRDefault="002A0854" w:rsidP="002A0854">
            <w:pPr>
              <w:contextualSpacing/>
              <w:jc w:val="center"/>
            </w:pPr>
            <w:r w:rsidRPr="0009069F">
              <w:t>All</w:t>
            </w:r>
          </w:p>
        </w:tc>
        <w:tc>
          <w:tcPr>
            <w:tcW w:w="2703" w:type="pct"/>
            <w:vAlign w:val="center"/>
          </w:tcPr>
          <w:p w14:paraId="2DB8A1E6" w14:textId="28107C50" w:rsidR="002A0854" w:rsidRPr="0009069F" w:rsidDel="00C2765A" w:rsidRDefault="002A0854" w:rsidP="002A0854">
            <w:pPr>
              <w:pStyle w:val="ListParagraph"/>
              <w:tabs>
                <w:tab w:val="left" w:pos="900"/>
              </w:tabs>
              <w:ind w:left="360" w:firstLine="0"/>
              <w:contextualSpacing/>
            </w:pPr>
            <w:r w:rsidRPr="0009069F">
              <w:t>Removed the reference to PSOP024 (208823) in the document</w:t>
            </w:r>
          </w:p>
        </w:tc>
        <w:tc>
          <w:tcPr>
            <w:tcW w:w="1202" w:type="pct"/>
            <w:vAlign w:val="center"/>
          </w:tcPr>
          <w:p w14:paraId="1F27B751" w14:textId="1B7DBF03" w:rsidR="002A0854" w:rsidRPr="0009069F" w:rsidDel="0042022E" w:rsidRDefault="002A0854" w:rsidP="002A0854">
            <w:pPr>
              <w:jc w:val="center"/>
            </w:pPr>
            <w:r w:rsidRPr="0009069F">
              <w:t>PCC18068</w:t>
            </w: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2A0854" w:rsidRDefault="00453C6E" w:rsidP="00D15EE4">
      <w:pPr>
        <w:pStyle w:val="ListParagraph"/>
        <w:numPr>
          <w:ilvl w:val="0"/>
          <w:numId w:val="2"/>
        </w:numPr>
        <w:tabs>
          <w:tab w:val="left" w:pos="493"/>
        </w:tabs>
        <w:spacing w:before="120" w:after="120"/>
        <w:ind w:left="331" w:hanging="331"/>
        <w:rPr>
          <w:b/>
          <w:w w:val="105"/>
          <w:sz w:val="18"/>
          <w:szCs w:val="18"/>
        </w:rPr>
      </w:pPr>
      <w:r w:rsidRPr="002A0854">
        <w:rPr>
          <w:b/>
          <w:w w:val="105"/>
          <w:sz w:val="18"/>
          <w:szCs w:val="18"/>
        </w:rPr>
        <w:lastRenderedPageBreak/>
        <w:t>PURPOSE</w:t>
      </w:r>
    </w:p>
    <w:p w14:paraId="69927E9D" w14:textId="77777777" w:rsidR="00CE0903" w:rsidRPr="00CE0903" w:rsidRDefault="00CE0903" w:rsidP="00CE0903">
      <w:pPr>
        <w:pStyle w:val="QuotientText1"/>
        <w:ind w:left="360"/>
        <w:jc w:val="left"/>
        <w:rPr>
          <w:sz w:val="18"/>
          <w:szCs w:val="18"/>
        </w:rPr>
      </w:pPr>
      <w:r w:rsidRPr="00CE0903">
        <w:rPr>
          <w:sz w:val="18"/>
          <w:szCs w:val="18"/>
        </w:rPr>
        <w:t>The purpose of this document is to describe the specific requirements associated with planning and conducting the quality audit program in compliance with regulatory guidance, requirements and standards.  Quality audits are formal, systematic and independent, based upon facts, and should not be conducted in a covert manner.</w:t>
      </w:r>
    </w:p>
    <w:p w14:paraId="156634CE" w14:textId="522F199F" w:rsidR="009C1064" w:rsidRPr="00CE0903" w:rsidRDefault="00453C6E" w:rsidP="00D15EE4">
      <w:pPr>
        <w:pStyle w:val="ListParagraph"/>
        <w:numPr>
          <w:ilvl w:val="0"/>
          <w:numId w:val="2"/>
        </w:numPr>
        <w:tabs>
          <w:tab w:val="left" w:pos="491"/>
        </w:tabs>
        <w:spacing w:before="120" w:after="120"/>
        <w:ind w:left="331" w:hanging="331"/>
        <w:rPr>
          <w:b/>
          <w:w w:val="105"/>
          <w:sz w:val="18"/>
          <w:szCs w:val="18"/>
        </w:rPr>
      </w:pPr>
      <w:r w:rsidRPr="00CE0903">
        <w:rPr>
          <w:b/>
          <w:w w:val="105"/>
          <w:sz w:val="18"/>
          <w:szCs w:val="18"/>
        </w:rPr>
        <w:t>SCOPE</w:t>
      </w:r>
    </w:p>
    <w:p w14:paraId="4609A4D1" w14:textId="77777777" w:rsidR="00EB395B" w:rsidRPr="00EB395B" w:rsidRDefault="00EB395B" w:rsidP="00EB395B">
      <w:pPr>
        <w:pStyle w:val="QuotientText1"/>
        <w:spacing w:after="120"/>
        <w:ind w:left="360"/>
        <w:jc w:val="left"/>
        <w:rPr>
          <w:sz w:val="18"/>
          <w:szCs w:val="18"/>
        </w:rPr>
      </w:pPr>
      <w:r w:rsidRPr="00EB395B">
        <w:rPr>
          <w:sz w:val="18"/>
          <w:szCs w:val="18"/>
        </w:rPr>
        <w:t>This SOP applies to internal quality audits of the following:</w:t>
      </w:r>
    </w:p>
    <w:p w14:paraId="7B04C694" w14:textId="77777777" w:rsidR="00EB395B" w:rsidRPr="00EB395B" w:rsidRDefault="00EB395B" w:rsidP="00EB395B">
      <w:pPr>
        <w:pStyle w:val="QuotientText1"/>
        <w:numPr>
          <w:ilvl w:val="0"/>
          <w:numId w:val="6"/>
        </w:numPr>
        <w:spacing w:after="120"/>
        <w:jc w:val="left"/>
        <w:rPr>
          <w:sz w:val="18"/>
          <w:szCs w:val="18"/>
        </w:rPr>
      </w:pPr>
      <w:r w:rsidRPr="00EB395B">
        <w:rPr>
          <w:sz w:val="18"/>
          <w:szCs w:val="18"/>
        </w:rPr>
        <w:t>Therapeutic GMP Manufacturing Suite</w:t>
      </w:r>
    </w:p>
    <w:p w14:paraId="0143281C" w14:textId="77777777" w:rsidR="00EB395B" w:rsidRPr="00EB395B" w:rsidRDefault="00EB395B" w:rsidP="00EB395B">
      <w:pPr>
        <w:pStyle w:val="QuotientText1"/>
        <w:numPr>
          <w:ilvl w:val="0"/>
          <w:numId w:val="6"/>
        </w:numPr>
        <w:spacing w:after="120"/>
        <w:jc w:val="left"/>
        <w:rPr>
          <w:sz w:val="18"/>
          <w:szCs w:val="18"/>
        </w:rPr>
      </w:pPr>
      <w:r w:rsidRPr="00EB395B">
        <w:rPr>
          <w:sz w:val="18"/>
          <w:szCs w:val="18"/>
        </w:rPr>
        <w:t>Analytical Testing laboratory</w:t>
      </w:r>
    </w:p>
    <w:p w14:paraId="086675E5" w14:textId="41844A44" w:rsidR="00EB395B" w:rsidRPr="00EB395B" w:rsidRDefault="00EB395B" w:rsidP="00EB395B">
      <w:pPr>
        <w:pStyle w:val="QuotientText1"/>
        <w:spacing w:before="200" w:after="200"/>
        <w:ind w:left="360"/>
        <w:jc w:val="left"/>
        <w:rPr>
          <w:sz w:val="18"/>
          <w:szCs w:val="18"/>
        </w:rPr>
      </w:pPr>
      <w:r w:rsidRPr="00EB395B">
        <w:rPr>
          <w:sz w:val="18"/>
          <w:szCs w:val="18"/>
        </w:rPr>
        <w:t xml:space="preserve">This SOP applies to external quality audits of suppliers of products or services that support the Therapeutic GMP Manufacturing Suite and Analytical Testing laboratory that </w:t>
      </w:r>
      <w:r w:rsidR="006C36C1" w:rsidRPr="00EB395B">
        <w:rPr>
          <w:sz w:val="18"/>
          <w:szCs w:val="18"/>
        </w:rPr>
        <w:t>include but</w:t>
      </w:r>
      <w:r w:rsidRPr="00EB395B">
        <w:rPr>
          <w:sz w:val="18"/>
          <w:szCs w:val="18"/>
        </w:rPr>
        <w:t xml:space="preserve"> are not limited to the job functions and/or departments listed in PSOP025 TABLE 1.</w:t>
      </w:r>
    </w:p>
    <w:p w14:paraId="5DC57CC0" w14:textId="77777777" w:rsidR="00EB395B" w:rsidRPr="00EB395B" w:rsidRDefault="00EB395B" w:rsidP="00EB395B">
      <w:pPr>
        <w:pStyle w:val="QuotientText1"/>
        <w:spacing w:before="200" w:after="200"/>
        <w:ind w:left="360"/>
        <w:jc w:val="left"/>
        <w:rPr>
          <w:sz w:val="18"/>
          <w:szCs w:val="18"/>
        </w:rPr>
      </w:pPr>
      <w:r w:rsidRPr="00EB395B">
        <w:rPr>
          <w:sz w:val="18"/>
          <w:szCs w:val="18"/>
        </w:rPr>
        <w:t>Areas not included in the Quality Audit Program are Finance/Accounting and Human Resource functions.</w:t>
      </w:r>
    </w:p>
    <w:p w14:paraId="156634D0" w14:textId="3639854C" w:rsidR="009C1064" w:rsidRPr="006C36C1" w:rsidRDefault="00453C6E" w:rsidP="00D15EE4">
      <w:pPr>
        <w:pStyle w:val="ListParagraph"/>
        <w:numPr>
          <w:ilvl w:val="0"/>
          <w:numId w:val="2"/>
        </w:numPr>
        <w:tabs>
          <w:tab w:val="left" w:pos="490"/>
        </w:tabs>
        <w:spacing w:before="120" w:after="120"/>
        <w:ind w:left="331" w:hanging="331"/>
        <w:rPr>
          <w:b/>
          <w:w w:val="105"/>
          <w:sz w:val="18"/>
          <w:szCs w:val="18"/>
        </w:rPr>
      </w:pPr>
      <w:r w:rsidRPr="006C36C1">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885"/>
        <w:gridCol w:w="8185"/>
      </w:tblGrid>
      <w:tr w:rsidR="009C1064" w:rsidRPr="00D05009" w14:paraId="156634D4" w14:textId="77777777" w:rsidTr="00C667E7">
        <w:trPr>
          <w:trHeight w:hRule="exact" w:val="247"/>
        </w:trPr>
        <w:tc>
          <w:tcPr>
            <w:tcW w:w="936" w:type="pct"/>
            <w:tcBorders>
              <w:left w:val="single" w:sz="4" w:space="0" w:color="000000"/>
            </w:tcBorders>
            <w:shd w:val="clear" w:color="auto" w:fill="D9D9D9"/>
            <w:vAlign w:val="center"/>
          </w:tcPr>
          <w:p w14:paraId="156634D2" w14:textId="77777777" w:rsidR="009C1064" w:rsidRPr="0004274A" w:rsidRDefault="00453C6E" w:rsidP="0004274A">
            <w:pPr>
              <w:pStyle w:val="TableParagraph"/>
              <w:spacing w:before="100" w:beforeAutospacing="1" w:after="100" w:afterAutospacing="1"/>
              <w:jc w:val="center"/>
              <w:rPr>
                <w:b/>
                <w:sz w:val="18"/>
                <w:szCs w:val="18"/>
              </w:rPr>
            </w:pPr>
            <w:r w:rsidRPr="0004274A">
              <w:rPr>
                <w:b/>
                <w:w w:val="105"/>
                <w:sz w:val="18"/>
                <w:szCs w:val="18"/>
              </w:rPr>
              <w:t>Document ID</w:t>
            </w:r>
          </w:p>
        </w:tc>
        <w:tc>
          <w:tcPr>
            <w:tcW w:w="4064" w:type="pct"/>
            <w:tcBorders>
              <w:right w:val="single" w:sz="4" w:space="0" w:color="000000"/>
            </w:tcBorders>
            <w:shd w:val="clear" w:color="auto" w:fill="D9D9D9"/>
            <w:vAlign w:val="center"/>
          </w:tcPr>
          <w:p w14:paraId="156634D3" w14:textId="77777777" w:rsidR="009C1064" w:rsidRPr="0004274A" w:rsidRDefault="00453C6E" w:rsidP="0004274A">
            <w:pPr>
              <w:pStyle w:val="TableParagraph"/>
              <w:spacing w:before="6"/>
              <w:ind w:right="2795"/>
              <w:jc w:val="center"/>
              <w:rPr>
                <w:b/>
                <w:sz w:val="18"/>
                <w:szCs w:val="18"/>
              </w:rPr>
            </w:pPr>
            <w:r w:rsidRPr="0004274A">
              <w:rPr>
                <w:b/>
                <w:w w:val="105"/>
                <w:sz w:val="18"/>
                <w:szCs w:val="18"/>
              </w:rPr>
              <w:t>Title</w:t>
            </w:r>
          </w:p>
        </w:tc>
      </w:tr>
      <w:tr w:rsidR="00C667E7" w:rsidRPr="00D05009" w14:paraId="156634D7" w14:textId="77777777" w:rsidTr="00C667E7">
        <w:trPr>
          <w:trHeight w:hRule="exact" w:val="248"/>
        </w:trPr>
        <w:tc>
          <w:tcPr>
            <w:tcW w:w="936" w:type="pct"/>
            <w:tcBorders>
              <w:left w:val="single" w:sz="4" w:space="0" w:color="000000"/>
            </w:tcBorders>
            <w:vAlign w:val="center"/>
          </w:tcPr>
          <w:p w14:paraId="156634D5" w14:textId="755BA29C" w:rsidR="00C667E7" w:rsidRPr="00C667E7" w:rsidRDefault="00C667E7" w:rsidP="00C667E7">
            <w:pPr>
              <w:pStyle w:val="TableParagraph"/>
              <w:spacing w:before="100" w:beforeAutospacing="1" w:after="100" w:afterAutospacing="1"/>
              <w:ind w:left="95"/>
              <w:rPr>
                <w:bCs/>
                <w:sz w:val="18"/>
                <w:szCs w:val="18"/>
              </w:rPr>
            </w:pPr>
            <w:r w:rsidRPr="00C667E7">
              <w:rPr>
                <w:sz w:val="18"/>
                <w:szCs w:val="18"/>
              </w:rPr>
              <w:t>PPOL001 (208849)</w:t>
            </w:r>
          </w:p>
        </w:tc>
        <w:tc>
          <w:tcPr>
            <w:tcW w:w="4064" w:type="pct"/>
            <w:tcBorders>
              <w:right w:val="single" w:sz="4" w:space="0" w:color="000000"/>
            </w:tcBorders>
            <w:vAlign w:val="center"/>
          </w:tcPr>
          <w:p w14:paraId="156634D6" w14:textId="04FE0E79" w:rsidR="00C667E7" w:rsidRPr="00C667E7" w:rsidRDefault="00C667E7" w:rsidP="00C667E7">
            <w:pPr>
              <w:pStyle w:val="TableParagraph"/>
              <w:spacing w:before="8"/>
              <w:ind w:left="96"/>
              <w:rPr>
                <w:bCs/>
                <w:sz w:val="18"/>
                <w:szCs w:val="18"/>
              </w:rPr>
            </w:pPr>
            <w:r w:rsidRPr="00C667E7">
              <w:rPr>
                <w:sz w:val="18"/>
                <w:szCs w:val="18"/>
              </w:rPr>
              <w:t>Quality Policy</w:t>
            </w:r>
          </w:p>
        </w:tc>
      </w:tr>
      <w:tr w:rsidR="00C667E7" w:rsidRPr="00D05009" w14:paraId="156634E6" w14:textId="77777777" w:rsidTr="00C667E7">
        <w:trPr>
          <w:trHeight w:hRule="exact" w:val="248"/>
        </w:trPr>
        <w:tc>
          <w:tcPr>
            <w:tcW w:w="936" w:type="pct"/>
            <w:tcBorders>
              <w:left w:val="single" w:sz="4" w:space="0" w:color="000000"/>
            </w:tcBorders>
            <w:vAlign w:val="center"/>
          </w:tcPr>
          <w:p w14:paraId="156634E4" w14:textId="217DF40D" w:rsidR="00C667E7" w:rsidRPr="00C667E7" w:rsidRDefault="00C667E7" w:rsidP="00C667E7">
            <w:pPr>
              <w:pStyle w:val="TableParagraph"/>
              <w:spacing w:before="100" w:beforeAutospacing="1" w:after="100" w:afterAutospacing="1"/>
              <w:ind w:left="95"/>
              <w:rPr>
                <w:bCs/>
                <w:sz w:val="18"/>
                <w:szCs w:val="18"/>
              </w:rPr>
            </w:pPr>
            <w:r w:rsidRPr="00C667E7">
              <w:rPr>
                <w:sz w:val="18"/>
                <w:szCs w:val="18"/>
              </w:rPr>
              <w:t>PSOP022 (208821)</w:t>
            </w:r>
          </w:p>
        </w:tc>
        <w:tc>
          <w:tcPr>
            <w:tcW w:w="4064" w:type="pct"/>
            <w:tcBorders>
              <w:right w:val="single" w:sz="4" w:space="0" w:color="000000"/>
            </w:tcBorders>
            <w:vAlign w:val="center"/>
          </w:tcPr>
          <w:p w14:paraId="156634E5" w14:textId="7808641F" w:rsidR="00C667E7" w:rsidRPr="00C667E7" w:rsidRDefault="00C667E7" w:rsidP="00C667E7">
            <w:pPr>
              <w:pStyle w:val="TableParagraph"/>
              <w:ind w:left="97"/>
              <w:rPr>
                <w:bCs/>
                <w:sz w:val="18"/>
                <w:szCs w:val="18"/>
              </w:rPr>
            </w:pPr>
            <w:r w:rsidRPr="00C667E7">
              <w:rPr>
                <w:sz w:val="18"/>
                <w:szCs w:val="18"/>
              </w:rPr>
              <w:t>Change Control</w:t>
            </w:r>
          </w:p>
        </w:tc>
      </w:tr>
      <w:tr w:rsidR="00C667E7" w:rsidRPr="00D05009" w14:paraId="50F1FC00" w14:textId="77777777" w:rsidTr="00C667E7">
        <w:trPr>
          <w:trHeight w:hRule="exact" w:val="248"/>
        </w:trPr>
        <w:tc>
          <w:tcPr>
            <w:tcW w:w="936" w:type="pct"/>
            <w:tcBorders>
              <w:left w:val="single" w:sz="4" w:space="0" w:color="000000"/>
            </w:tcBorders>
            <w:vAlign w:val="center"/>
          </w:tcPr>
          <w:p w14:paraId="35C4D387" w14:textId="74F5EB73" w:rsidR="00C667E7" w:rsidRPr="00C667E7" w:rsidRDefault="00C667E7" w:rsidP="00C667E7">
            <w:pPr>
              <w:pStyle w:val="TableParagraph"/>
              <w:spacing w:before="100" w:beforeAutospacing="1" w:after="100" w:afterAutospacing="1"/>
              <w:ind w:left="95"/>
              <w:rPr>
                <w:bCs/>
                <w:sz w:val="18"/>
                <w:szCs w:val="18"/>
              </w:rPr>
            </w:pPr>
            <w:r w:rsidRPr="00C667E7">
              <w:rPr>
                <w:sz w:val="18"/>
                <w:szCs w:val="18"/>
              </w:rPr>
              <w:t>PSOP025 (208824)</w:t>
            </w:r>
          </w:p>
        </w:tc>
        <w:tc>
          <w:tcPr>
            <w:tcW w:w="4064" w:type="pct"/>
            <w:tcBorders>
              <w:right w:val="single" w:sz="4" w:space="0" w:color="000000"/>
            </w:tcBorders>
            <w:vAlign w:val="center"/>
          </w:tcPr>
          <w:p w14:paraId="5AF3AAF2" w14:textId="19569417" w:rsidR="00C667E7" w:rsidRPr="00C667E7" w:rsidRDefault="00C667E7" w:rsidP="00C667E7">
            <w:pPr>
              <w:pStyle w:val="TableParagraph"/>
              <w:ind w:left="97"/>
              <w:rPr>
                <w:bCs/>
                <w:sz w:val="18"/>
                <w:szCs w:val="18"/>
              </w:rPr>
            </w:pPr>
            <w:r w:rsidRPr="00C667E7">
              <w:rPr>
                <w:sz w:val="18"/>
                <w:szCs w:val="18"/>
              </w:rPr>
              <w:t>Signatory Authority</w:t>
            </w:r>
          </w:p>
        </w:tc>
      </w:tr>
      <w:tr w:rsidR="00C667E7" w:rsidRPr="00D05009" w14:paraId="2A8A3B2E" w14:textId="77777777" w:rsidTr="00C667E7">
        <w:trPr>
          <w:trHeight w:hRule="exact" w:val="248"/>
        </w:trPr>
        <w:tc>
          <w:tcPr>
            <w:tcW w:w="936" w:type="pct"/>
            <w:tcBorders>
              <w:left w:val="single" w:sz="4" w:space="0" w:color="000000"/>
            </w:tcBorders>
            <w:vAlign w:val="center"/>
          </w:tcPr>
          <w:p w14:paraId="4397ED4F" w14:textId="297BECD4" w:rsidR="00C667E7" w:rsidRPr="00C667E7" w:rsidRDefault="00C667E7" w:rsidP="00C667E7">
            <w:pPr>
              <w:pStyle w:val="TableParagraph"/>
              <w:spacing w:before="100" w:beforeAutospacing="1" w:after="100" w:afterAutospacing="1"/>
              <w:ind w:left="95"/>
              <w:rPr>
                <w:bCs/>
                <w:sz w:val="18"/>
                <w:szCs w:val="18"/>
              </w:rPr>
            </w:pPr>
            <w:r w:rsidRPr="00C667E7">
              <w:rPr>
                <w:sz w:val="18"/>
                <w:szCs w:val="18"/>
              </w:rPr>
              <w:t>PSOP030 (208890)</w:t>
            </w:r>
          </w:p>
        </w:tc>
        <w:tc>
          <w:tcPr>
            <w:tcW w:w="4064" w:type="pct"/>
            <w:tcBorders>
              <w:right w:val="single" w:sz="4" w:space="0" w:color="000000"/>
            </w:tcBorders>
            <w:vAlign w:val="center"/>
          </w:tcPr>
          <w:p w14:paraId="3677BC94" w14:textId="12395CE1" w:rsidR="00C667E7" w:rsidRPr="00C667E7" w:rsidRDefault="00C667E7" w:rsidP="00C667E7">
            <w:pPr>
              <w:pStyle w:val="TableParagraph"/>
              <w:ind w:left="97"/>
              <w:rPr>
                <w:bCs/>
                <w:sz w:val="18"/>
                <w:szCs w:val="18"/>
              </w:rPr>
            </w:pPr>
            <w:r w:rsidRPr="00C667E7">
              <w:rPr>
                <w:sz w:val="18"/>
                <w:szCs w:val="18"/>
              </w:rPr>
              <w:t>Quality Event Investigation</w:t>
            </w:r>
          </w:p>
        </w:tc>
      </w:tr>
      <w:tr w:rsidR="00C667E7" w:rsidRPr="00D05009" w14:paraId="5A67CF34" w14:textId="77777777" w:rsidTr="00C667E7">
        <w:trPr>
          <w:trHeight w:hRule="exact" w:val="248"/>
        </w:trPr>
        <w:tc>
          <w:tcPr>
            <w:tcW w:w="936" w:type="pct"/>
            <w:tcBorders>
              <w:left w:val="single" w:sz="4" w:space="0" w:color="000000"/>
            </w:tcBorders>
            <w:vAlign w:val="center"/>
          </w:tcPr>
          <w:p w14:paraId="6570C9CE" w14:textId="3DACF1BD" w:rsidR="00C667E7" w:rsidRPr="00C667E7" w:rsidRDefault="00C667E7" w:rsidP="00C667E7">
            <w:pPr>
              <w:pStyle w:val="TableParagraph"/>
              <w:spacing w:before="100" w:beforeAutospacing="1" w:after="100" w:afterAutospacing="1"/>
              <w:ind w:left="95"/>
              <w:rPr>
                <w:bCs/>
                <w:sz w:val="18"/>
                <w:szCs w:val="18"/>
              </w:rPr>
            </w:pPr>
            <w:r w:rsidRPr="00C667E7">
              <w:rPr>
                <w:sz w:val="18"/>
                <w:szCs w:val="18"/>
              </w:rPr>
              <w:t>PSOP043 (208833)</w:t>
            </w:r>
          </w:p>
        </w:tc>
        <w:tc>
          <w:tcPr>
            <w:tcW w:w="4064" w:type="pct"/>
            <w:tcBorders>
              <w:right w:val="single" w:sz="4" w:space="0" w:color="000000"/>
            </w:tcBorders>
            <w:vAlign w:val="center"/>
          </w:tcPr>
          <w:p w14:paraId="32FACBC3" w14:textId="2EC2BCDF" w:rsidR="00C667E7" w:rsidRPr="00C667E7" w:rsidRDefault="00C667E7" w:rsidP="00C667E7">
            <w:pPr>
              <w:pStyle w:val="TableParagraph"/>
              <w:ind w:left="97"/>
              <w:rPr>
                <w:bCs/>
                <w:sz w:val="18"/>
                <w:szCs w:val="18"/>
              </w:rPr>
            </w:pPr>
            <w:r w:rsidRPr="00C667E7">
              <w:rPr>
                <w:sz w:val="18"/>
                <w:szCs w:val="18"/>
              </w:rPr>
              <w:t>Risk Management</w:t>
            </w:r>
          </w:p>
        </w:tc>
      </w:tr>
      <w:tr w:rsidR="00C667E7" w:rsidRPr="00D05009" w14:paraId="3710BA66" w14:textId="77777777" w:rsidTr="00C667E7">
        <w:trPr>
          <w:trHeight w:hRule="exact" w:val="248"/>
        </w:trPr>
        <w:tc>
          <w:tcPr>
            <w:tcW w:w="936" w:type="pct"/>
            <w:tcBorders>
              <w:left w:val="single" w:sz="4" w:space="0" w:color="000000"/>
            </w:tcBorders>
            <w:vAlign w:val="center"/>
          </w:tcPr>
          <w:p w14:paraId="385AA18A" w14:textId="7FD48F59" w:rsidR="00C667E7" w:rsidRPr="00C667E7" w:rsidRDefault="00C667E7" w:rsidP="00C667E7">
            <w:pPr>
              <w:pStyle w:val="TableParagraph"/>
              <w:spacing w:before="100" w:beforeAutospacing="1" w:after="100" w:afterAutospacing="1"/>
              <w:ind w:left="95"/>
              <w:rPr>
                <w:bCs/>
                <w:sz w:val="18"/>
                <w:szCs w:val="18"/>
              </w:rPr>
            </w:pPr>
            <w:r w:rsidRPr="00C667E7">
              <w:rPr>
                <w:sz w:val="18"/>
                <w:szCs w:val="18"/>
              </w:rPr>
              <w:t>PFRM027 (208843)</w:t>
            </w:r>
          </w:p>
        </w:tc>
        <w:tc>
          <w:tcPr>
            <w:tcW w:w="4064" w:type="pct"/>
            <w:tcBorders>
              <w:right w:val="single" w:sz="4" w:space="0" w:color="000000"/>
            </w:tcBorders>
            <w:vAlign w:val="center"/>
          </w:tcPr>
          <w:p w14:paraId="07F40281" w14:textId="188C4F75" w:rsidR="00C667E7" w:rsidRPr="00C667E7" w:rsidRDefault="00C667E7" w:rsidP="00C667E7">
            <w:pPr>
              <w:pStyle w:val="TableParagraph"/>
              <w:ind w:left="97"/>
              <w:rPr>
                <w:bCs/>
                <w:sz w:val="18"/>
                <w:szCs w:val="18"/>
              </w:rPr>
            </w:pPr>
            <w:r w:rsidRPr="00C667E7">
              <w:rPr>
                <w:sz w:val="18"/>
                <w:szCs w:val="18"/>
              </w:rPr>
              <w:t>Supplier and Subcontractor Audit Report</w:t>
            </w:r>
          </w:p>
        </w:tc>
      </w:tr>
    </w:tbl>
    <w:p w14:paraId="156634E7" w14:textId="5589A0BC" w:rsidR="009C1064" w:rsidRPr="002F137B" w:rsidRDefault="00453C6E" w:rsidP="00D15EE4">
      <w:pPr>
        <w:pStyle w:val="ListParagraph"/>
        <w:numPr>
          <w:ilvl w:val="0"/>
          <w:numId w:val="2"/>
        </w:numPr>
        <w:tabs>
          <w:tab w:val="left" w:pos="491"/>
        </w:tabs>
        <w:spacing w:before="120" w:after="120"/>
        <w:ind w:left="331" w:hanging="331"/>
        <w:rPr>
          <w:b/>
          <w:w w:val="105"/>
          <w:sz w:val="18"/>
          <w:szCs w:val="18"/>
        </w:rPr>
      </w:pPr>
      <w:r w:rsidRPr="002F137B">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1"/>
        <w:gridCol w:w="8179"/>
      </w:tblGrid>
      <w:tr w:rsidR="009C1064" w:rsidRPr="00D05009" w14:paraId="156634EB" w14:textId="77777777" w:rsidTr="00CC1DC2">
        <w:trPr>
          <w:trHeight w:hRule="exact" w:val="247"/>
        </w:trPr>
        <w:tc>
          <w:tcPr>
            <w:tcW w:w="939" w:type="pct"/>
            <w:tcBorders>
              <w:right w:val="single" w:sz="3" w:space="0" w:color="000000"/>
            </w:tcBorders>
            <w:shd w:val="clear" w:color="auto" w:fill="D9D9D9"/>
          </w:tcPr>
          <w:p w14:paraId="156634E9" w14:textId="77777777" w:rsidR="009C1064" w:rsidRPr="0004274A" w:rsidRDefault="00453C6E" w:rsidP="0004274A">
            <w:pPr>
              <w:pStyle w:val="TableParagraph"/>
              <w:spacing w:before="5"/>
              <w:jc w:val="center"/>
              <w:rPr>
                <w:b/>
                <w:sz w:val="18"/>
                <w:szCs w:val="18"/>
              </w:rPr>
            </w:pPr>
            <w:r w:rsidRPr="0004274A">
              <w:rPr>
                <w:b/>
                <w:w w:val="105"/>
                <w:sz w:val="18"/>
                <w:szCs w:val="18"/>
              </w:rPr>
              <w:t>Document ID</w:t>
            </w:r>
          </w:p>
        </w:tc>
        <w:tc>
          <w:tcPr>
            <w:tcW w:w="4061" w:type="pct"/>
            <w:tcBorders>
              <w:left w:val="single" w:sz="3" w:space="0" w:color="000000"/>
            </w:tcBorders>
            <w:shd w:val="clear" w:color="auto" w:fill="D9D9D9"/>
          </w:tcPr>
          <w:p w14:paraId="156634EA" w14:textId="77777777" w:rsidR="009C1064" w:rsidRPr="0004274A" w:rsidRDefault="00453C6E" w:rsidP="0004274A">
            <w:pPr>
              <w:pStyle w:val="TableParagraph"/>
              <w:spacing w:before="5"/>
              <w:ind w:right="2796"/>
              <w:jc w:val="center"/>
              <w:rPr>
                <w:b/>
                <w:sz w:val="18"/>
                <w:szCs w:val="18"/>
              </w:rPr>
            </w:pPr>
            <w:r w:rsidRPr="0004274A">
              <w:rPr>
                <w:b/>
                <w:w w:val="105"/>
                <w:sz w:val="18"/>
                <w:szCs w:val="18"/>
              </w:rPr>
              <w:t>Title</w:t>
            </w:r>
          </w:p>
        </w:tc>
      </w:tr>
      <w:tr w:rsidR="002909F8" w:rsidRPr="00D05009" w14:paraId="156634EE" w14:textId="77777777" w:rsidTr="0004274A">
        <w:trPr>
          <w:trHeight w:hRule="exact" w:val="307"/>
        </w:trPr>
        <w:tc>
          <w:tcPr>
            <w:tcW w:w="939" w:type="pct"/>
            <w:tcBorders>
              <w:bottom w:val="single" w:sz="3" w:space="0" w:color="000000"/>
              <w:right w:val="single" w:sz="3" w:space="0" w:color="000000"/>
            </w:tcBorders>
            <w:vAlign w:val="center"/>
          </w:tcPr>
          <w:p w14:paraId="156634EC" w14:textId="37916F93" w:rsidR="002909F8" w:rsidRPr="002909F8" w:rsidRDefault="002909F8" w:rsidP="0004274A">
            <w:pPr>
              <w:pStyle w:val="TableParagraph"/>
              <w:spacing w:before="5"/>
              <w:ind w:left="95"/>
              <w:rPr>
                <w:bCs/>
                <w:sz w:val="18"/>
                <w:szCs w:val="18"/>
              </w:rPr>
            </w:pPr>
            <w:r w:rsidRPr="002909F8">
              <w:rPr>
                <w:sz w:val="18"/>
                <w:szCs w:val="18"/>
              </w:rPr>
              <w:t>ICH Q7 (API)</w:t>
            </w:r>
          </w:p>
        </w:tc>
        <w:tc>
          <w:tcPr>
            <w:tcW w:w="4061" w:type="pct"/>
            <w:tcBorders>
              <w:left w:val="single" w:sz="3" w:space="0" w:color="000000"/>
              <w:bottom w:val="single" w:sz="3" w:space="0" w:color="000000"/>
            </w:tcBorders>
            <w:vAlign w:val="center"/>
          </w:tcPr>
          <w:p w14:paraId="156634ED" w14:textId="74C10666" w:rsidR="002909F8" w:rsidRPr="002909F8" w:rsidRDefault="002909F8" w:rsidP="0004274A">
            <w:pPr>
              <w:pStyle w:val="TableParagraph"/>
              <w:spacing w:before="5" w:line="249" w:lineRule="auto"/>
              <w:ind w:left="96" w:right="1339" w:hanging="1"/>
              <w:rPr>
                <w:bCs/>
                <w:sz w:val="18"/>
                <w:szCs w:val="18"/>
              </w:rPr>
            </w:pPr>
            <w:r w:rsidRPr="002909F8">
              <w:rPr>
                <w:sz w:val="18"/>
                <w:szCs w:val="18"/>
              </w:rPr>
              <w:t>Good Manufacturing Practice Guidance for Active Pharmaceutical Ingredients (API)</w:t>
            </w:r>
          </w:p>
        </w:tc>
      </w:tr>
      <w:tr w:rsidR="002909F8" w:rsidRPr="00D05009" w14:paraId="156634F4" w14:textId="77777777" w:rsidTr="0004274A">
        <w:trPr>
          <w:trHeight w:hRule="exact" w:val="259"/>
        </w:trPr>
        <w:tc>
          <w:tcPr>
            <w:tcW w:w="939" w:type="pct"/>
            <w:tcBorders>
              <w:top w:val="single" w:sz="3" w:space="0" w:color="000000"/>
              <w:bottom w:val="single" w:sz="3" w:space="0" w:color="000000"/>
              <w:right w:val="single" w:sz="3" w:space="0" w:color="000000"/>
            </w:tcBorders>
            <w:vAlign w:val="center"/>
          </w:tcPr>
          <w:p w14:paraId="156634F2" w14:textId="2C1F7CCE" w:rsidR="002909F8" w:rsidRPr="002909F8" w:rsidRDefault="002909F8" w:rsidP="0004274A">
            <w:pPr>
              <w:pStyle w:val="TableParagraph"/>
              <w:ind w:left="95"/>
              <w:rPr>
                <w:bCs/>
                <w:sz w:val="18"/>
                <w:szCs w:val="18"/>
              </w:rPr>
            </w:pPr>
            <w:r w:rsidRPr="002909F8">
              <w:rPr>
                <w:sz w:val="18"/>
                <w:szCs w:val="18"/>
              </w:rPr>
              <w:t>ICH Q9</w:t>
            </w:r>
          </w:p>
        </w:tc>
        <w:tc>
          <w:tcPr>
            <w:tcW w:w="4061" w:type="pct"/>
            <w:tcBorders>
              <w:top w:val="single" w:sz="3" w:space="0" w:color="000000"/>
              <w:left w:val="single" w:sz="3" w:space="0" w:color="000000"/>
              <w:bottom w:val="single" w:sz="3" w:space="0" w:color="000000"/>
            </w:tcBorders>
            <w:vAlign w:val="center"/>
          </w:tcPr>
          <w:p w14:paraId="156634F3" w14:textId="4F03A727" w:rsidR="002909F8" w:rsidRPr="002909F8" w:rsidRDefault="002909F8" w:rsidP="0004274A">
            <w:pPr>
              <w:pStyle w:val="TableParagraph"/>
              <w:ind w:left="96"/>
              <w:rPr>
                <w:bCs/>
                <w:sz w:val="18"/>
                <w:szCs w:val="18"/>
              </w:rPr>
            </w:pPr>
            <w:r w:rsidRPr="002909F8">
              <w:rPr>
                <w:sz w:val="18"/>
                <w:szCs w:val="18"/>
              </w:rPr>
              <w:t>Quality Risk Management</w:t>
            </w:r>
          </w:p>
        </w:tc>
      </w:tr>
      <w:tr w:rsidR="002909F8" w:rsidRPr="00D05009" w14:paraId="2821B3A5" w14:textId="77777777" w:rsidTr="0004274A">
        <w:trPr>
          <w:trHeight w:hRule="exact" w:val="277"/>
        </w:trPr>
        <w:tc>
          <w:tcPr>
            <w:tcW w:w="939" w:type="pct"/>
            <w:tcBorders>
              <w:top w:val="single" w:sz="3" w:space="0" w:color="000000"/>
              <w:bottom w:val="single" w:sz="3" w:space="0" w:color="000000"/>
              <w:right w:val="single" w:sz="3" w:space="0" w:color="000000"/>
            </w:tcBorders>
            <w:vAlign w:val="center"/>
          </w:tcPr>
          <w:p w14:paraId="2BB6DA96" w14:textId="5A306579" w:rsidR="002909F8" w:rsidRPr="002909F8" w:rsidRDefault="002909F8" w:rsidP="0004274A">
            <w:pPr>
              <w:pStyle w:val="TableParagraph"/>
              <w:ind w:left="95"/>
              <w:rPr>
                <w:bCs/>
                <w:sz w:val="18"/>
                <w:szCs w:val="18"/>
              </w:rPr>
            </w:pPr>
            <w:r w:rsidRPr="002909F8">
              <w:rPr>
                <w:sz w:val="18"/>
                <w:szCs w:val="18"/>
              </w:rPr>
              <w:t>ICH Q10</w:t>
            </w:r>
          </w:p>
        </w:tc>
        <w:tc>
          <w:tcPr>
            <w:tcW w:w="4061" w:type="pct"/>
            <w:tcBorders>
              <w:top w:val="single" w:sz="3" w:space="0" w:color="000000"/>
              <w:left w:val="single" w:sz="3" w:space="0" w:color="000000"/>
              <w:bottom w:val="single" w:sz="3" w:space="0" w:color="000000"/>
            </w:tcBorders>
            <w:vAlign w:val="center"/>
          </w:tcPr>
          <w:p w14:paraId="20EC666A" w14:textId="0DB1B8CA" w:rsidR="002909F8" w:rsidRPr="002909F8" w:rsidRDefault="002909F8" w:rsidP="0004274A">
            <w:pPr>
              <w:pStyle w:val="TableParagraph"/>
              <w:ind w:left="96"/>
              <w:rPr>
                <w:bCs/>
                <w:sz w:val="18"/>
                <w:szCs w:val="18"/>
              </w:rPr>
            </w:pPr>
            <w:r w:rsidRPr="002909F8">
              <w:rPr>
                <w:sz w:val="18"/>
                <w:szCs w:val="18"/>
              </w:rPr>
              <w:t>Pharmaceutical Quality System</w:t>
            </w:r>
          </w:p>
        </w:tc>
      </w:tr>
      <w:tr w:rsidR="002909F8" w:rsidRPr="00D05009" w14:paraId="3786AD51" w14:textId="77777777" w:rsidTr="0004274A">
        <w:trPr>
          <w:trHeight w:hRule="exact" w:val="295"/>
        </w:trPr>
        <w:tc>
          <w:tcPr>
            <w:tcW w:w="939" w:type="pct"/>
            <w:tcBorders>
              <w:top w:val="single" w:sz="3" w:space="0" w:color="000000"/>
              <w:bottom w:val="single" w:sz="3" w:space="0" w:color="000000"/>
              <w:right w:val="single" w:sz="3" w:space="0" w:color="000000"/>
            </w:tcBorders>
            <w:vAlign w:val="center"/>
          </w:tcPr>
          <w:p w14:paraId="1D220961" w14:textId="760ACB16" w:rsidR="002909F8" w:rsidRPr="002909F8" w:rsidRDefault="002909F8" w:rsidP="0004274A">
            <w:pPr>
              <w:pStyle w:val="TableParagraph"/>
              <w:ind w:left="95"/>
              <w:rPr>
                <w:bCs/>
                <w:sz w:val="18"/>
                <w:szCs w:val="18"/>
              </w:rPr>
            </w:pPr>
            <w:r w:rsidRPr="002909F8">
              <w:rPr>
                <w:sz w:val="18"/>
                <w:szCs w:val="18"/>
              </w:rPr>
              <w:t>ISO 9001:2015</w:t>
            </w:r>
          </w:p>
        </w:tc>
        <w:tc>
          <w:tcPr>
            <w:tcW w:w="4061" w:type="pct"/>
            <w:tcBorders>
              <w:top w:val="single" w:sz="3" w:space="0" w:color="000000"/>
              <w:left w:val="single" w:sz="3" w:space="0" w:color="000000"/>
              <w:bottom w:val="single" w:sz="3" w:space="0" w:color="000000"/>
            </w:tcBorders>
            <w:vAlign w:val="center"/>
          </w:tcPr>
          <w:p w14:paraId="3DCE89BB" w14:textId="171E038E" w:rsidR="002909F8" w:rsidRPr="002909F8" w:rsidRDefault="002909F8" w:rsidP="0004274A">
            <w:pPr>
              <w:pStyle w:val="TableParagraph"/>
              <w:ind w:left="96"/>
              <w:rPr>
                <w:bCs/>
                <w:sz w:val="18"/>
                <w:szCs w:val="18"/>
              </w:rPr>
            </w:pPr>
            <w:r w:rsidRPr="002909F8">
              <w:rPr>
                <w:sz w:val="18"/>
                <w:szCs w:val="18"/>
              </w:rPr>
              <w:t>Quality Management System Requirements</w:t>
            </w:r>
          </w:p>
        </w:tc>
      </w:tr>
    </w:tbl>
    <w:p w14:paraId="156634F5" w14:textId="12F50D2D" w:rsidR="009C1064" w:rsidRPr="0004274A" w:rsidRDefault="00453C6E" w:rsidP="00D15EE4">
      <w:pPr>
        <w:pStyle w:val="ListParagraph"/>
        <w:numPr>
          <w:ilvl w:val="0"/>
          <w:numId w:val="2"/>
        </w:numPr>
        <w:tabs>
          <w:tab w:val="left" w:pos="491"/>
        </w:tabs>
        <w:spacing w:before="120" w:after="120"/>
        <w:ind w:left="331" w:hanging="331"/>
        <w:rPr>
          <w:b/>
          <w:w w:val="105"/>
          <w:sz w:val="18"/>
          <w:szCs w:val="18"/>
        </w:rPr>
      </w:pPr>
      <w:r w:rsidRPr="0004274A">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0"/>
        <w:gridCol w:w="7730"/>
      </w:tblGrid>
      <w:tr w:rsidR="009C1064" w:rsidRPr="00D05009" w14:paraId="156634F9" w14:textId="77777777" w:rsidTr="00675141">
        <w:trPr>
          <w:trHeight w:hRule="exact" w:val="485"/>
        </w:trPr>
        <w:tc>
          <w:tcPr>
            <w:tcW w:w="1162" w:type="pct"/>
            <w:tcBorders>
              <w:bottom w:val="single" w:sz="3" w:space="0" w:color="000000"/>
              <w:right w:val="single" w:sz="3" w:space="0" w:color="000000"/>
            </w:tcBorders>
            <w:shd w:val="clear" w:color="auto" w:fill="D9D9D9"/>
          </w:tcPr>
          <w:p w14:paraId="156634F7" w14:textId="77777777" w:rsidR="009C1064" w:rsidRPr="0004274A" w:rsidRDefault="00453C6E" w:rsidP="0004274A">
            <w:pPr>
              <w:pStyle w:val="TableParagraph"/>
              <w:spacing w:before="5" w:line="249" w:lineRule="auto"/>
              <w:ind w:left="603" w:hanging="420"/>
              <w:rPr>
                <w:b/>
                <w:sz w:val="18"/>
                <w:szCs w:val="18"/>
              </w:rPr>
            </w:pPr>
            <w:r w:rsidRPr="0004274A">
              <w:rPr>
                <w:b/>
                <w:w w:val="105"/>
                <w:sz w:val="18"/>
                <w:szCs w:val="18"/>
              </w:rPr>
              <w:t>Job Function and/or Department</w:t>
            </w:r>
          </w:p>
        </w:tc>
        <w:tc>
          <w:tcPr>
            <w:tcW w:w="3838" w:type="pct"/>
            <w:tcBorders>
              <w:left w:val="single" w:sz="3" w:space="0" w:color="000000"/>
              <w:bottom w:val="single" w:sz="3" w:space="0" w:color="000000"/>
            </w:tcBorders>
            <w:shd w:val="clear" w:color="auto" w:fill="D9D9D9"/>
          </w:tcPr>
          <w:p w14:paraId="156634F8" w14:textId="77777777" w:rsidR="009C1064" w:rsidRPr="0004274A" w:rsidRDefault="00453C6E" w:rsidP="0004274A">
            <w:pPr>
              <w:pStyle w:val="TableParagraph"/>
              <w:spacing w:before="124"/>
              <w:ind w:right="2315"/>
              <w:jc w:val="center"/>
              <w:rPr>
                <w:b/>
                <w:sz w:val="18"/>
                <w:szCs w:val="18"/>
              </w:rPr>
            </w:pPr>
            <w:r w:rsidRPr="0004274A">
              <w:rPr>
                <w:b/>
                <w:w w:val="105"/>
                <w:sz w:val="18"/>
                <w:szCs w:val="18"/>
              </w:rPr>
              <w:t>Responsibility</w:t>
            </w:r>
          </w:p>
        </w:tc>
      </w:tr>
      <w:tr w:rsidR="00A92582" w:rsidRPr="00D05009" w14:paraId="156634FC" w14:textId="77777777" w:rsidTr="00A92582">
        <w:trPr>
          <w:trHeight w:hRule="exact" w:val="1828"/>
        </w:trPr>
        <w:tc>
          <w:tcPr>
            <w:tcW w:w="1162" w:type="pct"/>
            <w:vAlign w:val="center"/>
          </w:tcPr>
          <w:p w14:paraId="156634FA" w14:textId="54702A05" w:rsidR="00A92582" w:rsidRPr="00A92582" w:rsidRDefault="00A92582" w:rsidP="00A92582">
            <w:pPr>
              <w:pStyle w:val="TableParagraph"/>
              <w:ind w:left="95"/>
              <w:rPr>
                <w:bCs/>
                <w:sz w:val="18"/>
                <w:szCs w:val="18"/>
              </w:rPr>
            </w:pPr>
            <w:r w:rsidRPr="00A92582">
              <w:rPr>
                <w:sz w:val="18"/>
                <w:szCs w:val="18"/>
              </w:rPr>
              <w:t>Quality Assurance</w:t>
            </w:r>
          </w:p>
        </w:tc>
        <w:tc>
          <w:tcPr>
            <w:tcW w:w="3838" w:type="pct"/>
            <w:vAlign w:val="center"/>
          </w:tcPr>
          <w:p w14:paraId="6E08DA28" w14:textId="77777777" w:rsidR="00A92582" w:rsidRPr="00A92582" w:rsidRDefault="00A92582" w:rsidP="00A92582">
            <w:pPr>
              <w:pStyle w:val="QuotientText1"/>
              <w:numPr>
                <w:ilvl w:val="0"/>
                <w:numId w:val="7"/>
              </w:numPr>
              <w:jc w:val="left"/>
              <w:rPr>
                <w:sz w:val="18"/>
                <w:szCs w:val="18"/>
              </w:rPr>
            </w:pPr>
            <w:r w:rsidRPr="00A92582">
              <w:rPr>
                <w:sz w:val="18"/>
                <w:szCs w:val="18"/>
              </w:rPr>
              <w:t>Maintaining quality audit schedule</w:t>
            </w:r>
          </w:p>
          <w:p w14:paraId="64A6104A" w14:textId="77777777" w:rsidR="00A92582" w:rsidRPr="00A92582" w:rsidRDefault="00A92582" w:rsidP="00A92582">
            <w:pPr>
              <w:pStyle w:val="QuotientText1"/>
              <w:numPr>
                <w:ilvl w:val="0"/>
                <w:numId w:val="7"/>
              </w:numPr>
              <w:jc w:val="left"/>
              <w:rPr>
                <w:sz w:val="18"/>
                <w:szCs w:val="18"/>
              </w:rPr>
            </w:pPr>
            <w:r w:rsidRPr="00A92582">
              <w:rPr>
                <w:sz w:val="18"/>
                <w:szCs w:val="18"/>
              </w:rPr>
              <w:t>Preparing and planning quality audits</w:t>
            </w:r>
          </w:p>
          <w:p w14:paraId="51CBC61E" w14:textId="77777777" w:rsidR="00A92582" w:rsidRPr="00A92582" w:rsidRDefault="00A92582" w:rsidP="00A92582">
            <w:pPr>
              <w:pStyle w:val="QuotientText1"/>
              <w:numPr>
                <w:ilvl w:val="0"/>
                <w:numId w:val="7"/>
              </w:numPr>
              <w:jc w:val="left"/>
              <w:rPr>
                <w:sz w:val="18"/>
                <w:szCs w:val="18"/>
              </w:rPr>
            </w:pPr>
            <w:r w:rsidRPr="00A92582">
              <w:rPr>
                <w:sz w:val="18"/>
                <w:szCs w:val="18"/>
              </w:rPr>
              <w:t>Leading and/or participating in quality audits</w:t>
            </w:r>
          </w:p>
          <w:p w14:paraId="117C4192" w14:textId="77777777" w:rsidR="00A92582" w:rsidRPr="00A92582" w:rsidRDefault="00A92582" w:rsidP="00A92582">
            <w:pPr>
              <w:pStyle w:val="QuotientText1"/>
              <w:numPr>
                <w:ilvl w:val="0"/>
                <w:numId w:val="7"/>
              </w:numPr>
              <w:jc w:val="left"/>
              <w:rPr>
                <w:sz w:val="18"/>
                <w:szCs w:val="18"/>
              </w:rPr>
            </w:pPr>
            <w:r w:rsidRPr="00A92582">
              <w:rPr>
                <w:sz w:val="18"/>
                <w:szCs w:val="18"/>
              </w:rPr>
              <w:t xml:space="preserve">Maintaining quality </w:t>
            </w:r>
            <w:proofErr w:type="spellStart"/>
            <w:r w:rsidRPr="00A92582">
              <w:rPr>
                <w:sz w:val="18"/>
                <w:szCs w:val="18"/>
              </w:rPr>
              <w:t>audit</w:t>
            </w:r>
            <w:proofErr w:type="spellEnd"/>
            <w:r w:rsidRPr="00A92582">
              <w:rPr>
                <w:sz w:val="18"/>
                <w:szCs w:val="18"/>
              </w:rPr>
              <w:t xml:space="preserve"> files, including reports and findings</w:t>
            </w:r>
          </w:p>
          <w:p w14:paraId="66EC3B41" w14:textId="77777777" w:rsidR="00A92582" w:rsidRPr="00A92582" w:rsidRDefault="00A92582" w:rsidP="00A92582">
            <w:pPr>
              <w:pStyle w:val="QuotientText1"/>
              <w:numPr>
                <w:ilvl w:val="0"/>
                <w:numId w:val="7"/>
              </w:numPr>
              <w:jc w:val="left"/>
              <w:rPr>
                <w:sz w:val="18"/>
                <w:szCs w:val="18"/>
              </w:rPr>
            </w:pPr>
            <w:r w:rsidRPr="00A92582">
              <w:rPr>
                <w:sz w:val="18"/>
                <w:szCs w:val="18"/>
              </w:rPr>
              <w:t>Following up on all findings (nonconformities and recommendations) initiated as a results of quality assurance audits</w:t>
            </w:r>
          </w:p>
          <w:p w14:paraId="156634FB" w14:textId="0FAA15D1" w:rsidR="00A92582" w:rsidRPr="00A92582" w:rsidRDefault="00A92582" w:rsidP="00FE3C03">
            <w:pPr>
              <w:pStyle w:val="TableParagraph"/>
              <w:numPr>
                <w:ilvl w:val="0"/>
                <w:numId w:val="7"/>
              </w:numPr>
              <w:spacing w:line="247" w:lineRule="auto"/>
              <w:ind w:right="1"/>
              <w:rPr>
                <w:bCs/>
                <w:sz w:val="18"/>
                <w:szCs w:val="18"/>
              </w:rPr>
            </w:pPr>
            <w:r w:rsidRPr="00A92582">
              <w:rPr>
                <w:sz w:val="18"/>
                <w:szCs w:val="18"/>
              </w:rPr>
              <w:t>Trending quality assurance audit findings for supporting the periodic assessment of the quality system and to introduce necessary changes or improvements.</w:t>
            </w:r>
          </w:p>
        </w:tc>
      </w:tr>
      <w:tr w:rsidR="00A92582" w:rsidRPr="00D05009" w14:paraId="0D35AD0F" w14:textId="77777777" w:rsidTr="00A92582">
        <w:trPr>
          <w:trHeight w:hRule="exact" w:val="1522"/>
        </w:trPr>
        <w:tc>
          <w:tcPr>
            <w:tcW w:w="1162" w:type="pct"/>
            <w:vAlign w:val="center"/>
          </w:tcPr>
          <w:p w14:paraId="0713B0ED" w14:textId="0B13A74E" w:rsidR="00A92582" w:rsidRPr="00A92582" w:rsidRDefault="00A92582" w:rsidP="00A92582">
            <w:pPr>
              <w:pStyle w:val="TableParagraph"/>
              <w:ind w:left="95"/>
              <w:rPr>
                <w:bCs/>
                <w:w w:val="105"/>
                <w:sz w:val="18"/>
                <w:szCs w:val="18"/>
              </w:rPr>
            </w:pPr>
            <w:r w:rsidRPr="00A92582">
              <w:rPr>
                <w:sz w:val="18"/>
                <w:szCs w:val="18"/>
              </w:rPr>
              <w:t>Operational Management</w:t>
            </w:r>
          </w:p>
        </w:tc>
        <w:tc>
          <w:tcPr>
            <w:tcW w:w="3838" w:type="pct"/>
            <w:vAlign w:val="center"/>
          </w:tcPr>
          <w:p w14:paraId="0C060D8B" w14:textId="77777777" w:rsidR="00A92582" w:rsidRPr="00A92582" w:rsidRDefault="00A92582" w:rsidP="00A92582">
            <w:pPr>
              <w:pStyle w:val="QuotientText1"/>
              <w:numPr>
                <w:ilvl w:val="0"/>
                <w:numId w:val="7"/>
              </w:numPr>
              <w:jc w:val="left"/>
              <w:rPr>
                <w:sz w:val="18"/>
                <w:szCs w:val="18"/>
              </w:rPr>
            </w:pPr>
            <w:r w:rsidRPr="00A92582">
              <w:rPr>
                <w:sz w:val="18"/>
                <w:szCs w:val="18"/>
              </w:rPr>
              <w:t>Aiding in support of the quality audit program</w:t>
            </w:r>
          </w:p>
          <w:p w14:paraId="5F42356E" w14:textId="77777777" w:rsidR="00A92582" w:rsidRPr="00A92582" w:rsidRDefault="00A92582" w:rsidP="00A92582">
            <w:pPr>
              <w:pStyle w:val="QuotientText1"/>
              <w:numPr>
                <w:ilvl w:val="0"/>
                <w:numId w:val="7"/>
              </w:numPr>
              <w:jc w:val="left"/>
              <w:rPr>
                <w:sz w:val="18"/>
                <w:szCs w:val="18"/>
              </w:rPr>
            </w:pPr>
            <w:r w:rsidRPr="00A92582">
              <w:rPr>
                <w:sz w:val="18"/>
                <w:szCs w:val="18"/>
              </w:rPr>
              <w:t>Ensuring departments/functions responsible for generating timely responses to quality audit program findings are addressed in a timely manner</w:t>
            </w:r>
          </w:p>
          <w:p w14:paraId="197734EA" w14:textId="3E1947DD" w:rsidR="00A92582" w:rsidRPr="00A92582" w:rsidRDefault="00A92582" w:rsidP="00FE3C03">
            <w:pPr>
              <w:pStyle w:val="TableParagraph"/>
              <w:numPr>
                <w:ilvl w:val="0"/>
                <w:numId w:val="7"/>
              </w:numPr>
              <w:spacing w:line="247" w:lineRule="auto"/>
              <w:ind w:right="1"/>
              <w:rPr>
                <w:bCs/>
                <w:w w:val="105"/>
                <w:sz w:val="18"/>
                <w:szCs w:val="18"/>
              </w:rPr>
            </w:pPr>
            <w:r w:rsidRPr="00A92582">
              <w:rPr>
                <w:sz w:val="18"/>
                <w:szCs w:val="18"/>
              </w:rPr>
              <w:t>Ensuring departments/functions responsible for executing action plans to address deficiencies and to eliminate detected nonconformities and their causes, either directly or through delegation, meet target action plan timelines</w:t>
            </w:r>
          </w:p>
        </w:tc>
      </w:tr>
    </w:tbl>
    <w:p w14:paraId="156634FD" w14:textId="4F351C89" w:rsidR="009C1064" w:rsidRPr="00342757" w:rsidRDefault="00453C6E" w:rsidP="00D15EE4">
      <w:pPr>
        <w:pStyle w:val="ListParagraph"/>
        <w:numPr>
          <w:ilvl w:val="0"/>
          <w:numId w:val="2"/>
        </w:numPr>
        <w:tabs>
          <w:tab w:val="left" w:pos="493"/>
        </w:tabs>
        <w:spacing w:before="120" w:after="120"/>
        <w:ind w:left="331" w:hanging="331"/>
        <w:rPr>
          <w:b/>
          <w:w w:val="105"/>
          <w:sz w:val="18"/>
          <w:szCs w:val="18"/>
        </w:rPr>
      </w:pPr>
      <w:r w:rsidRPr="00342757">
        <w:rPr>
          <w:b/>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04"/>
        <w:gridCol w:w="7466"/>
      </w:tblGrid>
      <w:tr w:rsidR="009C1064" w:rsidRPr="00ED4701" w14:paraId="15663501" w14:textId="77777777" w:rsidTr="003134E4">
        <w:trPr>
          <w:trHeight w:hRule="exact" w:val="247"/>
          <w:tblHeader/>
        </w:trPr>
        <w:tc>
          <w:tcPr>
            <w:tcW w:w="1293" w:type="pct"/>
            <w:tcBorders>
              <w:right w:val="single" w:sz="3" w:space="0" w:color="000000"/>
            </w:tcBorders>
            <w:shd w:val="clear" w:color="auto" w:fill="D9D9D9"/>
            <w:vAlign w:val="center"/>
          </w:tcPr>
          <w:p w14:paraId="156634FF" w14:textId="77777777" w:rsidR="009C1064" w:rsidRPr="00342757" w:rsidRDefault="00453C6E" w:rsidP="00ED4701">
            <w:pPr>
              <w:pStyle w:val="TableParagraph"/>
              <w:spacing w:before="5"/>
              <w:ind w:left="902" w:right="902"/>
              <w:rPr>
                <w:b/>
                <w:sz w:val="18"/>
                <w:szCs w:val="18"/>
              </w:rPr>
            </w:pPr>
            <w:r w:rsidRPr="00342757">
              <w:rPr>
                <w:b/>
                <w:w w:val="105"/>
                <w:sz w:val="18"/>
                <w:szCs w:val="18"/>
              </w:rPr>
              <w:lastRenderedPageBreak/>
              <w:t>Term</w:t>
            </w:r>
          </w:p>
        </w:tc>
        <w:tc>
          <w:tcPr>
            <w:tcW w:w="3707" w:type="pct"/>
            <w:tcBorders>
              <w:left w:val="single" w:sz="3" w:space="0" w:color="000000"/>
            </w:tcBorders>
            <w:shd w:val="clear" w:color="auto" w:fill="D9D9D9"/>
            <w:vAlign w:val="center"/>
          </w:tcPr>
          <w:p w14:paraId="15663500" w14:textId="77777777" w:rsidR="009C1064" w:rsidRPr="00342757" w:rsidRDefault="00453C6E" w:rsidP="00ED4701">
            <w:pPr>
              <w:pStyle w:val="TableParagraph"/>
              <w:spacing w:before="5"/>
              <w:ind w:left="2315" w:right="2315"/>
              <w:rPr>
                <w:b/>
                <w:sz w:val="18"/>
                <w:szCs w:val="18"/>
              </w:rPr>
            </w:pPr>
            <w:r w:rsidRPr="00342757">
              <w:rPr>
                <w:b/>
                <w:w w:val="105"/>
                <w:sz w:val="18"/>
                <w:szCs w:val="18"/>
              </w:rPr>
              <w:t>Definition</w:t>
            </w:r>
          </w:p>
        </w:tc>
      </w:tr>
      <w:tr w:rsidR="003134E4" w:rsidRPr="00ED4701" w14:paraId="15663504" w14:textId="77777777" w:rsidTr="003134E4">
        <w:trPr>
          <w:trHeight w:hRule="exact" w:val="775"/>
        </w:trPr>
        <w:tc>
          <w:tcPr>
            <w:tcW w:w="1293" w:type="pct"/>
            <w:vAlign w:val="center"/>
          </w:tcPr>
          <w:p w14:paraId="15663502" w14:textId="2A0D4EDB" w:rsidR="003134E4" w:rsidRPr="003134E4" w:rsidRDefault="003134E4" w:rsidP="003134E4">
            <w:pPr>
              <w:pStyle w:val="TableParagraph"/>
              <w:spacing w:before="5" w:line="249" w:lineRule="auto"/>
              <w:ind w:left="0" w:right="88"/>
              <w:jc w:val="center"/>
              <w:rPr>
                <w:bCs/>
                <w:sz w:val="18"/>
                <w:szCs w:val="18"/>
              </w:rPr>
            </w:pPr>
            <w:r w:rsidRPr="003134E4">
              <w:rPr>
                <w:sz w:val="18"/>
                <w:szCs w:val="18"/>
              </w:rPr>
              <w:t>Audit Team</w:t>
            </w:r>
          </w:p>
        </w:tc>
        <w:tc>
          <w:tcPr>
            <w:tcW w:w="3707" w:type="pct"/>
            <w:vAlign w:val="center"/>
          </w:tcPr>
          <w:p w14:paraId="15663503" w14:textId="10318F5E" w:rsidR="003134E4" w:rsidRPr="003134E4" w:rsidRDefault="003134E4" w:rsidP="003134E4">
            <w:pPr>
              <w:pStyle w:val="TableParagraph"/>
              <w:spacing w:before="5" w:line="247" w:lineRule="auto"/>
              <w:ind w:left="97" w:right="239"/>
              <w:rPr>
                <w:bCs/>
                <w:sz w:val="18"/>
                <w:szCs w:val="18"/>
              </w:rPr>
            </w:pPr>
            <w:r w:rsidRPr="003134E4">
              <w:rPr>
                <w:sz w:val="18"/>
                <w:szCs w:val="18"/>
              </w:rPr>
              <w:t>The party is responsible for performing an internal audit.  An audit team will preferably consist of a group of at least two auditors (a lead auditor and a support auditor) but may consist of a single auditor in some instances.</w:t>
            </w:r>
          </w:p>
        </w:tc>
      </w:tr>
      <w:tr w:rsidR="003134E4" w:rsidRPr="00ED4701" w14:paraId="114AF19B" w14:textId="77777777" w:rsidTr="003134E4">
        <w:trPr>
          <w:trHeight w:hRule="exact" w:val="361"/>
        </w:trPr>
        <w:tc>
          <w:tcPr>
            <w:tcW w:w="1293" w:type="pct"/>
            <w:vAlign w:val="center"/>
          </w:tcPr>
          <w:p w14:paraId="49DEE150" w14:textId="471E25C4" w:rsidR="003134E4" w:rsidRPr="003134E4" w:rsidRDefault="003134E4" w:rsidP="003134E4">
            <w:pPr>
              <w:pStyle w:val="TableParagraph"/>
              <w:spacing w:before="5" w:line="249" w:lineRule="auto"/>
              <w:ind w:left="0" w:right="88"/>
              <w:jc w:val="center"/>
              <w:rPr>
                <w:bCs/>
                <w:w w:val="105"/>
                <w:sz w:val="18"/>
                <w:szCs w:val="18"/>
              </w:rPr>
            </w:pPr>
            <w:r w:rsidRPr="003134E4">
              <w:rPr>
                <w:sz w:val="18"/>
                <w:szCs w:val="18"/>
              </w:rPr>
              <w:t>Auditee</w:t>
            </w:r>
          </w:p>
        </w:tc>
        <w:tc>
          <w:tcPr>
            <w:tcW w:w="3707" w:type="pct"/>
            <w:vAlign w:val="center"/>
          </w:tcPr>
          <w:p w14:paraId="0676A956" w14:textId="6A9BB2E2" w:rsidR="003134E4" w:rsidRPr="003134E4" w:rsidRDefault="003134E4" w:rsidP="003134E4">
            <w:pPr>
              <w:pStyle w:val="TableParagraph"/>
              <w:spacing w:before="5" w:line="247" w:lineRule="auto"/>
              <w:ind w:left="97" w:right="239"/>
              <w:rPr>
                <w:bCs/>
                <w:w w:val="105"/>
                <w:sz w:val="18"/>
                <w:szCs w:val="18"/>
              </w:rPr>
            </w:pPr>
            <w:r w:rsidRPr="003134E4">
              <w:rPr>
                <w:sz w:val="18"/>
                <w:szCs w:val="18"/>
              </w:rPr>
              <w:t>A member of a department or group being audited</w:t>
            </w:r>
          </w:p>
        </w:tc>
      </w:tr>
      <w:tr w:rsidR="003134E4" w:rsidRPr="00ED4701" w14:paraId="612F15BD" w14:textId="77777777" w:rsidTr="003134E4">
        <w:trPr>
          <w:trHeight w:hRule="exact" w:val="622"/>
        </w:trPr>
        <w:tc>
          <w:tcPr>
            <w:tcW w:w="1293" w:type="pct"/>
            <w:vAlign w:val="center"/>
          </w:tcPr>
          <w:p w14:paraId="3D67FEF7" w14:textId="722A6A68" w:rsidR="003134E4" w:rsidRPr="003134E4" w:rsidRDefault="003134E4" w:rsidP="003134E4">
            <w:pPr>
              <w:pStyle w:val="TableParagraph"/>
              <w:spacing w:before="5" w:line="249" w:lineRule="auto"/>
              <w:ind w:left="0" w:right="88"/>
              <w:jc w:val="center"/>
              <w:rPr>
                <w:bCs/>
                <w:w w:val="105"/>
                <w:sz w:val="18"/>
                <w:szCs w:val="18"/>
              </w:rPr>
            </w:pPr>
            <w:r w:rsidRPr="003134E4">
              <w:rPr>
                <w:sz w:val="18"/>
                <w:szCs w:val="18"/>
              </w:rPr>
              <w:t>Closing Date</w:t>
            </w:r>
          </w:p>
        </w:tc>
        <w:tc>
          <w:tcPr>
            <w:tcW w:w="3707" w:type="pct"/>
            <w:vAlign w:val="center"/>
          </w:tcPr>
          <w:p w14:paraId="59AD1C9A" w14:textId="6040FD9B" w:rsidR="003134E4" w:rsidRPr="003134E4" w:rsidRDefault="003134E4" w:rsidP="003134E4">
            <w:pPr>
              <w:pStyle w:val="TableParagraph"/>
              <w:spacing w:before="5" w:line="247" w:lineRule="auto"/>
              <w:ind w:left="97" w:right="239"/>
              <w:rPr>
                <w:bCs/>
                <w:w w:val="105"/>
                <w:sz w:val="18"/>
                <w:szCs w:val="18"/>
              </w:rPr>
            </w:pPr>
            <w:r w:rsidRPr="003134E4">
              <w:rPr>
                <w:sz w:val="18"/>
                <w:szCs w:val="18"/>
              </w:rPr>
              <w:t>The date assigned when an adequate response to any quality audit finding has been approved by Quality Assurance.</w:t>
            </w:r>
          </w:p>
        </w:tc>
      </w:tr>
      <w:tr w:rsidR="003134E4" w:rsidRPr="00ED4701" w14:paraId="38D5BE91" w14:textId="77777777" w:rsidTr="003134E4">
        <w:trPr>
          <w:trHeight w:hRule="exact" w:val="802"/>
        </w:trPr>
        <w:tc>
          <w:tcPr>
            <w:tcW w:w="1293" w:type="pct"/>
            <w:vAlign w:val="center"/>
          </w:tcPr>
          <w:p w14:paraId="13214C74" w14:textId="384E1DD1" w:rsidR="003134E4" w:rsidRPr="003134E4" w:rsidRDefault="003134E4" w:rsidP="003134E4">
            <w:pPr>
              <w:pStyle w:val="TableParagraph"/>
              <w:spacing w:before="5" w:line="249" w:lineRule="auto"/>
              <w:ind w:left="0" w:right="88"/>
              <w:jc w:val="center"/>
              <w:rPr>
                <w:bCs/>
                <w:w w:val="105"/>
                <w:sz w:val="18"/>
                <w:szCs w:val="18"/>
              </w:rPr>
            </w:pPr>
            <w:r w:rsidRPr="003134E4">
              <w:rPr>
                <w:sz w:val="18"/>
                <w:szCs w:val="18"/>
              </w:rPr>
              <w:t>Lead Auditor</w:t>
            </w:r>
          </w:p>
        </w:tc>
        <w:tc>
          <w:tcPr>
            <w:tcW w:w="3707" w:type="pct"/>
            <w:vAlign w:val="center"/>
          </w:tcPr>
          <w:p w14:paraId="7F7EA6E6" w14:textId="6B68E0D9" w:rsidR="003134E4" w:rsidRPr="003134E4" w:rsidRDefault="003134E4" w:rsidP="003134E4">
            <w:pPr>
              <w:pStyle w:val="TableParagraph"/>
              <w:spacing w:before="5" w:line="247" w:lineRule="auto"/>
              <w:ind w:left="97" w:right="239"/>
              <w:rPr>
                <w:bCs/>
                <w:w w:val="105"/>
                <w:sz w:val="18"/>
                <w:szCs w:val="18"/>
              </w:rPr>
            </w:pPr>
            <w:r w:rsidRPr="003134E4">
              <w:rPr>
                <w:sz w:val="18"/>
                <w:szCs w:val="18"/>
              </w:rPr>
              <w:t>Personnel qualified based upon completion of one or more of the following criteria: previous demonstration of quality audit performance, documented training conducted by a qualified trainer, and/or successful completion of a recognized quality auditing course.</w:t>
            </w:r>
          </w:p>
        </w:tc>
      </w:tr>
      <w:tr w:rsidR="003134E4" w:rsidRPr="00ED4701" w14:paraId="124C6992" w14:textId="77777777" w:rsidTr="003134E4">
        <w:trPr>
          <w:trHeight w:hRule="exact" w:val="432"/>
        </w:trPr>
        <w:tc>
          <w:tcPr>
            <w:tcW w:w="1293" w:type="pct"/>
            <w:vAlign w:val="center"/>
          </w:tcPr>
          <w:p w14:paraId="5277E010" w14:textId="0C3BB60B" w:rsidR="003134E4" w:rsidRPr="003134E4" w:rsidRDefault="003134E4" w:rsidP="003134E4">
            <w:pPr>
              <w:pStyle w:val="TableParagraph"/>
              <w:spacing w:before="5" w:line="249" w:lineRule="auto"/>
              <w:ind w:left="0" w:right="88"/>
              <w:jc w:val="center"/>
              <w:rPr>
                <w:bCs/>
                <w:w w:val="105"/>
                <w:sz w:val="18"/>
                <w:szCs w:val="18"/>
              </w:rPr>
            </w:pPr>
            <w:r w:rsidRPr="003134E4">
              <w:rPr>
                <w:sz w:val="18"/>
                <w:szCs w:val="18"/>
              </w:rPr>
              <w:t>Nonconformity</w:t>
            </w:r>
          </w:p>
        </w:tc>
        <w:tc>
          <w:tcPr>
            <w:tcW w:w="3707" w:type="pct"/>
            <w:vAlign w:val="center"/>
          </w:tcPr>
          <w:p w14:paraId="5BDB9768" w14:textId="69C375BF" w:rsidR="003134E4" w:rsidRPr="003134E4" w:rsidRDefault="003134E4" w:rsidP="003134E4">
            <w:pPr>
              <w:pStyle w:val="TableParagraph"/>
              <w:spacing w:before="5" w:line="247" w:lineRule="auto"/>
              <w:ind w:left="97" w:right="239"/>
              <w:rPr>
                <w:bCs/>
                <w:w w:val="105"/>
                <w:sz w:val="18"/>
                <w:szCs w:val="18"/>
              </w:rPr>
            </w:pPr>
            <w:r w:rsidRPr="003134E4">
              <w:rPr>
                <w:sz w:val="18"/>
                <w:szCs w:val="18"/>
              </w:rPr>
              <w:t>A failure to meet a requirement (e.g., regulatory, statutory, or procedural)</w:t>
            </w:r>
          </w:p>
        </w:tc>
      </w:tr>
      <w:tr w:rsidR="003134E4" w:rsidRPr="00ED4701" w14:paraId="7EC757F2" w14:textId="77777777" w:rsidTr="003134E4">
        <w:trPr>
          <w:trHeight w:hRule="exact" w:val="568"/>
        </w:trPr>
        <w:tc>
          <w:tcPr>
            <w:tcW w:w="1293" w:type="pct"/>
            <w:vAlign w:val="center"/>
          </w:tcPr>
          <w:p w14:paraId="7065F9D7" w14:textId="0A89119B" w:rsidR="003134E4" w:rsidRPr="003134E4" w:rsidRDefault="003134E4" w:rsidP="003134E4">
            <w:pPr>
              <w:pStyle w:val="TableParagraph"/>
              <w:spacing w:before="5" w:line="249" w:lineRule="auto"/>
              <w:ind w:left="0" w:right="88"/>
              <w:jc w:val="center"/>
              <w:rPr>
                <w:sz w:val="18"/>
                <w:szCs w:val="18"/>
              </w:rPr>
            </w:pPr>
            <w:r w:rsidRPr="003134E4">
              <w:rPr>
                <w:sz w:val="18"/>
                <w:szCs w:val="18"/>
              </w:rPr>
              <w:t>Objective Evidence</w:t>
            </w:r>
          </w:p>
        </w:tc>
        <w:tc>
          <w:tcPr>
            <w:tcW w:w="3707" w:type="pct"/>
            <w:vAlign w:val="center"/>
          </w:tcPr>
          <w:p w14:paraId="132EA046" w14:textId="513FA95D" w:rsidR="003134E4" w:rsidRPr="003134E4" w:rsidRDefault="003134E4" w:rsidP="003134E4">
            <w:pPr>
              <w:pStyle w:val="TableParagraph"/>
              <w:spacing w:before="5" w:line="247" w:lineRule="auto"/>
              <w:ind w:left="97" w:right="239"/>
              <w:rPr>
                <w:sz w:val="18"/>
                <w:szCs w:val="18"/>
              </w:rPr>
            </w:pPr>
            <w:r w:rsidRPr="003134E4">
              <w:rPr>
                <w:sz w:val="18"/>
                <w:szCs w:val="18"/>
              </w:rPr>
              <w:t>Information, which can be proven true, is based on facts obtained through observation, measurement, test, or other means.</w:t>
            </w:r>
          </w:p>
        </w:tc>
      </w:tr>
      <w:tr w:rsidR="003134E4" w:rsidRPr="00ED4701" w14:paraId="69DB9C07" w14:textId="77777777" w:rsidTr="003134E4">
        <w:trPr>
          <w:trHeight w:hRule="exact" w:val="442"/>
        </w:trPr>
        <w:tc>
          <w:tcPr>
            <w:tcW w:w="1293" w:type="pct"/>
            <w:vAlign w:val="center"/>
          </w:tcPr>
          <w:p w14:paraId="3EB4D5DB" w14:textId="7534E44C" w:rsidR="003134E4" w:rsidRPr="003134E4" w:rsidRDefault="003134E4" w:rsidP="003134E4">
            <w:pPr>
              <w:pStyle w:val="TableParagraph"/>
              <w:spacing w:before="5" w:line="249" w:lineRule="auto"/>
              <w:ind w:left="0" w:right="88"/>
              <w:jc w:val="center"/>
              <w:rPr>
                <w:sz w:val="18"/>
                <w:szCs w:val="18"/>
              </w:rPr>
            </w:pPr>
            <w:r w:rsidRPr="003134E4">
              <w:rPr>
                <w:sz w:val="18"/>
                <w:szCs w:val="18"/>
              </w:rPr>
              <w:t>Observation</w:t>
            </w:r>
          </w:p>
        </w:tc>
        <w:tc>
          <w:tcPr>
            <w:tcW w:w="3707" w:type="pct"/>
            <w:vAlign w:val="center"/>
          </w:tcPr>
          <w:p w14:paraId="3A7D0954" w14:textId="09272E00" w:rsidR="003134E4" w:rsidRPr="003134E4" w:rsidRDefault="003134E4" w:rsidP="003134E4">
            <w:pPr>
              <w:pStyle w:val="TableParagraph"/>
              <w:spacing w:before="5" w:line="247" w:lineRule="auto"/>
              <w:ind w:left="97" w:right="239"/>
              <w:rPr>
                <w:sz w:val="18"/>
                <w:szCs w:val="18"/>
              </w:rPr>
            </w:pPr>
            <w:r w:rsidRPr="003134E4">
              <w:rPr>
                <w:sz w:val="18"/>
                <w:szCs w:val="18"/>
              </w:rPr>
              <w:t>An observation is objective evidence that may indicate future problems.</w:t>
            </w:r>
          </w:p>
        </w:tc>
      </w:tr>
      <w:tr w:rsidR="003134E4" w:rsidRPr="00ED4701" w14:paraId="5CEE2C0D" w14:textId="77777777" w:rsidTr="003134E4">
        <w:trPr>
          <w:trHeight w:hRule="exact" w:val="820"/>
        </w:trPr>
        <w:tc>
          <w:tcPr>
            <w:tcW w:w="1293" w:type="pct"/>
            <w:vAlign w:val="center"/>
          </w:tcPr>
          <w:p w14:paraId="3BA32BCF" w14:textId="3F1C692D" w:rsidR="003134E4" w:rsidRPr="003134E4" w:rsidRDefault="003134E4" w:rsidP="003134E4">
            <w:pPr>
              <w:pStyle w:val="TableParagraph"/>
              <w:spacing w:before="5" w:line="249" w:lineRule="auto"/>
              <w:ind w:left="0" w:right="88"/>
              <w:jc w:val="center"/>
              <w:rPr>
                <w:sz w:val="18"/>
                <w:szCs w:val="18"/>
              </w:rPr>
            </w:pPr>
            <w:r w:rsidRPr="003134E4">
              <w:rPr>
                <w:sz w:val="18"/>
                <w:szCs w:val="18"/>
              </w:rPr>
              <w:t>Quality Assurance Audit</w:t>
            </w:r>
          </w:p>
        </w:tc>
        <w:tc>
          <w:tcPr>
            <w:tcW w:w="3707" w:type="pct"/>
            <w:vAlign w:val="center"/>
          </w:tcPr>
          <w:p w14:paraId="7DD4848E" w14:textId="3FFBBF83" w:rsidR="003134E4" w:rsidRPr="003134E4" w:rsidRDefault="003134E4" w:rsidP="003134E4">
            <w:pPr>
              <w:pStyle w:val="TableParagraph"/>
              <w:spacing w:before="5" w:line="247" w:lineRule="auto"/>
              <w:ind w:left="97" w:right="239"/>
              <w:rPr>
                <w:sz w:val="18"/>
                <w:szCs w:val="18"/>
              </w:rPr>
            </w:pPr>
            <w:r w:rsidRPr="003134E4">
              <w:rPr>
                <w:sz w:val="18"/>
                <w:szCs w:val="18"/>
              </w:rPr>
              <w:t>A systemic and independent examination and evaluation to determine whether quality activities and results comply with planned arrangements and whether these arrangements are implemented effectively and are suitable to achieve objectives.</w:t>
            </w:r>
          </w:p>
        </w:tc>
      </w:tr>
      <w:tr w:rsidR="003134E4" w:rsidRPr="00ED4701" w14:paraId="5A9BC01C" w14:textId="77777777" w:rsidTr="003134E4">
        <w:trPr>
          <w:trHeight w:hRule="exact" w:val="622"/>
        </w:trPr>
        <w:tc>
          <w:tcPr>
            <w:tcW w:w="1293" w:type="pct"/>
            <w:vAlign w:val="center"/>
          </w:tcPr>
          <w:p w14:paraId="5FC03797" w14:textId="65BCD21B" w:rsidR="003134E4" w:rsidRPr="003134E4" w:rsidRDefault="003134E4" w:rsidP="003134E4">
            <w:pPr>
              <w:pStyle w:val="TableParagraph"/>
              <w:spacing w:before="5" w:line="249" w:lineRule="auto"/>
              <w:ind w:left="0" w:right="88"/>
              <w:jc w:val="center"/>
              <w:rPr>
                <w:sz w:val="18"/>
                <w:szCs w:val="18"/>
              </w:rPr>
            </w:pPr>
            <w:r w:rsidRPr="003134E4">
              <w:rPr>
                <w:sz w:val="18"/>
                <w:szCs w:val="18"/>
              </w:rPr>
              <w:t>Quality Assurance Management Representative</w:t>
            </w:r>
          </w:p>
        </w:tc>
        <w:tc>
          <w:tcPr>
            <w:tcW w:w="3707" w:type="pct"/>
            <w:vAlign w:val="center"/>
          </w:tcPr>
          <w:p w14:paraId="6C21753E" w14:textId="5E7F5A2C" w:rsidR="003134E4" w:rsidRPr="003134E4" w:rsidRDefault="003134E4" w:rsidP="003134E4">
            <w:pPr>
              <w:pStyle w:val="TableParagraph"/>
              <w:spacing w:before="5" w:line="247" w:lineRule="auto"/>
              <w:ind w:left="97" w:right="239"/>
              <w:rPr>
                <w:sz w:val="18"/>
                <w:szCs w:val="18"/>
              </w:rPr>
            </w:pPr>
            <w:r w:rsidRPr="003134E4">
              <w:rPr>
                <w:sz w:val="18"/>
                <w:szCs w:val="18"/>
              </w:rPr>
              <w:t>A manager appointed to ensure the Quality System is implemented, maintained, and undergoing continual improvement.</w:t>
            </w:r>
          </w:p>
        </w:tc>
      </w:tr>
      <w:tr w:rsidR="003134E4" w:rsidRPr="00ED4701" w14:paraId="02E51C0B" w14:textId="77777777" w:rsidTr="003134E4">
        <w:trPr>
          <w:trHeight w:hRule="exact" w:val="820"/>
        </w:trPr>
        <w:tc>
          <w:tcPr>
            <w:tcW w:w="1293" w:type="pct"/>
            <w:vAlign w:val="center"/>
          </w:tcPr>
          <w:p w14:paraId="2F3CE22E" w14:textId="56B323D3" w:rsidR="003134E4" w:rsidRPr="003134E4" w:rsidRDefault="003134E4" w:rsidP="003134E4">
            <w:pPr>
              <w:pStyle w:val="TableParagraph"/>
              <w:spacing w:before="5" w:line="249" w:lineRule="auto"/>
              <w:ind w:left="0" w:right="88"/>
              <w:jc w:val="center"/>
              <w:rPr>
                <w:sz w:val="18"/>
                <w:szCs w:val="18"/>
              </w:rPr>
            </w:pPr>
            <w:r w:rsidRPr="003134E4">
              <w:rPr>
                <w:sz w:val="18"/>
                <w:szCs w:val="18"/>
              </w:rPr>
              <w:t>Recommendation</w:t>
            </w:r>
          </w:p>
        </w:tc>
        <w:tc>
          <w:tcPr>
            <w:tcW w:w="3707" w:type="pct"/>
            <w:vAlign w:val="center"/>
          </w:tcPr>
          <w:p w14:paraId="4DBDBC14" w14:textId="31722753" w:rsidR="003134E4" w:rsidRPr="003134E4" w:rsidRDefault="003134E4" w:rsidP="003134E4">
            <w:pPr>
              <w:pStyle w:val="TableParagraph"/>
              <w:spacing w:before="5" w:line="247" w:lineRule="auto"/>
              <w:ind w:left="97" w:right="239"/>
              <w:rPr>
                <w:sz w:val="18"/>
                <w:szCs w:val="18"/>
              </w:rPr>
            </w:pPr>
            <w:r w:rsidRPr="003134E4">
              <w:rPr>
                <w:sz w:val="18"/>
                <w:szCs w:val="18"/>
              </w:rPr>
              <w:t>A recommendation is not a clear Quality System violation and should be regarded as an opportunity for improvement.  Actions may or may not be taken based on</w:t>
            </w:r>
            <w:r w:rsidRPr="003134E4">
              <w:rPr>
                <w:color w:val="FF0000"/>
                <w:sz w:val="18"/>
                <w:szCs w:val="18"/>
              </w:rPr>
              <w:t xml:space="preserve"> </w:t>
            </w:r>
            <w:r w:rsidRPr="003134E4">
              <w:rPr>
                <w:sz w:val="18"/>
                <w:szCs w:val="18"/>
              </w:rPr>
              <w:t>the auditee’s management decision.</w:t>
            </w:r>
          </w:p>
        </w:tc>
      </w:tr>
    </w:tbl>
    <w:p w14:paraId="1566350F" w14:textId="77777777" w:rsidR="009C1064" w:rsidRDefault="00453C6E" w:rsidP="00D15EE4">
      <w:pPr>
        <w:pStyle w:val="ListParagraph"/>
        <w:numPr>
          <w:ilvl w:val="0"/>
          <w:numId w:val="2"/>
        </w:numPr>
        <w:tabs>
          <w:tab w:val="left" w:pos="491"/>
        </w:tabs>
        <w:spacing w:before="120" w:after="120"/>
        <w:ind w:left="331" w:hanging="331"/>
        <w:rPr>
          <w:b/>
          <w:w w:val="105"/>
          <w:sz w:val="18"/>
          <w:szCs w:val="18"/>
        </w:rPr>
      </w:pPr>
      <w:r w:rsidRPr="003134E4">
        <w:rPr>
          <w:b/>
          <w:w w:val="105"/>
          <w:sz w:val="18"/>
          <w:szCs w:val="18"/>
        </w:rPr>
        <w:t>PROCEDURE</w:t>
      </w:r>
    </w:p>
    <w:p w14:paraId="62442F74" w14:textId="2D81240D" w:rsidR="003134E4" w:rsidRDefault="003134E4" w:rsidP="003134E4">
      <w:pPr>
        <w:pStyle w:val="ListParagraph"/>
        <w:numPr>
          <w:ilvl w:val="1"/>
          <w:numId w:val="2"/>
        </w:numPr>
        <w:tabs>
          <w:tab w:val="left" w:pos="491"/>
        </w:tabs>
        <w:spacing w:before="120" w:after="120"/>
        <w:rPr>
          <w:b/>
          <w:w w:val="105"/>
          <w:sz w:val="18"/>
          <w:szCs w:val="18"/>
        </w:rPr>
      </w:pPr>
      <w:r>
        <w:rPr>
          <w:b/>
          <w:w w:val="105"/>
          <w:sz w:val="18"/>
          <w:szCs w:val="18"/>
        </w:rPr>
        <w:t>Preparing for and conducting the audit</w:t>
      </w:r>
    </w:p>
    <w:p w14:paraId="0C76AC02" w14:textId="36E74924" w:rsidR="003134E4" w:rsidRPr="004C0F26" w:rsidRDefault="004C0F26" w:rsidP="003134E4">
      <w:pPr>
        <w:pStyle w:val="ListParagraph"/>
        <w:numPr>
          <w:ilvl w:val="2"/>
          <w:numId w:val="2"/>
        </w:numPr>
        <w:tabs>
          <w:tab w:val="left" w:pos="491"/>
        </w:tabs>
        <w:spacing w:before="120" w:after="120"/>
        <w:rPr>
          <w:b/>
          <w:w w:val="105"/>
          <w:sz w:val="18"/>
          <w:szCs w:val="18"/>
        </w:rPr>
      </w:pPr>
      <w:r>
        <w:rPr>
          <w:bCs/>
          <w:w w:val="105"/>
          <w:sz w:val="18"/>
          <w:szCs w:val="18"/>
        </w:rPr>
        <w:t>Quality audits are planned and scheduled by the Lead Auditor. The annual schedule is prepared during the first quarter of each calendar year.</w:t>
      </w:r>
      <w:r w:rsidR="00897D53">
        <w:rPr>
          <w:bCs/>
          <w:w w:val="105"/>
          <w:sz w:val="18"/>
          <w:szCs w:val="18"/>
        </w:rPr>
        <w:t xml:space="preserve"> The schedule and any documentation associated with the schedule modification is maintained by Quality Assurance. See TABLE </w:t>
      </w:r>
      <w:r w:rsidR="00F87305">
        <w:rPr>
          <w:bCs/>
          <w:w w:val="105"/>
          <w:sz w:val="18"/>
          <w:szCs w:val="18"/>
        </w:rPr>
        <w:t>1</w:t>
      </w:r>
      <w:r w:rsidR="00897D53">
        <w:rPr>
          <w:bCs/>
          <w:w w:val="105"/>
          <w:sz w:val="18"/>
          <w:szCs w:val="18"/>
        </w:rPr>
        <w:t xml:space="preserve"> for a Qualit</w:t>
      </w:r>
      <w:r w:rsidR="00F87305">
        <w:rPr>
          <w:bCs/>
          <w:w w:val="105"/>
          <w:sz w:val="18"/>
          <w:szCs w:val="18"/>
        </w:rPr>
        <w:t>y Audit Schedule Example.</w:t>
      </w:r>
    </w:p>
    <w:p w14:paraId="29FD2F85" w14:textId="77B573C0" w:rsidR="004C0F26" w:rsidRPr="007645B1" w:rsidRDefault="00F87305" w:rsidP="003134E4">
      <w:pPr>
        <w:pStyle w:val="ListParagraph"/>
        <w:numPr>
          <w:ilvl w:val="2"/>
          <w:numId w:val="2"/>
        </w:numPr>
        <w:tabs>
          <w:tab w:val="left" w:pos="491"/>
        </w:tabs>
        <w:spacing w:before="120" w:after="120"/>
        <w:rPr>
          <w:b/>
          <w:w w:val="105"/>
          <w:sz w:val="18"/>
          <w:szCs w:val="18"/>
        </w:rPr>
      </w:pPr>
      <w:r>
        <w:rPr>
          <w:bCs/>
          <w:w w:val="105"/>
          <w:sz w:val="18"/>
          <w:szCs w:val="18"/>
        </w:rPr>
        <w:t xml:space="preserve">The Lead Auditor or designate will </w:t>
      </w:r>
      <w:r w:rsidR="007645B1">
        <w:rPr>
          <w:bCs/>
          <w:w w:val="105"/>
          <w:sz w:val="18"/>
          <w:szCs w:val="18"/>
        </w:rPr>
        <w:t>send notification to the auditee</w:t>
      </w:r>
    </w:p>
    <w:p w14:paraId="20F95DD7" w14:textId="1A081B61" w:rsidR="007645B1" w:rsidRPr="007645B1" w:rsidRDefault="007645B1" w:rsidP="003134E4">
      <w:pPr>
        <w:pStyle w:val="ListParagraph"/>
        <w:numPr>
          <w:ilvl w:val="2"/>
          <w:numId w:val="2"/>
        </w:numPr>
        <w:tabs>
          <w:tab w:val="left" w:pos="491"/>
        </w:tabs>
        <w:spacing w:before="120" w:after="120"/>
        <w:rPr>
          <w:b/>
          <w:w w:val="105"/>
          <w:sz w:val="18"/>
          <w:szCs w:val="18"/>
        </w:rPr>
      </w:pPr>
      <w:r>
        <w:rPr>
          <w:bCs/>
          <w:w w:val="105"/>
          <w:sz w:val="18"/>
          <w:szCs w:val="18"/>
        </w:rPr>
        <w:t>The areas to be audited include but are not limited to the following:</w:t>
      </w:r>
    </w:p>
    <w:p w14:paraId="0F94C4EA" w14:textId="25378F7A" w:rsidR="007645B1" w:rsidRDefault="00224A7E" w:rsidP="00224A7E">
      <w:pPr>
        <w:pStyle w:val="ListParagraph"/>
        <w:numPr>
          <w:ilvl w:val="0"/>
          <w:numId w:val="8"/>
        </w:numPr>
        <w:tabs>
          <w:tab w:val="left" w:pos="491"/>
        </w:tabs>
        <w:spacing w:before="120" w:after="120"/>
        <w:rPr>
          <w:bCs/>
          <w:w w:val="105"/>
          <w:sz w:val="18"/>
          <w:szCs w:val="18"/>
        </w:rPr>
      </w:pPr>
      <w:r>
        <w:rPr>
          <w:bCs/>
          <w:w w:val="105"/>
          <w:sz w:val="18"/>
          <w:szCs w:val="18"/>
        </w:rPr>
        <w:t>Requirements checklist</w:t>
      </w:r>
    </w:p>
    <w:p w14:paraId="0067712D" w14:textId="286FFD6A" w:rsidR="00224A7E" w:rsidRDefault="00224A7E" w:rsidP="00224A7E">
      <w:pPr>
        <w:pStyle w:val="ListParagraph"/>
        <w:numPr>
          <w:ilvl w:val="0"/>
          <w:numId w:val="8"/>
        </w:numPr>
        <w:tabs>
          <w:tab w:val="left" w:pos="491"/>
        </w:tabs>
        <w:spacing w:before="120" w:after="120"/>
        <w:rPr>
          <w:bCs/>
          <w:w w:val="105"/>
          <w:sz w:val="18"/>
          <w:szCs w:val="18"/>
        </w:rPr>
      </w:pPr>
      <w:r>
        <w:rPr>
          <w:bCs/>
          <w:w w:val="105"/>
          <w:sz w:val="18"/>
          <w:szCs w:val="18"/>
        </w:rPr>
        <w:t>Methods and procedures</w:t>
      </w:r>
    </w:p>
    <w:p w14:paraId="02AAC31D" w14:textId="603D5B16" w:rsidR="00224A7E" w:rsidRDefault="00224A7E" w:rsidP="00224A7E">
      <w:pPr>
        <w:pStyle w:val="ListParagraph"/>
        <w:numPr>
          <w:ilvl w:val="0"/>
          <w:numId w:val="8"/>
        </w:numPr>
        <w:tabs>
          <w:tab w:val="left" w:pos="491"/>
        </w:tabs>
        <w:spacing w:before="120" w:after="120"/>
        <w:rPr>
          <w:bCs/>
          <w:w w:val="105"/>
          <w:sz w:val="18"/>
          <w:szCs w:val="18"/>
        </w:rPr>
      </w:pPr>
      <w:r>
        <w:rPr>
          <w:bCs/>
          <w:w w:val="105"/>
          <w:sz w:val="18"/>
          <w:szCs w:val="18"/>
        </w:rPr>
        <w:t>Review procedures</w:t>
      </w:r>
    </w:p>
    <w:p w14:paraId="166AE67C" w14:textId="10A88A95" w:rsidR="00224A7E" w:rsidRDefault="00224A7E" w:rsidP="00224A7E">
      <w:pPr>
        <w:pStyle w:val="ListParagraph"/>
        <w:numPr>
          <w:ilvl w:val="0"/>
          <w:numId w:val="8"/>
        </w:numPr>
        <w:tabs>
          <w:tab w:val="left" w:pos="491"/>
        </w:tabs>
        <w:spacing w:before="120" w:after="120"/>
        <w:rPr>
          <w:bCs/>
          <w:w w:val="105"/>
          <w:sz w:val="18"/>
          <w:szCs w:val="18"/>
        </w:rPr>
      </w:pPr>
      <w:r>
        <w:rPr>
          <w:bCs/>
          <w:w w:val="105"/>
          <w:sz w:val="18"/>
          <w:szCs w:val="18"/>
        </w:rPr>
        <w:t>Staff and record keeping of training</w:t>
      </w:r>
    </w:p>
    <w:p w14:paraId="2500AFBF" w14:textId="6D5260B7" w:rsidR="00224A7E" w:rsidRDefault="00224A7E" w:rsidP="00224A7E">
      <w:pPr>
        <w:pStyle w:val="ListParagraph"/>
        <w:numPr>
          <w:ilvl w:val="0"/>
          <w:numId w:val="8"/>
        </w:numPr>
        <w:tabs>
          <w:tab w:val="left" w:pos="491"/>
        </w:tabs>
        <w:spacing w:before="120" w:after="120"/>
        <w:rPr>
          <w:bCs/>
          <w:w w:val="105"/>
          <w:sz w:val="18"/>
          <w:szCs w:val="18"/>
        </w:rPr>
      </w:pPr>
      <w:r>
        <w:rPr>
          <w:bCs/>
          <w:w w:val="105"/>
          <w:sz w:val="18"/>
          <w:szCs w:val="18"/>
        </w:rPr>
        <w:t>Equipment and functional verification and preventi</w:t>
      </w:r>
      <w:r w:rsidR="00F42F62">
        <w:rPr>
          <w:bCs/>
          <w:w w:val="105"/>
          <w:sz w:val="18"/>
          <w:szCs w:val="18"/>
        </w:rPr>
        <w:t>ve maintenance charts</w:t>
      </w:r>
    </w:p>
    <w:p w14:paraId="3F6BA752" w14:textId="4828537D" w:rsidR="00F42F62" w:rsidRDefault="00F42F62" w:rsidP="00224A7E">
      <w:pPr>
        <w:pStyle w:val="ListParagraph"/>
        <w:numPr>
          <w:ilvl w:val="0"/>
          <w:numId w:val="8"/>
        </w:numPr>
        <w:tabs>
          <w:tab w:val="left" w:pos="491"/>
        </w:tabs>
        <w:spacing w:before="120" w:after="120"/>
        <w:rPr>
          <w:bCs/>
          <w:w w:val="105"/>
          <w:sz w:val="18"/>
          <w:szCs w:val="18"/>
        </w:rPr>
      </w:pPr>
      <w:r>
        <w:rPr>
          <w:bCs/>
          <w:w w:val="105"/>
          <w:sz w:val="18"/>
          <w:szCs w:val="18"/>
        </w:rPr>
        <w:t>Proficiency surveys</w:t>
      </w:r>
    </w:p>
    <w:p w14:paraId="7DF16830" w14:textId="7442CEFC" w:rsidR="00F42F62" w:rsidRDefault="00F42F62" w:rsidP="00224A7E">
      <w:pPr>
        <w:pStyle w:val="ListParagraph"/>
        <w:numPr>
          <w:ilvl w:val="0"/>
          <w:numId w:val="8"/>
        </w:numPr>
        <w:tabs>
          <w:tab w:val="left" w:pos="491"/>
        </w:tabs>
        <w:spacing w:before="120" w:after="120"/>
        <w:rPr>
          <w:bCs/>
          <w:w w:val="105"/>
          <w:sz w:val="18"/>
          <w:szCs w:val="18"/>
        </w:rPr>
      </w:pPr>
      <w:r>
        <w:rPr>
          <w:bCs/>
          <w:w w:val="105"/>
          <w:sz w:val="18"/>
          <w:szCs w:val="18"/>
        </w:rPr>
        <w:t>Equipment control charts</w:t>
      </w:r>
    </w:p>
    <w:p w14:paraId="4E5EB73A" w14:textId="396C2726" w:rsidR="00F42F62" w:rsidRDefault="00F42F62" w:rsidP="00224A7E">
      <w:pPr>
        <w:pStyle w:val="ListParagraph"/>
        <w:numPr>
          <w:ilvl w:val="0"/>
          <w:numId w:val="8"/>
        </w:numPr>
        <w:tabs>
          <w:tab w:val="left" w:pos="491"/>
        </w:tabs>
        <w:spacing w:before="120" w:after="120"/>
        <w:rPr>
          <w:bCs/>
          <w:w w:val="105"/>
          <w:sz w:val="18"/>
          <w:szCs w:val="18"/>
        </w:rPr>
      </w:pPr>
      <w:r>
        <w:rPr>
          <w:bCs/>
          <w:w w:val="105"/>
          <w:sz w:val="18"/>
          <w:szCs w:val="18"/>
        </w:rPr>
        <w:t>Workload, sample and data handling processes</w:t>
      </w:r>
    </w:p>
    <w:p w14:paraId="391A0B09" w14:textId="4058BEB3" w:rsidR="00F42F62" w:rsidRDefault="00F42F62" w:rsidP="00224A7E">
      <w:pPr>
        <w:pStyle w:val="ListParagraph"/>
        <w:numPr>
          <w:ilvl w:val="0"/>
          <w:numId w:val="8"/>
        </w:numPr>
        <w:tabs>
          <w:tab w:val="left" w:pos="491"/>
        </w:tabs>
        <w:spacing w:before="120" w:after="120"/>
        <w:rPr>
          <w:bCs/>
          <w:w w:val="105"/>
          <w:sz w:val="18"/>
          <w:szCs w:val="18"/>
        </w:rPr>
      </w:pPr>
      <w:r>
        <w:rPr>
          <w:bCs/>
          <w:w w:val="105"/>
          <w:sz w:val="18"/>
          <w:szCs w:val="18"/>
        </w:rPr>
        <w:t>Records and reports (work products)</w:t>
      </w:r>
    </w:p>
    <w:p w14:paraId="280740D7" w14:textId="3F10646F" w:rsidR="00F42F62" w:rsidRDefault="00F42F62" w:rsidP="00224A7E">
      <w:pPr>
        <w:pStyle w:val="ListParagraph"/>
        <w:numPr>
          <w:ilvl w:val="0"/>
          <w:numId w:val="8"/>
        </w:numPr>
        <w:tabs>
          <w:tab w:val="left" w:pos="491"/>
        </w:tabs>
        <w:spacing w:before="120" w:after="120"/>
        <w:rPr>
          <w:bCs/>
          <w:w w:val="105"/>
          <w:sz w:val="18"/>
          <w:szCs w:val="18"/>
        </w:rPr>
      </w:pPr>
      <w:r>
        <w:rPr>
          <w:bCs/>
          <w:w w:val="105"/>
          <w:sz w:val="18"/>
          <w:szCs w:val="18"/>
        </w:rPr>
        <w:t>Standards, organisms, certified reference materials</w:t>
      </w:r>
    </w:p>
    <w:p w14:paraId="11172A97" w14:textId="18D2B5B7" w:rsidR="00F42F62" w:rsidRDefault="00F42F62" w:rsidP="00224A7E">
      <w:pPr>
        <w:pStyle w:val="ListParagraph"/>
        <w:numPr>
          <w:ilvl w:val="0"/>
          <w:numId w:val="8"/>
        </w:numPr>
        <w:tabs>
          <w:tab w:val="left" w:pos="491"/>
        </w:tabs>
        <w:spacing w:before="120" w:after="120"/>
        <w:rPr>
          <w:bCs/>
          <w:w w:val="105"/>
          <w:sz w:val="18"/>
          <w:szCs w:val="18"/>
        </w:rPr>
      </w:pPr>
      <w:r>
        <w:rPr>
          <w:bCs/>
          <w:w w:val="105"/>
          <w:sz w:val="18"/>
          <w:szCs w:val="18"/>
        </w:rPr>
        <w:t>Housekeeping</w:t>
      </w:r>
    </w:p>
    <w:p w14:paraId="076CC8CB" w14:textId="25A7D8B4" w:rsidR="00F42F62" w:rsidRDefault="00BB5DC5" w:rsidP="00224A7E">
      <w:pPr>
        <w:pStyle w:val="ListParagraph"/>
        <w:numPr>
          <w:ilvl w:val="0"/>
          <w:numId w:val="8"/>
        </w:numPr>
        <w:tabs>
          <w:tab w:val="left" w:pos="491"/>
        </w:tabs>
        <w:spacing w:before="120" w:after="120"/>
        <w:rPr>
          <w:bCs/>
          <w:w w:val="105"/>
          <w:sz w:val="18"/>
          <w:szCs w:val="18"/>
        </w:rPr>
      </w:pPr>
      <w:r>
        <w:rPr>
          <w:bCs/>
          <w:w w:val="105"/>
          <w:sz w:val="18"/>
          <w:szCs w:val="18"/>
        </w:rPr>
        <w:t>Chemical storage</w:t>
      </w:r>
    </w:p>
    <w:p w14:paraId="000CA291" w14:textId="564FD03F" w:rsidR="00BB5DC5" w:rsidRDefault="00BB5DC5" w:rsidP="00224A7E">
      <w:pPr>
        <w:pStyle w:val="ListParagraph"/>
        <w:numPr>
          <w:ilvl w:val="0"/>
          <w:numId w:val="8"/>
        </w:numPr>
        <w:tabs>
          <w:tab w:val="left" w:pos="491"/>
        </w:tabs>
        <w:spacing w:before="120" w:after="120"/>
        <w:rPr>
          <w:bCs/>
          <w:w w:val="105"/>
          <w:sz w:val="18"/>
          <w:szCs w:val="18"/>
        </w:rPr>
      </w:pPr>
      <w:r>
        <w:rPr>
          <w:bCs/>
          <w:w w:val="105"/>
          <w:sz w:val="18"/>
          <w:szCs w:val="18"/>
        </w:rPr>
        <w:lastRenderedPageBreak/>
        <w:t>Hazardous waste</w:t>
      </w:r>
    </w:p>
    <w:p w14:paraId="22E23E76" w14:textId="1892E0C6" w:rsidR="00BB5DC5" w:rsidRDefault="00BB5DC5" w:rsidP="00224A7E">
      <w:pPr>
        <w:pStyle w:val="ListParagraph"/>
        <w:numPr>
          <w:ilvl w:val="0"/>
          <w:numId w:val="8"/>
        </w:numPr>
        <w:tabs>
          <w:tab w:val="left" w:pos="491"/>
        </w:tabs>
        <w:spacing w:before="120" w:after="120"/>
        <w:rPr>
          <w:bCs/>
          <w:w w:val="105"/>
          <w:sz w:val="18"/>
          <w:szCs w:val="18"/>
        </w:rPr>
      </w:pPr>
      <w:r>
        <w:rPr>
          <w:bCs/>
          <w:w w:val="105"/>
          <w:sz w:val="18"/>
          <w:szCs w:val="18"/>
        </w:rPr>
        <w:t>Laboratory environment (including temperature monitoring)</w:t>
      </w:r>
    </w:p>
    <w:p w14:paraId="121275F9" w14:textId="7C06F4F0" w:rsidR="00436A9D" w:rsidRDefault="00BB5DC5" w:rsidP="00436A9D">
      <w:pPr>
        <w:pStyle w:val="ListParagraph"/>
        <w:numPr>
          <w:ilvl w:val="0"/>
          <w:numId w:val="8"/>
        </w:numPr>
        <w:tabs>
          <w:tab w:val="left" w:pos="491"/>
        </w:tabs>
        <w:spacing w:before="120" w:after="120"/>
        <w:rPr>
          <w:bCs/>
          <w:w w:val="105"/>
          <w:sz w:val="18"/>
          <w:szCs w:val="18"/>
        </w:rPr>
      </w:pPr>
      <w:r>
        <w:rPr>
          <w:bCs/>
          <w:w w:val="105"/>
          <w:sz w:val="18"/>
          <w:szCs w:val="18"/>
        </w:rPr>
        <w:t>Manufacturing environment (including HVAC)</w:t>
      </w:r>
    </w:p>
    <w:p w14:paraId="4D5A7D68" w14:textId="658BDBA9" w:rsidR="00436A9D" w:rsidRDefault="00E8291F" w:rsidP="00E8291F">
      <w:pPr>
        <w:pStyle w:val="ListParagraph"/>
        <w:numPr>
          <w:ilvl w:val="2"/>
          <w:numId w:val="2"/>
        </w:numPr>
        <w:tabs>
          <w:tab w:val="left" w:pos="491"/>
        </w:tabs>
        <w:spacing w:before="120" w:after="120"/>
        <w:rPr>
          <w:bCs/>
          <w:w w:val="105"/>
          <w:sz w:val="18"/>
          <w:szCs w:val="18"/>
        </w:rPr>
      </w:pPr>
      <w:r>
        <w:rPr>
          <w:bCs/>
          <w:w w:val="105"/>
          <w:sz w:val="18"/>
          <w:szCs w:val="18"/>
        </w:rPr>
        <w:t xml:space="preserve">Audits will be carried out by personnel who are independent of the area they are examining. </w:t>
      </w:r>
      <w:r w:rsidR="00C71814">
        <w:rPr>
          <w:bCs/>
          <w:w w:val="105"/>
          <w:sz w:val="18"/>
          <w:szCs w:val="18"/>
        </w:rPr>
        <w:t>Personnel conducting quality assurance audits are trained and qualified based upon completion of one or more of the following criteria</w:t>
      </w:r>
      <w:r w:rsidR="00BC2677">
        <w:rPr>
          <w:bCs/>
          <w:w w:val="105"/>
          <w:sz w:val="18"/>
          <w:szCs w:val="18"/>
        </w:rPr>
        <w:t>:</w:t>
      </w:r>
    </w:p>
    <w:p w14:paraId="04C3C897" w14:textId="4732C006" w:rsidR="00BC2677" w:rsidRDefault="00BC2677" w:rsidP="00BC2677">
      <w:pPr>
        <w:pStyle w:val="ListParagraph"/>
        <w:numPr>
          <w:ilvl w:val="3"/>
          <w:numId w:val="2"/>
        </w:numPr>
        <w:tabs>
          <w:tab w:val="left" w:pos="491"/>
        </w:tabs>
        <w:spacing w:before="120" w:after="120"/>
        <w:rPr>
          <w:bCs/>
          <w:w w:val="105"/>
          <w:sz w:val="18"/>
          <w:szCs w:val="18"/>
        </w:rPr>
      </w:pPr>
      <w:r>
        <w:rPr>
          <w:bCs/>
          <w:w w:val="105"/>
          <w:sz w:val="18"/>
          <w:szCs w:val="18"/>
        </w:rPr>
        <w:t>Previous demonstration of performing audits</w:t>
      </w:r>
    </w:p>
    <w:p w14:paraId="16958378" w14:textId="35542B13" w:rsidR="00BC2677" w:rsidRDefault="00BC2677" w:rsidP="00BC2677">
      <w:pPr>
        <w:pStyle w:val="ListParagraph"/>
        <w:numPr>
          <w:ilvl w:val="3"/>
          <w:numId w:val="2"/>
        </w:numPr>
        <w:tabs>
          <w:tab w:val="left" w:pos="491"/>
        </w:tabs>
        <w:spacing w:before="120" w:after="120"/>
        <w:rPr>
          <w:bCs/>
          <w:w w:val="105"/>
          <w:sz w:val="18"/>
          <w:szCs w:val="18"/>
        </w:rPr>
      </w:pPr>
      <w:r>
        <w:rPr>
          <w:bCs/>
          <w:w w:val="105"/>
          <w:sz w:val="18"/>
          <w:szCs w:val="18"/>
        </w:rPr>
        <w:t>Documented training conducted by a qualified t</w:t>
      </w:r>
      <w:r w:rsidR="00B008F9">
        <w:rPr>
          <w:bCs/>
          <w:w w:val="105"/>
          <w:sz w:val="18"/>
          <w:szCs w:val="18"/>
        </w:rPr>
        <w:t>rainer</w:t>
      </w:r>
    </w:p>
    <w:p w14:paraId="5D03AD59" w14:textId="671AB456" w:rsidR="00B008F9" w:rsidRDefault="00B008F9" w:rsidP="00BC2677">
      <w:pPr>
        <w:pStyle w:val="ListParagraph"/>
        <w:numPr>
          <w:ilvl w:val="3"/>
          <w:numId w:val="2"/>
        </w:numPr>
        <w:tabs>
          <w:tab w:val="left" w:pos="491"/>
        </w:tabs>
        <w:spacing w:before="120" w:after="120"/>
        <w:rPr>
          <w:bCs/>
          <w:w w:val="105"/>
          <w:sz w:val="18"/>
          <w:szCs w:val="18"/>
        </w:rPr>
      </w:pPr>
      <w:r>
        <w:rPr>
          <w:bCs/>
          <w:w w:val="105"/>
          <w:sz w:val="18"/>
          <w:szCs w:val="18"/>
        </w:rPr>
        <w:t>Successful completion of a recognized auditing course</w:t>
      </w:r>
    </w:p>
    <w:p w14:paraId="3F1EB419" w14:textId="5B9AE832" w:rsidR="00B008F9" w:rsidRDefault="00B008F9" w:rsidP="00B008F9">
      <w:pPr>
        <w:pStyle w:val="ListParagraph"/>
        <w:numPr>
          <w:ilvl w:val="2"/>
          <w:numId w:val="2"/>
        </w:numPr>
        <w:tabs>
          <w:tab w:val="left" w:pos="491"/>
        </w:tabs>
        <w:spacing w:before="120" w:after="120"/>
        <w:rPr>
          <w:bCs/>
          <w:w w:val="105"/>
          <w:sz w:val="18"/>
          <w:szCs w:val="18"/>
        </w:rPr>
      </w:pPr>
      <w:r>
        <w:rPr>
          <w:bCs/>
          <w:w w:val="105"/>
          <w:sz w:val="18"/>
          <w:szCs w:val="18"/>
        </w:rPr>
        <w:t>Checklists to be used and previous audit reports, corrective actions and audit checklists are provided to the auditors by the Lead Auditor for distribution and review.</w:t>
      </w:r>
    </w:p>
    <w:p w14:paraId="4318DE95" w14:textId="492956E3" w:rsidR="00B008F9" w:rsidRDefault="00B008F9" w:rsidP="00B008F9">
      <w:pPr>
        <w:pStyle w:val="ListParagraph"/>
        <w:numPr>
          <w:ilvl w:val="2"/>
          <w:numId w:val="2"/>
        </w:numPr>
        <w:tabs>
          <w:tab w:val="left" w:pos="491"/>
        </w:tabs>
        <w:spacing w:before="120" w:after="120"/>
        <w:rPr>
          <w:bCs/>
          <w:w w:val="105"/>
          <w:sz w:val="18"/>
          <w:szCs w:val="18"/>
        </w:rPr>
      </w:pPr>
      <w:r>
        <w:rPr>
          <w:bCs/>
          <w:w w:val="105"/>
          <w:sz w:val="18"/>
          <w:szCs w:val="18"/>
        </w:rPr>
        <w:t xml:space="preserve">If an audit team or external auditor is utilized, the team or auditor will </w:t>
      </w:r>
      <w:r w:rsidR="009D0768">
        <w:rPr>
          <w:bCs/>
          <w:w w:val="105"/>
          <w:sz w:val="18"/>
          <w:szCs w:val="18"/>
        </w:rPr>
        <w:t>begin on the day of the audit</w:t>
      </w:r>
      <w:r>
        <w:rPr>
          <w:bCs/>
          <w:w w:val="105"/>
          <w:sz w:val="18"/>
          <w:szCs w:val="18"/>
        </w:rPr>
        <w:t xml:space="preserve"> conducting an opening meeting with the auditee responsible for the functional areas and sections to be audited. During this meeting, the Lead Auditor will introduc</w:t>
      </w:r>
      <w:r w:rsidR="00CF24E6">
        <w:rPr>
          <w:bCs/>
          <w:w w:val="105"/>
          <w:sz w:val="18"/>
          <w:szCs w:val="18"/>
        </w:rPr>
        <w:t xml:space="preserve">e the team, outline the plan </w:t>
      </w:r>
      <w:r w:rsidR="009D0768">
        <w:rPr>
          <w:bCs/>
          <w:w w:val="105"/>
          <w:sz w:val="18"/>
          <w:szCs w:val="18"/>
        </w:rPr>
        <w:t>for an auction</w:t>
      </w:r>
      <w:r w:rsidR="00CF24E6">
        <w:rPr>
          <w:bCs/>
          <w:w w:val="105"/>
          <w:sz w:val="18"/>
          <w:szCs w:val="18"/>
        </w:rPr>
        <w:t xml:space="preserve"> and obtain the names of the section personnel who should be contacted to assist the auditors in each functional area. This meeting can be conducted by various means, i.e., Physically or elect</w:t>
      </w:r>
      <w:r w:rsidR="009D0768">
        <w:rPr>
          <w:bCs/>
          <w:w w:val="105"/>
          <w:sz w:val="18"/>
          <w:szCs w:val="18"/>
        </w:rPr>
        <w:t>ronically.</w:t>
      </w:r>
    </w:p>
    <w:p w14:paraId="783397D6" w14:textId="41FC0388" w:rsidR="009D0768" w:rsidRDefault="002911A7" w:rsidP="00B008F9">
      <w:pPr>
        <w:pStyle w:val="ListParagraph"/>
        <w:numPr>
          <w:ilvl w:val="2"/>
          <w:numId w:val="2"/>
        </w:numPr>
        <w:tabs>
          <w:tab w:val="left" w:pos="491"/>
        </w:tabs>
        <w:spacing w:before="120" w:after="120"/>
        <w:rPr>
          <w:bCs/>
          <w:w w:val="105"/>
          <w:sz w:val="18"/>
          <w:szCs w:val="18"/>
        </w:rPr>
      </w:pPr>
      <w:r>
        <w:rPr>
          <w:bCs/>
          <w:w w:val="105"/>
          <w:sz w:val="18"/>
          <w:szCs w:val="18"/>
        </w:rPr>
        <w:t>Auditors conduct the audit in accordance with the schedule and document audit findings. Auditors rec</w:t>
      </w:r>
      <w:r w:rsidR="00D43911">
        <w:rPr>
          <w:bCs/>
          <w:w w:val="105"/>
          <w:sz w:val="18"/>
          <w:szCs w:val="18"/>
        </w:rPr>
        <w:t>eive information through several sources:</w:t>
      </w:r>
    </w:p>
    <w:p w14:paraId="4A6F01BE" w14:textId="200DFE25" w:rsidR="00D43911" w:rsidRDefault="00D43911" w:rsidP="00D43911">
      <w:pPr>
        <w:pStyle w:val="ListParagraph"/>
        <w:numPr>
          <w:ilvl w:val="3"/>
          <w:numId w:val="2"/>
        </w:numPr>
        <w:tabs>
          <w:tab w:val="left" w:pos="491"/>
        </w:tabs>
        <w:spacing w:before="120" w:after="120"/>
        <w:rPr>
          <w:bCs/>
          <w:w w:val="105"/>
          <w:sz w:val="18"/>
          <w:szCs w:val="18"/>
        </w:rPr>
      </w:pPr>
      <w:r>
        <w:rPr>
          <w:bCs/>
          <w:w w:val="105"/>
          <w:sz w:val="18"/>
          <w:szCs w:val="18"/>
        </w:rPr>
        <w:t>Interviews with personnel</w:t>
      </w:r>
    </w:p>
    <w:p w14:paraId="29168B12" w14:textId="3AB42231" w:rsidR="00D43911" w:rsidRDefault="00D43911" w:rsidP="00D43911">
      <w:pPr>
        <w:pStyle w:val="ListParagraph"/>
        <w:numPr>
          <w:ilvl w:val="3"/>
          <w:numId w:val="2"/>
        </w:numPr>
        <w:tabs>
          <w:tab w:val="left" w:pos="491"/>
        </w:tabs>
        <w:spacing w:before="120" w:after="120"/>
        <w:rPr>
          <w:bCs/>
          <w:w w:val="105"/>
          <w:sz w:val="18"/>
          <w:szCs w:val="18"/>
        </w:rPr>
      </w:pPr>
      <w:r>
        <w:rPr>
          <w:bCs/>
          <w:w w:val="105"/>
          <w:sz w:val="18"/>
          <w:szCs w:val="18"/>
        </w:rPr>
        <w:t>Examination and documentation</w:t>
      </w:r>
    </w:p>
    <w:p w14:paraId="61E57449" w14:textId="4388D803" w:rsidR="00D43911" w:rsidRDefault="00D43911" w:rsidP="00D43911">
      <w:pPr>
        <w:pStyle w:val="ListParagraph"/>
        <w:numPr>
          <w:ilvl w:val="3"/>
          <w:numId w:val="2"/>
        </w:numPr>
        <w:tabs>
          <w:tab w:val="left" w:pos="491"/>
        </w:tabs>
        <w:spacing w:before="120" w:after="120"/>
        <w:rPr>
          <w:bCs/>
          <w:w w:val="105"/>
          <w:sz w:val="18"/>
          <w:szCs w:val="18"/>
        </w:rPr>
      </w:pPr>
      <w:r>
        <w:rPr>
          <w:bCs/>
          <w:w w:val="105"/>
          <w:sz w:val="18"/>
          <w:szCs w:val="18"/>
        </w:rPr>
        <w:t>Observation of activities and conditions</w:t>
      </w:r>
    </w:p>
    <w:p w14:paraId="1B56D13E" w14:textId="35AB04C5" w:rsidR="00D43911" w:rsidRDefault="00D43911" w:rsidP="00D43911">
      <w:pPr>
        <w:pStyle w:val="ListParagraph"/>
        <w:numPr>
          <w:ilvl w:val="3"/>
          <w:numId w:val="2"/>
        </w:numPr>
        <w:tabs>
          <w:tab w:val="left" w:pos="491"/>
        </w:tabs>
        <w:spacing w:before="120" w:after="120"/>
        <w:rPr>
          <w:bCs/>
          <w:w w:val="105"/>
          <w:sz w:val="18"/>
          <w:szCs w:val="18"/>
        </w:rPr>
      </w:pPr>
      <w:r>
        <w:rPr>
          <w:bCs/>
          <w:w w:val="105"/>
          <w:sz w:val="18"/>
          <w:szCs w:val="18"/>
        </w:rPr>
        <w:t>Review of quality and technical records, and</w:t>
      </w:r>
    </w:p>
    <w:p w14:paraId="2350FFEA" w14:textId="74A39EE3" w:rsidR="00D43911" w:rsidRDefault="00D43911" w:rsidP="00D43911">
      <w:pPr>
        <w:pStyle w:val="ListParagraph"/>
        <w:numPr>
          <w:ilvl w:val="3"/>
          <w:numId w:val="2"/>
        </w:numPr>
        <w:tabs>
          <w:tab w:val="left" w:pos="491"/>
        </w:tabs>
        <w:spacing w:before="120" w:after="120"/>
        <w:rPr>
          <w:bCs/>
          <w:w w:val="105"/>
          <w:sz w:val="18"/>
          <w:szCs w:val="18"/>
        </w:rPr>
      </w:pPr>
      <w:r>
        <w:rPr>
          <w:bCs/>
          <w:w w:val="105"/>
          <w:sz w:val="18"/>
          <w:szCs w:val="18"/>
        </w:rPr>
        <w:t>Use of checklists</w:t>
      </w:r>
    </w:p>
    <w:p w14:paraId="36B3C218" w14:textId="4FF0A368" w:rsidR="00D43911" w:rsidRDefault="00253A1D" w:rsidP="00D43911">
      <w:pPr>
        <w:pStyle w:val="ListParagraph"/>
        <w:numPr>
          <w:ilvl w:val="2"/>
          <w:numId w:val="2"/>
        </w:numPr>
        <w:tabs>
          <w:tab w:val="left" w:pos="491"/>
        </w:tabs>
        <w:spacing w:before="120" w:after="120"/>
        <w:rPr>
          <w:bCs/>
          <w:w w:val="105"/>
          <w:sz w:val="18"/>
          <w:szCs w:val="18"/>
        </w:rPr>
      </w:pPr>
      <w:r>
        <w:rPr>
          <w:bCs/>
          <w:w w:val="105"/>
          <w:sz w:val="18"/>
          <w:szCs w:val="18"/>
        </w:rPr>
        <w:t>To</w:t>
      </w:r>
      <w:r w:rsidR="00D43911">
        <w:rPr>
          <w:bCs/>
          <w:w w:val="105"/>
          <w:sz w:val="18"/>
          <w:szCs w:val="18"/>
        </w:rPr>
        <w:t xml:space="preserve"> </w:t>
      </w:r>
      <w:r>
        <w:rPr>
          <w:bCs/>
          <w:w w:val="105"/>
          <w:sz w:val="18"/>
          <w:szCs w:val="18"/>
        </w:rPr>
        <w:t>assess</w:t>
      </w:r>
      <w:r w:rsidR="00D43911">
        <w:rPr>
          <w:bCs/>
          <w:w w:val="105"/>
          <w:sz w:val="18"/>
          <w:szCs w:val="18"/>
        </w:rPr>
        <w:t xml:space="preserve"> all areas of the audit, auditors may select a </w:t>
      </w:r>
      <w:r w:rsidR="00823BB4">
        <w:rPr>
          <w:bCs/>
          <w:w w:val="105"/>
          <w:sz w:val="18"/>
          <w:szCs w:val="18"/>
        </w:rPr>
        <w:t>volatile</w:t>
      </w:r>
      <w:r w:rsidR="00D43911">
        <w:rPr>
          <w:bCs/>
          <w:w w:val="105"/>
          <w:sz w:val="18"/>
          <w:szCs w:val="18"/>
        </w:rPr>
        <w:t xml:space="preserve"> case and follow its progress </w:t>
      </w:r>
      <w:r w:rsidR="00823BB4">
        <w:rPr>
          <w:bCs/>
          <w:w w:val="105"/>
          <w:sz w:val="18"/>
          <w:szCs w:val="18"/>
        </w:rPr>
        <w:t>from beginning to end examining all aspects of the quality system relating to it</w:t>
      </w:r>
      <w:r>
        <w:rPr>
          <w:bCs/>
          <w:w w:val="105"/>
          <w:sz w:val="18"/>
          <w:szCs w:val="18"/>
        </w:rPr>
        <w:t>.</w:t>
      </w:r>
    </w:p>
    <w:p w14:paraId="278C2358" w14:textId="0EEDA2C4" w:rsidR="00253A1D" w:rsidRDefault="00253A1D" w:rsidP="00D43911">
      <w:pPr>
        <w:pStyle w:val="ListParagraph"/>
        <w:numPr>
          <w:ilvl w:val="2"/>
          <w:numId w:val="2"/>
        </w:numPr>
        <w:tabs>
          <w:tab w:val="left" w:pos="491"/>
        </w:tabs>
        <w:spacing w:before="120" w:after="120"/>
        <w:rPr>
          <w:bCs/>
          <w:w w:val="105"/>
          <w:sz w:val="18"/>
          <w:szCs w:val="18"/>
        </w:rPr>
      </w:pPr>
      <w:r>
        <w:rPr>
          <w:bCs/>
          <w:w w:val="105"/>
          <w:sz w:val="18"/>
          <w:szCs w:val="18"/>
        </w:rPr>
        <w:t xml:space="preserve">Upon completion of the audit the Lead Auditor will compile the critical </w:t>
      </w:r>
      <w:r w:rsidR="008C71C6">
        <w:rPr>
          <w:bCs/>
          <w:w w:val="105"/>
          <w:sz w:val="18"/>
          <w:szCs w:val="18"/>
        </w:rPr>
        <w:t>findings</w:t>
      </w:r>
      <w:r>
        <w:rPr>
          <w:bCs/>
          <w:w w:val="105"/>
          <w:sz w:val="18"/>
          <w:szCs w:val="18"/>
        </w:rPr>
        <w:t xml:space="preserve"> and provide the section representatives with a preliminary report. This preliminary report is synopsis of the critical findings </w:t>
      </w:r>
      <w:r w:rsidR="008C71C6">
        <w:rPr>
          <w:bCs/>
          <w:w w:val="105"/>
          <w:sz w:val="18"/>
          <w:szCs w:val="18"/>
        </w:rPr>
        <w:t>only and provides section personnel with an opportunity to voice their critical findings accordingly.</w:t>
      </w:r>
    </w:p>
    <w:p w14:paraId="7E8DCB08" w14:textId="1E1C7997" w:rsidR="008C71C6" w:rsidRDefault="00A17ECA" w:rsidP="00D43911">
      <w:pPr>
        <w:pStyle w:val="ListParagraph"/>
        <w:numPr>
          <w:ilvl w:val="2"/>
          <w:numId w:val="2"/>
        </w:numPr>
        <w:tabs>
          <w:tab w:val="left" w:pos="491"/>
        </w:tabs>
        <w:spacing w:before="120" w:after="120"/>
        <w:rPr>
          <w:bCs/>
          <w:w w:val="105"/>
          <w:sz w:val="18"/>
          <w:szCs w:val="18"/>
        </w:rPr>
      </w:pPr>
      <w:r>
        <w:rPr>
          <w:bCs/>
          <w:w w:val="105"/>
          <w:sz w:val="18"/>
          <w:szCs w:val="18"/>
        </w:rPr>
        <w:t xml:space="preserve">The Lead Auditor assimilates all data from the audit and prepares a final audit report to include all findings using PFRM027 (208843) and submits it to the appropriate management within 45 days from the audit </w:t>
      </w:r>
      <w:r w:rsidR="00C62528">
        <w:rPr>
          <w:bCs/>
          <w:w w:val="105"/>
          <w:sz w:val="18"/>
          <w:szCs w:val="18"/>
        </w:rPr>
        <w:t>start date.</w:t>
      </w:r>
    </w:p>
    <w:p w14:paraId="2AF69B6D" w14:textId="0EAAF5C6" w:rsidR="00C62528" w:rsidRPr="00C62528" w:rsidRDefault="00C62528" w:rsidP="00C62528">
      <w:pPr>
        <w:pStyle w:val="ListParagraph"/>
        <w:numPr>
          <w:ilvl w:val="1"/>
          <w:numId w:val="2"/>
        </w:numPr>
        <w:tabs>
          <w:tab w:val="left" w:pos="491"/>
        </w:tabs>
        <w:spacing w:before="120" w:after="120"/>
        <w:rPr>
          <w:bCs/>
          <w:w w:val="105"/>
          <w:sz w:val="18"/>
          <w:szCs w:val="18"/>
        </w:rPr>
      </w:pPr>
      <w:r>
        <w:rPr>
          <w:b/>
          <w:w w:val="105"/>
          <w:sz w:val="18"/>
          <w:szCs w:val="18"/>
        </w:rPr>
        <w:t>Quality Audit Numbering and Naming Convention</w:t>
      </w:r>
    </w:p>
    <w:p w14:paraId="49D0264A" w14:textId="2ECEF702" w:rsidR="00C62528" w:rsidRDefault="00C62528" w:rsidP="00C62528">
      <w:pPr>
        <w:pStyle w:val="ListParagraph"/>
        <w:numPr>
          <w:ilvl w:val="2"/>
          <w:numId w:val="2"/>
        </w:numPr>
        <w:tabs>
          <w:tab w:val="left" w:pos="491"/>
        </w:tabs>
        <w:spacing w:before="120" w:after="120"/>
        <w:rPr>
          <w:bCs/>
          <w:w w:val="105"/>
          <w:sz w:val="18"/>
          <w:szCs w:val="18"/>
        </w:rPr>
      </w:pPr>
      <w:r>
        <w:rPr>
          <w:bCs/>
          <w:w w:val="105"/>
          <w:sz w:val="18"/>
          <w:szCs w:val="18"/>
        </w:rPr>
        <w:t xml:space="preserve">Each quality audit will have a unique numbering identifier. Once the number is allocated to any </w:t>
      </w:r>
      <w:r w:rsidR="00C10299">
        <w:rPr>
          <w:bCs/>
          <w:w w:val="105"/>
          <w:sz w:val="18"/>
          <w:szCs w:val="18"/>
        </w:rPr>
        <w:t>quality audit, the same number cannot be repeated for another quality audit.</w:t>
      </w:r>
    </w:p>
    <w:p w14:paraId="28313543" w14:textId="3A96D96B" w:rsidR="00C10299" w:rsidRPr="00C10299" w:rsidRDefault="00C10299" w:rsidP="00C10299">
      <w:pPr>
        <w:pStyle w:val="ListParagraph"/>
        <w:numPr>
          <w:ilvl w:val="2"/>
          <w:numId w:val="2"/>
        </w:numPr>
        <w:tabs>
          <w:tab w:val="left" w:pos="491"/>
        </w:tabs>
        <w:spacing w:before="120" w:after="120"/>
        <w:rPr>
          <w:bCs/>
          <w:w w:val="105"/>
          <w:sz w:val="18"/>
          <w:szCs w:val="18"/>
        </w:rPr>
      </w:pPr>
      <w:r>
        <w:rPr>
          <w:bCs/>
          <w:w w:val="105"/>
          <w:sz w:val="18"/>
          <w:szCs w:val="18"/>
        </w:rPr>
        <w:t>Each quality audit number consists of seven (7) alphanumeric characters and is assigned by Quality Assurance. For example, each quality audit number will contain the letters, “PA” followed by the two-digit year, then three (3) unique numeric characters: PA17123.</w:t>
      </w:r>
    </w:p>
    <w:p w14:paraId="64C54581" w14:textId="77777777" w:rsidR="007A2E29" w:rsidRPr="007A2E29" w:rsidRDefault="007A2E29" w:rsidP="007A2E29">
      <w:pPr>
        <w:pStyle w:val="ListParagraph"/>
        <w:numPr>
          <w:ilvl w:val="2"/>
          <w:numId w:val="2"/>
        </w:numPr>
        <w:tabs>
          <w:tab w:val="left" w:pos="491"/>
        </w:tabs>
        <w:spacing w:before="120" w:after="120"/>
        <w:rPr>
          <w:bCs/>
          <w:w w:val="105"/>
          <w:sz w:val="18"/>
          <w:szCs w:val="18"/>
        </w:rPr>
      </w:pPr>
      <w:r w:rsidRPr="007A2E29">
        <w:rPr>
          <w:bCs/>
          <w:w w:val="105"/>
          <w:sz w:val="18"/>
          <w:szCs w:val="18"/>
        </w:rPr>
        <w:t>The naming convention for quality audits should be succinct and meaningful.  Some examples of representative quality audit names include:</w:t>
      </w:r>
    </w:p>
    <w:p w14:paraId="7F084CA9" w14:textId="77777777" w:rsidR="007A2E29" w:rsidRPr="007A2E29" w:rsidRDefault="007A2E29" w:rsidP="007A2E29">
      <w:pPr>
        <w:pStyle w:val="ListParagraph"/>
        <w:tabs>
          <w:tab w:val="left" w:pos="491"/>
        </w:tabs>
        <w:spacing w:before="120" w:after="120"/>
        <w:ind w:firstLine="0"/>
        <w:rPr>
          <w:bCs/>
          <w:w w:val="105"/>
          <w:sz w:val="18"/>
          <w:szCs w:val="18"/>
        </w:rPr>
      </w:pPr>
      <w:r w:rsidRPr="007A2E29">
        <w:rPr>
          <w:bCs/>
          <w:w w:val="105"/>
          <w:sz w:val="18"/>
          <w:szCs w:val="18"/>
        </w:rPr>
        <w:t>Process Name:  XXX</w:t>
      </w:r>
    </w:p>
    <w:p w14:paraId="7C71F7B0" w14:textId="77777777" w:rsidR="007A2E29" w:rsidRPr="007A2E29" w:rsidRDefault="007A2E29" w:rsidP="007A2E29">
      <w:pPr>
        <w:pStyle w:val="ListParagraph"/>
        <w:tabs>
          <w:tab w:val="left" w:pos="491"/>
        </w:tabs>
        <w:spacing w:before="120" w:after="120"/>
        <w:ind w:firstLine="0"/>
        <w:rPr>
          <w:bCs/>
          <w:w w:val="105"/>
          <w:sz w:val="18"/>
          <w:szCs w:val="18"/>
        </w:rPr>
      </w:pPr>
      <w:r w:rsidRPr="007A2E29">
        <w:rPr>
          <w:bCs/>
          <w:w w:val="105"/>
          <w:sz w:val="18"/>
          <w:szCs w:val="18"/>
        </w:rPr>
        <w:t>Department Name:  XXX</w:t>
      </w:r>
    </w:p>
    <w:p w14:paraId="3B38045D" w14:textId="77777777" w:rsidR="007A2E29" w:rsidRPr="007A2E29" w:rsidRDefault="007A2E29" w:rsidP="007A2E29">
      <w:pPr>
        <w:pStyle w:val="ListParagraph"/>
        <w:tabs>
          <w:tab w:val="left" w:pos="491"/>
        </w:tabs>
        <w:spacing w:before="120" w:after="120"/>
        <w:ind w:firstLine="0"/>
        <w:rPr>
          <w:bCs/>
          <w:w w:val="105"/>
          <w:sz w:val="18"/>
          <w:szCs w:val="18"/>
        </w:rPr>
      </w:pPr>
      <w:r w:rsidRPr="007A2E29">
        <w:rPr>
          <w:bCs/>
          <w:w w:val="105"/>
          <w:sz w:val="18"/>
          <w:szCs w:val="18"/>
        </w:rPr>
        <w:t>System Name:  XXX</w:t>
      </w:r>
    </w:p>
    <w:p w14:paraId="0469EDDD" w14:textId="2D945BF4" w:rsidR="00823BB4" w:rsidRPr="007A2E29" w:rsidRDefault="007A2E29" w:rsidP="007A2E29">
      <w:pPr>
        <w:pStyle w:val="ListParagraph"/>
        <w:numPr>
          <w:ilvl w:val="1"/>
          <w:numId w:val="2"/>
        </w:numPr>
        <w:tabs>
          <w:tab w:val="left" w:pos="491"/>
        </w:tabs>
        <w:spacing w:before="120" w:after="120"/>
        <w:rPr>
          <w:bCs/>
          <w:w w:val="105"/>
          <w:sz w:val="18"/>
          <w:szCs w:val="18"/>
        </w:rPr>
      </w:pPr>
      <w:r>
        <w:rPr>
          <w:b/>
          <w:w w:val="105"/>
          <w:sz w:val="18"/>
          <w:szCs w:val="18"/>
        </w:rPr>
        <w:t>Nonconformance Severity Rating</w:t>
      </w:r>
    </w:p>
    <w:p w14:paraId="27DD9935" w14:textId="623911F6" w:rsidR="00633463" w:rsidRPr="00633463" w:rsidRDefault="007A2E29" w:rsidP="00633463">
      <w:pPr>
        <w:pStyle w:val="ListParagraph"/>
        <w:numPr>
          <w:ilvl w:val="2"/>
          <w:numId w:val="2"/>
        </w:numPr>
        <w:tabs>
          <w:tab w:val="left" w:pos="491"/>
        </w:tabs>
        <w:spacing w:before="120" w:after="120"/>
        <w:rPr>
          <w:bCs/>
          <w:w w:val="105"/>
          <w:sz w:val="18"/>
          <w:szCs w:val="18"/>
        </w:rPr>
      </w:pPr>
      <w:r w:rsidRPr="00B03307">
        <w:rPr>
          <w:bCs/>
          <w:w w:val="105"/>
          <w:sz w:val="18"/>
          <w:szCs w:val="18"/>
        </w:rPr>
        <w:t>The non-conformance severity rating is established using a risk-based</w:t>
      </w:r>
      <w:r w:rsidR="00B03307" w:rsidRPr="00B03307">
        <w:rPr>
          <w:bCs/>
          <w:w w:val="105"/>
          <w:sz w:val="18"/>
          <w:szCs w:val="18"/>
        </w:rPr>
        <w:t xml:space="preserve"> approach according to the FMEA score and scales provided in PPOL003 (208881).</w:t>
      </w:r>
    </w:p>
    <w:sectPr w:rsidR="00633463" w:rsidRPr="00633463" w:rsidSect="00960822">
      <w:headerReference w:type="default" r:id="rId10"/>
      <w:footerReference w:type="default" r:id="rId11"/>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ED10E" w14:textId="77777777" w:rsidR="00B3451B" w:rsidRDefault="00B3451B">
      <w:r>
        <w:separator/>
      </w:r>
    </w:p>
  </w:endnote>
  <w:endnote w:type="continuationSeparator" w:id="0">
    <w:p w14:paraId="08A560F0" w14:textId="77777777" w:rsidR="00B3451B" w:rsidRDefault="00B34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5D3C4" w14:textId="77777777" w:rsidR="00B3451B" w:rsidRDefault="00B3451B">
      <w:r>
        <w:separator/>
      </w:r>
    </w:p>
  </w:footnote>
  <w:footnote w:type="continuationSeparator" w:id="0">
    <w:p w14:paraId="37C8F09D" w14:textId="77777777" w:rsidR="00B3451B" w:rsidRDefault="00B34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7815454B" w:rsidR="00112631" w:rsidRPr="006A0335" w:rsidRDefault="00112631" w:rsidP="00430DFA">
          <w:pPr>
            <w:pStyle w:val="TableParagraph"/>
            <w:tabs>
              <w:tab w:val="left" w:pos="1886"/>
            </w:tabs>
            <w:rPr>
              <w:sz w:val="16"/>
              <w:szCs w:val="16"/>
            </w:rPr>
          </w:pPr>
          <w:r w:rsidRPr="006A0335">
            <w:rPr>
              <w:w w:val="105"/>
              <w:sz w:val="16"/>
              <w:szCs w:val="16"/>
            </w:rPr>
            <w:t>Document: Q</w:t>
          </w:r>
          <w:r w:rsidR="00C63C1E">
            <w:rPr>
              <w:w w:val="105"/>
              <w:sz w:val="16"/>
              <w:szCs w:val="16"/>
            </w:rPr>
            <w:t>U</w:t>
          </w:r>
          <w:r w:rsidR="00BB33EE">
            <w:rPr>
              <w:w w:val="105"/>
              <w:sz w:val="16"/>
              <w:szCs w:val="16"/>
            </w:rPr>
            <w:t>C</w:t>
          </w:r>
          <w:r w:rsidRPr="006A0335">
            <w:rPr>
              <w:w w:val="105"/>
              <w:sz w:val="16"/>
              <w:szCs w:val="16"/>
            </w:rPr>
            <w:t>00</w:t>
          </w:r>
          <w:r w:rsidR="00BB33EE">
            <w:rPr>
              <w:w w:val="105"/>
              <w:sz w:val="16"/>
              <w:szCs w:val="16"/>
            </w:rPr>
            <w:t>3</w:t>
          </w:r>
          <w:r w:rsidR="00430DFA">
            <w:rPr>
              <w:w w:val="105"/>
              <w:sz w:val="16"/>
              <w:szCs w:val="16"/>
            </w:rPr>
            <w:t>-1</w:t>
          </w:r>
        </w:p>
        <w:p w14:paraId="456FF45E" w14:textId="67E5996E"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96253A">
            <w:rPr>
              <w:w w:val="105"/>
              <w:sz w:val="16"/>
              <w:szCs w:val="16"/>
            </w:rPr>
            <w:t>20Jan</w:t>
          </w:r>
          <w:r w:rsidRPr="006A0335">
            <w:rPr>
              <w:sz w:val="16"/>
              <w:szCs w:val="16"/>
            </w:rPr>
            <w:t>202</w:t>
          </w:r>
          <w:r w:rsidR="004E3EE5">
            <w:rPr>
              <w:sz w:val="16"/>
              <w:szCs w:val="16"/>
            </w:rPr>
            <w:t>3</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7E712E9C" w:rsidR="00112631" w:rsidRPr="006A0335" w:rsidRDefault="00BB33EE" w:rsidP="00944159">
          <w:pPr>
            <w:pStyle w:val="TableParagraph"/>
            <w:spacing w:before="0"/>
            <w:ind w:left="130" w:right="130"/>
            <w:jc w:val="center"/>
            <w:rPr>
              <w:sz w:val="16"/>
              <w:szCs w:val="16"/>
            </w:rPr>
          </w:pPr>
          <w:r>
            <w:rPr>
              <w:sz w:val="16"/>
              <w:szCs w:val="16"/>
            </w:rPr>
            <w:t>Chromatography Integration</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402"/>
    <w:multiLevelType w:val="hybridMultilevel"/>
    <w:tmpl w:val="A38E0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2" w15:restartNumberingAfterBreak="0">
    <w:nsid w:val="1EBC583D"/>
    <w:multiLevelType w:val="hybridMultilevel"/>
    <w:tmpl w:val="05EA40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125D9E"/>
    <w:multiLevelType w:val="multilevel"/>
    <w:tmpl w:val="A8426CDA"/>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bCs/>
        <w:w w:val="103"/>
      </w:rPr>
    </w:lvl>
    <w:lvl w:ilvl="2">
      <w:start w:val="1"/>
      <w:numFmt w:val="decimal"/>
      <w:lvlText w:val="%1.%2.%3."/>
      <w:lvlJc w:val="left"/>
      <w:pPr>
        <w:ind w:left="1847" w:hanging="677"/>
      </w:pPr>
      <w:rPr>
        <w:rFonts w:ascii="Arial" w:eastAsia="Arial" w:hAnsi="Arial" w:cs="Arial" w:hint="default"/>
        <w:b w:val="0"/>
        <w:b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4"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C3E111E"/>
    <w:multiLevelType w:val="hybridMultilevel"/>
    <w:tmpl w:val="F7A2A508"/>
    <w:lvl w:ilvl="0" w:tplc="DD5C8D7E">
      <w:start w:val="1"/>
      <w:numFmt w:val="lowerLetter"/>
      <w:lvlText w:val="%1."/>
      <w:lvlJc w:val="left"/>
      <w:pPr>
        <w:ind w:left="2952" w:hanging="360"/>
      </w:pPr>
      <w:rPr>
        <w:rFonts w:hint="default"/>
      </w:r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6"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1"/>
  </w:num>
  <w:num w:numId="2" w16cid:durableId="915624884">
    <w:abstractNumId w:val="3"/>
  </w:num>
  <w:num w:numId="3" w16cid:durableId="246308270">
    <w:abstractNumId w:val="4"/>
  </w:num>
  <w:num w:numId="4" w16cid:durableId="556278309">
    <w:abstractNumId w:val="7"/>
  </w:num>
  <w:num w:numId="5" w16cid:durableId="357589886">
    <w:abstractNumId w:val="6"/>
  </w:num>
  <w:num w:numId="6" w16cid:durableId="85350444">
    <w:abstractNumId w:val="2"/>
  </w:num>
  <w:num w:numId="7" w16cid:durableId="1193108691">
    <w:abstractNumId w:val="0"/>
  </w:num>
  <w:num w:numId="8" w16cid:durableId="1151942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274A"/>
    <w:rsid w:val="0004508E"/>
    <w:rsid w:val="00054D82"/>
    <w:rsid w:val="00076BF4"/>
    <w:rsid w:val="00080AEE"/>
    <w:rsid w:val="0009069F"/>
    <w:rsid w:val="000A0811"/>
    <w:rsid w:val="000F10F0"/>
    <w:rsid w:val="000F31C5"/>
    <w:rsid w:val="00112631"/>
    <w:rsid w:val="001145B8"/>
    <w:rsid w:val="00116798"/>
    <w:rsid w:val="0012160B"/>
    <w:rsid w:val="0012327B"/>
    <w:rsid w:val="00143DF7"/>
    <w:rsid w:val="001C6A3B"/>
    <w:rsid w:val="001D4B8B"/>
    <w:rsid w:val="001D711E"/>
    <w:rsid w:val="001D7874"/>
    <w:rsid w:val="001E6896"/>
    <w:rsid w:val="00200F58"/>
    <w:rsid w:val="00201C68"/>
    <w:rsid w:val="002026CA"/>
    <w:rsid w:val="00202C91"/>
    <w:rsid w:val="00210CDE"/>
    <w:rsid w:val="00224A7E"/>
    <w:rsid w:val="0023164A"/>
    <w:rsid w:val="00246CD8"/>
    <w:rsid w:val="002539DD"/>
    <w:rsid w:val="00253A1D"/>
    <w:rsid w:val="00253F92"/>
    <w:rsid w:val="00263133"/>
    <w:rsid w:val="002703B4"/>
    <w:rsid w:val="0028075E"/>
    <w:rsid w:val="002909F8"/>
    <w:rsid w:val="002911A7"/>
    <w:rsid w:val="002933E4"/>
    <w:rsid w:val="002A0854"/>
    <w:rsid w:val="002A3044"/>
    <w:rsid w:val="002B38CF"/>
    <w:rsid w:val="002F137B"/>
    <w:rsid w:val="003009A2"/>
    <w:rsid w:val="00300BC7"/>
    <w:rsid w:val="003134E4"/>
    <w:rsid w:val="003148BE"/>
    <w:rsid w:val="00324959"/>
    <w:rsid w:val="00342757"/>
    <w:rsid w:val="00382B46"/>
    <w:rsid w:val="00382EBA"/>
    <w:rsid w:val="003B7523"/>
    <w:rsid w:val="003D660B"/>
    <w:rsid w:val="003F731B"/>
    <w:rsid w:val="00403F8A"/>
    <w:rsid w:val="00430DFA"/>
    <w:rsid w:val="00436A9D"/>
    <w:rsid w:val="00437D0D"/>
    <w:rsid w:val="00443CF3"/>
    <w:rsid w:val="00453C6E"/>
    <w:rsid w:val="00454590"/>
    <w:rsid w:val="0045486C"/>
    <w:rsid w:val="00474739"/>
    <w:rsid w:val="00497648"/>
    <w:rsid w:val="004A33D8"/>
    <w:rsid w:val="004A73AD"/>
    <w:rsid w:val="004B49C9"/>
    <w:rsid w:val="004C0F26"/>
    <w:rsid w:val="004C7F39"/>
    <w:rsid w:val="004E3EE5"/>
    <w:rsid w:val="004F0004"/>
    <w:rsid w:val="004F5F1B"/>
    <w:rsid w:val="004F60AE"/>
    <w:rsid w:val="004F7F35"/>
    <w:rsid w:val="005055DB"/>
    <w:rsid w:val="005427F3"/>
    <w:rsid w:val="00543C5E"/>
    <w:rsid w:val="00561965"/>
    <w:rsid w:val="00595203"/>
    <w:rsid w:val="005973AE"/>
    <w:rsid w:val="005B392C"/>
    <w:rsid w:val="005C1C1F"/>
    <w:rsid w:val="005F1BDB"/>
    <w:rsid w:val="006138A7"/>
    <w:rsid w:val="006154AB"/>
    <w:rsid w:val="00633463"/>
    <w:rsid w:val="00640329"/>
    <w:rsid w:val="006652F3"/>
    <w:rsid w:val="00670661"/>
    <w:rsid w:val="00675141"/>
    <w:rsid w:val="00676986"/>
    <w:rsid w:val="006A0184"/>
    <w:rsid w:val="006A0335"/>
    <w:rsid w:val="006C36C1"/>
    <w:rsid w:val="006C6946"/>
    <w:rsid w:val="006F1B2D"/>
    <w:rsid w:val="00734FCB"/>
    <w:rsid w:val="00741EB6"/>
    <w:rsid w:val="0075674A"/>
    <w:rsid w:val="00756CE0"/>
    <w:rsid w:val="007645B1"/>
    <w:rsid w:val="007665F6"/>
    <w:rsid w:val="007A21CC"/>
    <w:rsid w:val="007A2E29"/>
    <w:rsid w:val="007B5DAD"/>
    <w:rsid w:val="008109DA"/>
    <w:rsid w:val="0081614B"/>
    <w:rsid w:val="008179D3"/>
    <w:rsid w:val="00823BB4"/>
    <w:rsid w:val="00861EAF"/>
    <w:rsid w:val="0086665F"/>
    <w:rsid w:val="00880166"/>
    <w:rsid w:val="0089311C"/>
    <w:rsid w:val="00897D53"/>
    <w:rsid w:val="008B5589"/>
    <w:rsid w:val="008B5DCA"/>
    <w:rsid w:val="008C0368"/>
    <w:rsid w:val="008C5ED4"/>
    <w:rsid w:val="008C71C6"/>
    <w:rsid w:val="008D13D6"/>
    <w:rsid w:val="008D6A9C"/>
    <w:rsid w:val="008F05DA"/>
    <w:rsid w:val="008F2D6E"/>
    <w:rsid w:val="009037E9"/>
    <w:rsid w:val="009045CA"/>
    <w:rsid w:val="0091470D"/>
    <w:rsid w:val="0092277F"/>
    <w:rsid w:val="00944159"/>
    <w:rsid w:val="009475A6"/>
    <w:rsid w:val="00947687"/>
    <w:rsid w:val="00960822"/>
    <w:rsid w:val="0096253A"/>
    <w:rsid w:val="009A09B2"/>
    <w:rsid w:val="009B70C2"/>
    <w:rsid w:val="009C1064"/>
    <w:rsid w:val="009D0768"/>
    <w:rsid w:val="009F7E5C"/>
    <w:rsid w:val="00A01F3F"/>
    <w:rsid w:val="00A042DB"/>
    <w:rsid w:val="00A17ECA"/>
    <w:rsid w:val="00A33E3D"/>
    <w:rsid w:val="00A34038"/>
    <w:rsid w:val="00A51C83"/>
    <w:rsid w:val="00A60C50"/>
    <w:rsid w:val="00A761B5"/>
    <w:rsid w:val="00A7783B"/>
    <w:rsid w:val="00A90807"/>
    <w:rsid w:val="00A92582"/>
    <w:rsid w:val="00AD6F73"/>
    <w:rsid w:val="00AE65CE"/>
    <w:rsid w:val="00AF4912"/>
    <w:rsid w:val="00B008F9"/>
    <w:rsid w:val="00B03307"/>
    <w:rsid w:val="00B03B21"/>
    <w:rsid w:val="00B30299"/>
    <w:rsid w:val="00B3451B"/>
    <w:rsid w:val="00B466FE"/>
    <w:rsid w:val="00B560F3"/>
    <w:rsid w:val="00B6643F"/>
    <w:rsid w:val="00B91ACF"/>
    <w:rsid w:val="00B91CF1"/>
    <w:rsid w:val="00BA0AD8"/>
    <w:rsid w:val="00BA5744"/>
    <w:rsid w:val="00BB33EE"/>
    <w:rsid w:val="00BB5DC5"/>
    <w:rsid w:val="00BB6D61"/>
    <w:rsid w:val="00BC2677"/>
    <w:rsid w:val="00BE20FD"/>
    <w:rsid w:val="00C10299"/>
    <w:rsid w:val="00C24449"/>
    <w:rsid w:val="00C27287"/>
    <w:rsid w:val="00C47939"/>
    <w:rsid w:val="00C54558"/>
    <w:rsid w:val="00C57B6F"/>
    <w:rsid w:val="00C57F53"/>
    <w:rsid w:val="00C62528"/>
    <w:rsid w:val="00C63C1E"/>
    <w:rsid w:val="00C667E7"/>
    <w:rsid w:val="00C71814"/>
    <w:rsid w:val="00C73960"/>
    <w:rsid w:val="00C86621"/>
    <w:rsid w:val="00C9797D"/>
    <w:rsid w:val="00C97C01"/>
    <w:rsid w:val="00CC1DC2"/>
    <w:rsid w:val="00CC3CC7"/>
    <w:rsid w:val="00CC7DAA"/>
    <w:rsid w:val="00CD06AC"/>
    <w:rsid w:val="00CD3DC1"/>
    <w:rsid w:val="00CE0903"/>
    <w:rsid w:val="00CF24E6"/>
    <w:rsid w:val="00D05009"/>
    <w:rsid w:val="00D15EE4"/>
    <w:rsid w:val="00D21A41"/>
    <w:rsid w:val="00D23365"/>
    <w:rsid w:val="00D43911"/>
    <w:rsid w:val="00D47E2B"/>
    <w:rsid w:val="00D6359F"/>
    <w:rsid w:val="00D65F5C"/>
    <w:rsid w:val="00D81C5D"/>
    <w:rsid w:val="00DC0E7A"/>
    <w:rsid w:val="00DE68A4"/>
    <w:rsid w:val="00DF69BB"/>
    <w:rsid w:val="00E14842"/>
    <w:rsid w:val="00E3305B"/>
    <w:rsid w:val="00E51C2F"/>
    <w:rsid w:val="00E57DED"/>
    <w:rsid w:val="00E8291F"/>
    <w:rsid w:val="00EB395B"/>
    <w:rsid w:val="00EB5E48"/>
    <w:rsid w:val="00ED0604"/>
    <w:rsid w:val="00ED4701"/>
    <w:rsid w:val="00F03D58"/>
    <w:rsid w:val="00F37BD1"/>
    <w:rsid w:val="00F42F62"/>
    <w:rsid w:val="00F52799"/>
    <w:rsid w:val="00F87305"/>
    <w:rsid w:val="00F9465E"/>
    <w:rsid w:val="00FA42C7"/>
    <w:rsid w:val="00FA4CF4"/>
    <w:rsid w:val="00FC4540"/>
    <w:rsid w:val="00FC6B52"/>
    <w:rsid w:val="00FE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 w:type="paragraph" w:customStyle="1" w:styleId="QuotientText1">
    <w:name w:val="Quotient Text 1"/>
    <w:basedOn w:val="Normal"/>
    <w:qFormat/>
    <w:rsid w:val="00CE0903"/>
    <w:pPr>
      <w:widowControl/>
      <w:autoSpaceDE/>
      <w:autoSpaceDN/>
      <w:jc w:val="both"/>
    </w:pPr>
    <w:rPr>
      <w:rFonts w:eastAsia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customXml/itemProps2.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3.xml><?xml version="1.0" encoding="utf-8"?>
<ds:datastoreItem xmlns:ds="http://schemas.openxmlformats.org/officeDocument/2006/customXml" ds:itemID="{5410E85F-135B-4165-A553-C2B838A43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42</cp:revision>
  <dcterms:created xsi:type="dcterms:W3CDTF">2025-03-27T20:12:00Z</dcterms:created>
  <dcterms:modified xsi:type="dcterms:W3CDTF">2025-04-03T20:19:00Z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