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C776" w14:textId="77777777" w:rsidR="008A5155" w:rsidRDefault="008A5155" w:rsidP="00D6359F">
      <w:pPr>
        <w:pStyle w:val="QuotientLeadText"/>
        <w:rPr>
          <w:rFonts w:cs="Arial"/>
          <w:sz w:val="18"/>
          <w:szCs w:val="18"/>
        </w:rPr>
      </w:pPr>
    </w:p>
    <w:p w14:paraId="03020213" w14:textId="77777777" w:rsidR="008A5155" w:rsidRDefault="008A5155" w:rsidP="00D6359F">
      <w:pPr>
        <w:pStyle w:val="QuotientLeadText"/>
        <w:rPr>
          <w:rFonts w:cs="Arial"/>
          <w:sz w:val="18"/>
          <w:szCs w:val="18"/>
        </w:rPr>
      </w:pPr>
    </w:p>
    <w:p w14:paraId="6DEEA2BE" w14:textId="77777777" w:rsidR="005A53A5" w:rsidRPr="005A53A5" w:rsidRDefault="005A53A5" w:rsidP="005A53A5">
      <w:pPr>
        <w:spacing w:before="85"/>
        <w:ind w:left="977" w:right="980"/>
        <w:jc w:val="center"/>
        <w:rPr>
          <w:sz w:val="44"/>
        </w:rPr>
      </w:pPr>
      <w:r w:rsidRPr="005A53A5">
        <w:rPr>
          <w:sz w:val="44"/>
        </w:rPr>
        <w:t>Calibration and Preventive Maintenance Program</w:t>
      </w:r>
    </w:p>
    <w:p w14:paraId="76E65060" w14:textId="77777777" w:rsidR="005A53A5" w:rsidRPr="005A53A5" w:rsidRDefault="005A53A5" w:rsidP="005A53A5">
      <w:pPr>
        <w:spacing w:before="8"/>
        <w:rPr>
          <w:sz w:val="41"/>
          <w:szCs w:val="21"/>
        </w:rPr>
      </w:pPr>
    </w:p>
    <w:p w14:paraId="7CA66EBA" w14:textId="77777777" w:rsidR="005A53A5" w:rsidRPr="005A53A5" w:rsidRDefault="005A53A5" w:rsidP="005A53A5">
      <w:pPr>
        <w:ind w:left="220"/>
        <w:rPr>
          <w:b/>
          <w:sz w:val="21"/>
        </w:rPr>
      </w:pPr>
      <w:r w:rsidRPr="005A53A5">
        <w:rPr>
          <w:b/>
          <w:color w:val="1F487C"/>
          <w:sz w:val="21"/>
        </w:rPr>
        <w:t>Table of Contents</w:t>
      </w:r>
    </w:p>
    <w:sdt>
      <w:sdtPr>
        <w:id w:val="1826544348"/>
        <w:docPartObj>
          <w:docPartGallery w:val="Table of Contents"/>
          <w:docPartUnique/>
        </w:docPartObj>
      </w:sdtPr>
      <w:sdtContent>
        <w:p w14:paraId="17F2DF84" w14:textId="77777777" w:rsidR="005A53A5" w:rsidRPr="005A53A5" w:rsidRDefault="005A53A5" w:rsidP="005A53A5">
          <w:pPr>
            <w:numPr>
              <w:ilvl w:val="0"/>
              <w:numId w:val="6"/>
            </w:numPr>
            <w:tabs>
              <w:tab w:val="left" w:pos="659"/>
              <w:tab w:val="left" w:pos="660"/>
              <w:tab w:val="right" w:leader="dot" w:pos="9572"/>
            </w:tabs>
            <w:spacing w:before="238"/>
            <w:ind w:hanging="439"/>
            <w:rPr>
              <w:sz w:val="21"/>
              <w:szCs w:val="21"/>
            </w:rPr>
          </w:pPr>
          <w:r w:rsidRPr="005A53A5">
            <w:rPr>
              <w:sz w:val="21"/>
              <w:szCs w:val="21"/>
            </w:rPr>
            <w:fldChar w:fldCharType="begin"/>
          </w:r>
          <w:r w:rsidRPr="005A53A5">
            <w:rPr>
              <w:sz w:val="21"/>
              <w:szCs w:val="21"/>
            </w:rPr>
            <w:instrText xml:space="preserve">TOC \o "1-1" \h \z \u </w:instrText>
          </w:r>
          <w:r w:rsidRPr="005A53A5">
            <w:rPr>
              <w:sz w:val="21"/>
              <w:szCs w:val="21"/>
            </w:rPr>
            <w:fldChar w:fldCharType="separate"/>
          </w:r>
          <w:hyperlink w:anchor="_bookmark0" w:history="1">
            <w:r w:rsidRPr="005A53A5">
              <w:rPr>
                <w:sz w:val="21"/>
                <w:szCs w:val="21"/>
              </w:rPr>
              <w:t>Introduction</w:t>
            </w:r>
            <w:r w:rsidRPr="005A53A5">
              <w:rPr>
                <w:sz w:val="21"/>
                <w:szCs w:val="21"/>
              </w:rPr>
              <w:tab/>
              <w:t>2</w:t>
            </w:r>
          </w:hyperlink>
        </w:p>
        <w:p w14:paraId="5B758DDD" w14:textId="77777777" w:rsidR="005A53A5" w:rsidRPr="005A53A5" w:rsidRDefault="005A53A5" w:rsidP="005A53A5">
          <w:pPr>
            <w:numPr>
              <w:ilvl w:val="0"/>
              <w:numId w:val="6"/>
            </w:numPr>
            <w:tabs>
              <w:tab w:val="left" w:pos="659"/>
              <w:tab w:val="left" w:pos="660"/>
              <w:tab w:val="right" w:leader="dot" w:pos="9572"/>
            </w:tabs>
            <w:spacing w:before="241"/>
            <w:ind w:hanging="439"/>
            <w:rPr>
              <w:sz w:val="21"/>
              <w:szCs w:val="21"/>
            </w:rPr>
          </w:pPr>
          <w:hyperlink w:anchor="_bookmark1" w:history="1">
            <w:r w:rsidRPr="005A53A5">
              <w:rPr>
                <w:sz w:val="21"/>
                <w:szCs w:val="21"/>
              </w:rPr>
              <w:t>Definitions/Acronyms</w:t>
            </w:r>
            <w:r w:rsidRPr="005A53A5">
              <w:rPr>
                <w:sz w:val="21"/>
                <w:szCs w:val="21"/>
              </w:rPr>
              <w:tab/>
              <w:t>2</w:t>
            </w:r>
          </w:hyperlink>
        </w:p>
        <w:p w14:paraId="47D038FE" w14:textId="77777777" w:rsidR="005A53A5" w:rsidRPr="005A53A5" w:rsidRDefault="005A53A5" w:rsidP="005A53A5">
          <w:pPr>
            <w:numPr>
              <w:ilvl w:val="0"/>
              <w:numId w:val="6"/>
            </w:numPr>
            <w:tabs>
              <w:tab w:val="left" w:pos="659"/>
              <w:tab w:val="left" w:pos="660"/>
              <w:tab w:val="right" w:leader="dot" w:pos="9572"/>
            </w:tabs>
            <w:spacing w:before="238"/>
            <w:ind w:hanging="439"/>
            <w:rPr>
              <w:sz w:val="21"/>
              <w:szCs w:val="21"/>
            </w:rPr>
          </w:pPr>
          <w:hyperlink w:anchor="_bookmark2" w:history="1">
            <w:r w:rsidRPr="005A53A5">
              <w:rPr>
                <w:sz w:val="21"/>
                <w:szCs w:val="21"/>
              </w:rPr>
              <w:t>References/Associated</w:t>
            </w:r>
            <w:r w:rsidRPr="005A53A5">
              <w:rPr>
                <w:spacing w:val="-4"/>
                <w:sz w:val="21"/>
                <w:szCs w:val="21"/>
              </w:rPr>
              <w:t xml:space="preserve"> </w:t>
            </w:r>
            <w:r w:rsidRPr="005A53A5">
              <w:rPr>
                <w:sz w:val="21"/>
                <w:szCs w:val="21"/>
              </w:rPr>
              <w:t>Documents</w:t>
            </w:r>
            <w:r w:rsidRPr="005A53A5">
              <w:rPr>
                <w:sz w:val="21"/>
                <w:szCs w:val="21"/>
              </w:rPr>
              <w:tab/>
              <w:t>3</w:t>
            </w:r>
          </w:hyperlink>
        </w:p>
        <w:p w14:paraId="1A273CB8" w14:textId="77777777" w:rsidR="005A53A5" w:rsidRPr="005A53A5" w:rsidRDefault="005A53A5" w:rsidP="005A53A5">
          <w:pPr>
            <w:numPr>
              <w:ilvl w:val="0"/>
              <w:numId w:val="6"/>
            </w:numPr>
            <w:tabs>
              <w:tab w:val="left" w:pos="659"/>
              <w:tab w:val="left" w:pos="660"/>
              <w:tab w:val="right" w:leader="dot" w:pos="9572"/>
            </w:tabs>
            <w:spacing w:before="241"/>
            <w:ind w:hanging="439"/>
            <w:rPr>
              <w:sz w:val="21"/>
              <w:szCs w:val="21"/>
            </w:rPr>
          </w:pPr>
          <w:hyperlink w:anchor="_bookmark3" w:history="1">
            <w:r w:rsidRPr="005A53A5">
              <w:rPr>
                <w:sz w:val="21"/>
                <w:szCs w:val="21"/>
              </w:rPr>
              <w:t>Responsibilities</w:t>
            </w:r>
            <w:r w:rsidRPr="005A53A5">
              <w:rPr>
                <w:sz w:val="21"/>
                <w:szCs w:val="21"/>
              </w:rPr>
              <w:tab/>
              <w:t>4</w:t>
            </w:r>
          </w:hyperlink>
        </w:p>
        <w:p w14:paraId="6E512D84" w14:textId="77777777" w:rsidR="005A53A5" w:rsidRPr="005A53A5" w:rsidRDefault="005A53A5" w:rsidP="005A53A5">
          <w:pPr>
            <w:numPr>
              <w:ilvl w:val="0"/>
              <w:numId w:val="6"/>
            </w:numPr>
            <w:tabs>
              <w:tab w:val="left" w:pos="659"/>
              <w:tab w:val="left" w:pos="660"/>
              <w:tab w:val="right" w:leader="dot" w:pos="9572"/>
            </w:tabs>
            <w:spacing w:before="241"/>
            <w:ind w:hanging="439"/>
            <w:rPr>
              <w:sz w:val="21"/>
              <w:szCs w:val="21"/>
            </w:rPr>
          </w:pPr>
          <w:hyperlink w:anchor="_bookmark4" w:history="1">
            <w:r w:rsidRPr="005A53A5">
              <w:rPr>
                <w:sz w:val="21"/>
                <w:szCs w:val="21"/>
              </w:rPr>
              <w:t>Calibration and Preventive</w:t>
            </w:r>
            <w:r w:rsidRPr="005A53A5">
              <w:rPr>
                <w:spacing w:val="-6"/>
                <w:sz w:val="21"/>
                <w:szCs w:val="21"/>
              </w:rPr>
              <w:t xml:space="preserve"> </w:t>
            </w:r>
            <w:r w:rsidRPr="005A53A5">
              <w:rPr>
                <w:sz w:val="21"/>
                <w:szCs w:val="21"/>
              </w:rPr>
              <w:t>Maintenance</w:t>
            </w:r>
            <w:r w:rsidRPr="005A53A5">
              <w:rPr>
                <w:spacing w:val="-2"/>
                <w:sz w:val="21"/>
                <w:szCs w:val="21"/>
              </w:rPr>
              <w:t xml:space="preserve"> </w:t>
            </w:r>
            <w:r w:rsidRPr="005A53A5">
              <w:rPr>
                <w:sz w:val="21"/>
                <w:szCs w:val="21"/>
              </w:rPr>
              <w:t>Program</w:t>
            </w:r>
            <w:r w:rsidRPr="005A53A5">
              <w:rPr>
                <w:sz w:val="21"/>
                <w:szCs w:val="21"/>
              </w:rPr>
              <w:tab/>
              <w:t>5</w:t>
            </w:r>
          </w:hyperlink>
        </w:p>
        <w:p w14:paraId="3B4C1684" w14:textId="77777777" w:rsidR="005A53A5" w:rsidRPr="005A53A5" w:rsidRDefault="005A53A5" w:rsidP="005A53A5">
          <w:pPr>
            <w:numPr>
              <w:ilvl w:val="0"/>
              <w:numId w:val="6"/>
            </w:numPr>
            <w:tabs>
              <w:tab w:val="left" w:pos="659"/>
              <w:tab w:val="left" w:pos="660"/>
              <w:tab w:val="right" w:leader="dot" w:pos="9572"/>
            </w:tabs>
            <w:spacing w:before="238"/>
            <w:ind w:hanging="439"/>
            <w:rPr>
              <w:sz w:val="21"/>
              <w:szCs w:val="21"/>
            </w:rPr>
          </w:pPr>
          <w:hyperlink w:anchor="_bookmark5" w:history="1">
            <w:r w:rsidRPr="005A53A5">
              <w:rPr>
                <w:sz w:val="21"/>
                <w:szCs w:val="21"/>
              </w:rPr>
              <w:t>Calibration and Preventive</w:t>
            </w:r>
            <w:r w:rsidRPr="005A53A5">
              <w:rPr>
                <w:spacing w:val="-5"/>
                <w:sz w:val="21"/>
                <w:szCs w:val="21"/>
              </w:rPr>
              <w:t xml:space="preserve"> </w:t>
            </w:r>
            <w:r w:rsidRPr="005A53A5">
              <w:rPr>
                <w:sz w:val="21"/>
                <w:szCs w:val="21"/>
              </w:rPr>
              <w:t>Maintenance</w:t>
            </w:r>
            <w:r w:rsidRPr="005A53A5">
              <w:rPr>
                <w:spacing w:val="-2"/>
                <w:sz w:val="21"/>
                <w:szCs w:val="21"/>
              </w:rPr>
              <w:t xml:space="preserve"> </w:t>
            </w:r>
            <w:r w:rsidRPr="005A53A5">
              <w:rPr>
                <w:sz w:val="21"/>
                <w:szCs w:val="21"/>
              </w:rPr>
              <w:t>Schedule</w:t>
            </w:r>
            <w:r w:rsidRPr="005A53A5">
              <w:rPr>
                <w:sz w:val="21"/>
                <w:szCs w:val="21"/>
              </w:rPr>
              <w:tab/>
              <w:t>7</w:t>
            </w:r>
          </w:hyperlink>
        </w:p>
        <w:p w14:paraId="71089FA4" w14:textId="77777777" w:rsidR="005A53A5" w:rsidRPr="005A53A5" w:rsidRDefault="005A53A5" w:rsidP="005A53A5">
          <w:pPr>
            <w:numPr>
              <w:ilvl w:val="0"/>
              <w:numId w:val="6"/>
            </w:numPr>
            <w:tabs>
              <w:tab w:val="left" w:pos="659"/>
              <w:tab w:val="left" w:pos="660"/>
              <w:tab w:val="right" w:leader="dot" w:pos="9572"/>
            </w:tabs>
            <w:spacing w:before="240"/>
            <w:ind w:hanging="439"/>
            <w:rPr>
              <w:sz w:val="21"/>
              <w:szCs w:val="21"/>
            </w:rPr>
          </w:pPr>
          <w:hyperlink w:anchor="_bookmark6" w:history="1">
            <w:r w:rsidRPr="005A53A5">
              <w:rPr>
                <w:sz w:val="21"/>
                <w:szCs w:val="21"/>
              </w:rPr>
              <w:t>Decommissioning</w:t>
            </w:r>
            <w:r w:rsidRPr="005A53A5">
              <w:rPr>
                <w:spacing w:val="-2"/>
                <w:sz w:val="21"/>
                <w:szCs w:val="21"/>
              </w:rPr>
              <w:t xml:space="preserve"> </w:t>
            </w:r>
            <w:r w:rsidRPr="005A53A5">
              <w:rPr>
                <w:sz w:val="21"/>
                <w:szCs w:val="21"/>
              </w:rPr>
              <w:t>of</w:t>
            </w:r>
            <w:r w:rsidRPr="005A53A5">
              <w:rPr>
                <w:spacing w:val="-3"/>
                <w:sz w:val="21"/>
                <w:szCs w:val="21"/>
              </w:rPr>
              <w:t xml:space="preserve"> </w:t>
            </w:r>
            <w:r w:rsidRPr="005A53A5">
              <w:rPr>
                <w:sz w:val="21"/>
                <w:szCs w:val="21"/>
              </w:rPr>
              <w:t>Equipment</w:t>
            </w:r>
            <w:r w:rsidRPr="005A53A5">
              <w:rPr>
                <w:sz w:val="21"/>
                <w:szCs w:val="21"/>
              </w:rPr>
              <w:tab/>
              <w:t>9</w:t>
            </w:r>
          </w:hyperlink>
        </w:p>
        <w:p w14:paraId="72E140AC" w14:textId="77777777" w:rsidR="005A53A5" w:rsidRPr="005A53A5" w:rsidRDefault="005A53A5" w:rsidP="005A53A5">
          <w:pPr>
            <w:numPr>
              <w:ilvl w:val="0"/>
              <w:numId w:val="6"/>
            </w:numPr>
            <w:tabs>
              <w:tab w:val="left" w:pos="659"/>
              <w:tab w:val="left" w:pos="660"/>
              <w:tab w:val="right" w:leader="dot" w:pos="9574"/>
            </w:tabs>
            <w:spacing w:before="240"/>
            <w:ind w:hanging="439"/>
            <w:rPr>
              <w:sz w:val="21"/>
              <w:szCs w:val="21"/>
            </w:rPr>
          </w:pPr>
          <w:hyperlink w:anchor="_bookmark7" w:history="1">
            <w:r w:rsidRPr="005A53A5">
              <w:rPr>
                <w:sz w:val="21"/>
                <w:szCs w:val="21"/>
              </w:rPr>
              <w:t>Labeling</w:t>
            </w:r>
            <w:r w:rsidRPr="005A53A5">
              <w:rPr>
                <w:spacing w:val="-1"/>
                <w:sz w:val="21"/>
                <w:szCs w:val="21"/>
              </w:rPr>
              <w:t xml:space="preserve"> </w:t>
            </w:r>
            <w:r w:rsidRPr="005A53A5">
              <w:rPr>
                <w:sz w:val="21"/>
                <w:szCs w:val="21"/>
              </w:rPr>
              <w:t>of</w:t>
            </w:r>
            <w:r w:rsidRPr="005A53A5">
              <w:rPr>
                <w:spacing w:val="-2"/>
                <w:sz w:val="21"/>
                <w:szCs w:val="21"/>
              </w:rPr>
              <w:t xml:space="preserve"> </w:t>
            </w:r>
            <w:r w:rsidRPr="005A53A5">
              <w:rPr>
                <w:sz w:val="21"/>
                <w:szCs w:val="21"/>
              </w:rPr>
              <w:t>Equipment</w:t>
            </w:r>
            <w:r w:rsidRPr="005A53A5">
              <w:rPr>
                <w:sz w:val="21"/>
                <w:szCs w:val="21"/>
              </w:rPr>
              <w:tab/>
              <w:t>10</w:t>
            </w:r>
          </w:hyperlink>
        </w:p>
        <w:p w14:paraId="467B0E7B" w14:textId="77777777" w:rsidR="005A53A5" w:rsidRPr="005A53A5" w:rsidRDefault="005A53A5" w:rsidP="005A53A5">
          <w:pPr>
            <w:numPr>
              <w:ilvl w:val="0"/>
              <w:numId w:val="6"/>
            </w:numPr>
            <w:tabs>
              <w:tab w:val="left" w:pos="659"/>
              <w:tab w:val="left" w:pos="660"/>
              <w:tab w:val="right" w:leader="dot" w:pos="9574"/>
            </w:tabs>
            <w:spacing w:before="238"/>
            <w:ind w:hanging="439"/>
            <w:rPr>
              <w:sz w:val="21"/>
              <w:szCs w:val="21"/>
            </w:rPr>
          </w:pPr>
          <w:hyperlink w:anchor="_bookmark8" w:history="1">
            <w:r w:rsidRPr="005A53A5">
              <w:rPr>
                <w:sz w:val="21"/>
                <w:szCs w:val="21"/>
              </w:rPr>
              <w:t>Records</w:t>
            </w:r>
            <w:r w:rsidRPr="005A53A5">
              <w:rPr>
                <w:sz w:val="21"/>
                <w:szCs w:val="21"/>
              </w:rPr>
              <w:tab/>
              <w:t>10</w:t>
            </w:r>
          </w:hyperlink>
        </w:p>
        <w:p w14:paraId="79E7523B" w14:textId="77777777" w:rsidR="005A53A5" w:rsidRPr="005A53A5" w:rsidRDefault="005A53A5" w:rsidP="005A53A5">
          <w:pPr>
            <w:numPr>
              <w:ilvl w:val="0"/>
              <w:numId w:val="6"/>
            </w:numPr>
            <w:tabs>
              <w:tab w:val="left" w:pos="660"/>
              <w:tab w:val="right" w:leader="dot" w:pos="9574"/>
            </w:tabs>
            <w:spacing w:before="240"/>
            <w:ind w:hanging="439"/>
            <w:rPr>
              <w:sz w:val="21"/>
              <w:szCs w:val="21"/>
            </w:rPr>
          </w:pPr>
          <w:hyperlink w:anchor="_bookmark9" w:history="1">
            <w:r w:rsidRPr="005A53A5">
              <w:rPr>
                <w:sz w:val="21"/>
                <w:szCs w:val="21"/>
              </w:rPr>
              <w:t>Summary</w:t>
            </w:r>
            <w:r w:rsidRPr="005A53A5">
              <w:rPr>
                <w:spacing w:val="-2"/>
                <w:sz w:val="21"/>
                <w:szCs w:val="21"/>
              </w:rPr>
              <w:t xml:space="preserve"> </w:t>
            </w:r>
            <w:r w:rsidRPr="005A53A5">
              <w:rPr>
                <w:sz w:val="21"/>
                <w:szCs w:val="21"/>
              </w:rPr>
              <w:t>of</w:t>
            </w:r>
            <w:r w:rsidRPr="005A53A5">
              <w:rPr>
                <w:spacing w:val="-2"/>
                <w:sz w:val="21"/>
                <w:szCs w:val="21"/>
              </w:rPr>
              <w:t xml:space="preserve"> </w:t>
            </w:r>
            <w:r w:rsidRPr="005A53A5">
              <w:rPr>
                <w:sz w:val="21"/>
                <w:szCs w:val="21"/>
              </w:rPr>
              <w:t>Changes</w:t>
            </w:r>
            <w:r w:rsidRPr="005A53A5">
              <w:rPr>
                <w:sz w:val="21"/>
                <w:szCs w:val="21"/>
              </w:rPr>
              <w:tab/>
              <w:t>10</w:t>
            </w:r>
          </w:hyperlink>
        </w:p>
        <w:p w14:paraId="614E77BF" w14:textId="77777777" w:rsidR="005A53A5" w:rsidRDefault="005A53A5" w:rsidP="005A53A5">
          <w:pPr>
            <w:pStyle w:val="QuotientLeadText"/>
            <w:rPr>
              <w:rFonts w:eastAsia="Arial" w:cs="Arial"/>
              <w:b w:val="0"/>
              <w:lang w:val="en-US"/>
            </w:rPr>
          </w:pPr>
          <w:r w:rsidRPr="005A53A5">
            <w:rPr>
              <w:rFonts w:eastAsia="Arial" w:cs="Arial"/>
              <w:b w:val="0"/>
              <w:lang w:val="en-US"/>
            </w:rPr>
            <w:fldChar w:fldCharType="end"/>
          </w:r>
        </w:p>
      </w:sdtContent>
    </w:sdt>
    <w:p w14:paraId="6E7D0DC6" w14:textId="221D839A" w:rsidR="008A5155" w:rsidRDefault="008A5155" w:rsidP="005A53A5">
      <w:pPr>
        <w:pStyle w:val="QuotientLeadText"/>
        <w:rPr>
          <w:rFonts w:cs="Arial"/>
          <w:sz w:val="18"/>
          <w:szCs w:val="18"/>
        </w:rPr>
      </w:pPr>
      <w:r>
        <w:rPr>
          <w:rFonts w:cs="Arial"/>
          <w:sz w:val="18"/>
          <w:szCs w:val="18"/>
        </w:rPr>
        <w:br w:type="page"/>
      </w:r>
    </w:p>
    <w:p w14:paraId="2CDB4C4D" w14:textId="18BE1C5B" w:rsidR="00EB1EC0" w:rsidRDefault="00EB1EC0" w:rsidP="00EB1EC0">
      <w:pPr>
        <w:pStyle w:val="ListParagraph"/>
        <w:numPr>
          <w:ilvl w:val="0"/>
          <w:numId w:val="2"/>
        </w:numPr>
        <w:tabs>
          <w:tab w:val="left" w:pos="493"/>
        </w:tabs>
        <w:spacing w:before="120" w:after="120"/>
        <w:ind w:left="331" w:hanging="331"/>
        <w:rPr>
          <w:b/>
          <w:w w:val="105"/>
          <w:sz w:val="18"/>
          <w:szCs w:val="18"/>
        </w:rPr>
      </w:pPr>
      <w:r>
        <w:rPr>
          <w:b/>
          <w:w w:val="105"/>
          <w:sz w:val="18"/>
          <w:szCs w:val="18"/>
        </w:rPr>
        <w:lastRenderedPageBreak/>
        <w:t>Introduction</w:t>
      </w:r>
    </w:p>
    <w:p w14:paraId="09BF83ED" w14:textId="043F12B1" w:rsidR="00EB1EC0" w:rsidRPr="008B0520" w:rsidRDefault="00EB1EC0" w:rsidP="00EB1EC0">
      <w:pPr>
        <w:pStyle w:val="ListParagraph"/>
        <w:numPr>
          <w:ilvl w:val="1"/>
          <w:numId w:val="2"/>
        </w:numPr>
        <w:tabs>
          <w:tab w:val="left" w:pos="493"/>
        </w:tabs>
        <w:spacing w:before="120" w:after="120"/>
        <w:rPr>
          <w:b/>
          <w:w w:val="105"/>
          <w:sz w:val="18"/>
          <w:szCs w:val="18"/>
        </w:rPr>
      </w:pPr>
      <w:r>
        <w:rPr>
          <w:bCs/>
          <w:w w:val="105"/>
          <w:sz w:val="18"/>
          <w:szCs w:val="18"/>
        </w:rPr>
        <w:t>Purpose</w:t>
      </w:r>
    </w:p>
    <w:p w14:paraId="76631016" w14:textId="74C0FD0C" w:rsidR="008B0520" w:rsidRDefault="004E334A" w:rsidP="004E334A">
      <w:pPr>
        <w:pStyle w:val="ListParagraph"/>
        <w:tabs>
          <w:tab w:val="left" w:pos="493"/>
        </w:tabs>
        <w:spacing w:before="120" w:after="120"/>
        <w:ind w:left="1170" w:firstLine="0"/>
        <w:rPr>
          <w:bCs/>
          <w:w w:val="105"/>
          <w:sz w:val="18"/>
          <w:szCs w:val="18"/>
        </w:rPr>
      </w:pPr>
      <w:r w:rsidRPr="004E334A">
        <w:rPr>
          <w:bCs/>
          <w:w w:val="105"/>
          <w:sz w:val="18"/>
          <w:szCs w:val="18"/>
        </w:rPr>
        <w:t>The purpose of this document is to establish an overall program for purchasing, identifying, maintaining, monitoring,</w:t>
      </w:r>
      <w:r>
        <w:rPr>
          <w:bCs/>
          <w:w w:val="105"/>
          <w:sz w:val="18"/>
          <w:szCs w:val="18"/>
        </w:rPr>
        <w:t xml:space="preserve"> </w:t>
      </w:r>
      <w:r w:rsidRPr="004E334A">
        <w:rPr>
          <w:bCs/>
          <w:w w:val="105"/>
          <w:sz w:val="18"/>
          <w:szCs w:val="18"/>
        </w:rPr>
        <w:t xml:space="preserve">calibrating and qualifying equipment used by LGC </w:t>
      </w:r>
      <w:r w:rsidRPr="004E334A">
        <w:rPr>
          <w:bCs/>
          <w:w w:val="105"/>
          <w:sz w:val="18"/>
          <w:szCs w:val="18"/>
        </w:rPr>
        <w:t>Bio search</w:t>
      </w:r>
      <w:r w:rsidRPr="004E334A">
        <w:rPr>
          <w:bCs/>
          <w:w w:val="105"/>
          <w:sz w:val="18"/>
          <w:szCs w:val="18"/>
        </w:rPr>
        <w:t xml:space="preserve"> Technologies.</w:t>
      </w:r>
    </w:p>
    <w:p w14:paraId="4042EE1A" w14:textId="7021A314" w:rsidR="004E334A" w:rsidRDefault="00080D0C" w:rsidP="00080D0C">
      <w:pPr>
        <w:pStyle w:val="ListParagraph"/>
        <w:numPr>
          <w:ilvl w:val="1"/>
          <w:numId w:val="2"/>
        </w:numPr>
        <w:tabs>
          <w:tab w:val="left" w:pos="493"/>
        </w:tabs>
        <w:spacing w:before="120" w:after="120"/>
        <w:rPr>
          <w:bCs/>
          <w:w w:val="105"/>
          <w:sz w:val="18"/>
          <w:szCs w:val="18"/>
        </w:rPr>
      </w:pPr>
      <w:r>
        <w:rPr>
          <w:bCs/>
          <w:w w:val="105"/>
          <w:sz w:val="18"/>
          <w:szCs w:val="18"/>
        </w:rPr>
        <w:t>Scope</w:t>
      </w:r>
    </w:p>
    <w:p w14:paraId="4D1B04D2" w14:textId="67A882FC" w:rsidR="00080D0C" w:rsidRPr="00080D0C" w:rsidRDefault="00E63AFB" w:rsidP="00080D0C">
      <w:pPr>
        <w:pStyle w:val="ListParagraph"/>
        <w:tabs>
          <w:tab w:val="left" w:pos="493"/>
        </w:tabs>
        <w:spacing w:before="120" w:after="120"/>
        <w:ind w:left="1170" w:firstLine="0"/>
        <w:rPr>
          <w:bCs/>
          <w:w w:val="105"/>
          <w:sz w:val="18"/>
          <w:szCs w:val="18"/>
        </w:rPr>
      </w:pPr>
      <w:r w:rsidRPr="00E63AFB">
        <w:rPr>
          <w:bCs/>
          <w:w w:val="105"/>
          <w:sz w:val="18"/>
          <w:szCs w:val="18"/>
        </w:rPr>
        <w:t xml:space="preserve">This procedure applies to LGC </w:t>
      </w:r>
      <w:r w:rsidRPr="00E63AFB">
        <w:rPr>
          <w:bCs/>
          <w:w w:val="105"/>
          <w:sz w:val="18"/>
          <w:szCs w:val="18"/>
        </w:rPr>
        <w:t>Bio search</w:t>
      </w:r>
      <w:r w:rsidRPr="00E63AFB">
        <w:rPr>
          <w:bCs/>
          <w:w w:val="105"/>
          <w:sz w:val="18"/>
          <w:szCs w:val="18"/>
        </w:rPr>
        <w:t xml:space="preserve"> Technologies equipment used for the development, production, evaluation and storage of LGC </w:t>
      </w:r>
      <w:r w:rsidRPr="00E63AFB">
        <w:rPr>
          <w:bCs/>
          <w:w w:val="105"/>
          <w:sz w:val="18"/>
          <w:szCs w:val="18"/>
        </w:rPr>
        <w:t>Bio search</w:t>
      </w:r>
      <w:r w:rsidRPr="00E63AFB">
        <w:rPr>
          <w:bCs/>
          <w:w w:val="105"/>
          <w:sz w:val="18"/>
          <w:szCs w:val="18"/>
        </w:rPr>
        <w:t xml:space="preserve"> Technologies products. This includes, but is not limited to, new, relocated, changed/modified, non- conforming or decommissioned equipment.</w:t>
      </w:r>
    </w:p>
    <w:p w14:paraId="156634CE" w14:textId="302A0C1A" w:rsidR="009C1064" w:rsidRDefault="00E63AFB" w:rsidP="00D15EE4">
      <w:pPr>
        <w:pStyle w:val="ListParagraph"/>
        <w:numPr>
          <w:ilvl w:val="0"/>
          <w:numId w:val="2"/>
        </w:numPr>
        <w:tabs>
          <w:tab w:val="left" w:pos="491"/>
        </w:tabs>
        <w:spacing w:before="120" w:after="120"/>
        <w:ind w:left="331" w:hanging="331"/>
        <w:rPr>
          <w:b/>
          <w:w w:val="105"/>
          <w:sz w:val="18"/>
          <w:szCs w:val="18"/>
        </w:rPr>
      </w:pPr>
      <w:r>
        <w:rPr>
          <w:b/>
          <w:w w:val="105"/>
          <w:sz w:val="18"/>
          <w:szCs w:val="18"/>
        </w:rPr>
        <w:t>Definitions/Acronyms</w:t>
      </w:r>
    </w:p>
    <w:p w14:paraId="3ACE638E" w14:textId="18E80073" w:rsidR="00E63AFB" w:rsidRPr="000D10F2" w:rsidRDefault="00E63AFB" w:rsidP="00E63AFB">
      <w:pPr>
        <w:pStyle w:val="ListParagraph"/>
        <w:numPr>
          <w:ilvl w:val="1"/>
          <w:numId w:val="2"/>
        </w:numPr>
        <w:tabs>
          <w:tab w:val="left" w:pos="491"/>
        </w:tabs>
        <w:spacing w:before="120" w:after="120"/>
        <w:rPr>
          <w:b/>
          <w:w w:val="105"/>
          <w:sz w:val="18"/>
          <w:szCs w:val="18"/>
        </w:rPr>
      </w:pPr>
      <w:r w:rsidRPr="000D10F2">
        <w:rPr>
          <w:b/>
          <w:w w:val="105"/>
          <w:sz w:val="18"/>
          <w:szCs w:val="18"/>
        </w:rPr>
        <w:t>Asset Control Number</w:t>
      </w:r>
      <w:r w:rsidR="000D10F2">
        <w:rPr>
          <w:b/>
          <w:w w:val="105"/>
          <w:sz w:val="18"/>
          <w:szCs w:val="18"/>
        </w:rPr>
        <w:t xml:space="preserve"> </w:t>
      </w:r>
      <w:r w:rsidR="000D10F2">
        <w:rPr>
          <w:bCs/>
          <w:w w:val="105"/>
          <w:sz w:val="18"/>
          <w:szCs w:val="18"/>
        </w:rPr>
        <w:t>– A unique identification number that facilitates tracking of calibration or maintenance schedules and other equipment documentation.</w:t>
      </w:r>
    </w:p>
    <w:p w14:paraId="3F9ABFA0" w14:textId="00ED8C09" w:rsidR="000D10F2" w:rsidRPr="00F15504" w:rsidRDefault="000D25F1" w:rsidP="00E63AFB">
      <w:pPr>
        <w:pStyle w:val="ListParagraph"/>
        <w:numPr>
          <w:ilvl w:val="1"/>
          <w:numId w:val="2"/>
        </w:numPr>
        <w:tabs>
          <w:tab w:val="left" w:pos="491"/>
        </w:tabs>
        <w:spacing w:before="120" w:after="120"/>
        <w:rPr>
          <w:b/>
          <w:w w:val="105"/>
          <w:sz w:val="18"/>
          <w:szCs w:val="18"/>
        </w:rPr>
      </w:pPr>
      <w:r w:rsidRPr="00F15504">
        <w:rPr>
          <w:b/>
          <w:w w:val="105"/>
          <w:sz w:val="18"/>
          <w:szCs w:val="18"/>
        </w:rPr>
        <w:t>Calibration</w:t>
      </w:r>
      <w:r>
        <w:rPr>
          <w:bCs/>
          <w:w w:val="105"/>
          <w:sz w:val="18"/>
          <w:szCs w:val="18"/>
        </w:rPr>
        <w:t xml:space="preserve"> – The comparison of a measurement standard or instrument of a known accuracy with another standard or instrument to detect, co</w:t>
      </w:r>
      <w:r w:rsidR="00F15504">
        <w:rPr>
          <w:bCs/>
          <w:w w:val="105"/>
          <w:sz w:val="18"/>
          <w:szCs w:val="18"/>
        </w:rPr>
        <w:t>rrelate, report or eliminate by adjustment, any variations in accuracy of the instrument/equipment being evaluated.</w:t>
      </w:r>
    </w:p>
    <w:p w14:paraId="114A1753" w14:textId="40848646" w:rsidR="00F15504" w:rsidRPr="007C3ABA" w:rsidRDefault="00811CC4" w:rsidP="00E63AFB">
      <w:pPr>
        <w:pStyle w:val="ListParagraph"/>
        <w:numPr>
          <w:ilvl w:val="1"/>
          <w:numId w:val="2"/>
        </w:numPr>
        <w:tabs>
          <w:tab w:val="left" w:pos="491"/>
        </w:tabs>
        <w:spacing w:before="120" w:after="120"/>
        <w:rPr>
          <w:b/>
          <w:w w:val="105"/>
          <w:sz w:val="18"/>
          <w:szCs w:val="18"/>
        </w:rPr>
      </w:pPr>
      <w:r>
        <w:rPr>
          <w:b/>
          <w:w w:val="105"/>
          <w:sz w:val="18"/>
          <w:szCs w:val="18"/>
        </w:rPr>
        <w:t xml:space="preserve">Change </w:t>
      </w:r>
      <w:r>
        <w:rPr>
          <w:bCs/>
          <w:w w:val="105"/>
          <w:sz w:val="18"/>
          <w:szCs w:val="18"/>
        </w:rPr>
        <w:t>– Any change to equipment. This includes, but is not limited to, equipment</w:t>
      </w:r>
      <w:r w:rsidR="0042698D">
        <w:rPr>
          <w:bCs/>
          <w:w w:val="105"/>
          <w:sz w:val="18"/>
          <w:szCs w:val="18"/>
        </w:rPr>
        <w:t xml:space="preserve"> which was missed during the regularly scheduled calibration period, equipment that now requires calibration</w:t>
      </w:r>
      <w:r w:rsidR="00E62095">
        <w:rPr>
          <w:bCs/>
          <w:w w:val="105"/>
          <w:sz w:val="18"/>
          <w:szCs w:val="18"/>
        </w:rPr>
        <w:t xml:space="preserve"> and/or validation/qualification, equipment that has been damaged or compromised </w:t>
      </w:r>
      <w:proofErr w:type="gramStart"/>
      <w:r w:rsidR="00E62095">
        <w:rPr>
          <w:bCs/>
          <w:w w:val="105"/>
          <w:sz w:val="18"/>
          <w:szCs w:val="18"/>
        </w:rPr>
        <w:t>subsequent to</w:t>
      </w:r>
      <w:proofErr w:type="gramEnd"/>
      <w:r w:rsidR="00E62095">
        <w:rPr>
          <w:bCs/>
          <w:w w:val="105"/>
          <w:sz w:val="18"/>
          <w:szCs w:val="18"/>
        </w:rPr>
        <w:t xml:space="preserve"> calibration, equipment requiring</w:t>
      </w:r>
      <w:r w:rsidR="00E9058C">
        <w:rPr>
          <w:bCs/>
          <w:w w:val="105"/>
          <w:sz w:val="18"/>
          <w:szCs w:val="18"/>
        </w:rPr>
        <w:t xml:space="preserve"> operational parameter changes, software changes or upgrades, or decommissioned </w:t>
      </w:r>
      <w:r w:rsidR="007C3ABA">
        <w:rPr>
          <w:bCs/>
          <w:w w:val="105"/>
          <w:sz w:val="18"/>
          <w:szCs w:val="18"/>
        </w:rPr>
        <w:t>equipment being reactivated.</w:t>
      </w:r>
    </w:p>
    <w:p w14:paraId="5F3DFEDA" w14:textId="54904033" w:rsidR="007C3ABA" w:rsidRPr="00034DEF" w:rsidRDefault="007C3ABA" w:rsidP="00E63AFB">
      <w:pPr>
        <w:pStyle w:val="ListParagraph"/>
        <w:numPr>
          <w:ilvl w:val="1"/>
          <w:numId w:val="2"/>
        </w:numPr>
        <w:tabs>
          <w:tab w:val="left" w:pos="491"/>
        </w:tabs>
        <w:spacing w:before="120" w:after="120"/>
        <w:rPr>
          <w:b/>
          <w:w w:val="105"/>
          <w:sz w:val="18"/>
          <w:szCs w:val="18"/>
        </w:rPr>
      </w:pPr>
      <w:r>
        <w:rPr>
          <w:b/>
          <w:w w:val="105"/>
          <w:sz w:val="18"/>
          <w:szCs w:val="18"/>
        </w:rPr>
        <w:t xml:space="preserve">Decommission </w:t>
      </w:r>
      <w:r>
        <w:rPr>
          <w:bCs/>
          <w:w w:val="105"/>
          <w:sz w:val="18"/>
          <w:szCs w:val="18"/>
        </w:rPr>
        <w:t>– Process through which equipment or instruments are removed from service on a permanent basis. While decommissioned, equipment or instruments may not be used.</w:t>
      </w:r>
    </w:p>
    <w:p w14:paraId="33387A59" w14:textId="286BB0EF" w:rsidR="00034DEF" w:rsidRPr="005E69AF" w:rsidRDefault="00034DEF" w:rsidP="00E63AFB">
      <w:pPr>
        <w:pStyle w:val="ListParagraph"/>
        <w:numPr>
          <w:ilvl w:val="1"/>
          <w:numId w:val="2"/>
        </w:numPr>
        <w:tabs>
          <w:tab w:val="left" w:pos="491"/>
        </w:tabs>
        <w:spacing w:before="120" w:after="120"/>
        <w:rPr>
          <w:b/>
          <w:w w:val="105"/>
          <w:sz w:val="18"/>
          <w:szCs w:val="18"/>
        </w:rPr>
      </w:pPr>
      <w:r>
        <w:rPr>
          <w:b/>
          <w:w w:val="105"/>
          <w:sz w:val="18"/>
          <w:szCs w:val="18"/>
        </w:rPr>
        <w:t>Equipment</w:t>
      </w:r>
      <w:r>
        <w:rPr>
          <w:bCs/>
          <w:w w:val="105"/>
          <w:sz w:val="18"/>
          <w:szCs w:val="18"/>
        </w:rPr>
        <w:t xml:space="preserve"> – Any machine, </w:t>
      </w:r>
      <w:r w:rsidR="0066613D">
        <w:rPr>
          <w:bCs/>
          <w:w w:val="105"/>
          <w:sz w:val="18"/>
          <w:szCs w:val="18"/>
        </w:rPr>
        <w:t>electronic</w:t>
      </w:r>
      <w:r>
        <w:rPr>
          <w:bCs/>
          <w:w w:val="105"/>
          <w:sz w:val="18"/>
          <w:szCs w:val="18"/>
        </w:rPr>
        <w:t xml:space="preserve"> or </w:t>
      </w:r>
      <w:r w:rsidR="0066613D">
        <w:rPr>
          <w:bCs/>
          <w:w w:val="105"/>
          <w:sz w:val="18"/>
          <w:szCs w:val="18"/>
        </w:rPr>
        <w:t>mechanical</w:t>
      </w:r>
      <w:r>
        <w:rPr>
          <w:bCs/>
          <w:w w:val="105"/>
          <w:sz w:val="18"/>
          <w:szCs w:val="18"/>
        </w:rPr>
        <w:t xml:space="preserve"> </w:t>
      </w:r>
      <w:r w:rsidR="002A3E0E">
        <w:rPr>
          <w:bCs/>
          <w:w w:val="105"/>
          <w:sz w:val="18"/>
          <w:szCs w:val="18"/>
        </w:rPr>
        <w:t>device used in the development, manufacture, quality control or storage of LGC Bio search Technologies products. This also includes any device used to calibrate or monitor this equipment.</w:t>
      </w:r>
    </w:p>
    <w:p w14:paraId="3897A5BE" w14:textId="149AC341" w:rsidR="005E69AF" w:rsidRPr="00311BDC" w:rsidRDefault="005E69AF" w:rsidP="00E63AFB">
      <w:pPr>
        <w:pStyle w:val="ListParagraph"/>
        <w:numPr>
          <w:ilvl w:val="1"/>
          <w:numId w:val="2"/>
        </w:numPr>
        <w:tabs>
          <w:tab w:val="left" w:pos="491"/>
        </w:tabs>
        <w:spacing w:before="120" w:after="120"/>
        <w:rPr>
          <w:b/>
          <w:w w:val="105"/>
          <w:sz w:val="18"/>
          <w:szCs w:val="18"/>
        </w:rPr>
      </w:pPr>
      <w:r>
        <w:rPr>
          <w:b/>
          <w:w w:val="105"/>
          <w:sz w:val="18"/>
          <w:szCs w:val="18"/>
        </w:rPr>
        <w:t xml:space="preserve">Maintenance / Preventive Maintenance </w:t>
      </w:r>
      <w:r>
        <w:rPr>
          <w:bCs/>
          <w:w w:val="105"/>
          <w:sz w:val="18"/>
          <w:szCs w:val="18"/>
        </w:rPr>
        <w:t xml:space="preserve">– The care and servicing by personnel for the purpose of maintaining equipment and facilities in satisfactory operation condition by providing for systematic </w:t>
      </w:r>
      <w:r w:rsidR="00353061">
        <w:rPr>
          <w:bCs/>
          <w:w w:val="105"/>
          <w:sz w:val="18"/>
          <w:szCs w:val="18"/>
        </w:rPr>
        <w:t>inspection, detection, and correction of incipient failures either before they occur or before they develop into major defects.</w:t>
      </w:r>
    </w:p>
    <w:p w14:paraId="44FE0F16" w14:textId="38EE6701" w:rsidR="00311BDC" w:rsidRPr="00646E20" w:rsidRDefault="003C2A88" w:rsidP="00E63AFB">
      <w:pPr>
        <w:pStyle w:val="ListParagraph"/>
        <w:numPr>
          <w:ilvl w:val="1"/>
          <w:numId w:val="2"/>
        </w:numPr>
        <w:tabs>
          <w:tab w:val="left" w:pos="491"/>
        </w:tabs>
        <w:spacing w:before="120" w:after="120"/>
        <w:rPr>
          <w:b/>
          <w:w w:val="105"/>
          <w:sz w:val="18"/>
          <w:szCs w:val="18"/>
        </w:rPr>
      </w:pPr>
      <w:r>
        <w:rPr>
          <w:b/>
          <w:w w:val="105"/>
          <w:sz w:val="18"/>
          <w:szCs w:val="18"/>
        </w:rPr>
        <w:t xml:space="preserve">Relocation </w:t>
      </w:r>
      <w:r>
        <w:rPr>
          <w:bCs/>
          <w:w w:val="105"/>
          <w:sz w:val="18"/>
          <w:szCs w:val="18"/>
        </w:rPr>
        <w:t>– Movement of equipment or instruments from one designated area to another</w:t>
      </w:r>
      <w:r w:rsidR="008E106F">
        <w:rPr>
          <w:bCs/>
          <w:w w:val="105"/>
          <w:sz w:val="18"/>
          <w:szCs w:val="18"/>
        </w:rPr>
        <w:t xml:space="preserve">. Movement of no-portable equipment, such as balances, analyzers or refrigerators within the same designated area may also be considered </w:t>
      </w:r>
      <w:r w:rsidR="00DA417A">
        <w:rPr>
          <w:bCs/>
          <w:w w:val="105"/>
          <w:sz w:val="18"/>
          <w:szCs w:val="18"/>
        </w:rPr>
        <w:t xml:space="preserve">“relocation”, since this movement may require recalibration or re-qualification of the instrument or equipment. </w:t>
      </w:r>
    </w:p>
    <w:p w14:paraId="77FCBC00" w14:textId="3CC79EA7" w:rsidR="00646E20" w:rsidRPr="00AB69DA" w:rsidRDefault="00A946EB" w:rsidP="00E63AFB">
      <w:pPr>
        <w:pStyle w:val="ListParagraph"/>
        <w:numPr>
          <w:ilvl w:val="1"/>
          <w:numId w:val="2"/>
        </w:numPr>
        <w:tabs>
          <w:tab w:val="left" w:pos="491"/>
        </w:tabs>
        <w:spacing w:before="120" w:after="120"/>
        <w:rPr>
          <w:b/>
          <w:w w:val="105"/>
          <w:sz w:val="18"/>
          <w:szCs w:val="18"/>
        </w:rPr>
      </w:pPr>
      <w:r>
        <w:rPr>
          <w:b/>
          <w:w w:val="105"/>
          <w:sz w:val="18"/>
          <w:szCs w:val="18"/>
        </w:rPr>
        <w:t>Retired Status</w:t>
      </w:r>
      <w:r w:rsidR="001B1EB8">
        <w:rPr>
          <w:b/>
          <w:w w:val="105"/>
          <w:sz w:val="18"/>
          <w:szCs w:val="18"/>
        </w:rPr>
        <w:t xml:space="preserve"> </w:t>
      </w:r>
      <w:r w:rsidR="00AC2F65">
        <w:rPr>
          <w:bCs/>
          <w:w w:val="105"/>
          <w:sz w:val="18"/>
          <w:szCs w:val="18"/>
        </w:rPr>
        <w:t>–</w:t>
      </w:r>
      <w:r w:rsidR="001B1EB8">
        <w:rPr>
          <w:bCs/>
          <w:w w:val="105"/>
          <w:sz w:val="18"/>
          <w:szCs w:val="18"/>
        </w:rPr>
        <w:t xml:space="preserve"> </w:t>
      </w:r>
      <w:r w:rsidR="00AC2F65">
        <w:rPr>
          <w:bCs/>
          <w:w w:val="105"/>
          <w:sz w:val="18"/>
          <w:szCs w:val="18"/>
        </w:rPr>
        <w:t xml:space="preserve">Permanent </w:t>
      </w:r>
      <w:r w:rsidR="00AB69DA">
        <w:rPr>
          <w:bCs/>
          <w:w w:val="105"/>
          <w:sz w:val="18"/>
          <w:szCs w:val="18"/>
        </w:rPr>
        <w:t>removal of equipment from service; disposal.</w:t>
      </w:r>
    </w:p>
    <w:p w14:paraId="0E33C10E" w14:textId="20043413" w:rsidR="00AB69DA" w:rsidRPr="00F914DA" w:rsidRDefault="00AF5987" w:rsidP="00E63AFB">
      <w:pPr>
        <w:pStyle w:val="ListParagraph"/>
        <w:numPr>
          <w:ilvl w:val="1"/>
          <w:numId w:val="2"/>
        </w:numPr>
        <w:tabs>
          <w:tab w:val="left" w:pos="491"/>
        </w:tabs>
        <w:spacing w:before="120" w:after="120"/>
        <w:rPr>
          <w:b/>
          <w:w w:val="105"/>
          <w:sz w:val="18"/>
          <w:szCs w:val="18"/>
        </w:rPr>
      </w:pPr>
      <w:r>
        <w:rPr>
          <w:b/>
          <w:w w:val="105"/>
          <w:sz w:val="18"/>
          <w:szCs w:val="18"/>
        </w:rPr>
        <w:t xml:space="preserve">Use Status </w:t>
      </w:r>
      <w:r>
        <w:rPr>
          <w:bCs/>
          <w:w w:val="105"/>
          <w:sz w:val="18"/>
          <w:szCs w:val="18"/>
        </w:rPr>
        <w:t>– Indication of instrument/equipment availability for use. Status may be “In Use”</w:t>
      </w:r>
      <w:r w:rsidR="00061CDC">
        <w:rPr>
          <w:bCs/>
          <w:w w:val="105"/>
          <w:sz w:val="18"/>
          <w:szCs w:val="18"/>
        </w:rPr>
        <w:t xml:space="preserve"> (Available for use)</w:t>
      </w:r>
      <w:r w:rsidR="00F237BF">
        <w:rPr>
          <w:bCs/>
          <w:w w:val="105"/>
          <w:sz w:val="18"/>
          <w:szCs w:val="18"/>
        </w:rPr>
        <w:t>, “In Storage” (not available for use),</w:t>
      </w:r>
      <w:r w:rsidR="00DA2B13">
        <w:rPr>
          <w:bCs/>
          <w:w w:val="105"/>
          <w:sz w:val="18"/>
          <w:szCs w:val="18"/>
        </w:rPr>
        <w:t xml:space="preserve"> “Discarded” (</w:t>
      </w:r>
      <w:r w:rsidR="00810771">
        <w:rPr>
          <w:bCs/>
          <w:w w:val="105"/>
          <w:sz w:val="18"/>
          <w:szCs w:val="18"/>
        </w:rPr>
        <w:t xml:space="preserve">permanently removed), “Not </w:t>
      </w:r>
      <w:r w:rsidR="00F914DA">
        <w:rPr>
          <w:bCs/>
          <w:w w:val="105"/>
          <w:sz w:val="18"/>
          <w:szCs w:val="18"/>
        </w:rPr>
        <w:t>in</w:t>
      </w:r>
      <w:r w:rsidR="00810771">
        <w:rPr>
          <w:bCs/>
          <w:w w:val="105"/>
          <w:sz w:val="18"/>
          <w:szCs w:val="18"/>
        </w:rPr>
        <w:t xml:space="preserve"> Use”</w:t>
      </w:r>
      <w:r w:rsidR="00B15874">
        <w:rPr>
          <w:bCs/>
          <w:w w:val="105"/>
          <w:sz w:val="18"/>
          <w:szCs w:val="18"/>
        </w:rPr>
        <w:t xml:space="preserve"> (restricted from use), or “Resold” (permanently removed). Status is tracked </w:t>
      </w:r>
      <w:r w:rsidR="00F914DA">
        <w:rPr>
          <w:bCs/>
          <w:w w:val="105"/>
          <w:sz w:val="18"/>
          <w:szCs w:val="18"/>
        </w:rPr>
        <w:t>through the asset control database.</w:t>
      </w:r>
    </w:p>
    <w:p w14:paraId="7B57E4C5" w14:textId="2A310150" w:rsidR="00F914DA" w:rsidRPr="00A00EFF" w:rsidRDefault="00F914DA" w:rsidP="00E63AFB">
      <w:pPr>
        <w:pStyle w:val="ListParagraph"/>
        <w:numPr>
          <w:ilvl w:val="1"/>
          <w:numId w:val="2"/>
        </w:numPr>
        <w:tabs>
          <w:tab w:val="left" w:pos="491"/>
        </w:tabs>
        <w:spacing w:before="120" w:after="120"/>
        <w:rPr>
          <w:b/>
          <w:w w:val="105"/>
          <w:sz w:val="18"/>
          <w:szCs w:val="18"/>
        </w:rPr>
      </w:pPr>
      <w:r>
        <w:rPr>
          <w:b/>
          <w:w w:val="105"/>
          <w:sz w:val="18"/>
          <w:szCs w:val="18"/>
        </w:rPr>
        <w:t xml:space="preserve">System Suitability </w:t>
      </w:r>
      <w:r>
        <w:rPr>
          <w:bCs/>
          <w:w w:val="105"/>
          <w:sz w:val="18"/>
          <w:szCs w:val="18"/>
        </w:rPr>
        <w:t xml:space="preserve">– Verification that a system is suitable for its intended application. </w:t>
      </w:r>
    </w:p>
    <w:p w14:paraId="156634D0" w14:textId="29DD814F" w:rsidR="009C1064" w:rsidRDefault="00A00EFF" w:rsidP="00D15EE4">
      <w:pPr>
        <w:pStyle w:val="ListParagraph"/>
        <w:numPr>
          <w:ilvl w:val="0"/>
          <w:numId w:val="2"/>
        </w:numPr>
        <w:tabs>
          <w:tab w:val="left" w:pos="490"/>
        </w:tabs>
        <w:spacing w:before="120" w:after="120"/>
        <w:ind w:left="331" w:hanging="331"/>
        <w:rPr>
          <w:b/>
          <w:w w:val="105"/>
          <w:sz w:val="18"/>
          <w:szCs w:val="18"/>
        </w:rPr>
      </w:pPr>
      <w:r>
        <w:rPr>
          <w:b/>
          <w:w w:val="105"/>
          <w:sz w:val="18"/>
          <w:szCs w:val="18"/>
        </w:rPr>
        <w:t>References/Associated Documents</w:t>
      </w:r>
    </w:p>
    <w:p w14:paraId="57F4F9A5"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21 CFR Part 820, Medical Device; Current Good Manufacturing Practice (cGMP) Final Rule; Quality System Regulation, Food and Drug Administration, Federal Register.</w:t>
      </w:r>
    </w:p>
    <w:p w14:paraId="6C1A1810"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ISO 9001, Quality management systems -Requirements, International Organization for Standardization.</w:t>
      </w:r>
    </w:p>
    <w:p w14:paraId="401A17F2"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ISO 13485, Medical Devices – Quality management systems – Requirements for Regulatory Purposes, International Organization for Standardization.</w:t>
      </w:r>
    </w:p>
    <w:p w14:paraId="44157BC0"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ICH Q7 Good Manufacturing Practice Guidance for Active Pharmaceutical Ingredients, Guidance for Industry</w:t>
      </w:r>
    </w:p>
    <w:p w14:paraId="0739509E"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ICH Q9 Quality Risk Management</w:t>
      </w:r>
    </w:p>
    <w:p w14:paraId="3CD66509"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ICH Q10 Pharmaceutical Quality System</w:t>
      </w:r>
    </w:p>
    <w:p w14:paraId="07EEE77C"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FM-202698.02 Equipment Decommissioning Form</w:t>
      </w:r>
    </w:p>
    <w:p w14:paraId="73333205"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lastRenderedPageBreak/>
        <w:t>SOP-202415 Supplier Qualification Procedure</w:t>
      </w:r>
    </w:p>
    <w:p w14:paraId="0E12EFF1"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SOP-203397 Record Retention Policy</w:t>
      </w:r>
    </w:p>
    <w:p w14:paraId="078BA96D" w14:textId="77777777" w:rsidR="00250FBA" w:rsidRPr="00250FBA" w:rsidRDefault="00250FBA" w:rsidP="00250FBA">
      <w:pPr>
        <w:pStyle w:val="ListParagraph"/>
        <w:numPr>
          <w:ilvl w:val="1"/>
          <w:numId w:val="2"/>
        </w:numPr>
        <w:tabs>
          <w:tab w:val="left" w:pos="490"/>
        </w:tabs>
        <w:spacing w:before="120" w:after="120"/>
        <w:rPr>
          <w:bCs/>
          <w:w w:val="105"/>
          <w:sz w:val="18"/>
          <w:szCs w:val="18"/>
        </w:rPr>
      </w:pPr>
      <w:r w:rsidRPr="00250FBA">
        <w:rPr>
          <w:bCs/>
          <w:w w:val="105"/>
          <w:sz w:val="18"/>
          <w:szCs w:val="18"/>
        </w:rPr>
        <w:t>WI-201141 Outsourced Preventive Maintenance</w:t>
      </w:r>
    </w:p>
    <w:p w14:paraId="285E7EC0"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WI-205661 Controlled Temperature Unit (CTU) Defrost and Preventive Maintenance Procedure</w:t>
      </w:r>
    </w:p>
    <w:p w14:paraId="4C3159E6"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WI-201868 Out of Calibration Review</w:t>
      </w:r>
    </w:p>
    <w:p w14:paraId="1C52B7B4"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WI-202665 Outsourced Calibration Service</w:t>
      </w:r>
    </w:p>
    <w:p w14:paraId="2C5E447E"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WI-203094 Commissioning of Manufacturing and Test Equipment</w:t>
      </w:r>
    </w:p>
    <w:p w14:paraId="37764FEB"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WI-203104 Quality Tagout Instructions</w:t>
      </w:r>
    </w:p>
    <w:p w14:paraId="50E4C269"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 xml:space="preserve">WI-250139 Equipment Tagout Instructions, </w:t>
      </w:r>
      <w:proofErr w:type="spellStart"/>
      <w:r w:rsidRPr="00714166">
        <w:rPr>
          <w:bCs/>
          <w:w w:val="105"/>
          <w:sz w:val="18"/>
          <w:szCs w:val="18"/>
        </w:rPr>
        <w:t>Risskov</w:t>
      </w:r>
      <w:proofErr w:type="spellEnd"/>
    </w:p>
    <w:p w14:paraId="73032064"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WI-205337 Instructions for Use of the FileMaker Pro Asset Control System</w:t>
      </w:r>
    </w:p>
    <w:p w14:paraId="59FE8BE5"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SOP-208943 PSOP130 Equipment Qualification and Commissioning Procedure</w:t>
      </w:r>
    </w:p>
    <w:p w14:paraId="1549BBDE" w14:textId="77777777" w:rsidR="00714166" w:rsidRPr="00714166" w:rsidRDefault="00714166" w:rsidP="00714166">
      <w:pPr>
        <w:pStyle w:val="ListParagraph"/>
        <w:numPr>
          <w:ilvl w:val="1"/>
          <w:numId w:val="2"/>
        </w:numPr>
        <w:tabs>
          <w:tab w:val="left" w:pos="490"/>
        </w:tabs>
        <w:spacing w:before="120" w:after="120"/>
        <w:rPr>
          <w:bCs/>
          <w:w w:val="105"/>
          <w:sz w:val="18"/>
          <w:szCs w:val="18"/>
        </w:rPr>
      </w:pPr>
      <w:r w:rsidRPr="00714166">
        <w:rPr>
          <w:bCs/>
          <w:w w:val="105"/>
          <w:sz w:val="18"/>
          <w:szCs w:val="18"/>
        </w:rPr>
        <w:t>SOP-208891 PSOP032 Validation Master Plan</w:t>
      </w:r>
    </w:p>
    <w:p w14:paraId="156634E7" w14:textId="781B63F8" w:rsidR="009C1064" w:rsidRPr="00714166" w:rsidRDefault="00714166" w:rsidP="00D15EE4">
      <w:pPr>
        <w:pStyle w:val="ListParagraph"/>
        <w:numPr>
          <w:ilvl w:val="0"/>
          <w:numId w:val="2"/>
        </w:numPr>
        <w:tabs>
          <w:tab w:val="left" w:pos="491"/>
        </w:tabs>
        <w:spacing w:before="120" w:after="120"/>
        <w:ind w:left="331" w:hanging="331"/>
        <w:rPr>
          <w:bCs/>
          <w:w w:val="105"/>
          <w:sz w:val="18"/>
          <w:szCs w:val="18"/>
        </w:rPr>
      </w:pPr>
      <w:r>
        <w:rPr>
          <w:b/>
          <w:w w:val="105"/>
          <w:sz w:val="18"/>
          <w:szCs w:val="18"/>
        </w:rPr>
        <w:t>Responsibilities</w:t>
      </w:r>
    </w:p>
    <w:p w14:paraId="4EDACCBD" w14:textId="61A0E661" w:rsidR="00714166" w:rsidRDefault="00714166" w:rsidP="00714166">
      <w:pPr>
        <w:pStyle w:val="ListParagraph"/>
        <w:numPr>
          <w:ilvl w:val="1"/>
          <w:numId w:val="2"/>
        </w:numPr>
        <w:tabs>
          <w:tab w:val="left" w:pos="491"/>
        </w:tabs>
        <w:spacing w:before="120" w:after="120"/>
        <w:rPr>
          <w:bCs/>
          <w:w w:val="105"/>
          <w:sz w:val="18"/>
          <w:szCs w:val="18"/>
        </w:rPr>
      </w:pPr>
      <w:r>
        <w:rPr>
          <w:bCs/>
          <w:w w:val="105"/>
          <w:sz w:val="18"/>
          <w:szCs w:val="18"/>
        </w:rPr>
        <w:t>Area Management or System Owner</w:t>
      </w:r>
    </w:p>
    <w:p w14:paraId="1404ADD5" w14:textId="110CAADE" w:rsidR="00714166" w:rsidRDefault="00714166" w:rsidP="00714166">
      <w:pPr>
        <w:pStyle w:val="ListParagraph"/>
        <w:numPr>
          <w:ilvl w:val="2"/>
          <w:numId w:val="2"/>
        </w:numPr>
        <w:tabs>
          <w:tab w:val="left" w:pos="491"/>
        </w:tabs>
        <w:spacing w:before="120" w:after="120"/>
        <w:rPr>
          <w:bCs/>
          <w:w w:val="105"/>
          <w:sz w:val="18"/>
          <w:szCs w:val="18"/>
        </w:rPr>
      </w:pPr>
      <w:r>
        <w:rPr>
          <w:bCs/>
          <w:w w:val="105"/>
          <w:sz w:val="18"/>
          <w:szCs w:val="18"/>
        </w:rPr>
        <w:t xml:space="preserve">Develop new calibration and/or maintenance procedures based on manufacturer </w:t>
      </w:r>
      <w:r w:rsidR="008C60CB">
        <w:rPr>
          <w:bCs/>
          <w:w w:val="105"/>
          <w:sz w:val="18"/>
          <w:szCs w:val="18"/>
        </w:rPr>
        <w:t>recommendations and intended use, as applicable.</w:t>
      </w:r>
    </w:p>
    <w:p w14:paraId="60F6C490" w14:textId="6594B460" w:rsidR="008C60CB" w:rsidRDefault="008C60CB" w:rsidP="008C60CB">
      <w:pPr>
        <w:pStyle w:val="ListParagraph"/>
        <w:numPr>
          <w:ilvl w:val="1"/>
          <w:numId w:val="2"/>
        </w:numPr>
        <w:tabs>
          <w:tab w:val="left" w:pos="491"/>
        </w:tabs>
        <w:spacing w:before="120" w:after="120"/>
        <w:rPr>
          <w:bCs/>
          <w:w w:val="105"/>
          <w:sz w:val="18"/>
          <w:szCs w:val="18"/>
        </w:rPr>
      </w:pPr>
      <w:r>
        <w:rPr>
          <w:bCs/>
          <w:w w:val="105"/>
          <w:sz w:val="18"/>
          <w:szCs w:val="18"/>
        </w:rPr>
        <w:t>Process Qualification</w:t>
      </w:r>
    </w:p>
    <w:p w14:paraId="3ED60D39" w14:textId="490C8AEE" w:rsidR="008C60CB" w:rsidRDefault="008C60CB" w:rsidP="0024364F">
      <w:pPr>
        <w:pStyle w:val="ListParagraph"/>
        <w:numPr>
          <w:ilvl w:val="2"/>
          <w:numId w:val="2"/>
        </w:numPr>
        <w:tabs>
          <w:tab w:val="left" w:pos="491"/>
        </w:tabs>
        <w:spacing w:before="120" w:after="120"/>
        <w:rPr>
          <w:bCs/>
          <w:w w:val="105"/>
          <w:sz w:val="18"/>
          <w:szCs w:val="18"/>
        </w:rPr>
      </w:pPr>
      <w:r>
        <w:rPr>
          <w:bCs/>
          <w:w w:val="105"/>
          <w:sz w:val="18"/>
          <w:szCs w:val="18"/>
        </w:rPr>
        <w:t>Responsible for ensuring proper calibration and maintenance programs have been established.</w:t>
      </w:r>
    </w:p>
    <w:p w14:paraId="4249E6CD" w14:textId="19CE6D4D" w:rsidR="0024364F" w:rsidRDefault="0024364F" w:rsidP="0024364F">
      <w:pPr>
        <w:pStyle w:val="ListParagraph"/>
        <w:numPr>
          <w:ilvl w:val="2"/>
          <w:numId w:val="2"/>
        </w:numPr>
        <w:tabs>
          <w:tab w:val="left" w:pos="491"/>
        </w:tabs>
        <w:spacing w:before="120" w:after="120"/>
        <w:rPr>
          <w:bCs/>
          <w:w w:val="105"/>
          <w:sz w:val="18"/>
          <w:szCs w:val="18"/>
        </w:rPr>
      </w:pPr>
      <w:r>
        <w:rPr>
          <w:bCs/>
          <w:w w:val="105"/>
          <w:sz w:val="18"/>
          <w:szCs w:val="18"/>
        </w:rPr>
        <w:t>Ensure new calibration and/or maintenance procedures have been developed and made effective prior</w:t>
      </w:r>
      <w:r w:rsidR="00602035">
        <w:rPr>
          <w:bCs/>
          <w:w w:val="105"/>
          <w:sz w:val="18"/>
          <w:szCs w:val="18"/>
        </w:rPr>
        <w:t xml:space="preserve"> to completion of equipment commissioning.</w:t>
      </w:r>
    </w:p>
    <w:p w14:paraId="11D1AF4F"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Responsible for reviewing and ensuring that maintenance, calibration or repair was conducted properly.</w:t>
      </w:r>
    </w:p>
    <w:p w14:paraId="343F1F6D"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Store and maintain all equipment and instrument records.</w:t>
      </w:r>
    </w:p>
    <w:p w14:paraId="74A55523"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Schedule outsourced or in-house calibration and maintenance activities, as applicable.</w:t>
      </w:r>
    </w:p>
    <w:p w14:paraId="05C016EE"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Responsible for reviewing and approving maintenance and calibration records.</w:t>
      </w:r>
    </w:p>
    <w:p w14:paraId="353C5BA3"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For Germany, site-based Process Qualification designates support 4.2.1 to 4.2.6.</w:t>
      </w:r>
    </w:p>
    <w:p w14:paraId="67945860" w14:textId="4EFBC0C7" w:rsidR="00247746" w:rsidRPr="00247746" w:rsidRDefault="00247746" w:rsidP="00247746">
      <w:pPr>
        <w:pStyle w:val="ListParagraph"/>
        <w:numPr>
          <w:ilvl w:val="1"/>
          <w:numId w:val="2"/>
        </w:numPr>
        <w:tabs>
          <w:tab w:val="left" w:pos="491"/>
        </w:tabs>
        <w:spacing w:before="120" w:after="120"/>
        <w:rPr>
          <w:bCs/>
          <w:w w:val="105"/>
          <w:sz w:val="18"/>
          <w:szCs w:val="18"/>
        </w:rPr>
      </w:pPr>
      <w:r w:rsidRPr="00247746">
        <w:rPr>
          <w:bCs/>
          <w:w w:val="105"/>
          <w:sz w:val="18"/>
          <w:szCs w:val="18"/>
        </w:rPr>
        <w:t>Quality Assurance</w:t>
      </w:r>
    </w:p>
    <w:p w14:paraId="410F44C0"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Responsible for auditing Quality System Records for equipment within individual departments.</w:t>
      </w:r>
    </w:p>
    <w:p w14:paraId="01CD467B"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Responsible for reviewing and approving maintenance and calibration records.</w:t>
      </w:r>
    </w:p>
    <w:p w14:paraId="3B159029" w14:textId="77777777" w:rsidR="00247746" w:rsidRPr="00247746" w:rsidRDefault="00247746" w:rsidP="00247746">
      <w:pPr>
        <w:pStyle w:val="ListParagraph"/>
        <w:numPr>
          <w:ilvl w:val="2"/>
          <w:numId w:val="2"/>
        </w:numPr>
        <w:tabs>
          <w:tab w:val="left" w:pos="491"/>
        </w:tabs>
        <w:spacing w:before="120" w:after="120"/>
        <w:rPr>
          <w:bCs/>
          <w:w w:val="105"/>
          <w:sz w:val="18"/>
          <w:szCs w:val="18"/>
        </w:rPr>
      </w:pPr>
      <w:r w:rsidRPr="00247746">
        <w:rPr>
          <w:bCs/>
          <w:w w:val="105"/>
          <w:sz w:val="18"/>
          <w:szCs w:val="18"/>
        </w:rPr>
        <w:t>Ensure calibration and maintenance procedures meet regulatory requirements.</w:t>
      </w:r>
    </w:p>
    <w:p w14:paraId="156634F5" w14:textId="6DC35CC8" w:rsidR="009C1064" w:rsidRDefault="00247746" w:rsidP="00D15EE4">
      <w:pPr>
        <w:pStyle w:val="ListParagraph"/>
        <w:numPr>
          <w:ilvl w:val="0"/>
          <w:numId w:val="2"/>
        </w:numPr>
        <w:tabs>
          <w:tab w:val="left" w:pos="491"/>
        </w:tabs>
        <w:spacing w:before="120" w:after="120"/>
        <w:ind w:left="331" w:hanging="331"/>
        <w:rPr>
          <w:b/>
          <w:w w:val="105"/>
          <w:sz w:val="18"/>
          <w:szCs w:val="18"/>
        </w:rPr>
      </w:pPr>
      <w:r>
        <w:rPr>
          <w:b/>
          <w:w w:val="105"/>
          <w:sz w:val="18"/>
          <w:szCs w:val="18"/>
        </w:rPr>
        <w:t>Calibration and Preventive Maintenance Program</w:t>
      </w:r>
    </w:p>
    <w:p w14:paraId="5C98A65B" w14:textId="39AD9EE5" w:rsidR="008B4B19" w:rsidRPr="008B4B19" w:rsidRDefault="008B4B19" w:rsidP="008B4B19">
      <w:pPr>
        <w:pStyle w:val="ListParagraph"/>
        <w:numPr>
          <w:ilvl w:val="1"/>
          <w:numId w:val="2"/>
        </w:numPr>
        <w:tabs>
          <w:tab w:val="left" w:pos="1121"/>
        </w:tabs>
        <w:spacing w:before="118"/>
        <w:ind w:right="293"/>
        <w:rPr>
          <w:sz w:val="18"/>
          <w:szCs w:val="18"/>
        </w:rPr>
      </w:pPr>
      <w:r>
        <w:rPr>
          <w:sz w:val="18"/>
          <w:szCs w:val="18"/>
        </w:rPr>
        <w:t xml:space="preserve"> </w:t>
      </w:r>
      <w:r w:rsidRPr="008B4B19">
        <w:rPr>
          <w:sz w:val="18"/>
          <w:szCs w:val="18"/>
        </w:rPr>
        <w:t>All inspection, measuring and testing instruments and/or equipment used in the manufacture or storage of</w:t>
      </w:r>
      <w:r>
        <w:rPr>
          <w:sz w:val="18"/>
          <w:szCs w:val="18"/>
        </w:rPr>
        <w:t xml:space="preserve"> </w:t>
      </w:r>
      <w:r w:rsidRPr="008B4B19">
        <w:rPr>
          <w:sz w:val="18"/>
          <w:szCs w:val="18"/>
        </w:rPr>
        <w:t>components at LGC Bio</w:t>
      </w:r>
      <w:r>
        <w:rPr>
          <w:sz w:val="18"/>
          <w:szCs w:val="18"/>
        </w:rPr>
        <w:t xml:space="preserve"> </w:t>
      </w:r>
      <w:r w:rsidRPr="008B4B19">
        <w:rPr>
          <w:sz w:val="18"/>
          <w:szCs w:val="18"/>
        </w:rPr>
        <w:t>search Technologies are considered critical and require the establishment of a</w:t>
      </w:r>
      <w:r>
        <w:rPr>
          <w:sz w:val="18"/>
          <w:szCs w:val="18"/>
        </w:rPr>
        <w:t xml:space="preserve"> </w:t>
      </w:r>
      <w:r w:rsidRPr="008B4B19">
        <w:rPr>
          <w:sz w:val="18"/>
          <w:szCs w:val="18"/>
        </w:rPr>
        <w:t>calibration and preventive maintenance program dependent upon the equipment manufacturer’s recommendations and intended</w:t>
      </w:r>
      <w:r w:rsidRPr="008B4B19">
        <w:rPr>
          <w:spacing w:val="-16"/>
          <w:sz w:val="18"/>
          <w:szCs w:val="18"/>
        </w:rPr>
        <w:t xml:space="preserve"> </w:t>
      </w:r>
      <w:r w:rsidRPr="008B4B19">
        <w:rPr>
          <w:sz w:val="18"/>
          <w:szCs w:val="18"/>
        </w:rPr>
        <w:t>use.</w:t>
      </w:r>
    </w:p>
    <w:p w14:paraId="6732DEC0" w14:textId="77777777" w:rsidR="008B4B19" w:rsidRPr="008B4B19" w:rsidRDefault="008B4B19" w:rsidP="008B4B19">
      <w:pPr>
        <w:pStyle w:val="ListParagraph"/>
        <w:numPr>
          <w:ilvl w:val="2"/>
          <w:numId w:val="2"/>
        </w:numPr>
        <w:tabs>
          <w:tab w:val="left" w:pos="1841"/>
        </w:tabs>
        <w:spacing w:before="118"/>
        <w:ind w:right="556"/>
        <w:rPr>
          <w:sz w:val="18"/>
          <w:szCs w:val="18"/>
        </w:rPr>
      </w:pPr>
      <w:r w:rsidRPr="008B4B19">
        <w:rPr>
          <w:sz w:val="18"/>
          <w:szCs w:val="18"/>
        </w:rPr>
        <w:t>Other programs performed at prescribed intervals may also be required: system suitability testing, temperature verification, system checks,</w:t>
      </w:r>
      <w:r w:rsidRPr="008B4B19">
        <w:rPr>
          <w:spacing w:val="-14"/>
          <w:sz w:val="18"/>
          <w:szCs w:val="18"/>
        </w:rPr>
        <w:t xml:space="preserve"> </w:t>
      </w:r>
      <w:r w:rsidRPr="008B4B19">
        <w:rPr>
          <w:sz w:val="18"/>
          <w:szCs w:val="18"/>
        </w:rPr>
        <w:t>etc.</w:t>
      </w:r>
    </w:p>
    <w:p w14:paraId="259868F5" w14:textId="505DD8DA" w:rsidR="008B4B19" w:rsidRPr="008B4B19" w:rsidRDefault="008B4B19" w:rsidP="008B4B19">
      <w:pPr>
        <w:pStyle w:val="ListParagraph"/>
        <w:numPr>
          <w:ilvl w:val="1"/>
          <w:numId w:val="2"/>
        </w:numPr>
        <w:tabs>
          <w:tab w:val="left" w:pos="1121"/>
        </w:tabs>
        <w:spacing w:before="120"/>
        <w:ind w:right="402"/>
        <w:rPr>
          <w:sz w:val="18"/>
          <w:szCs w:val="18"/>
        </w:rPr>
      </w:pPr>
      <w:r>
        <w:rPr>
          <w:sz w:val="18"/>
          <w:szCs w:val="18"/>
        </w:rPr>
        <w:t xml:space="preserve"> </w:t>
      </w:r>
      <w:r w:rsidRPr="008B4B19">
        <w:rPr>
          <w:sz w:val="18"/>
          <w:szCs w:val="18"/>
        </w:rPr>
        <w:t xml:space="preserve">All critical instruments must be selected to meet the accuracy and precision requirements necessary for their intended use. Calibration test data must be evaluated to </w:t>
      </w:r>
      <w:r w:rsidR="00E46D7A" w:rsidRPr="008B4B19">
        <w:rPr>
          <w:sz w:val="18"/>
          <w:szCs w:val="18"/>
        </w:rPr>
        <w:t>ensure</w:t>
      </w:r>
      <w:r w:rsidRPr="008B4B19">
        <w:rPr>
          <w:sz w:val="18"/>
          <w:szCs w:val="18"/>
        </w:rPr>
        <w:t xml:space="preserve"> that these requirements are being</w:t>
      </w:r>
      <w:r w:rsidRPr="008B4B19">
        <w:rPr>
          <w:spacing w:val="-13"/>
          <w:sz w:val="18"/>
          <w:szCs w:val="18"/>
        </w:rPr>
        <w:t xml:space="preserve"> </w:t>
      </w:r>
      <w:r w:rsidRPr="008B4B19">
        <w:rPr>
          <w:sz w:val="18"/>
          <w:szCs w:val="18"/>
        </w:rPr>
        <w:t>maintained.</w:t>
      </w:r>
    </w:p>
    <w:p w14:paraId="62FF467C" w14:textId="327CB363" w:rsidR="008B4B19" w:rsidRPr="008B4B19" w:rsidRDefault="00E46D7A" w:rsidP="008B4B19">
      <w:pPr>
        <w:pStyle w:val="ListParagraph"/>
        <w:numPr>
          <w:ilvl w:val="1"/>
          <w:numId w:val="2"/>
        </w:numPr>
        <w:tabs>
          <w:tab w:val="left" w:pos="1121"/>
        </w:tabs>
        <w:spacing w:before="120"/>
        <w:ind w:right="319"/>
        <w:rPr>
          <w:sz w:val="18"/>
          <w:szCs w:val="18"/>
        </w:rPr>
      </w:pPr>
      <w:r>
        <w:rPr>
          <w:sz w:val="18"/>
          <w:szCs w:val="18"/>
        </w:rPr>
        <w:t xml:space="preserve"> </w:t>
      </w:r>
      <w:r w:rsidR="008B4B19" w:rsidRPr="008B4B19">
        <w:rPr>
          <w:sz w:val="18"/>
          <w:szCs w:val="18"/>
        </w:rPr>
        <w:t>Instruments and equipment must be formally identified with a unique asset control number as a means of traceability. Asset numbers are assigned by Process Qualification or Process Qualification designates for Germany and</w:t>
      </w:r>
      <w:r w:rsidR="008B4B19" w:rsidRPr="008B4B19">
        <w:rPr>
          <w:spacing w:val="-14"/>
          <w:sz w:val="18"/>
          <w:szCs w:val="18"/>
        </w:rPr>
        <w:t xml:space="preserve"> </w:t>
      </w:r>
      <w:r w:rsidR="008B4B19" w:rsidRPr="008B4B19">
        <w:rPr>
          <w:sz w:val="18"/>
          <w:szCs w:val="18"/>
        </w:rPr>
        <w:t>Denmark.</w:t>
      </w:r>
    </w:p>
    <w:p w14:paraId="763FE7D3" w14:textId="77777777" w:rsidR="008B4B19" w:rsidRPr="008B4B19" w:rsidRDefault="008B4B19" w:rsidP="008B4B19">
      <w:pPr>
        <w:pStyle w:val="ListParagraph"/>
        <w:numPr>
          <w:ilvl w:val="2"/>
          <w:numId w:val="2"/>
        </w:numPr>
        <w:tabs>
          <w:tab w:val="left" w:pos="1841"/>
        </w:tabs>
        <w:spacing w:before="118"/>
        <w:ind w:right="949"/>
        <w:rPr>
          <w:sz w:val="18"/>
          <w:szCs w:val="18"/>
        </w:rPr>
      </w:pPr>
      <w:r w:rsidRPr="008B4B19">
        <w:rPr>
          <w:sz w:val="18"/>
          <w:szCs w:val="18"/>
        </w:rPr>
        <w:t xml:space="preserve">Computerized Equipment Profiles are stored for each item in Asset Control, containing the </w:t>
      </w:r>
      <w:r w:rsidRPr="008B4B19">
        <w:rPr>
          <w:sz w:val="18"/>
          <w:szCs w:val="18"/>
        </w:rPr>
        <w:lastRenderedPageBreak/>
        <w:t>following</w:t>
      </w:r>
      <w:r w:rsidRPr="008B4B19">
        <w:rPr>
          <w:spacing w:val="-8"/>
          <w:sz w:val="18"/>
          <w:szCs w:val="18"/>
        </w:rPr>
        <w:t xml:space="preserve"> </w:t>
      </w:r>
      <w:r w:rsidRPr="008B4B19">
        <w:rPr>
          <w:sz w:val="18"/>
          <w:szCs w:val="18"/>
        </w:rPr>
        <w:t>data:</w:t>
      </w:r>
    </w:p>
    <w:p w14:paraId="0CAD6F42" w14:textId="77777777" w:rsidR="008B4B19" w:rsidRPr="008B4B19" w:rsidRDefault="008B4B19" w:rsidP="008B4B19">
      <w:pPr>
        <w:pStyle w:val="ListParagraph"/>
        <w:numPr>
          <w:ilvl w:val="3"/>
          <w:numId w:val="2"/>
        </w:numPr>
        <w:tabs>
          <w:tab w:val="left" w:pos="2741"/>
        </w:tabs>
        <w:spacing w:before="120"/>
        <w:ind w:right="878"/>
        <w:rPr>
          <w:sz w:val="18"/>
          <w:szCs w:val="18"/>
        </w:rPr>
      </w:pPr>
      <w:r w:rsidRPr="008B4B19">
        <w:rPr>
          <w:sz w:val="18"/>
          <w:szCs w:val="18"/>
        </w:rPr>
        <w:t>General information about the item. Serial number, model number, Location (including site, room number and</w:t>
      </w:r>
      <w:r w:rsidRPr="008B4B19">
        <w:rPr>
          <w:spacing w:val="-14"/>
          <w:sz w:val="18"/>
          <w:szCs w:val="18"/>
        </w:rPr>
        <w:t xml:space="preserve"> </w:t>
      </w:r>
      <w:r w:rsidRPr="008B4B19">
        <w:rPr>
          <w:sz w:val="18"/>
          <w:szCs w:val="18"/>
        </w:rPr>
        <w:t>Department).</w:t>
      </w:r>
    </w:p>
    <w:p w14:paraId="7491F623" w14:textId="77777777" w:rsidR="008B4B19" w:rsidRPr="008B4B19" w:rsidRDefault="008B4B19" w:rsidP="008B4B19">
      <w:pPr>
        <w:pStyle w:val="ListParagraph"/>
        <w:numPr>
          <w:ilvl w:val="3"/>
          <w:numId w:val="2"/>
        </w:numPr>
        <w:tabs>
          <w:tab w:val="left" w:pos="2741"/>
        </w:tabs>
        <w:spacing w:before="118"/>
        <w:ind w:right="519"/>
        <w:rPr>
          <w:sz w:val="18"/>
          <w:szCs w:val="18"/>
        </w:rPr>
      </w:pPr>
      <w:r w:rsidRPr="008B4B19">
        <w:rPr>
          <w:sz w:val="18"/>
          <w:szCs w:val="18"/>
        </w:rPr>
        <w:t>A program of required maintenance items, including calibration, maintenance, verification, system suitability (if applicable), with links to the appropriate Work Instructions for each</w:t>
      </w:r>
      <w:r w:rsidRPr="008B4B19">
        <w:rPr>
          <w:spacing w:val="-12"/>
          <w:sz w:val="18"/>
          <w:szCs w:val="18"/>
        </w:rPr>
        <w:t xml:space="preserve"> </w:t>
      </w:r>
      <w:r w:rsidRPr="008B4B19">
        <w:rPr>
          <w:sz w:val="18"/>
          <w:szCs w:val="18"/>
        </w:rPr>
        <w:t>procedure.</w:t>
      </w:r>
    </w:p>
    <w:p w14:paraId="1E9CA1A4" w14:textId="5B99F523" w:rsidR="008B4B19" w:rsidRPr="008B4B19" w:rsidRDefault="008B4B19" w:rsidP="008B4B19">
      <w:pPr>
        <w:pStyle w:val="ListParagraph"/>
        <w:numPr>
          <w:ilvl w:val="3"/>
          <w:numId w:val="2"/>
        </w:numPr>
        <w:tabs>
          <w:tab w:val="left" w:pos="2741"/>
        </w:tabs>
        <w:spacing w:before="121"/>
        <w:ind w:right="322"/>
        <w:rPr>
          <w:sz w:val="18"/>
          <w:szCs w:val="18"/>
        </w:rPr>
      </w:pPr>
      <w:r w:rsidRPr="008B4B19">
        <w:rPr>
          <w:sz w:val="18"/>
          <w:szCs w:val="18"/>
        </w:rPr>
        <w:t xml:space="preserve">A maintenance log. Maintenance logs contain any calibration, maintenance, verification, system suitability, </w:t>
      </w:r>
      <w:r w:rsidR="00E46D7A" w:rsidRPr="008B4B19">
        <w:rPr>
          <w:sz w:val="18"/>
          <w:szCs w:val="18"/>
        </w:rPr>
        <w:t>tag outs</w:t>
      </w:r>
      <w:r w:rsidRPr="008B4B19">
        <w:rPr>
          <w:sz w:val="18"/>
          <w:szCs w:val="18"/>
        </w:rPr>
        <w:t>, service reports and applicable qualification performed on the</w:t>
      </w:r>
      <w:r w:rsidRPr="008B4B19">
        <w:rPr>
          <w:spacing w:val="-25"/>
          <w:sz w:val="18"/>
          <w:szCs w:val="18"/>
        </w:rPr>
        <w:t xml:space="preserve"> </w:t>
      </w:r>
      <w:r w:rsidRPr="008B4B19">
        <w:rPr>
          <w:sz w:val="18"/>
          <w:szCs w:val="18"/>
        </w:rPr>
        <w:t>instrument/equipment.</w:t>
      </w:r>
    </w:p>
    <w:p w14:paraId="79F1CD0B" w14:textId="77777777" w:rsidR="008B4B19" w:rsidRPr="008B4B19" w:rsidRDefault="008B4B19" w:rsidP="008B4B19">
      <w:pPr>
        <w:pStyle w:val="ListParagraph"/>
        <w:numPr>
          <w:ilvl w:val="1"/>
          <w:numId w:val="2"/>
        </w:numPr>
        <w:tabs>
          <w:tab w:val="left" w:pos="1121"/>
        </w:tabs>
        <w:spacing w:before="121"/>
        <w:ind w:right="421"/>
        <w:rPr>
          <w:sz w:val="18"/>
          <w:szCs w:val="18"/>
        </w:rPr>
      </w:pPr>
      <w:r w:rsidRPr="008B4B19">
        <w:rPr>
          <w:sz w:val="18"/>
          <w:szCs w:val="18"/>
        </w:rPr>
        <w:t>Area Management or System Owner shall work with Process Qualification to determine if the instrument requires calibration and, if so, the calibration</w:t>
      </w:r>
      <w:r w:rsidRPr="008B4B19">
        <w:rPr>
          <w:spacing w:val="-20"/>
          <w:sz w:val="18"/>
          <w:szCs w:val="18"/>
        </w:rPr>
        <w:t xml:space="preserve"> </w:t>
      </w:r>
      <w:r w:rsidRPr="008B4B19">
        <w:rPr>
          <w:sz w:val="18"/>
          <w:szCs w:val="18"/>
        </w:rPr>
        <w:t>frequency.</w:t>
      </w:r>
    </w:p>
    <w:p w14:paraId="4C540F3D" w14:textId="77777777" w:rsidR="008B4B19" w:rsidRPr="008B4B19" w:rsidRDefault="008B4B19" w:rsidP="008B4B19">
      <w:pPr>
        <w:pStyle w:val="ListParagraph"/>
        <w:numPr>
          <w:ilvl w:val="1"/>
          <w:numId w:val="2"/>
        </w:numPr>
        <w:tabs>
          <w:tab w:val="left" w:pos="1121"/>
        </w:tabs>
        <w:spacing w:before="118"/>
        <w:ind w:right="421"/>
        <w:rPr>
          <w:sz w:val="18"/>
          <w:szCs w:val="18"/>
        </w:rPr>
      </w:pPr>
      <w:r w:rsidRPr="008B4B19">
        <w:rPr>
          <w:sz w:val="18"/>
          <w:szCs w:val="18"/>
        </w:rPr>
        <w:t>Area Management or System Owner shall work with Process Qualification to determine if the instrument requires Preventive Maintenance, as established by the instrument manufacturer. If Preventive Maintenance is required, Process Qualification will work with Instrumentation to execute a service contract and manage the Preventive Maintenance schedule.</w:t>
      </w:r>
    </w:p>
    <w:p w14:paraId="4FD974E5" w14:textId="77777777" w:rsidR="008B4B19" w:rsidRPr="008B4B19" w:rsidRDefault="008B4B19" w:rsidP="008B4B19">
      <w:pPr>
        <w:pStyle w:val="ListParagraph"/>
        <w:numPr>
          <w:ilvl w:val="1"/>
          <w:numId w:val="2"/>
        </w:numPr>
        <w:tabs>
          <w:tab w:val="left" w:pos="1121"/>
        </w:tabs>
        <w:spacing w:before="118"/>
        <w:ind w:right="274"/>
        <w:rPr>
          <w:sz w:val="18"/>
          <w:szCs w:val="18"/>
        </w:rPr>
      </w:pPr>
      <w:r w:rsidRPr="008B4B19">
        <w:rPr>
          <w:sz w:val="18"/>
          <w:szCs w:val="18"/>
        </w:rPr>
        <w:t>Area Management or System Owner shall work with Process Qualification to determine if an instrument requires monitoring such as storage equipment or other equipment</w:t>
      </w:r>
      <w:r w:rsidRPr="008B4B19">
        <w:rPr>
          <w:spacing w:val="-23"/>
          <w:sz w:val="18"/>
          <w:szCs w:val="18"/>
        </w:rPr>
        <w:t xml:space="preserve"> </w:t>
      </w:r>
      <w:r w:rsidRPr="008B4B19">
        <w:rPr>
          <w:sz w:val="18"/>
          <w:szCs w:val="18"/>
        </w:rPr>
        <w:t>requiring monitoring of condition or</w:t>
      </w:r>
      <w:r w:rsidRPr="008B4B19">
        <w:rPr>
          <w:spacing w:val="-9"/>
          <w:sz w:val="18"/>
          <w:szCs w:val="18"/>
        </w:rPr>
        <w:t xml:space="preserve"> </w:t>
      </w:r>
      <w:r w:rsidRPr="008B4B19">
        <w:rPr>
          <w:sz w:val="18"/>
          <w:szCs w:val="18"/>
        </w:rPr>
        <w:t>use.</w:t>
      </w:r>
    </w:p>
    <w:p w14:paraId="646657F2" w14:textId="77777777" w:rsidR="008B4B19" w:rsidRPr="008B4B19" w:rsidRDefault="008B4B19" w:rsidP="008B4B19">
      <w:pPr>
        <w:pStyle w:val="ListParagraph"/>
        <w:numPr>
          <w:ilvl w:val="1"/>
          <w:numId w:val="2"/>
        </w:numPr>
        <w:tabs>
          <w:tab w:val="left" w:pos="1121"/>
        </w:tabs>
        <w:spacing w:before="118"/>
        <w:ind w:right="477"/>
        <w:rPr>
          <w:sz w:val="18"/>
          <w:szCs w:val="18"/>
        </w:rPr>
      </w:pPr>
      <w:r w:rsidRPr="008B4B19">
        <w:rPr>
          <w:sz w:val="18"/>
          <w:szCs w:val="18"/>
        </w:rPr>
        <w:t>Cycle times for calibration, maintenance, verification, system suitability or other activities shall be stated in the Program tab of Asset</w:t>
      </w:r>
      <w:r w:rsidRPr="008B4B19">
        <w:rPr>
          <w:spacing w:val="-7"/>
          <w:sz w:val="18"/>
          <w:szCs w:val="18"/>
        </w:rPr>
        <w:t xml:space="preserve"> </w:t>
      </w:r>
      <w:r w:rsidRPr="008B4B19">
        <w:rPr>
          <w:sz w:val="18"/>
          <w:szCs w:val="18"/>
        </w:rPr>
        <w:t>Control.</w:t>
      </w:r>
    </w:p>
    <w:p w14:paraId="6587B915" w14:textId="7CA6B39D" w:rsidR="00247746" w:rsidRPr="001753D0" w:rsidRDefault="008B4B19" w:rsidP="001753D0">
      <w:pPr>
        <w:pStyle w:val="ListParagraph"/>
        <w:numPr>
          <w:ilvl w:val="1"/>
          <w:numId w:val="2"/>
        </w:numPr>
        <w:tabs>
          <w:tab w:val="left" w:pos="1121"/>
        </w:tabs>
        <w:spacing w:before="118"/>
        <w:ind w:right="693"/>
        <w:rPr>
          <w:sz w:val="18"/>
          <w:szCs w:val="18"/>
        </w:rPr>
      </w:pPr>
      <w:r w:rsidRPr="008B4B19">
        <w:rPr>
          <w:sz w:val="18"/>
          <w:szCs w:val="18"/>
        </w:rPr>
        <w:t>Calibration and Maintenance Programs for general lab equipment shall be established according to the parameters below unless otherwise stated in respective asset documentation:</w:t>
      </w:r>
    </w:p>
    <w:p w14:paraId="17B3C908" w14:textId="77777777" w:rsidR="00595A76" w:rsidRPr="00595A76" w:rsidRDefault="00595A76" w:rsidP="00595A76">
      <w:pPr>
        <w:spacing w:before="10"/>
        <w:rPr>
          <w:sz w:val="23"/>
          <w:szCs w:val="21"/>
        </w:rPr>
      </w:pPr>
    </w:p>
    <w:tbl>
      <w:tblPr>
        <w:tblW w:w="0" w:type="auto"/>
        <w:tblInd w:w="1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1"/>
        <w:gridCol w:w="2700"/>
      </w:tblGrid>
      <w:tr w:rsidR="00595A76" w:rsidRPr="00595A76" w14:paraId="79A961E4" w14:textId="77777777" w:rsidTr="00D272BC">
        <w:trPr>
          <w:trHeight w:hRule="exact" w:val="460"/>
        </w:trPr>
        <w:tc>
          <w:tcPr>
            <w:tcW w:w="3241" w:type="dxa"/>
          </w:tcPr>
          <w:p w14:paraId="6733E529" w14:textId="77777777" w:rsidR="00595A76" w:rsidRPr="00595A76" w:rsidRDefault="00595A76" w:rsidP="00595A76">
            <w:pPr>
              <w:spacing w:before="120"/>
              <w:ind w:left="577" w:right="580"/>
              <w:jc w:val="center"/>
              <w:rPr>
                <w:b/>
                <w:sz w:val="18"/>
                <w:szCs w:val="18"/>
              </w:rPr>
            </w:pPr>
            <w:r w:rsidRPr="00595A76">
              <w:rPr>
                <w:b/>
                <w:sz w:val="18"/>
                <w:szCs w:val="18"/>
              </w:rPr>
              <w:t>Type of Equipment</w:t>
            </w:r>
          </w:p>
        </w:tc>
        <w:tc>
          <w:tcPr>
            <w:tcW w:w="2700" w:type="dxa"/>
            <w:vAlign w:val="center"/>
          </w:tcPr>
          <w:p w14:paraId="4CEB4B02" w14:textId="77777777" w:rsidR="00595A76" w:rsidRPr="00595A76" w:rsidRDefault="00595A76" w:rsidP="00D272BC">
            <w:pPr>
              <w:ind w:left="571" w:right="92" w:hanging="466"/>
              <w:jc w:val="center"/>
              <w:rPr>
                <w:b/>
                <w:sz w:val="18"/>
                <w:szCs w:val="18"/>
              </w:rPr>
            </w:pPr>
            <w:r w:rsidRPr="00595A76">
              <w:rPr>
                <w:b/>
                <w:sz w:val="18"/>
                <w:szCs w:val="18"/>
              </w:rPr>
              <w:t>Frequency of Calibration or Maintenance</w:t>
            </w:r>
          </w:p>
        </w:tc>
      </w:tr>
      <w:tr w:rsidR="00595A76" w:rsidRPr="00595A76" w14:paraId="6EC00571" w14:textId="77777777" w:rsidTr="00595A76">
        <w:trPr>
          <w:trHeight w:hRule="exact" w:val="442"/>
        </w:trPr>
        <w:tc>
          <w:tcPr>
            <w:tcW w:w="3241" w:type="dxa"/>
          </w:tcPr>
          <w:p w14:paraId="721D63AF" w14:textId="77777777" w:rsidR="00595A76" w:rsidRPr="00595A76" w:rsidRDefault="00595A76" w:rsidP="00595A76">
            <w:pPr>
              <w:ind w:left="936" w:right="117" w:hanging="807"/>
              <w:rPr>
                <w:sz w:val="18"/>
                <w:szCs w:val="18"/>
              </w:rPr>
            </w:pPr>
            <w:r w:rsidRPr="00595A76">
              <w:rPr>
                <w:sz w:val="18"/>
                <w:szCs w:val="18"/>
              </w:rPr>
              <w:t>Balances and scales measuring less than 50kg</w:t>
            </w:r>
          </w:p>
        </w:tc>
        <w:tc>
          <w:tcPr>
            <w:tcW w:w="2700" w:type="dxa"/>
          </w:tcPr>
          <w:p w14:paraId="6C861427" w14:textId="77777777" w:rsidR="00595A76" w:rsidRPr="00595A76" w:rsidRDefault="00595A76" w:rsidP="00595A76">
            <w:pPr>
              <w:spacing w:before="120"/>
              <w:ind w:left="892" w:right="894"/>
              <w:jc w:val="center"/>
              <w:rPr>
                <w:sz w:val="18"/>
                <w:szCs w:val="18"/>
              </w:rPr>
            </w:pPr>
            <w:r w:rsidRPr="00595A76">
              <w:rPr>
                <w:sz w:val="18"/>
                <w:szCs w:val="18"/>
              </w:rPr>
              <w:t>6 months</w:t>
            </w:r>
          </w:p>
        </w:tc>
      </w:tr>
      <w:tr w:rsidR="00595A76" w:rsidRPr="00595A76" w14:paraId="69766D2B" w14:textId="77777777" w:rsidTr="00595A76">
        <w:trPr>
          <w:trHeight w:hRule="exact" w:val="460"/>
        </w:trPr>
        <w:tc>
          <w:tcPr>
            <w:tcW w:w="3241" w:type="dxa"/>
          </w:tcPr>
          <w:p w14:paraId="579DA1D5" w14:textId="77777777" w:rsidR="00595A76" w:rsidRPr="00595A76" w:rsidRDefault="00595A76" w:rsidP="00595A76">
            <w:pPr>
              <w:ind w:left="883" w:right="118" w:hanging="755"/>
              <w:rPr>
                <w:sz w:val="18"/>
                <w:szCs w:val="18"/>
              </w:rPr>
            </w:pPr>
            <w:r w:rsidRPr="00595A76">
              <w:rPr>
                <w:sz w:val="18"/>
                <w:szCs w:val="18"/>
              </w:rPr>
              <w:t>Balances and scales measuring more than 50kg</w:t>
            </w:r>
          </w:p>
        </w:tc>
        <w:tc>
          <w:tcPr>
            <w:tcW w:w="2700" w:type="dxa"/>
          </w:tcPr>
          <w:p w14:paraId="555643DE" w14:textId="77777777" w:rsidR="00595A76" w:rsidRPr="00595A76" w:rsidRDefault="00595A76" w:rsidP="00595A76">
            <w:pPr>
              <w:spacing w:before="122"/>
              <w:ind w:left="891" w:right="894"/>
              <w:jc w:val="center"/>
              <w:rPr>
                <w:sz w:val="18"/>
                <w:szCs w:val="18"/>
              </w:rPr>
            </w:pPr>
            <w:r w:rsidRPr="00595A76">
              <w:rPr>
                <w:sz w:val="18"/>
                <w:szCs w:val="18"/>
              </w:rPr>
              <w:t>Annual</w:t>
            </w:r>
          </w:p>
        </w:tc>
      </w:tr>
      <w:tr w:rsidR="00595A76" w:rsidRPr="00595A76" w14:paraId="353768AF" w14:textId="77777777" w:rsidTr="00595A76">
        <w:trPr>
          <w:trHeight w:hRule="exact" w:val="442"/>
        </w:trPr>
        <w:tc>
          <w:tcPr>
            <w:tcW w:w="3241" w:type="dxa"/>
          </w:tcPr>
          <w:p w14:paraId="7F46FC6F" w14:textId="77777777" w:rsidR="00595A76" w:rsidRPr="00595A76" w:rsidRDefault="00595A76" w:rsidP="00595A76">
            <w:pPr>
              <w:ind w:left="1006" w:right="667" w:hanging="330"/>
              <w:rPr>
                <w:sz w:val="18"/>
                <w:szCs w:val="18"/>
              </w:rPr>
            </w:pPr>
            <w:r w:rsidRPr="00595A76">
              <w:rPr>
                <w:sz w:val="18"/>
                <w:szCs w:val="18"/>
              </w:rPr>
              <w:t>Balances, CMC and Therapeutics</w:t>
            </w:r>
          </w:p>
        </w:tc>
        <w:tc>
          <w:tcPr>
            <w:tcW w:w="2700" w:type="dxa"/>
          </w:tcPr>
          <w:p w14:paraId="614F2B27" w14:textId="77777777" w:rsidR="00595A76" w:rsidRPr="00595A76" w:rsidRDefault="00595A76" w:rsidP="00595A76">
            <w:pPr>
              <w:spacing w:before="120"/>
              <w:ind w:left="891" w:right="894"/>
              <w:jc w:val="center"/>
              <w:rPr>
                <w:sz w:val="18"/>
                <w:szCs w:val="18"/>
              </w:rPr>
            </w:pPr>
            <w:r w:rsidRPr="00595A76">
              <w:rPr>
                <w:sz w:val="18"/>
                <w:szCs w:val="18"/>
              </w:rPr>
              <w:t>Annual</w:t>
            </w:r>
          </w:p>
        </w:tc>
      </w:tr>
      <w:tr w:rsidR="00595A76" w:rsidRPr="00595A76" w14:paraId="066460B8" w14:textId="77777777" w:rsidTr="00595A76">
        <w:trPr>
          <w:trHeight w:hRule="exact" w:val="280"/>
        </w:trPr>
        <w:tc>
          <w:tcPr>
            <w:tcW w:w="3241" w:type="dxa"/>
          </w:tcPr>
          <w:p w14:paraId="29B7E288" w14:textId="77777777" w:rsidR="00595A76" w:rsidRPr="00595A76" w:rsidRDefault="00595A76" w:rsidP="00595A76">
            <w:pPr>
              <w:ind w:left="580" w:right="580"/>
              <w:jc w:val="center"/>
              <w:rPr>
                <w:sz w:val="18"/>
                <w:szCs w:val="18"/>
              </w:rPr>
            </w:pPr>
            <w:r w:rsidRPr="00595A76">
              <w:rPr>
                <w:sz w:val="18"/>
                <w:szCs w:val="18"/>
              </w:rPr>
              <w:t>Column Heaters</w:t>
            </w:r>
          </w:p>
        </w:tc>
        <w:tc>
          <w:tcPr>
            <w:tcW w:w="2700" w:type="dxa"/>
          </w:tcPr>
          <w:p w14:paraId="0E7A56E6" w14:textId="77777777" w:rsidR="00595A76" w:rsidRPr="00595A76" w:rsidRDefault="00595A76" w:rsidP="00595A76">
            <w:pPr>
              <w:ind w:left="891" w:right="894"/>
              <w:jc w:val="center"/>
              <w:rPr>
                <w:sz w:val="18"/>
                <w:szCs w:val="18"/>
              </w:rPr>
            </w:pPr>
            <w:r w:rsidRPr="00595A76">
              <w:rPr>
                <w:sz w:val="18"/>
                <w:szCs w:val="18"/>
              </w:rPr>
              <w:t>Annual</w:t>
            </w:r>
          </w:p>
        </w:tc>
      </w:tr>
      <w:tr w:rsidR="00595A76" w:rsidRPr="00595A76" w14:paraId="6BB2C23F" w14:textId="77777777" w:rsidTr="00595A76">
        <w:trPr>
          <w:trHeight w:hRule="exact" w:val="262"/>
        </w:trPr>
        <w:tc>
          <w:tcPr>
            <w:tcW w:w="3241" w:type="dxa"/>
          </w:tcPr>
          <w:p w14:paraId="53DF17EF" w14:textId="77777777" w:rsidR="00595A76" w:rsidRPr="00595A76" w:rsidRDefault="00595A76" w:rsidP="00595A76">
            <w:pPr>
              <w:ind w:left="580" w:right="580"/>
              <w:jc w:val="center"/>
              <w:rPr>
                <w:sz w:val="18"/>
                <w:szCs w:val="18"/>
              </w:rPr>
            </w:pPr>
            <w:r w:rsidRPr="00595A76">
              <w:rPr>
                <w:sz w:val="18"/>
                <w:szCs w:val="18"/>
              </w:rPr>
              <w:t>Spectrophotometers</w:t>
            </w:r>
          </w:p>
        </w:tc>
        <w:tc>
          <w:tcPr>
            <w:tcW w:w="2700" w:type="dxa"/>
          </w:tcPr>
          <w:p w14:paraId="30A6024B" w14:textId="77777777" w:rsidR="00595A76" w:rsidRPr="00595A76" w:rsidRDefault="00595A76" w:rsidP="00595A76">
            <w:pPr>
              <w:ind w:left="891" w:right="894"/>
              <w:jc w:val="center"/>
              <w:rPr>
                <w:sz w:val="18"/>
                <w:szCs w:val="18"/>
              </w:rPr>
            </w:pPr>
            <w:r w:rsidRPr="00595A76">
              <w:rPr>
                <w:sz w:val="18"/>
                <w:szCs w:val="18"/>
              </w:rPr>
              <w:t>Annual</w:t>
            </w:r>
          </w:p>
        </w:tc>
      </w:tr>
      <w:tr w:rsidR="00595A76" w:rsidRPr="00595A76" w14:paraId="742078E1" w14:textId="77777777" w:rsidTr="00595A76">
        <w:trPr>
          <w:trHeight w:hRule="exact" w:val="280"/>
        </w:trPr>
        <w:tc>
          <w:tcPr>
            <w:tcW w:w="3241" w:type="dxa"/>
          </w:tcPr>
          <w:p w14:paraId="43D2E445" w14:textId="77777777" w:rsidR="00595A76" w:rsidRPr="00595A76" w:rsidRDefault="00595A76" w:rsidP="00595A76">
            <w:pPr>
              <w:ind w:left="580" w:right="580"/>
              <w:jc w:val="center"/>
              <w:rPr>
                <w:sz w:val="18"/>
                <w:szCs w:val="18"/>
              </w:rPr>
            </w:pPr>
            <w:r w:rsidRPr="00595A76">
              <w:rPr>
                <w:sz w:val="18"/>
                <w:szCs w:val="18"/>
              </w:rPr>
              <w:t>Temperature Sensors</w:t>
            </w:r>
          </w:p>
        </w:tc>
        <w:tc>
          <w:tcPr>
            <w:tcW w:w="2700" w:type="dxa"/>
          </w:tcPr>
          <w:p w14:paraId="0C8C0ECD" w14:textId="77777777" w:rsidR="00595A76" w:rsidRPr="00595A76" w:rsidRDefault="00595A76" w:rsidP="00595A76">
            <w:pPr>
              <w:ind w:left="891" w:right="894"/>
              <w:jc w:val="center"/>
              <w:rPr>
                <w:sz w:val="18"/>
                <w:szCs w:val="18"/>
              </w:rPr>
            </w:pPr>
            <w:r w:rsidRPr="00595A76">
              <w:rPr>
                <w:sz w:val="18"/>
                <w:szCs w:val="18"/>
              </w:rPr>
              <w:t>Annual</w:t>
            </w:r>
          </w:p>
        </w:tc>
      </w:tr>
      <w:tr w:rsidR="00595A76" w:rsidRPr="00595A76" w14:paraId="708F94AE" w14:textId="77777777" w:rsidTr="00595A76">
        <w:trPr>
          <w:trHeight w:hRule="exact" w:val="262"/>
        </w:trPr>
        <w:tc>
          <w:tcPr>
            <w:tcW w:w="3241" w:type="dxa"/>
          </w:tcPr>
          <w:p w14:paraId="1CCA489A" w14:textId="77777777" w:rsidR="00595A76" w:rsidRPr="00595A76" w:rsidRDefault="00595A76" w:rsidP="00595A76">
            <w:pPr>
              <w:ind w:left="579" w:right="580"/>
              <w:jc w:val="center"/>
              <w:rPr>
                <w:sz w:val="18"/>
                <w:szCs w:val="18"/>
              </w:rPr>
            </w:pPr>
            <w:r w:rsidRPr="00595A76">
              <w:rPr>
                <w:sz w:val="18"/>
                <w:szCs w:val="18"/>
              </w:rPr>
              <w:t>Weight Sets</w:t>
            </w:r>
          </w:p>
        </w:tc>
        <w:tc>
          <w:tcPr>
            <w:tcW w:w="2700" w:type="dxa"/>
          </w:tcPr>
          <w:p w14:paraId="174FEEF9" w14:textId="77777777" w:rsidR="00595A76" w:rsidRPr="00595A76" w:rsidRDefault="00595A76" w:rsidP="00595A76">
            <w:pPr>
              <w:ind w:left="891" w:right="894"/>
              <w:jc w:val="center"/>
              <w:rPr>
                <w:sz w:val="18"/>
                <w:szCs w:val="18"/>
              </w:rPr>
            </w:pPr>
            <w:r w:rsidRPr="00595A76">
              <w:rPr>
                <w:sz w:val="18"/>
                <w:szCs w:val="18"/>
              </w:rPr>
              <w:t>Annual</w:t>
            </w:r>
          </w:p>
        </w:tc>
      </w:tr>
      <w:tr w:rsidR="00595A76" w:rsidRPr="00595A76" w14:paraId="6DA90D86" w14:textId="77777777" w:rsidTr="00595A76">
        <w:trPr>
          <w:trHeight w:hRule="exact" w:val="442"/>
        </w:trPr>
        <w:tc>
          <w:tcPr>
            <w:tcW w:w="3241" w:type="dxa"/>
          </w:tcPr>
          <w:p w14:paraId="4F47C953" w14:textId="77777777" w:rsidR="00595A76" w:rsidRPr="00595A76" w:rsidRDefault="00595A76" w:rsidP="00595A76">
            <w:pPr>
              <w:ind w:left="1344" w:right="211" w:hanging="1122"/>
              <w:rPr>
                <w:sz w:val="18"/>
                <w:szCs w:val="18"/>
              </w:rPr>
            </w:pPr>
            <w:r w:rsidRPr="00595A76">
              <w:rPr>
                <w:sz w:val="18"/>
                <w:szCs w:val="18"/>
              </w:rPr>
              <w:t>Hoods: BSC, Laminar Flow or Fume</w:t>
            </w:r>
          </w:p>
        </w:tc>
        <w:tc>
          <w:tcPr>
            <w:tcW w:w="2700" w:type="dxa"/>
          </w:tcPr>
          <w:p w14:paraId="10036792" w14:textId="77777777" w:rsidR="00595A76" w:rsidRPr="00595A76" w:rsidRDefault="00595A76" w:rsidP="00595A76">
            <w:pPr>
              <w:spacing w:before="122"/>
              <w:ind w:left="891" w:right="894"/>
              <w:jc w:val="center"/>
              <w:rPr>
                <w:sz w:val="18"/>
                <w:szCs w:val="18"/>
              </w:rPr>
            </w:pPr>
            <w:r w:rsidRPr="00595A76">
              <w:rPr>
                <w:sz w:val="18"/>
                <w:szCs w:val="18"/>
              </w:rPr>
              <w:t>Annual</w:t>
            </w:r>
          </w:p>
        </w:tc>
      </w:tr>
    </w:tbl>
    <w:p w14:paraId="7914F924" w14:textId="77777777" w:rsidR="00595A76" w:rsidRPr="00595A76" w:rsidRDefault="00595A76" w:rsidP="00595A76">
      <w:pPr>
        <w:rPr>
          <w:sz w:val="18"/>
          <w:szCs w:val="18"/>
        </w:rPr>
      </w:pPr>
    </w:p>
    <w:p w14:paraId="34A6CEF8" w14:textId="77777777" w:rsidR="00595A76" w:rsidRPr="00595A76" w:rsidRDefault="00595A76" w:rsidP="00595A76">
      <w:pPr>
        <w:spacing w:before="6"/>
        <w:rPr>
          <w:sz w:val="18"/>
          <w:szCs w:val="18"/>
        </w:rPr>
      </w:pPr>
    </w:p>
    <w:tbl>
      <w:tblPr>
        <w:tblW w:w="0" w:type="auto"/>
        <w:tblInd w:w="1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5"/>
        <w:gridCol w:w="2647"/>
      </w:tblGrid>
      <w:tr w:rsidR="00595A76" w:rsidRPr="00595A76" w14:paraId="0F4C708B" w14:textId="77777777" w:rsidTr="00D272BC">
        <w:trPr>
          <w:trHeight w:hRule="exact" w:val="418"/>
        </w:trPr>
        <w:tc>
          <w:tcPr>
            <w:tcW w:w="3325" w:type="dxa"/>
            <w:vAlign w:val="center"/>
          </w:tcPr>
          <w:p w14:paraId="7E5EC15A" w14:textId="77777777" w:rsidR="00595A76" w:rsidRPr="00595A76" w:rsidRDefault="00595A76" w:rsidP="00D272BC">
            <w:pPr>
              <w:spacing w:before="24"/>
              <w:ind w:left="372" w:right="371"/>
              <w:jc w:val="center"/>
              <w:rPr>
                <w:b/>
                <w:sz w:val="18"/>
                <w:szCs w:val="18"/>
              </w:rPr>
            </w:pPr>
            <w:r w:rsidRPr="00595A76">
              <w:rPr>
                <w:b/>
                <w:sz w:val="18"/>
                <w:szCs w:val="18"/>
              </w:rPr>
              <w:t>Pipettes (by Location)</w:t>
            </w:r>
          </w:p>
        </w:tc>
        <w:tc>
          <w:tcPr>
            <w:tcW w:w="2647" w:type="dxa"/>
            <w:vAlign w:val="center"/>
          </w:tcPr>
          <w:p w14:paraId="142CA1EB" w14:textId="77777777" w:rsidR="00595A76" w:rsidRPr="00595A76" w:rsidRDefault="00595A76" w:rsidP="00D272BC">
            <w:pPr>
              <w:spacing w:before="24"/>
              <w:ind w:left="230" w:right="231"/>
              <w:jc w:val="center"/>
              <w:rPr>
                <w:b/>
                <w:sz w:val="18"/>
                <w:szCs w:val="18"/>
              </w:rPr>
            </w:pPr>
            <w:r w:rsidRPr="00595A76">
              <w:rPr>
                <w:b/>
                <w:sz w:val="18"/>
                <w:szCs w:val="18"/>
              </w:rPr>
              <w:t>Frequency of Calibration</w:t>
            </w:r>
          </w:p>
        </w:tc>
      </w:tr>
      <w:tr w:rsidR="00595A76" w:rsidRPr="00595A76" w14:paraId="163C225D" w14:textId="77777777" w:rsidTr="00595A76">
        <w:trPr>
          <w:trHeight w:hRule="exact" w:val="307"/>
        </w:trPr>
        <w:tc>
          <w:tcPr>
            <w:tcW w:w="3325" w:type="dxa"/>
          </w:tcPr>
          <w:p w14:paraId="02863282" w14:textId="77777777" w:rsidR="00595A76" w:rsidRPr="00595A76" w:rsidRDefault="00595A76" w:rsidP="00595A76">
            <w:pPr>
              <w:ind w:left="371" w:right="371"/>
              <w:jc w:val="center"/>
              <w:rPr>
                <w:sz w:val="18"/>
                <w:szCs w:val="18"/>
              </w:rPr>
            </w:pPr>
            <w:r w:rsidRPr="00595A76">
              <w:rPr>
                <w:sz w:val="18"/>
                <w:szCs w:val="18"/>
              </w:rPr>
              <w:t>Petaluma-RUO</w:t>
            </w:r>
          </w:p>
        </w:tc>
        <w:tc>
          <w:tcPr>
            <w:tcW w:w="2647" w:type="dxa"/>
          </w:tcPr>
          <w:p w14:paraId="714C4691" w14:textId="77777777" w:rsidR="00595A76" w:rsidRPr="00595A76" w:rsidRDefault="00595A76" w:rsidP="00595A76">
            <w:pPr>
              <w:ind w:left="230" w:right="230"/>
              <w:jc w:val="center"/>
              <w:rPr>
                <w:sz w:val="18"/>
                <w:szCs w:val="18"/>
              </w:rPr>
            </w:pPr>
            <w:r w:rsidRPr="00595A76">
              <w:rPr>
                <w:sz w:val="18"/>
                <w:szCs w:val="18"/>
              </w:rPr>
              <w:t>6 months</w:t>
            </w:r>
          </w:p>
        </w:tc>
      </w:tr>
      <w:tr w:rsidR="00595A76" w:rsidRPr="00595A76" w14:paraId="1084F4AE" w14:textId="77777777" w:rsidTr="00595A76">
        <w:trPr>
          <w:trHeight w:hRule="exact" w:val="280"/>
        </w:trPr>
        <w:tc>
          <w:tcPr>
            <w:tcW w:w="3325" w:type="dxa"/>
          </w:tcPr>
          <w:p w14:paraId="1BFF13BE" w14:textId="77777777" w:rsidR="00595A76" w:rsidRPr="00595A76" w:rsidRDefault="00595A76" w:rsidP="00595A76">
            <w:pPr>
              <w:ind w:left="371" w:right="371"/>
              <w:jc w:val="center"/>
              <w:rPr>
                <w:sz w:val="18"/>
                <w:szCs w:val="18"/>
              </w:rPr>
            </w:pPr>
            <w:r w:rsidRPr="00595A76">
              <w:rPr>
                <w:sz w:val="18"/>
                <w:szCs w:val="18"/>
              </w:rPr>
              <w:t>Petaluma-Therapeutics</w:t>
            </w:r>
          </w:p>
        </w:tc>
        <w:tc>
          <w:tcPr>
            <w:tcW w:w="2647" w:type="dxa"/>
          </w:tcPr>
          <w:p w14:paraId="23A51E37" w14:textId="77777777" w:rsidR="00595A76" w:rsidRPr="00595A76" w:rsidRDefault="00595A76" w:rsidP="00595A76">
            <w:pPr>
              <w:ind w:left="230" w:right="230"/>
              <w:jc w:val="center"/>
              <w:rPr>
                <w:sz w:val="18"/>
                <w:szCs w:val="18"/>
              </w:rPr>
            </w:pPr>
            <w:r w:rsidRPr="00595A76">
              <w:rPr>
                <w:sz w:val="18"/>
                <w:szCs w:val="18"/>
              </w:rPr>
              <w:t>6 months</w:t>
            </w:r>
          </w:p>
        </w:tc>
      </w:tr>
      <w:tr w:rsidR="00595A76" w:rsidRPr="00595A76" w14:paraId="08CA07F8" w14:textId="77777777" w:rsidTr="00595A76">
        <w:trPr>
          <w:trHeight w:hRule="exact" w:val="262"/>
        </w:trPr>
        <w:tc>
          <w:tcPr>
            <w:tcW w:w="3325" w:type="dxa"/>
          </w:tcPr>
          <w:p w14:paraId="57AB82BD" w14:textId="77777777" w:rsidR="00595A76" w:rsidRPr="00595A76" w:rsidRDefault="00595A76" w:rsidP="00595A76">
            <w:pPr>
              <w:spacing w:before="2"/>
              <w:ind w:left="371" w:right="371"/>
              <w:jc w:val="center"/>
              <w:rPr>
                <w:sz w:val="18"/>
                <w:szCs w:val="18"/>
              </w:rPr>
            </w:pPr>
            <w:r w:rsidRPr="00595A76">
              <w:rPr>
                <w:sz w:val="18"/>
                <w:szCs w:val="18"/>
              </w:rPr>
              <w:t>Petaluma-R&amp;D</w:t>
            </w:r>
          </w:p>
        </w:tc>
        <w:tc>
          <w:tcPr>
            <w:tcW w:w="2647" w:type="dxa"/>
          </w:tcPr>
          <w:p w14:paraId="69C36A18" w14:textId="77777777" w:rsidR="00595A76" w:rsidRPr="00595A76" w:rsidRDefault="00595A76" w:rsidP="00595A76">
            <w:pPr>
              <w:spacing w:before="2"/>
              <w:ind w:left="230" w:right="231"/>
              <w:jc w:val="center"/>
              <w:rPr>
                <w:sz w:val="18"/>
                <w:szCs w:val="18"/>
              </w:rPr>
            </w:pPr>
            <w:r w:rsidRPr="00595A76">
              <w:rPr>
                <w:sz w:val="18"/>
                <w:szCs w:val="18"/>
              </w:rPr>
              <w:t>Annual</w:t>
            </w:r>
          </w:p>
        </w:tc>
      </w:tr>
      <w:tr w:rsidR="00595A76" w:rsidRPr="00595A76" w14:paraId="6540DEE8" w14:textId="77777777" w:rsidTr="00595A76">
        <w:trPr>
          <w:trHeight w:hRule="exact" w:val="280"/>
        </w:trPr>
        <w:tc>
          <w:tcPr>
            <w:tcW w:w="3325" w:type="dxa"/>
          </w:tcPr>
          <w:p w14:paraId="49A06220" w14:textId="77777777" w:rsidR="00595A76" w:rsidRPr="00595A76" w:rsidRDefault="00595A76" w:rsidP="00595A76">
            <w:pPr>
              <w:ind w:left="371" w:right="371"/>
              <w:jc w:val="center"/>
              <w:rPr>
                <w:sz w:val="18"/>
                <w:szCs w:val="18"/>
              </w:rPr>
            </w:pPr>
            <w:r w:rsidRPr="00595A76">
              <w:rPr>
                <w:sz w:val="18"/>
                <w:szCs w:val="18"/>
              </w:rPr>
              <w:t>Novato</w:t>
            </w:r>
          </w:p>
        </w:tc>
        <w:tc>
          <w:tcPr>
            <w:tcW w:w="2647" w:type="dxa"/>
          </w:tcPr>
          <w:p w14:paraId="28E145D6" w14:textId="77777777" w:rsidR="00595A76" w:rsidRPr="00595A76" w:rsidRDefault="00595A76" w:rsidP="00595A76">
            <w:pPr>
              <w:ind w:left="230" w:right="230"/>
              <w:jc w:val="center"/>
              <w:rPr>
                <w:sz w:val="18"/>
                <w:szCs w:val="18"/>
              </w:rPr>
            </w:pPr>
            <w:r w:rsidRPr="00595A76">
              <w:rPr>
                <w:sz w:val="18"/>
                <w:szCs w:val="18"/>
              </w:rPr>
              <w:t>6 months</w:t>
            </w:r>
          </w:p>
        </w:tc>
      </w:tr>
      <w:tr w:rsidR="00595A76" w:rsidRPr="00595A76" w14:paraId="26898237" w14:textId="77777777" w:rsidTr="00595A76">
        <w:trPr>
          <w:trHeight w:hRule="exact" w:val="262"/>
        </w:trPr>
        <w:tc>
          <w:tcPr>
            <w:tcW w:w="3325" w:type="dxa"/>
          </w:tcPr>
          <w:p w14:paraId="04B46505" w14:textId="77777777" w:rsidR="00595A76" w:rsidRPr="00595A76" w:rsidRDefault="00595A76" w:rsidP="00595A76">
            <w:pPr>
              <w:ind w:left="371" w:right="371"/>
              <w:jc w:val="center"/>
              <w:rPr>
                <w:sz w:val="18"/>
                <w:szCs w:val="18"/>
              </w:rPr>
            </w:pPr>
            <w:r w:rsidRPr="00595A76">
              <w:rPr>
                <w:sz w:val="18"/>
                <w:szCs w:val="18"/>
              </w:rPr>
              <w:t>Risskov-ISO9001</w:t>
            </w:r>
          </w:p>
        </w:tc>
        <w:tc>
          <w:tcPr>
            <w:tcW w:w="2647" w:type="dxa"/>
          </w:tcPr>
          <w:p w14:paraId="1794122A" w14:textId="77777777" w:rsidR="00595A76" w:rsidRPr="00595A76" w:rsidRDefault="00595A76" w:rsidP="00595A76">
            <w:pPr>
              <w:ind w:left="230" w:right="231"/>
              <w:jc w:val="center"/>
              <w:rPr>
                <w:sz w:val="18"/>
                <w:szCs w:val="18"/>
              </w:rPr>
            </w:pPr>
            <w:r w:rsidRPr="00595A76">
              <w:rPr>
                <w:sz w:val="18"/>
                <w:szCs w:val="18"/>
              </w:rPr>
              <w:t>Annual</w:t>
            </w:r>
          </w:p>
        </w:tc>
      </w:tr>
      <w:tr w:rsidR="00595A76" w:rsidRPr="00595A76" w14:paraId="6DB485A1" w14:textId="77777777" w:rsidTr="00595A76">
        <w:trPr>
          <w:trHeight w:hRule="exact" w:val="262"/>
        </w:trPr>
        <w:tc>
          <w:tcPr>
            <w:tcW w:w="3325" w:type="dxa"/>
          </w:tcPr>
          <w:p w14:paraId="04555139" w14:textId="77777777" w:rsidR="00595A76" w:rsidRPr="00595A76" w:rsidRDefault="00595A76" w:rsidP="00595A76">
            <w:pPr>
              <w:spacing w:before="2"/>
              <w:ind w:left="371" w:right="371"/>
              <w:jc w:val="center"/>
              <w:rPr>
                <w:sz w:val="18"/>
                <w:szCs w:val="18"/>
              </w:rPr>
            </w:pPr>
            <w:proofErr w:type="spellStart"/>
            <w:r w:rsidRPr="00595A76">
              <w:rPr>
                <w:sz w:val="18"/>
                <w:szCs w:val="18"/>
              </w:rPr>
              <w:t>Risskov</w:t>
            </w:r>
            <w:proofErr w:type="spellEnd"/>
            <w:r w:rsidRPr="00595A76">
              <w:rPr>
                <w:sz w:val="18"/>
                <w:szCs w:val="18"/>
              </w:rPr>
              <w:t>-GMP</w:t>
            </w:r>
          </w:p>
        </w:tc>
        <w:tc>
          <w:tcPr>
            <w:tcW w:w="2647" w:type="dxa"/>
          </w:tcPr>
          <w:p w14:paraId="5819B7FF" w14:textId="77777777" w:rsidR="00595A76" w:rsidRPr="00595A76" w:rsidRDefault="00595A76" w:rsidP="00595A76">
            <w:pPr>
              <w:spacing w:before="2"/>
              <w:ind w:left="230" w:right="231"/>
              <w:jc w:val="center"/>
              <w:rPr>
                <w:sz w:val="18"/>
                <w:szCs w:val="18"/>
              </w:rPr>
            </w:pPr>
            <w:r w:rsidRPr="00595A76">
              <w:rPr>
                <w:sz w:val="18"/>
                <w:szCs w:val="18"/>
              </w:rPr>
              <w:t>6 months</w:t>
            </w:r>
          </w:p>
        </w:tc>
      </w:tr>
      <w:tr w:rsidR="00595A76" w:rsidRPr="00595A76" w14:paraId="33F8D52B" w14:textId="77777777" w:rsidTr="00595A76">
        <w:trPr>
          <w:trHeight w:hRule="exact" w:val="280"/>
        </w:trPr>
        <w:tc>
          <w:tcPr>
            <w:tcW w:w="3325" w:type="dxa"/>
          </w:tcPr>
          <w:p w14:paraId="41776314" w14:textId="77777777" w:rsidR="00595A76" w:rsidRPr="00595A76" w:rsidRDefault="00595A76" w:rsidP="00595A76">
            <w:pPr>
              <w:ind w:left="371" w:right="371"/>
              <w:jc w:val="center"/>
              <w:rPr>
                <w:sz w:val="18"/>
                <w:szCs w:val="18"/>
              </w:rPr>
            </w:pPr>
            <w:proofErr w:type="spellStart"/>
            <w:r w:rsidRPr="00595A76">
              <w:rPr>
                <w:sz w:val="18"/>
                <w:szCs w:val="18"/>
              </w:rPr>
              <w:t>Steinach</w:t>
            </w:r>
            <w:proofErr w:type="spellEnd"/>
          </w:p>
        </w:tc>
        <w:tc>
          <w:tcPr>
            <w:tcW w:w="2647" w:type="dxa"/>
          </w:tcPr>
          <w:p w14:paraId="1C20DE32" w14:textId="77777777" w:rsidR="00595A76" w:rsidRPr="00595A76" w:rsidRDefault="00595A76" w:rsidP="00595A76">
            <w:pPr>
              <w:ind w:left="230" w:right="231"/>
              <w:jc w:val="center"/>
              <w:rPr>
                <w:sz w:val="18"/>
                <w:szCs w:val="18"/>
              </w:rPr>
            </w:pPr>
            <w:r w:rsidRPr="00595A76">
              <w:rPr>
                <w:sz w:val="18"/>
                <w:szCs w:val="18"/>
              </w:rPr>
              <w:t>Annual</w:t>
            </w:r>
          </w:p>
        </w:tc>
      </w:tr>
    </w:tbl>
    <w:p w14:paraId="62B53C76" w14:textId="77777777" w:rsidR="00E46D7A" w:rsidRPr="001753D0" w:rsidRDefault="00E46D7A" w:rsidP="001753D0">
      <w:pPr>
        <w:tabs>
          <w:tab w:val="left" w:pos="491"/>
        </w:tabs>
        <w:spacing w:before="120" w:after="120"/>
        <w:rPr>
          <w:b/>
          <w:w w:val="105"/>
          <w:sz w:val="18"/>
          <w:szCs w:val="18"/>
        </w:rPr>
      </w:pPr>
    </w:p>
    <w:p w14:paraId="52B7C6DD" w14:textId="77777777" w:rsidR="00EF0C5F" w:rsidRPr="00EF0C5F" w:rsidRDefault="00EF0C5F" w:rsidP="00EF0C5F">
      <w:pPr>
        <w:pStyle w:val="ListParagraph"/>
        <w:numPr>
          <w:ilvl w:val="1"/>
          <w:numId w:val="2"/>
        </w:numPr>
        <w:tabs>
          <w:tab w:val="left" w:pos="491"/>
        </w:tabs>
        <w:spacing w:before="120" w:after="120"/>
        <w:rPr>
          <w:bCs/>
          <w:w w:val="105"/>
          <w:sz w:val="18"/>
          <w:szCs w:val="18"/>
        </w:rPr>
      </w:pPr>
      <w:r w:rsidRPr="00EF0C5F">
        <w:rPr>
          <w:bCs/>
          <w:w w:val="105"/>
          <w:sz w:val="18"/>
          <w:szCs w:val="18"/>
        </w:rPr>
        <w:t>Calibration and/or Preventive Maintenance shall be performed by qualified in-house personnel or approved service providers.</w:t>
      </w:r>
    </w:p>
    <w:p w14:paraId="6F54E1C7" w14:textId="0AEB2206" w:rsidR="00EF0C5F" w:rsidRPr="00EF0C5F" w:rsidRDefault="00EF0C5F" w:rsidP="00EF0C5F">
      <w:pPr>
        <w:pStyle w:val="ListParagraph"/>
        <w:numPr>
          <w:ilvl w:val="1"/>
          <w:numId w:val="2"/>
        </w:numPr>
        <w:tabs>
          <w:tab w:val="left" w:pos="491"/>
        </w:tabs>
        <w:spacing w:before="120" w:after="120"/>
        <w:rPr>
          <w:bCs/>
          <w:w w:val="105"/>
          <w:sz w:val="18"/>
          <w:szCs w:val="18"/>
        </w:rPr>
      </w:pPr>
      <w:r w:rsidRPr="00EF0C5F">
        <w:rPr>
          <w:bCs/>
          <w:w w:val="105"/>
          <w:sz w:val="18"/>
          <w:szCs w:val="18"/>
        </w:rPr>
        <w:t xml:space="preserve">Calibration must be performed using equipment certified by or traceable to nationally recognized </w:t>
      </w:r>
      <w:r w:rsidRPr="00EF0C5F">
        <w:rPr>
          <w:bCs/>
          <w:w w:val="105"/>
          <w:sz w:val="18"/>
          <w:szCs w:val="18"/>
        </w:rPr>
        <w:lastRenderedPageBreak/>
        <w:t xml:space="preserve">standards, such as NIST. Where standards do not exist, the equipment used to </w:t>
      </w:r>
      <w:proofErr w:type="gramStart"/>
      <w:r w:rsidRPr="00EF0C5F">
        <w:rPr>
          <w:bCs/>
          <w:w w:val="105"/>
          <w:sz w:val="18"/>
          <w:szCs w:val="18"/>
        </w:rPr>
        <w:t>cal</w:t>
      </w:r>
      <w:r>
        <w:rPr>
          <w:bCs/>
          <w:w w:val="105"/>
          <w:sz w:val="18"/>
          <w:szCs w:val="18"/>
        </w:rPr>
        <w:t>ibrat</w:t>
      </w:r>
      <w:r w:rsidRPr="00EF0C5F">
        <w:rPr>
          <w:bCs/>
          <w:w w:val="105"/>
          <w:sz w:val="18"/>
          <w:szCs w:val="18"/>
        </w:rPr>
        <w:t>e</w:t>
      </w:r>
      <w:proofErr w:type="gramEnd"/>
      <w:r w:rsidRPr="00EF0C5F">
        <w:rPr>
          <w:bCs/>
          <w:w w:val="105"/>
          <w:sz w:val="18"/>
          <w:szCs w:val="18"/>
        </w:rPr>
        <w:t xml:space="preserve"> must be thoroughly documented. Instruments and standards used for calibration must have a higher degree of accuracy than the instrument or equipment being calibrated.</w:t>
      </w:r>
    </w:p>
    <w:p w14:paraId="266672CD" w14:textId="77777777" w:rsidR="00EF0C5F" w:rsidRPr="00EF0C5F" w:rsidRDefault="00EF0C5F" w:rsidP="00EF0C5F">
      <w:pPr>
        <w:pStyle w:val="ListParagraph"/>
        <w:numPr>
          <w:ilvl w:val="1"/>
          <w:numId w:val="2"/>
        </w:numPr>
        <w:tabs>
          <w:tab w:val="left" w:pos="491"/>
        </w:tabs>
        <w:spacing w:before="120" w:after="120"/>
        <w:rPr>
          <w:b/>
          <w:w w:val="105"/>
          <w:sz w:val="18"/>
          <w:szCs w:val="18"/>
        </w:rPr>
      </w:pPr>
      <w:r w:rsidRPr="00EF0C5F">
        <w:rPr>
          <w:bCs/>
          <w:w w:val="105"/>
          <w:sz w:val="18"/>
          <w:szCs w:val="18"/>
        </w:rPr>
        <w:t>Written procedures, which identify the measurements to be made, the required accuracy, the appropriate inspection and the measuring and testing equipment, are required.</w:t>
      </w:r>
    </w:p>
    <w:p w14:paraId="40F38B48" w14:textId="77777777" w:rsidR="00EB10E3" w:rsidRPr="00EB10E3" w:rsidRDefault="00EB10E3" w:rsidP="00EB10E3">
      <w:pPr>
        <w:pStyle w:val="ListParagraph"/>
        <w:numPr>
          <w:ilvl w:val="2"/>
          <w:numId w:val="2"/>
        </w:numPr>
        <w:tabs>
          <w:tab w:val="left" w:pos="491"/>
        </w:tabs>
        <w:spacing w:before="120" w:after="120"/>
        <w:rPr>
          <w:bCs/>
          <w:w w:val="105"/>
          <w:sz w:val="18"/>
          <w:szCs w:val="18"/>
        </w:rPr>
      </w:pPr>
      <w:r w:rsidRPr="00EB10E3">
        <w:rPr>
          <w:bCs/>
          <w:w w:val="105"/>
          <w:sz w:val="18"/>
          <w:szCs w:val="18"/>
        </w:rPr>
        <w:t>Associated forms detailing the actions performed are submitted to Process Qualification for review and uploading to Asset Control.</w:t>
      </w:r>
    </w:p>
    <w:p w14:paraId="5A331176" w14:textId="77777777" w:rsidR="00EB10E3" w:rsidRPr="00EB10E3" w:rsidRDefault="00EB10E3" w:rsidP="00EB10E3">
      <w:pPr>
        <w:pStyle w:val="ListParagraph"/>
        <w:numPr>
          <w:ilvl w:val="2"/>
          <w:numId w:val="2"/>
        </w:numPr>
        <w:tabs>
          <w:tab w:val="left" w:pos="491"/>
        </w:tabs>
        <w:spacing w:before="120" w:after="120"/>
        <w:rPr>
          <w:bCs/>
          <w:w w:val="105"/>
          <w:sz w:val="18"/>
          <w:szCs w:val="18"/>
        </w:rPr>
      </w:pPr>
      <w:r w:rsidRPr="00EB10E3">
        <w:rPr>
          <w:bCs/>
          <w:w w:val="105"/>
          <w:sz w:val="18"/>
          <w:szCs w:val="18"/>
        </w:rPr>
        <w:t>Maintenance with no associated form or approval requirements may be logged by the individual performing the maintenance.</w:t>
      </w:r>
    </w:p>
    <w:p w14:paraId="7431C091" w14:textId="578BB97F" w:rsidR="00EB10E3" w:rsidRPr="0049764E" w:rsidRDefault="00EB10E3" w:rsidP="0049764E">
      <w:pPr>
        <w:pStyle w:val="ListParagraph"/>
        <w:numPr>
          <w:ilvl w:val="1"/>
          <w:numId w:val="2"/>
        </w:numPr>
        <w:tabs>
          <w:tab w:val="left" w:pos="491"/>
        </w:tabs>
        <w:spacing w:before="120" w:after="120"/>
        <w:rPr>
          <w:bCs/>
          <w:w w:val="105"/>
          <w:sz w:val="18"/>
          <w:szCs w:val="18"/>
        </w:rPr>
      </w:pPr>
      <w:r w:rsidRPr="0049764E">
        <w:rPr>
          <w:bCs/>
          <w:w w:val="105"/>
          <w:sz w:val="18"/>
          <w:szCs w:val="18"/>
        </w:rPr>
        <w:t>Stickers detailing the calibration, maintenance, system suitability, verification or other activity are issued by Process Qualification after the associated documents have been reviewed for completion and approved.</w:t>
      </w:r>
    </w:p>
    <w:p w14:paraId="33B57FAD" w14:textId="77777777" w:rsidR="00EB10E3" w:rsidRPr="00EB10E3" w:rsidRDefault="00EB10E3" w:rsidP="00EB10E3">
      <w:pPr>
        <w:pStyle w:val="ListParagraph"/>
        <w:numPr>
          <w:ilvl w:val="2"/>
          <w:numId w:val="2"/>
        </w:numPr>
        <w:tabs>
          <w:tab w:val="left" w:pos="491"/>
        </w:tabs>
        <w:spacing w:before="120" w:after="120"/>
        <w:rPr>
          <w:bCs/>
          <w:w w:val="105"/>
          <w:sz w:val="18"/>
          <w:szCs w:val="18"/>
        </w:rPr>
      </w:pPr>
      <w:r w:rsidRPr="00EB10E3">
        <w:rPr>
          <w:bCs/>
          <w:w w:val="105"/>
          <w:sz w:val="18"/>
          <w:szCs w:val="18"/>
        </w:rPr>
        <w:t>FM-203104.01 Equipment/Instrument Status: Attention to Operator may be attached to the equipment/instrument after the required activity has been performed and submitted to Process Qualification for approval and issuing of sticker.</w:t>
      </w:r>
    </w:p>
    <w:p w14:paraId="54EFD335" w14:textId="65421997" w:rsidR="00EB10E3" w:rsidRPr="0049764E" w:rsidRDefault="00EB10E3" w:rsidP="0049764E">
      <w:pPr>
        <w:pStyle w:val="ListParagraph"/>
        <w:numPr>
          <w:ilvl w:val="1"/>
          <w:numId w:val="2"/>
        </w:numPr>
        <w:tabs>
          <w:tab w:val="left" w:pos="491"/>
        </w:tabs>
        <w:spacing w:before="120" w:after="120"/>
        <w:rPr>
          <w:bCs/>
          <w:w w:val="105"/>
          <w:sz w:val="18"/>
          <w:szCs w:val="18"/>
        </w:rPr>
      </w:pPr>
      <w:r w:rsidRPr="0049764E">
        <w:rPr>
          <w:bCs/>
          <w:w w:val="105"/>
          <w:sz w:val="18"/>
          <w:szCs w:val="18"/>
        </w:rPr>
        <w:t>For Germany, stickers are issued by the site lead after completion and approval.</w:t>
      </w:r>
    </w:p>
    <w:p w14:paraId="0F867D69" w14:textId="77777777" w:rsidR="00EB10E3" w:rsidRPr="00EB10E3" w:rsidRDefault="00EB10E3" w:rsidP="00EB10E3">
      <w:pPr>
        <w:pStyle w:val="ListParagraph"/>
        <w:numPr>
          <w:ilvl w:val="2"/>
          <w:numId w:val="2"/>
        </w:numPr>
        <w:tabs>
          <w:tab w:val="left" w:pos="491"/>
        </w:tabs>
        <w:spacing w:before="120" w:after="120"/>
        <w:rPr>
          <w:bCs/>
          <w:w w:val="105"/>
          <w:sz w:val="18"/>
          <w:szCs w:val="18"/>
        </w:rPr>
      </w:pPr>
      <w:r w:rsidRPr="00EB10E3">
        <w:rPr>
          <w:bCs/>
          <w:w w:val="105"/>
          <w:sz w:val="18"/>
          <w:szCs w:val="18"/>
        </w:rPr>
        <w:t>FM-203104.07 Attention to Operator STCH may be attached to the equipment/instrument after the required activity has been performed and submitted to site lead for approval and issuing of sticker.</w:t>
      </w:r>
    </w:p>
    <w:p w14:paraId="3585E0DD" w14:textId="6E94AE4E" w:rsidR="00EB10E3" w:rsidRPr="0049764E" w:rsidRDefault="00EB10E3" w:rsidP="0049764E">
      <w:pPr>
        <w:pStyle w:val="ListParagraph"/>
        <w:numPr>
          <w:ilvl w:val="1"/>
          <w:numId w:val="2"/>
        </w:numPr>
        <w:tabs>
          <w:tab w:val="left" w:pos="491"/>
        </w:tabs>
        <w:spacing w:before="120" w:after="120"/>
        <w:rPr>
          <w:bCs/>
          <w:w w:val="105"/>
          <w:sz w:val="18"/>
          <w:szCs w:val="18"/>
        </w:rPr>
      </w:pPr>
      <w:r w:rsidRPr="0049764E">
        <w:rPr>
          <w:bCs/>
          <w:w w:val="105"/>
          <w:sz w:val="18"/>
          <w:szCs w:val="18"/>
        </w:rPr>
        <w:t xml:space="preserve">Area Management or System Owner will be notified when accuracy and precision requirements are not met or when the calibration or PM due date has been exceeded, as testing may be adversely affected. The instruments/equipment found to be out of </w:t>
      </w:r>
      <w:r w:rsidR="0049764E" w:rsidRPr="0049764E">
        <w:rPr>
          <w:bCs/>
          <w:w w:val="105"/>
          <w:sz w:val="18"/>
          <w:szCs w:val="18"/>
        </w:rPr>
        <w:t>tolerance,</w:t>
      </w:r>
      <w:r w:rsidRPr="0049764E">
        <w:rPr>
          <w:bCs/>
          <w:w w:val="105"/>
          <w:sz w:val="18"/>
          <w:szCs w:val="18"/>
        </w:rPr>
        <w:t xml:space="preserve"> or which have exceeded the next calibration or PM due date, shall be tagged out according to WI-203104, Quality Tagout Instructions (WI-250139 for Denmark) if they have exceeded the next due date by longer than the established parameters.</w:t>
      </w:r>
    </w:p>
    <w:p w14:paraId="6C104F35" w14:textId="77777777" w:rsidR="00EB10E3" w:rsidRPr="00EB10E3" w:rsidRDefault="00EB10E3" w:rsidP="00EB10E3">
      <w:pPr>
        <w:pStyle w:val="ListParagraph"/>
        <w:numPr>
          <w:ilvl w:val="2"/>
          <w:numId w:val="2"/>
        </w:numPr>
        <w:tabs>
          <w:tab w:val="left" w:pos="491"/>
        </w:tabs>
        <w:spacing w:before="120" w:after="120"/>
        <w:rPr>
          <w:bCs/>
          <w:w w:val="105"/>
          <w:sz w:val="18"/>
          <w:szCs w:val="18"/>
        </w:rPr>
      </w:pPr>
      <w:r w:rsidRPr="00EB10E3">
        <w:rPr>
          <w:bCs/>
          <w:w w:val="105"/>
          <w:sz w:val="18"/>
          <w:szCs w:val="18"/>
        </w:rPr>
        <w:t>Equipment found to be out of calibration or specification shall be logged according to WI-201868 Out of Calibration Review.</w:t>
      </w:r>
    </w:p>
    <w:p w14:paraId="0FFBCA70" w14:textId="52905D8C" w:rsidR="00E46D7A" w:rsidRDefault="00025A6E" w:rsidP="00025A6E">
      <w:pPr>
        <w:pStyle w:val="ListParagraph"/>
        <w:numPr>
          <w:ilvl w:val="0"/>
          <w:numId w:val="2"/>
        </w:numPr>
        <w:tabs>
          <w:tab w:val="left" w:pos="491"/>
        </w:tabs>
        <w:spacing w:before="120" w:after="120"/>
        <w:rPr>
          <w:b/>
          <w:w w:val="105"/>
          <w:sz w:val="18"/>
          <w:szCs w:val="18"/>
        </w:rPr>
      </w:pPr>
      <w:r>
        <w:rPr>
          <w:b/>
          <w:w w:val="105"/>
          <w:sz w:val="18"/>
          <w:szCs w:val="18"/>
        </w:rPr>
        <w:t>Calibration and Preventive Maintenance Schedule</w:t>
      </w:r>
    </w:p>
    <w:p w14:paraId="49783058" w14:textId="728D6F9B" w:rsidR="00025A6E" w:rsidRPr="009722CD" w:rsidRDefault="00025A6E" w:rsidP="00025A6E">
      <w:pPr>
        <w:pStyle w:val="ListParagraph"/>
        <w:numPr>
          <w:ilvl w:val="1"/>
          <w:numId w:val="2"/>
        </w:numPr>
        <w:tabs>
          <w:tab w:val="left" w:pos="491"/>
        </w:tabs>
        <w:spacing w:before="120" w:after="120"/>
        <w:rPr>
          <w:b/>
          <w:color w:val="000000" w:themeColor="text1"/>
          <w:w w:val="105"/>
          <w:sz w:val="18"/>
          <w:szCs w:val="18"/>
        </w:rPr>
      </w:pPr>
      <w:r>
        <w:rPr>
          <w:bCs/>
          <w:w w:val="105"/>
          <w:sz w:val="18"/>
          <w:szCs w:val="18"/>
        </w:rPr>
        <w:t xml:space="preserve">The Calibration and Preventive Maintenance Schedule shall be monitored by Process Qualification, or a </w:t>
      </w:r>
      <w:r w:rsidRPr="009722CD">
        <w:rPr>
          <w:bCs/>
          <w:color w:val="000000" w:themeColor="text1"/>
          <w:w w:val="105"/>
          <w:sz w:val="18"/>
          <w:szCs w:val="18"/>
        </w:rPr>
        <w:t>Process Qualification designate (Germany, Denmark).</w:t>
      </w:r>
    </w:p>
    <w:p w14:paraId="01FF0DB5" w14:textId="6E14D7F1" w:rsidR="00025A6E" w:rsidRPr="009722CD" w:rsidRDefault="00025A6E" w:rsidP="00025A6E">
      <w:pPr>
        <w:pStyle w:val="ListParagraph"/>
        <w:numPr>
          <w:ilvl w:val="2"/>
          <w:numId w:val="2"/>
        </w:numPr>
        <w:tabs>
          <w:tab w:val="left" w:pos="491"/>
        </w:tabs>
        <w:spacing w:before="120" w:after="120"/>
        <w:rPr>
          <w:b/>
          <w:color w:val="000000" w:themeColor="text1"/>
          <w:w w:val="105"/>
          <w:sz w:val="18"/>
          <w:szCs w:val="18"/>
        </w:rPr>
      </w:pPr>
      <w:r w:rsidRPr="009722CD">
        <w:rPr>
          <w:bCs/>
          <w:color w:val="000000" w:themeColor="text1"/>
          <w:w w:val="105"/>
          <w:sz w:val="18"/>
          <w:szCs w:val="18"/>
        </w:rPr>
        <w:t xml:space="preserve">Scheduling </w:t>
      </w:r>
      <w:r w:rsidR="00323EAE" w:rsidRPr="009722CD">
        <w:rPr>
          <w:bCs/>
          <w:color w:val="000000" w:themeColor="text1"/>
          <w:w w:val="105"/>
          <w:sz w:val="18"/>
          <w:szCs w:val="18"/>
        </w:rPr>
        <w:t>of outsourced calibration, maintenance, and other activities established in the Maintenance Record of Asset Control will be performed by Process Qualification, Instrumentation, Facilities, and a Process Qualification designate (German, Denmark) as applicable.</w:t>
      </w:r>
    </w:p>
    <w:tbl>
      <w:tblPr>
        <w:tblW w:w="9589" w:type="dxa"/>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8111"/>
      </w:tblGrid>
      <w:tr w:rsidR="0058163C" w:rsidRPr="0058163C" w14:paraId="542EAD09" w14:textId="77777777" w:rsidTr="001D0793">
        <w:trPr>
          <w:trHeight w:hRule="exact" w:val="1315"/>
        </w:trPr>
        <w:tc>
          <w:tcPr>
            <w:tcW w:w="1478" w:type="dxa"/>
            <w:vAlign w:val="center"/>
          </w:tcPr>
          <w:p w14:paraId="6CEFB817" w14:textId="77777777" w:rsidR="0058163C" w:rsidRPr="0058163C" w:rsidRDefault="0058163C" w:rsidP="001D0793">
            <w:pPr>
              <w:tabs>
                <w:tab w:val="left" w:pos="491"/>
              </w:tabs>
              <w:spacing w:before="120" w:after="120"/>
              <w:jc w:val="center"/>
              <w:rPr>
                <w:b/>
                <w:w w:val="105"/>
                <w:sz w:val="18"/>
                <w:szCs w:val="18"/>
              </w:rPr>
            </w:pPr>
            <w:bookmarkStart w:id="0" w:name="_Hlk193809810"/>
            <w:r w:rsidRPr="0058163C">
              <w:rPr>
                <w:b/>
                <w:w w:val="105"/>
                <w:sz w:val="18"/>
                <w:szCs w:val="18"/>
              </w:rPr>
              <w:drawing>
                <wp:inline distT="0" distB="0" distL="0" distR="0" wp14:anchorId="1DB11B19" wp14:editId="135DACAE">
                  <wp:extent cx="810895" cy="733425"/>
                  <wp:effectExtent l="0" t="0" r="8255" b="9525"/>
                  <wp:docPr id="15" name="image2.jpeg" descr="A red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jpeg" descr="A red button with white text&#10;&#10;AI-generated content may be incorrect."/>
                          <pic:cNvPicPr/>
                        </pic:nvPicPr>
                        <pic:blipFill>
                          <a:blip r:embed="rId10" cstate="print"/>
                          <a:stretch>
                            <a:fillRect/>
                          </a:stretch>
                        </pic:blipFill>
                        <pic:spPr>
                          <a:xfrm>
                            <a:off x="0" y="0"/>
                            <a:ext cx="827118" cy="748098"/>
                          </a:xfrm>
                          <a:prstGeom prst="rect">
                            <a:avLst/>
                          </a:prstGeom>
                        </pic:spPr>
                      </pic:pic>
                    </a:graphicData>
                  </a:graphic>
                </wp:inline>
              </w:drawing>
            </w:r>
          </w:p>
        </w:tc>
        <w:tc>
          <w:tcPr>
            <w:tcW w:w="8111" w:type="dxa"/>
            <w:vAlign w:val="center"/>
          </w:tcPr>
          <w:p w14:paraId="2743194F" w14:textId="77777777" w:rsidR="0058163C" w:rsidRPr="0058163C" w:rsidRDefault="0058163C" w:rsidP="001D0793">
            <w:pPr>
              <w:tabs>
                <w:tab w:val="left" w:pos="491"/>
              </w:tabs>
              <w:spacing w:before="120" w:after="120"/>
              <w:ind w:left="491"/>
              <w:rPr>
                <w:bCs/>
                <w:w w:val="105"/>
                <w:sz w:val="18"/>
                <w:szCs w:val="18"/>
              </w:rPr>
            </w:pPr>
            <w:r w:rsidRPr="0058163C">
              <w:rPr>
                <w:bCs/>
                <w:w w:val="105"/>
                <w:sz w:val="18"/>
                <w:szCs w:val="18"/>
              </w:rPr>
              <w:t>It is the responsibility of all laboratory personnel to use equipment current on calibration, maintenance or other required activity.</w:t>
            </w:r>
          </w:p>
        </w:tc>
      </w:tr>
    </w:tbl>
    <w:bookmarkEnd w:id="0"/>
    <w:p w14:paraId="4A47B363" w14:textId="3C2DAA0E" w:rsidR="00E46D7A" w:rsidRPr="00211FC4" w:rsidRDefault="009722CD" w:rsidP="009722CD">
      <w:pPr>
        <w:pStyle w:val="ListParagraph"/>
        <w:numPr>
          <w:ilvl w:val="1"/>
          <w:numId w:val="2"/>
        </w:numPr>
        <w:tabs>
          <w:tab w:val="left" w:pos="491"/>
        </w:tabs>
        <w:spacing w:before="120" w:after="120"/>
        <w:rPr>
          <w:b/>
          <w:color w:val="000000" w:themeColor="text1"/>
          <w:w w:val="105"/>
          <w:sz w:val="18"/>
          <w:szCs w:val="18"/>
        </w:rPr>
      </w:pPr>
      <w:r w:rsidRPr="009722CD">
        <w:rPr>
          <w:bCs/>
          <w:color w:val="000000" w:themeColor="text1"/>
          <w:w w:val="105"/>
          <w:sz w:val="18"/>
          <w:szCs w:val="18"/>
        </w:rPr>
        <w:t xml:space="preserve">Laboratory personnel shall visually check stickers attached to the </w:t>
      </w:r>
      <w:r w:rsidR="00211FC4">
        <w:rPr>
          <w:bCs/>
          <w:color w:val="000000" w:themeColor="text1"/>
          <w:w w:val="105"/>
          <w:sz w:val="18"/>
          <w:szCs w:val="18"/>
        </w:rPr>
        <w:t>instrument/equipment and verify they are current. If the sticker is not current, laboratory personnel shall then verify in Asset Control.</w:t>
      </w:r>
    </w:p>
    <w:p w14:paraId="72FDE43E" w14:textId="4024A5BD" w:rsidR="00211FC4" w:rsidRPr="00D92530" w:rsidRDefault="00D92530" w:rsidP="00211FC4">
      <w:pPr>
        <w:pStyle w:val="ListParagraph"/>
        <w:numPr>
          <w:ilvl w:val="2"/>
          <w:numId w:val="2"/>
        </w:numPr>
        <w:tabs>
          <w:tab w:val="left" w:pos="491"/>
        </w:tabs>
        <w:spacing w:before="120" w:after="120"/>
        <w:rPr>
          <w:b/>
          <w:color w:val="000000" w:themeColor="text1"/>
          <w:w w:val="105"/>
          <w:sz w:val="18"/>
          <w:szCs w:val="18"/>
        </w:rPr>
      </w:pPr>
      <w:r>
        <w:rPr>
          <w:bCs/>
          <w:color w:val="000000" w:themeColor="text1"/>
          <w:w w:val="105"/>
          <w:sz w:val="18"/>
          <w:szCs w:val="18"/>
        </w:rPr>
        <w:t>Laboratory personnel shall notify their Area Manager or Supervisor of equipment that is out of calibration, maintenance, or other required activity.</w:t>
      </w:r>
    </w:p>
    <w:p w14:paraId="1D83AE88" w14:textId="4D5CDBB6" w:rsidR="00D92530" w:rsidRPr="005002C4" w:rsidRDefault="00D92530" w:rsidP="00D92530">
      <w:pPr>
        <w:pStyle w:val="ListParagraph"/>
        <w:numPr>
          <w:ilvl w:val="1"/>
          <w:numId w:val="2"/>
        </w:numPr>
        <w:tabs>
          <w:tab w:val="left" w:pos="491"/>
        </w:tabs>
        <w:spacing w:before="120" w:after="120"/>
        <w:rPr>
          <w:b/>
          <w:color w:val="000000" w:themeColor="text1"/>
          <w:w w:val="105"/>
          <w:sz w:val="18"/>
          <w:szCs w:val="18"/>
        </w:rPr>
      </w:pPr>
      <w:r>
        <w:rPr>
          <w:bCs/>
          <w:color w:val="000000" w:themeColor="text1"/>
          <w:w w:val="105"/>
          <w:sz w:val="18"/>
          <w:szCs w:val="18"/>
        </w:rPr>
        <w:t>Each month Process Qualification or designate shall review the database for upcoming calibration and PM due dates. Reminders will be sent to the Area Manager or Supervisor</w:t>
      </w:r>
      <w:r w:rsidR="005002C4">
        <w:rPr>
          <w:bCs/>
          <w:color w:val="000000" w:themeColor="text1"/>
          <w:w w:val="105"/>
          <w:sz w:val="18"/>
          <w:szCs w:val="18"/>
        </w:rPr>
        <w:t>.</w:t>
      </w:r>
    </w:p>
    <w:p w14:paraId="1D0D0028" w14:textId="4A44238D" w:rsidR="005002C4" w:rsidRPr="00142E83" w:rsidRDefault="005002C4" w:rsidP="00D92530">
      <w:pPr>
        <w:pStyle w:val="ListParagraph"/>
        <w:numPr>
          <w:ilvl w:val="1"/>
          <w:numId w:val="2"/>
        </w:numPr>
        <w:tabs>
          <w:tab w:val="left" w:pos="491"/>
        </w:tabs>
        <w:spacing w:before="120" w:after="120"/>
        <w:rPr>
          <w:b/>
          <w:color w:val="000000" w:themeColor="text1"/>
          <w:w w:val="105"/>
          <w:sz w:val="18"/>
          <w:szCs w:val="18"/>
        </w:rPr>
      </w:pPr>
      <w:r>
        <w:rPr>
          <w:bCs/>
          <w:color w:val="000000" w:themeColor="text1"/>
          <w:w w:val="105"/>
          <w:sz w:val="18"/>
          <w:szCs w:val="18"/>
        </w:rPr>
        <w:t xml:space="preserve">Equipment requiring calibration shall be calibrated by the calibration due date. Any </w:t>
      </w:r>
      <w:r w:rsidR="00A36861">
        <w:rPr>
          <w:bCs/>
          <w:color w:val="000000" w:themeColor="text1"/>
          <w:w w:val="105"/>
          <w:sz w:val="18"/>
          <w:szCs w:val="18"/>
        </w:rPr>
        <w:t>e</w:t>
      </w:r>
      <w:r>
        <w:rPr>
          <w:bCs/>
          <w:color w:val="000000" w:themeColor="text1"/>
          <w:w w:val="105"/>
          <w:sz w:val="18"/>
          <w:szCs w:val="18"/>
        </w:rPr>
        <w:t>qu</w:t>
      </w:r>
      <w:r w:rsidR="00142E83">
        <w:rPr>
          <w:bCs/>
          <w:color w:val="000000" w:themeColor="text1"/>
          <w:w w:val="105"/>
          <w:sz w:val="18"/>
          <w:szCs w:val="18"/>
        </w:rPr>
        <w:t>ipment out of specification “as found” will be investigated prior to returning to service; specifically, the impact of the equipment operating out of calibration will be assessed for all materials and products produced or stored during that time. This investigation is conducted with the DNR process.</w:t>
      </w:r>
    </w:p>
    <w:p w14:paraId="33A40951" w14:textId="3DEDDCA6" w:rsidR="00142E83" w:rsidRPr="008514C5" w:rsidRDefault="00142E83" w:rsidP="00D92530">
      <w:pPr>
        <w:pStyle w:val="ListParagraph"/>
        <w:numPr>
          <w:ilvl w:val="1"/>
          <w:numId w:val="2"/>
        </w:numPr>
        <w:tabs>
          <w:tab w:val="left" w:pos="491"/>
        </w:tabs>
        <w:spacing w:before="120" w:after="120"/>
        <w:rPr>
          <w:b/>
          <w:color w:val="000000" w:themeColor="text1"/>
          <w:w w:val="105"/>
          <w:sz w:val="18"/>
          <w:szCs w:val="18"/>
        </w:rPr>
      </w:pPr>
      <w:r>
        <w:rPr>
          <w:bCs/>
          <w:color w:val="000000" w:themeColor="text1"/>
          <w:w w:val="105"/>
          <w:sz w:val="18"/>
          <w:szCs w:val="18"/>
        </w:rPr>
        <w:t>System Suitability Testing shall be performed by the SST due date.</w:t>
      </w: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8640"/>
      </w:tblGrid>
      <w:tr w:rsidR="008514C5" w:rsidRPr="0058163C" w14:paraId="7565AD3B" w14:textId="77777777" w:rsidTr="004F1593">
        <w:trPr>
          <w:trHeight w:hRule="exact" w:val="1315"/>
        </w:trPr>
        <w:tc>
          <w:tcPr>
            <w:tcW w:w="1440" w:type="dxa"/>
            <w:vAlign w:val="center"/>
          </w:tcPr>
          <w:p w14:paraId="596112D8" w14:textId="77777777" w:rsidR="008514C5" w:rsidRPr="0058163C" w:rsidRDefault="008514C5" w:rsidP="00F9167B">
            <w:pPr>
              <w:tabs>
                <w:tab w:val="left" w:pos="491"/>
              </w:tabs>
              <w:spacing w:before="120" w:after="120"/>
              <w:jc w:val="center"/>
              <w:rPr>
                <w:b/>
                <w:w w:val="105"/>
                <w:sz w:val="18"/>
                <w:szCs w:val="18"/>
              </w:rPr>
            </w:pPr>
            <w:bookmarkStart w:id="1" w:name="_Hlk193810119"/>
            <w:r w:rsidRPr="0058163C">
              <w:rPr>
                <w:b/>
                <w:w w:val="105"/>
                <w:sz w:val="18"/>
                <w:szCs w:val="18"/>
              </w:rPr>
              <w:lastRenderedPageBreak/>
              <w:drawing>
                <wp:inline distT="0" distB="0" distL="0" distR="0" wp14:anchorId="58B3B13C" wp14:editId="00A32DEE">
                  <wp:extent cx="810895" cy="733425"/>
                  <wp:effectExtent l="0" t="0" r="8255" b="9525"/>
                  <wp:docPr id="1378389112" name="image2.jpeg" descr="A red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jpeg" descr="A red button with white text&#10;&#10;AI-generated content may be incorrect."/>
                          <pic:cNvPicPr/>
                        </pic:nvPicPr>
                        <pic:blipFill>
                          <a:blip r:embed="rId10" cstate="print"/>
                          <a:stretch>
                            <a:fillRect/>
                          </a:stretch>
                        </pic:blipFill>
                        <pic:spPr>
                          <a:xfrm>
                            <a:off x="0" y="0"/>
                            <a:ext cx="827118" cy="748098"/>
                          </a:xfrm>
                          <a:prstGeom prst="rect">
                            <a:avLst/>
                          </a:prstGeom>
                        </pic:spPr>
                      </pic:pic>
                    </a:graphicData>
                  </a:graphic>
                </wp:inline>
              </w:drawing>
            </w:r>
          </w:p>
        </w:tc>
        <w:tc>
          <w:tcPr>
            <w:tcW w:w="8640" w:type="dxa"/>
            <w:vAlign w:val="center"/>
          </w:tcPr>
          <w:p w14:paraId="7C1CBC03" w14:textId="179C503F" w:rsidR="008514C5" w:rsidRPr="0058163C" w:rsidRDefault="004F1593" w:rsidP="00F9167B">
            <w:pPr>
              <w:tabs>
                <w:tab w:val="left" w:pos="491"/>
              </w:tabs>
              <w:spacing w:before="120" w:after="120"/>
              <w:ind w:left="491"/>
              <w:rPr>
                <w:bCs/>
                <w:w w:val="105"/>
                <w:sz w:val="18"/>
                <w:szCs w:val="18"/>
              </w:rPr>
            </w:pPr>
            <w:r w:rsidRPr="004F1593">
              <w:rPr>
                <w:sz w:val="18"/>
                <w:szCs w:val="18"/>
              </w:rPr>
              <w:t xml:space="preserve">Any equipment or instrumentation that is beyond its calibration or SST due date must be tagged out from use in accordance with WI-203104, Quality Tagout Instructions (WI-250139 for Denmark). This action prevents the use of equipment or instrumentation in the production of </w:t>
            </w:r>
            <w:r w:rsidRPr="004F1593">
              <w:rPr>
                <w:sz w:val="18"/>
                <w:szCs w:val="18"/>
              </w:rPr>
              <w:t>products</w:t>
            </w:r>
            <w:r w:rsidRPr="004F1593">
              <w:rPr>
                <w:sz w:val="18"/>
                <w:szCs w:val="18"/>
              </w:rPr>
              <w:t>. Any product manufactured with equipment or instrumentation outside of its calibration or SST due date is</w:t>
            </w:r>
            <w:r>
              <w:rPr>
                <w:sz w:val="21"/>
              </w:rPr>
              <w:t xml:space="preserve"> </w:t>
            </w:r>
            <w:r w:rsidRPr="004F1593">
              <w:rPr>
                <w:sz w:val="18"/>
                <w:szCs w:val="18"/>
              </w:rPr>
              <w:t>considered nonconforming and a nonconformance report must be initiated.</w:t>
            </w:r>
          </w:p>
        </w:tc>
      </w:tr>
    </w:tbl>
    <w:bookmarkEnd w:id="1"/>
    <w:p w14:paraId="32E75594" w14:textId="77777777" w:rsidR="00B524BC" w:rsidRPr="00B524BC" w:rsidRDefault="00B524BC" w:rsidP="00B524BC">
      <w:pPr>
        <w:pStyle w:val="ListParagraph"/>
        <w:numPr>
          <w:ilvl w:val="1"/>
          <w:numId w:val="2"/>
        </w:numPr>
        <w:tabs>
          <w:tab w:val="left" w:pos="491"/>
        </w:tabs>
        <w:spacing w:before="120" w:after="120"/>
        <w:rPr>
          <w:bCs/>
          <w:w w:val="105"/>
          <w:sz w:val="18"/>
          <w:szCs w:val="18"/>
        </w:rPr>
      </w:pPr>
      <w:r w:rsidRPr="00B524BC">
        <w:rPr>
          <w:bCs/>
          <w:w w:val="105"/>
          <w:sz w:val="18"/>
          <w:szCs w:val="18"/>
        </w:rPr>
        <w:t>Equipment requiring Preventive Maintenance shall be serviced no later than one (1) month from the due date listed in Asset Control.</w:t>
      </w:r>
    </w:p>
    <w:p w14:paraId="6FCAEC20" w14:textId="7E167DDE" w:rsidR="00B524BC" w:rsidRPr="00B524BC" w:rsidRDefault="00B524BC" w:rsidP="00B524BC">
      <w:pPr>
        <w:pStyle w:val="ListParagraph"/>
        <w:numPr>
          <w:ilvl w:val="2"/>
          <w:numId w:val="2"/>
        </w:numPr>
        <w:tabs>
          <w:tab w:val="left" w:pos="491"/>
        </w:tabs>
        <w:spacing w:before="120" w:after="120"/>
        <w:rPr>
          <w:bCs/>
          <w:w w:val="105"/>
          <w:sz w:val="18"/>
          <w:szCs w:val="18"/>
        </w:rPr>
      </w:pPr>
      <w:r w:rsidRPr="00B524BC">
        <w:rPr>
          <w:bCs/>
          <w:w w:val="105"/>
          <w:sz w:val="18"/>
          <w:szCs w:val="18"/>
        </w:rPr>
        <w:t xml:space="preserve">For example, equipment with </w:t>
      </w:r>
      <w:r w:rsidRPr="00B524BC">
        <w:rPr>
          <w:bCs/>
          <w:w w:val="105"/>
          <w:sz w:val="18"/>
          <w:szCs w:val="18"/>
        </w:rPr>
        <w:t>Preventive</w:t>
      </w:r>
      <w:r w:rsidRPr="00B524BC">
        <w:rPr>
          <w:bCs/>
          <w:w w:val="105"/>
          <w:sz w:val="18"/>
          <w:szCs w:val="18"/>
        </w:rPr>
        <w:t xml:space="preserve"> Maintenance due date of 01 October 2014 may be serviced no later than 01 November 2014 to remain in compliance with this procedure.</w:t>
      </w:r>
    </w:p>
    <w:p w14:paraId="56D16DE7" w14:textId="330A5F78" w:rsidR="00B524BC" w:rsidRPr="00B524BC" w:rsidRDefault="00B524BC" w:rsidP="00B524BC">
      <w:pPr>
        <w:pStyle w:val="ListParagraph"/>
        <w:numPr>
          <w:ilvl w:val="2"/>
          <w:numId w:val="2"/>
        </w:numPr>
        <w:tabs>
          <w:tab w:val="left" w:pos="491"/>
        </w:tabs>
        <w:spacing w:before="120" w:after="120"/>
        <w:rPr>
          <w:bCs/>
          <w:w w:val="105"/>
          <w:sz w:val="18"/>
          <w:szCs w:val="18"/>
        </w:rPr>
      </w:pPr>
      <w:r w:rsidRPr="00B524BC">
        <w:rPr>
          <w:bCs/>
          <w:w w:val="105"/>
          <w:sz w:val="18"/>
          <w:szCs w:val="18"/>
        </w:rPr>
        <w:t xml:space="preserve">This window allows for appropriate scheduling of Preventive Maintenance activities, and instruments/equipment past their due date but within the one (1) month window </w:t>
      </w:r>
      <w:proofErr w:type="gramStart"/>
      <w:r w:rsidR="00FF200C" w:rsidRPr="00B524BC">
        <w:rPr>
          <w:bCs/>
          <w:w w:val="105"/>
          <w:sz w:val="18"/>
          <w:szCs w:val="18"/>
        </w:rPr>
        <w:t>is</w:t>
      </w:r>
      <w:r w:rsidRPr="00B524BC">
        <w:rPr>
          <w:bCs/>
          <w:w w:val="105"/>
          <w:sz w:val="18"/>
          <w:szCs w:val="18"/>
        </w:rPr>
        <w:t xml:space="preserve"> considered to be</w:t>
      </w:r>
      <w:proofErr w:type="gramEnd"/>
      <w:r w:rsidRPr="00B524BC">
        <w:rPr>
          <w:bCs/>
          <w:w w:val="105"/>
          <w:sz w:val="18"/>
          <w:szCs w:val="18"/>
        </w:rPr>
        <w:t xml:space="preserve"> in compliance.</w:t>
      </w:r>
    </w:p>
    <w:p w14:paraId="3B720E82" w14:textId="77777777" w:rsidR="00B524BC" w:rsidRDefault="00B524BC" w:rsidP="00B524BC">
      <w:pPr>
        <w:pStyle w:val="ListParagraph"/>
        <w:numPr>
          <w:ilvl w:val="1"/>
          <w:numId w:val="2"/>
        </w:numPr>
        <w:tabs>
          <w:tab w:val="left" w:pos="491"/>
        </w:tabs>
        <w:spacing w:before="120" w:after="120"/>
        <w:rPr>
          <w:bCs/>
          <w:w w:val="105"/>
          <w:sz w:val="18"/>
          <w:szCs w:val="18"/>
        </w:rPr>
      </w:pPr>
      <w:r w:rsidRPr="00B524BC">
        <w:rPr>
          <w:bCs/>
          <w:w w:val="105"/>
          <w:sz w:val="18"/>
          <w:szCs w:val="18"/>
        </w:rPr>
        <w:t>Equipment/Instruments requiring a Revalidation Assessment based on the scheduled frequency determined by completion of QL-206673 New Equipment/Instrument Initial Validation and Impact Assessment Record shall be assessed no later than one (1) month from the due date listed in Asset Control.</w:t>
      </w: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8640"/>
      </w:tblGrid>
      <w:tr w:rsidR="00B524BC" w:rsidRPr="0058163C" w14:paraId="223803A4" w14:textId="77777777" w:rsidTr="00754F9E">
        <w:trPr>
          <w:trHeight w:hRule="exact" w:val="1315"/>
        </w:trPr>
        <w:tc>
          <w:tcPr>
            <w:tcW w:w="1440" w:type="dxa"/>
            <w:vAlign w:val="center"/>
          </w:tcPr>
          <w:p w14:paraId="692EED90" w14:textId="77777777" w:rsidR="00B524BC" w:rsidRPr="0058163C" w:rsidRDefault="00B524BC" w:rsidP="00F9167B">
            <w:pPr>
              <w:tabs>
                <w:tab w:val="left" w:pos="491"/>
              </w:tabs>
              <w:spacing w:before="120" w:after="120"/>
              <w:jc w:val="center"/>
              <w:rPr>
                <w:b/>
                <w:w w:val="105"/>
                <w:sz w:val="18"/>
                <w:szCs w:val="18"/>
              </w:rPr>
            </w:pPr>
            <w:r w:rsidRPr="0058163C">
              <w:rPr>
                <w:b/>
                <w:w w:val="105"/>
                <w:sz w:val="18"/>
                <w:szCs w:val="18"/>
              </w:rPr>
              <w:drawing>
                <wp:inline distT="0" distB="0" distL="0" distR="0" wp14:anchorId="59F078F4" wp14:editId="795D0254">
                  <wp:extent cx="810895" cy="733425"/>
                  <wp:effectExtent l="0" t="0" r="8255" b="9525"/>
                  <wp:docPr id="1991329741" name="image2.jpeg" descr="A red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jpeg" descr="A red button with white text&#10;&#10;AI-generated content may be incorrect."/>
                          <pic:cNvPicPr/>
                        </pic:nvPicPr>
                        <pic:blipFill>
                          <a:blip r:embed="rId10" cstate="print"/>
                          <a:stretch>
                            <a:fillRect/>
                          </a:stretch>
                        </pic:blipFill>
                        <pic:spPr>
                          <a:xfrm>
                            <a:off x="0" y="0"/>
                            <a:ext cx="827118" cy="748098"/>
                          </a:xfrm>
                          <a:prstGeom prst="rect">
                            <a:avLst/>
                          </a:prstGeom>
                        </pic:spPr>
                      </pic:pic>
                    </a:graphicData>
                  </a:graphic>
                </wp:inline>
              </w:drawing>
            </w:r>
          </w:p>
        </w:tc>
        <w:tc>
          <w:tcPr>
            <w:tcW w:w="8640" w:type="dxa"/>
            <w:vAlign w:val="center"/>
          </w:tcPr>
          <w:p w14:paraId="485C911E" w14:textId="012F924B" w:rsidR="00B524BC" w:rsidRPr="0058163C" w:rsidRDefault="00754F9E" w:rsidP="00754F9E">
            <w:pPr>
              <w:tabs>
                <w:tab w:val="left" w:pos="491"/>
              </w:tabs>
              <w:spacing w:before="120" w:after="120"/>
              <w:ind w:left="491"/>
              <w:rPr>
                <w:sz w:val="18"/>
                <w:szCs w:val="18"/>
              </w:rPr>
            </w:pPr>
            <w:r w:rsidRPr="00754F9E">
              <w:rPr>
                <w:sz w:val="18"/>
                <w:szCs w:val="18"/>
              </w:rPr>
              <w:t xml:space="preserve">Any equipment or instrumentation that is beyond its PM or Revalidation Assessment due date plus one (1) month must be tagged out from use in accordance with WI-203104, Quality Tagout Instructions (WI-250139 for Denmark). This action prevents the use of equipment or instrumentation </w:t>
            </w:r>
            <w:r>
              <w:rPr>
                <w:sz w:val="18"/>
                <w:szCs w:val="18"/>
              </w:rPr>
              <w:t xml:space="preserve"> </w:t>
            </w:r>
            <w:r w:rsidRPr="00754F9E">
              <w:rPr>
                <w:sz w:val="18"/>
                <w:szCs w:val="18"/>
              </w:rPr>
              <w:t xml:space="preserve">in the production of </w:t>
            </w:r>
            <w:r w:rsidRPr="00754F9E">
              <w:rPr>
                <w:sz w:val="18"/>
                <w:szCs w:val="18"/>
              </w:rPr>
              <w:t>products</w:t>
            </w:r>
            <w:r w:rsidRPr="00754F9E">
              <w:rPr>
                <w:sz w:val="18"/>
                <w:szCs w:val="18"/>
              </w:rPr>
              <w:t>. Any product manufactured with equipment or instrumentation outside of its PM or Revalidation Assessment due date plus one (1) month is considered nonconforming.</w:t>
            </w:r>
          </w:p>
        </w:tc>
      </w:tr>
    </w:tbl>
    <w:p w14:paraId="2895A1EB" w14:textId="7E0BCEED" w:rsidR="0080649D" w:rsidRPr="0080649D" w:rsidRDefault="0080649D" w:rsidP="0080649D">
      <w:pPr>
        <w:pStyle w:val="ListParagraph"/>
        <w:numPr>
          <w:ilvl w:val="1"/>
          <w:numId w:val="2"/>
        </w:numPr>
        <w:tabs>
          <w:tab w:val="left" w:pos="491"/>
        </w:tabs>
        <w:spacing w:before="120" w:after="120"/>
        <w:rPr>
          <w:bCs/>
          <w:w w:val="105"/>
          <w:sz w:val="18"/>
          <w:szCs w:val="18"/>
        </w:rPr>
      </w:pPr>
      <w:r w:rsidRPr="0080649D">
        <w:rPr>
          <w:bCs/>
          <w:w w:val="105"/>
          <w:sz w:val="18"/>
          <w:szCs w:val="18"/>
        </w:rPr>
        <w:t xml:space="preserve">Equipment/instruments should continually be observed for proper operation and condition. At any time if equipment/instruments are observed to be malfunctioning, a Facilities or Instrumentation ticket will be </w:t>
      </w:r>
      <w:r w:rsidRPr="0080649D">
        <w:rPr>
          <w:bCs/>
          <w:w w:val="105"/>
          <w:sz w:val="18"/>
          <w:szCs w:val="18"/>
        </w:rPr>
        <w:t>opened,</w:t>
      </w:r>
      <w:r w:rsidRPr="0080649D">
        <w:rPr>
          <w:bCs/>
          <w:w w:val="105"/>
          <w:sz w:val="18"/>
          <w:szCs w:val="18"/>
        </w:rPr>
        <w:t xml:space="preserve"> and repair or maintenance will be scheduled.</w:t>
      </w:r>
    </w:p>
    <w:p w14:paraId="0F717616" w14:textId="77777777" w:rsidR="0080649D" w:rsidRPr="0080649D" w:rsidRDefault="0080649D" w:rsidP="0080649D">
      <w:pPr>
        <w:pStyle w:val="ListParagraph"/>
        <w:numPr>
          <w:ilvl w:val="2"/>
          <w:numId w:val="2"/>
        </w:numPr>
        <w:tabs>
          <w:tab w:val="left" w:pos="491"/>
        </w:tabs>
        <w:spacing w:before="120" w:after="120"/>
        <w:rPr>
          <w:bCs/>
          <w:w w:val="105"/>
          <w:sz w:val="18"/>
          <w:szCs w:val="18"/>
        </w:rPr>
      </w:pPr>
      <w:r w:rsidRPr="0080649D">
        <w:rPr>
          <w:bCs/>
          <w:w w:val="105"/>
          <w:sz w:val="18"/>
          <w:szCs w:val="18"/>
        </w:rPr>
        <w:t>Germany and Denmark do not utilize a ticketing system.</w:t>
      </w:r>
    </w:p>
    <w:p w14:paraId="0ECBE8EF" w14:textId="77777777" w:rsidR="0080649D" w:rsidRPr="0080649D" w:rsidRDefault="0080649D" w:rsidP="0080649D">
      <w:pPr>
        <w:pStyle w:val="ListParagraph"/>
        <w:numPr>
          <w:ilvl w:val="1"/>
          <w:numId w:val="2"/>
        </w:numPr>
        <w:tabs>
          <w:tab w:val="left" w:pos="491"/>
        </w:tabs>
        <w:spacing w:before="120" w:after="120"/>
        <w:rPr>
          <w:bCs/>
          <w:w w:val="105"/>
          <w:sz w:val="18"/>
          <w:szCs w:val="18"/>
        </w:rPr>
      </w:pPr>
      <w:r w:rsidRPr="0080649D">
        <w:rPr>
          <w:bCs/>
          <w:w w:val="105"/>
          <w:sz w:val="18"/>
          <w:szCs w:val="18"/>
        </w:rPr>
        <w:t>It is the responsibility of laboratory personnel to observe their CTUs for the existence of frost. Defrosting of CTUs is performed by laboratory personnel or Lab Support, as applicable. See WI-205661 Controlled Temperature Unit Defrost and Preventive Maintenance Procedure for instructions.</w:t>
      </w:r>
    </w:p>
    <w:p w14:paraId="704F3164" w14:textId="77777777" w:rsidR="00961718" w:rsidRPr="00961718" w:rsidRDefault="00961718" w:rsidP="00961718">
      <w:pPr>
        <w:pStyle w:val="ListParagraph"/>
        <w:numPr>
          <w:ilvl w:val="2"/>
          <w:numId w:val="2"/>
        </w:numPr>
        <w:tabs>
          <w:tab w:val="left" w:pos="491"/>
        </w:tabs>
        <w:spacing w:before="120" w:after="120"/>
        <w:rPr>
          <w:bCs/>
          <w:w w:val="105"/>
          <w:sz w:val="18"/>
          <w:szCs w:val="18"/>
        </w:rPr>
      </w:pPr>
      <w:r w:rsidRPr="00961718">
        <w:rPr>
          <w:bCs/>
          <w:w w:val="105"/>
          <w:sz w:val="18"/>
          <w:szCs w:val="18"/>
        </w:rPr>
        <w:t>CTUs shall have no more than 1” of frost buildup at any time.</w:t>
      </w:r>
    </w:p>
    <w:p w14:paraId="2926CA5B" w14:textId="2D38E3FB" w:rsidR="00961718" w:rsidRPr="00961718" w:rsidRDefault="00961718" w:rsidP="00961718">
      <w:pPr>
        <w:pStyle w:val="ListParagraph"/>
        <w:numPr>
          <w:ilvl w:val="2"/>
          <w:numId w:val="2"/>
        </w:numPr>
        <w:tabs>
          <w:tab w:val="left" w:pos="491"/>
        </w:tabs>
        <w:spacing w:before="120" w:after="120"/>
        <w:rPr>
          <w:bCs/>
          <w:w w:val="105"/>
          <w:sz w:val="18"/>
          <w:szCs w:val="18"/>
        </w:rPr>
      </w:pPr>
      <w:r w:rsidRPr="00961718">
        <w:rPr>
          <w:bCs/>
          <w:w w:val="105"/>
          <w:sz w:val="18"/>
          <w:szCs w:val="18"/>
        </w:rPr>
        <w:t xml:space="preserve">Prior to maintenance, </w:t>
      </w:r>
      <w:r w:rsidR="00FF200C" w:rsidRPr="00961718">
        <w:rPr>
          <w:bCs/>
          <w:w w:val="105"/>
          <w:sz w:val="18"/>
          <w:szCs w:val="18"/>
        </w:rPr>
        <w:t>the inventory</w:t>
      </w:r>
      <w:r w:rsidRPr="00961718">
        <w:rPr>
          <w:bCs/>
          <w:w w:val="105"/>
          <w:sz w:val="18"/>
          <w:szCs w:val="18"/>
        </w:rPr>
        <w:t xml:space="preserve"> within storage equipment must be maintained </w:t>
      </w:r>
      <w:proofErr w:type="gramStart"/>
      <w:r w:rsidRPr="00961718">
        <w:rPr>
          <w:bCs/>
          <w:w w:val="105"/>
          <w:sz w:val="18"/>
          <w:szCs w:val="18"/>
        </w:rPr>
        <w:t>per</w:t>
      </w:r>
      <w:proofErr w:type="gramEnd"/>
      <w:r w:rsidRPr="00961718">
        <w:rPr>
          <w:bCs/>
          <w:w w:val="105"/>
          <w:sz w:val="18"/>
          <w:szCs w:val="18"/>
        </w:rPr>
        <w:t xml:space="preserve"> label requirements and will only be replaced when the equipment equilibrates back to a consistent condition following maintenance. Handling of inventory and equilibration will be documented as part of the maintenance record.</w:t>
      </w:r>
    </w:p>
    <w:p w14:paraId="502DD6CE" w14:textId="0265965F" w:rsidR="00961718" w:rsidRPr="00961718" w:rsidRDefault="00961718" w:rsidP="00961718">
      <w:pPr>
        <w:pStyle w:val="ListParagraph"/>
        <w:numPr>
          <w:ilvl w:val="1"/>
          <w:numId w:val="2"/>
        </w:numPr>
        <w:tabs>
          <w:tab w:val="left" w:pos="491"/>
        </w:tabs>
        <w:spacing w:before="120" w:after="120"/>
        <w:rPr>
          <w:bCs/>
          <w:w w:val="105"/>
          <w:sz w:val="18"/>
          <w:szCs w:val="18"/>
        </w:rPr>
      </w:pPr>
      <w:r w:rsidRPr="00961718">
        <w:rPr>
          <w:bCs/>
          <w:w w:val="105"/>
          <w:sz w:val="18"/>
          <w:szCs w:val="18"/>
        </w:rPr>
        <w:t>Equipment requiring significant, unscheduled maintenance will be reviewed for re- validation according to WI-207663, Equipment/Instrument Re-Validation (Re-Qualification) Assessment Record.</w:t>
      </w:r>
    </w:p>
    <w:p w14:paraId="09967D33" w14:textId="3133F900" w:rsidR="00961718" w:rsidRPr="005A70E3" w:rsidRDefault="00961718" w:rsidP="005A70E3">
      <w:pPr>
        <w:pStyle w:val="ListParagraph"/>
        <w:numPr>
          <w:ilvl w:val="1"/>
          <w:numId w:val="2"/>
        </w:numPr>
        <w:tabs>
          <w:tab w:val="left" w:pos="491"/>
        </w:tabs>
        <w:spacing w:before="120" w:after="120"/>
        <w:rPr>
          <w:bCs/>
          <w:w w:val="105"/>
          <w:sz w:val="18"/>
          <w:szCs w:val="18"/>
        </w:rPr>
      </w:pPr>
      <w:r w:rsidRPr="005A70E3">
        <w:rPr>
          <w:bCs/>
          <w:w w:val="105"/>
          <w:sz w:val="18"/>
          <w:szCs w:val="18"/>
        </w:rPr>
        <w:t>If utilizing an outsourced service provider, Process Qualification (or designate), Facilities or Instrumentation shall notify the supplier of the equipment documentation requirements.</w:t>
      </w:r>
    </w:p>
    <w:p w14:paraId="6D4DB144" w14:textId="77777777" w:rsidR="00961718" w:rsidRPr="00961718" w:rsidRDefault="00961718" w:rsidP="00961718">
      <w:pPr>
        <w:pStyle w:val="ListParagraph"/>
        <w:numPr>
          <w:ilvl w:val="2"/>
          <w:numId w:val="2"/>
        </w:numPr>
        <w:tabs>
          <w:tab w:val="left" w:pos="491"/>
        </w:tabs>
        <w:spacing w:before="120" w:after="120"/>
        <w:rPr>
          <w:bCs/>
          <w:w w:val="105"/>
          <w:sz w:val="18"/>
          <w:szCs w:val="18"/>
        </w:rPr>
      </w:pPr>
      <w:r w:rsidRPr="00961718">
        <w:rPr>
          <w:bCs/>
          <w:w w:val="105"/>
          <w:sz w:val="18"/>
          <w:szCs w:val="18"/>
        </w:rPr>
        <w:t>Service providers shall be evaluated according to:</w:t>
      </w:r>
    </w:p>
    <w:p w14:paraId="58967031" w14:textId="77777777" w:rsidR="00961718" w:rsidRPr="00961718" w:rsidRDefault="00961718" w:rsidP="00725BDD">
      <w:pPr>
        <w:pStyle w:val="ListParagraph"/>
        <w:numPr>
          <w:ilvl w:val="3"/>
          <w:numId w:val="2"/>
        </w:numPr>
        <w:tabs>
          <w:tab w:val="left" w:pos="491"/>
        </w:tabs>
        <w:spacing w:before="120" w:after="120"/>
        <w:rPr>
          <w:bCs/>
          <w:w w:val="105"/>
          <w:sz w:val="18"/>
          <w:szCs w:val="18"/>
        </w:rPr>
      </w:pPr>
      <w:r w:rsidRPr="00961718">
        <w:rPr>
          <w:bCs/>
          <w:w w:val="105"/>
          <w:sz w:val="18"/>
          <w:szCs w:val="18"/>
        </w:rPr>
        <w:t>SOP-202415, Supplier Qualification Procedure</w:t>
      </w:r>
    </w:p>
    <w:p w14:paraId="1E5AF69F" w14:textId="77777777" w:rsidR="00961718" w:rsidRPr="00961718" w:rsidRDefault="00961718" w:rsidP="00725BDD">
      <w:pPr>
        <w:pStyle w:val="ListParagraph"/>
        <w:numPr>
          <w:ilvl w:val="3"/>
          <w:numId w:val="2"/>
        </w:numPr>
        <w:tabs>
          <w:tab w:val="left" w:pos="491"/>
        </w:tabs>
        <w:spacing w:before="120" w:after="120"/>
        <w:rPr>
          <w:bCs/>
          <w:w w:val="105"/>
          <w:sz w:val="18"/>
          <w:szCs w:val="18"/>
        </w:rPr>
      </w:pPr>
      <w:r w:rsidRPr="00961718">
        <w:rPr>
          <w:bCs/>
          <w:w w:val="105"/>
          <w:sz w:val="18"/>
          <w:szCs w:val="18"/>
        </w:rPr>
        <w:t xml:space="preserve">SOP-250032 Supplier Qualification Procedure, </w:t>
      </w:r>
      <w:proofErr w:type="spellStart"/>
      <w:r w:rsidRPr="00961718">
        <w:rPr>
          <w:bCs/>
          <w:w w:val="105"/>
          <w:sz w:val="18"/>
          <w:szCs w:val="18"/>
        </w:rPr>
        <w:t>Risskov</w:t>
      </w:r>
      <w:proofErr w:type="spellEnd"/>
    </w:p>
    <w:p w14:paraId="22B3FE0A" w14:textId="67B6EE92" w:rsidR="00961718" w:rsidRPr="00961718" w:rsidRDefault="00961718" w:rsidP="00725BDD">
      <w:pPr>
        <w:pStyle w:val="ListParagraph"/>
        <w:numPr>
          <w:ilvl w:val="3"/>
          <w:numId w:val="2"/>
        </w:numPr>
        <w:tabs>
          <w:tab w:val="left" w:pos="491"/>
        </w:tabs>
        <w:spacing w:before="120" w:after="120"/>
        <w:rPr>
          <w:bCs/>
          <w:w w:val="105"/>
          <w:sz w:val="18"/>
          <w:szCs w:val="18"/>
        </w:rPr>
      </w:pPr>
      <w:r w:rsidRPr="00961718">
        <w:rPr>
          <w:bCs/>
          <w:w w:val="105"/>
          <w:sz w:val="18"/>
          <w:szCs w:val="18"/>
        </w:rPr>
        <w:t xml:space="preserve">SOP-208367 </w:t>
      </w:r>
      <w:proofErr w:type="spellStart"/>
      <w:r w:rsidRPr="00961718">
        <w:rPr>
          <w:bCs/>
          <w:w w:val="105"/>
          <w:sz w:val="18"/>
          <w:szCs w:val="18"/>
        </w:rPr>
        <w:t>Lieferanten</w:t>
      </w:r>
      <w:proofErr w:type="spellEnd"/>
      <w:r w:rsidR="00725BDD">
        <w:rPr>
          <w:bCs/>
          <w:w w:val="105"/>
          <w:sz w:val="18"/>
          <w:szCs w:val="18"/>
        </w:rPr>
        <w:t xml:space="preserve"> </w:t>
      </w:r>
      <w:r w:rsidRPr="00961718">
        <w:rPr>
          <w:bCs/>
          <w:w w:val="105"/>
          <w:sz w:val="18"/>
          <w:szCs w:val="18"/>
        </w:rPr>
        <w:t xml:space="preserve">management LGC </w:t>
      </w:r>
      <w:r w:rsidR="00725BDD" w:rsidRPr="00961718">
        <w:rPr>
          <w:bCs/>
          <w:w w:val="105"/>
          <w:sz w:val="18"/>
          <w:szCs w:val="18"/>
        </w:rPr>
        <w:t>Bio search</w:t>
      </w:r>
      <w:r w:rsidRPr="00961718">
        <w:rPr>
          <w:bCs/>
          <w:w w:val="105"/>
          <w:sz w:val="18"/>
          <w:szCs w:val="18"/>
        </w:rPr>
        <w:t xml:space="preserve"> GmbH, </w:t>
      </w:r>
      <w:proofErr w:type="spellStart"/>
      <w:r w:rsidRPr="00961718">
        <w:rPr>
          <w:bCs/>
          <w:w w:val="105"/>
          <w:sz w:val="18"/>
          <w:szCs w:val="18"/>
        </w:rPr>
        <w:t>Steinach</w:t>
      </w:r>
      <w:proofErr w:type="spellEnd"/>
    </w:p>
    <w:p w14:paraId="55A7572C" w14:textId="65ADF12C" w:rsidR="00874023" w:rsidRPr="000A74B5" w:rsidRDefault="000A74B5" w:rsidP="00725BDD">
      <w:pPr>
        <w:pStyle w:val="ListParagraph"/>
        <w:numPr>
          <w:ilvl w:val="0"/>
          <w:numId w:val="2"/>
        </w:numPr>
        <w:tabs>
          <w:tab w:val="left" w:pos="491"/>
        </w:tabs>
        <w:spacing w:before="120" w:after="120"/>
        <w:rPr>
          <w:bCs/>
          <w:w w:val="105"/>
          <w:sz w:val="18"/>
          <w:szCs w:val="18"/>
        </w:rPr>
      </w:pPr>
      <w:r>
        <w:rPr>
          <w:b/>
          <w:w w:val="105"/>
          <w:sz w:val="18"/>
          <w:szCs w:val="18"/>
        </w:rPr>
        <w:t>Decommissioning of Equipment</w:t>
      </w:r>
    </w:p>
    <w:p w14:paraId="4FDA4DEB" w14:textId="574B797D" w:rsidR="003E7209" w:rsidRPr="003E7209" w:rsidRDefault="000A74B5" w:rsidP="003E7209">
      <w:pPr>
        <w:pStyle w:val="ListParagraph"/>
        <w:numPr>
          <w:ilvl w:val="1"/>
          <w:numId w:val="2"/>
        </w:numPr>
        <w:tabs>
          <w:tab w:val="left" w:pos="491"/>
        </w:tabs>
        <w:spacing w:before="120" w:after="120"/>
        <w:rPr>
          <w:bCs/>
          <w:w w:val="105"/>
          <w:sz w:val="18"/>
          <w:szCs w:val="18"/>
        </w:rPr>
      </w:pPr>
      <w:r>
        <w:rPr>
          <w:bCs/>
          <w:w w:val="105"/>
          <w:sz w:val="18"/>
          <w:szCs w:val="18"/>
        </w:rPr>
        <w:t xml:space="preserve">Any </w:t>
      </w:r>
      <w:r w:rsidR="003E7209" w:rsidRPr="003E7209">
        <w:rPr>
          <w:bCs/>
          <w:w w:val="105"/>
          <w:sz w:val="18"/>
          <w:szCs w:val="18"/>
        </w:rPr>
        <w:t xml:space="preserve">equipment/instrument intended for decommissioning shall undergo a decommissioning review process. </w:t>
      </w:r>
      <w:r w:rsidR="003E7209" w:rsidRPr="003E7209">
        <w:rPr>
          <w:bCs/>
          <w:w w:val="105"/>
          <w:sz w:val="18"/>
          <w:szCs w:val="18"/>
        </w:rPr>
        <w:t>Decommissioning</w:t>
      </w:r>
      <w:r w:rsidR="003E7209" w:rsidRPr="003E7209">
        <w:rPr>
          <w:bCs/>
          <w:w w:val="105"/>
          <w:sz w:val="18"/>
          <w:szCs w:val="18"/>
        </w:rPr>
        <w:t xml:space="preserve"> lab or research equipment does not include computers and </w:t>
      </w:r>
      <w:r w:rsidR="00FF200C" w:rsidRPr="003E7209">
        <w:rPr>
          <w:bCs/>
          <w:w w:val="105"/>
          <w:sz w:val="18"/>
          <w:szCs w:val="18"/>
        </w:rPr>
        <w:t>computer-related</w:t>
      </w:r>
      <w:r w:rsidR="003E7209" w:rsidRPr="003E7209">
        <w:rPr>
          <w:bCs/>
          <w:w w:val="105"/>
          <w:sz w:val="18"/>
          <w:szCs w:val="18"/>
        </w:rPr>
        <w:t xml:space="preserve"> devices (e.g., printers, keyboards, monitors, workstations, etc.) as these computers and </w:t>
      </w:r>
      <w:proofErr w:type="gramStart"/>
      <w:r w:rsidR="003E7209" w:rsidRPr="003E7209">
        <w:rPr>
          <w:bCs/>
          <w:w w:val="105"/>
          <w:sz w:val="18"/>
          <w:szCs w:val="18"/>
        </w:rPr>
        <w:t>computer related</w:t>
      </w:r>
      <w:proofErr w:type="gramEnd"/>
      <w:r w:rsidR="003E7209" w:rsidRPr="003E7209">
        <w:rPr>
          <w:bCs/>
          <w:w w:val="105"/>
          <w:sz w:val="18"/>
          <w:szCs w:val="18"/>
        </w:rPr>
        <w:t xml:space="preserve"> devices shall be managed by IT.</w:t>
      </w:r>
    </w:p>
    <w:p w14:paraId="04EC1F58" w14:textId="77777777" w:rsidR="003E7209" w:rsidRPr="003E7209" w:rsidRDefault="003E7209" w:rsidP="003E7209">
      <w:pPr>
        <w:pStyle w:val="ListParagraph"/>
        <w:numPr>
          <w:ilvl w:val="2"/>
          <w:numId w:val="2"/>
        </w:numPr>
        <w:tabs>
          <w:tab w:val="left" w:pos="491"/>
        </w:tabs>
        <w:spacing w:before="120" w:after="120"/>
        <w:rPr>
          <w:bCs/>
          <w:w w:val="105"/>
          <w:sz w:val="18"/>
          <w:szCs w:val="18"/>
        </w:rPr>
      </w:pPr>
      <w:r w:rsidRPr="003E7209">
        <w:rPr>
          <w:bCs/>
          <w:w w:val="105"/>
          <w:sz w:val="18"/>
          <w:szCs w:val="18"/>
        </w:rPr>
        <w:t>FM-202698.01 Equipment Decommissioning Form is required for all equipment/instruments slated for removal. Completed forms are submitted to Process Qualification.</w:t>
      </w:r>
    </w:p>
    <w:p w14:paraId="717B26D1" w14:textId="77777777" w:rsidR="003E7209" w:rsidRPr="003E7209" w:rsidRDefault="003E7209" w:rsidP="003E7209">
      <w:pPr>
        <w:pStyle w:val="ListParagraph"/>
        <w:numPr>
          <w:ilvl w:val="2"/>
          <w:numId w:val="2"/>
        </w:numPr>
        <w:tabs>
          <w:tab w:val="left" w:pos="491"/>
        </w:tabs>
        <w:spacing w:before="120" w:after="120"/>
        <w:rPr>
          <w:bCs/>
          <w:w w:val="105"/>
          <w:sz w:val="18"/>
          <w:szCs w:val="18"/>
        </w:rPr>
      </w:pPr>
      <w:r w:rsidRPr="003E7209">
        <w:rPr>
          <w:bCs/>
          <w:w w:val="105"/>
          <w:sz w:val="18"/>
          <w:szCs w:val="18"/>
        </w:rPr>
        <w:lastRenderedPageBreak/>
        <w:t>Wherever applicable, equipment/instruments to be decommissioned shall be de- energized if possible before long-term storage or disposal. For most devices, unplugging the device from its power supply will suffice. In other cases, removing pressure from a pneumatic system, gas storage system, or removing charge from a capacitor may be required. De-energizing systems prior to long-term storage or disposal is a crucial step in ensuring safety.</w:t>
      </w:r>
    </w:p>
    <w:p w14:paraId="64594C9F" w14:textId="61E85093" w:rsidR="000A74B5" w:rsidRDefault="003E7209" w:rsidP="003E7209">
      <w:pPr>
        <w:pStyle w:val="ListParagraph"/>
        <w:numPr>
          <w:ilvl w:val="2"/>
          <w:numId w:val="2"/>
        </w:numPr>
        <w:tabs>
          <w:tab w:val="left" w:pos="491"/>
        </w:tabs>
        <w:spacing w:before="120" w:after="120"/>
        <w:rPr>
          <w:bCs/>
          <w:w w:val="105"/>
          <w:sz w:val="18"/>
          <w:szCs w:val="18"/>
        </w:rPr>
      </w:pPr>
      <w:r w:rsidRPr="003E7209">
        <w:rPr>
          <w:bCs/>
          <w:w w:val="105"/>
          <w:sz w:val="18"/>
          <w:szCs w:val="18"/>
        </w:rPr>
        <w:t xml:space="preserve">Wherever applicable, all equipment/instruments with reagents shall have all chemical or radioactive substances removed and placed in appropriate storage or disposal containers. If there are further decontamination procedures or precautions, coordinate with EH&amp;S to begin the decontamination process. EH&amp;S shall be contacted if the substances require special procedures or precautions for storage or disposal. In </w:t>
      </w:r>
      <w:r w:rsidR="00FF200C" w:rsidRPr="003E7209">
        <w:rPr>
          <w:bCs/>
          <w:w w:val="105"/>
          <w:sz w:val="18"/>
          <w:szCs w:val="18"/>
        </w:rPr>
        <w:t>the case</w:t>
      </w:r>
      <w:r w:rsidRPr="003E7209">
        <w:rPr>
          <w:bCs/>
          <w:w w:val="105"/>
          <w:sz w:val="18"/>
          <w:szCs w:val="18"/>
        </w:rPr>
        <w:t xml:space="preserve"> of a refrigerator or freezer, refrigerant shall not be discharged prior to disposal. Appropriate disinfectants may be utilized in cases where biological materials were in use. In most cases, a 70% ethanol in water solution, a 1:10 bleach in water solution (made fresh), or commercially available disinfectant whose use is explicitly stated as is deemed appropriate for this purpose may be used if used as directed. Note, this does not apply to </w:t>
      </w:r>
      <w:proofErr w:type="spellStart"/>
      <w:r w:rsidRPr="003E7209">
        <w:rPr>
          <w:bCs/>
          <w:w w:val="105"/>
          <w:sz w:val="18"/>
          <w:szCs w:val="18"/>
        </w:rPr>
        <w:t>Risskov</w:t>
      </w:r>
      <w:proofErr w:type="spellEnd"/>
      <w:r w:rsidRPr="003E7209">
        <w:rPr>
          <w:bCs/>
          <w:w w:val="105"/>
          <w:sz w:val="18"/>
          <w:szCs w:val="18"/>
        </w:rPr>
        <w:t>.</w:t>
      </w:r>
    </w:p>
    <w:p w14:paraId="6E6F3C38" w14:textId="74409FFF" w:rsidR="003E7209" w:rsidRPr="003E7209" w:rsidRDefault="00747A8D" w:rsidP="003E7209">
      <w:pPr>
        <w:pStyle w:val="ListParagraph"/>
        <w:numPr>
          <w:ilvl w:val="0"/>
          <w:numId w:val="2"/>
        </w:numPr>
        <w:tabs>
          <w:tab w:val="left" w:pos="491"/>
        </w:tabs>
        <w:spacing w:before="120" w:after="120"/>
        <w:rPr>
          <w:bCs/>
          <w:w w:val="105"/>
          <w:sz w:val="18"/>
          <w:szCs w:val="18"/>
        </w:rPr>
      </w:pPr>
      <w:r>
        <w:rPr>
          <w:b/>
          <w:w w:val="105"/>
          <w:sz w:val="18"/>
          <w:szCs w:val="18"/>
        </w:rPr>
        <w:t>Labeling</w:t>
      </w:r>
      <w:r w:rsidR="003E7209">
        <w:rPr>
          <w:b/>
          <w:w w:val="105"/>
          <w:sz w:val="18"/>
          <w:szCs w:val="18"/>
        </w:rPr>
        <w:t xml:space="preserve"> Equipment</w:t>
      </w:r>
    </w:p>
    <w:p w14:paraId="3B37855E" w14:textId="77777777" w:rsidR="00747A8D" w:rsidRPr="00747A8D" w:rsidRDefault="00747A8D" w:rsidP="00747A8D">
      <w:pPr>
        <w:pStyle w:val="ListParagraph"/>
        <w:numPr>
          <w:ilvl w:val="1"/>
          <w:numId w:val="2"/>
        </w:numPr>
        <w:tabs>
          <w:tab w:val="left" w:pos="491"/>
        </w:tabs>
        <w:spacing w:before="120" w:after="120"/>
        <w:rPr>
          <w:bCs/>
          <w:w w:val="105"/>
          <w:sz w:val="18"/>
          <w:szCs w:val="18"/>
        </w:rPr>
      </w:pPr>
      <w:r w:rsidRPr="00747A8D">
        <w:rPr>
          <w:bCs/>
          <w:w w:val="105"/>
          <w:sz w:val="18"/>
          <w:szCs w:val="18"/>
        </w:rPr>
        <w:t>Accurate labels must be attached to the equipment/instruments undergoing calibration, maintenance, system suitability, verification or other activity.</w:t>
      </w:r>
    </w:p>
    <w:p w14:paraId="5C043B24" w14:textId="77777777" w:rsidR="00747A8D" w:rsidRPr="00747A8D" w:rsidRDefault="00747A8D" w:rsidP="00747A8D">
      <w:pPr>
        <w:pStyle w:val="ListParagraph"/>
        <w:numPr>
          <w:ilvl w:val="1"/>
          <w:numId w:val="2"/>
        </w:numPr>
        <w:tabs>
          <w:tab w:val="left" w:pos="491"/>
        </w:tabs>
        <w:spacing w:before="120" w:after="120"/>
        <w:rPr>
          <w:bCs/>
          <w:w w:val="105"/>
          <w:sz w:val="18"/>
          <w:szCs w:val="18"/>
        </w:rPr>
      </w:pPr>
      <w:r w:rsidRPr="00747A8D">
        <w:rPr>
          <w:bCs/>
          <w:w w:val="105"/>
          <w:sz w:val="18"/>
          <w:szCs w:val="18"/>
        </w:rPr>
        <w:t>The label will contain the following information:</w:t>
      </w:r>
    </w:p>
    <w:p w14:paraId="295DC5AC" w14:textId="77777777" w:rsidR="00747A8D" w:rsidRPr="00747A8D" w:rsidRDefault="00747A8D" w:rsidP="00747A8D">
      <w:pPr>
        <w:pStyle w:val="ListParagraph"/>
        <w:numPr>
          <w:ilvl w:val="2"/>
          <w:numId w:val="2"/>
        </w:numPr>
        <w:tabs>
          <w:tab w:val="left" w:pos="491"/>
        </w:tabs>
        <w:spacing w:before="120" w:after="120"/>
        <w:rPr>
          <w:bCs/>
          <w:w w:val="105"/>
          <w:sz w:val="18"/>
          <w:szCs w:val="18"/>
        </w:rPr>
      </w:pPr>
      <w:r w:rsidRPr="00747A8D">
        <w:rPr>
          <w:bCs/>
          <w:w w:val="105"/>
          <w:sz w:val="18"/>
          <w:szCs w:val="18"/>
        </w:rPr>
        <w:t>Description of calibration, maintenance, system suitability, verification or other activity.</w:t>
      </w:r>
    </w:p>
    <w:p w14:paraId="0D75190D" w14:textId="77777777" w:rsidR="00747A8D" w:rsidRPr="00747A8D" w:rsidRDefault="00747A8D" w:rsidP="00747A8D">
      <w:pPr>
        <w:pStyle w:val="ListParagraph"/>
        <w:numPr>
          <w:ilvl w:val="2"/>
          <w:numId w:val="2"/>
        </w:numPr>
        <w:tabs>
          <w:tab w:val="left" w:pos="491"/>
        </w:tabs>
        <w:spacing w:before="120" w:after="120"/>
        <w:rPr>
          <w:bCs/>
          <w:w w:val="105"/>
          <w:sz w:val="18"/>
          <w:szCs w:val="18"/>
        </w:rPr>
      </w:pPr>
      <w:r w:rsidRPr="00747A8D">
        <w:rPr>
          <w:bCs/>
          <w:w w:val="105"/>
          <w:sz w:val="18"/>
          <w:szCs w:val="18"/>
        </w:rPr>
        <w:t>Name of operator performing activity.</w:t>
      </w:r>
    </w:p>
    <w:p w14:paraId="604EB8B9" w14:textId="78708F41" w:rsidR="00747A8D" w:rsidRPr="00747A8D" w:rsidRDefault="00747A8D" w:rsidP="00747A8D">
      <w:pPr>
        <w:pStyle w:val="ListParagraph"/>
        <w:numPr>
          <w:ilvl w:val="2"/>
          <w:numId w:val="2"/>
        </w:numPr>
        <w:tabs>
          <w:tab w:val="left" w:pos="491"/>
        </w:tabs>
        <w:spacing w:before="120" w:after="120"/>
        <w:rPr>
          <w:bCs/>
          <w:w w:val="105"/>
          <w:sz w:val="18"/>
          <w:szCs w:val="18"/>
        </w:rPr>
      </w:pPr>
      <w:r w:rsidRPr="00747A8D">
        <w:rPr>
          <w:bCs/>
          <w:w w:val="105"/>
          <w:sz w:val="18"/>
          <w:szCs w:val="18"/>
        </w:rPr>
        <w:t xml:space="preserve">Date </w:t>
      </w:r>
      <w:r w:rsidRPr="00747A8D">
        <w:rPr>
          <w:bCs/>
          <w:w w:val="105"/>
          <w:sz w:val="18"/>
          <w:szCs w:val="18"/>
        </w:rPr>
        <w:t>performed</w:t>
      </w:r>
      <w:r w:rsidR="003C1EA6">
        <w:rPr>
          <w:bCs/>
          <w:w w:val="105"/>
          <w:sz w:val="18"/>
          <w:szCs w:val="18"/>
        </w:rPr>
        <w:t xml:space="preserve"> and </w:t>
      </w:r>
      <w:r w:rsidRPr="00747A8D">
        <w:rPr>
          <w:bCs/>
          <w:w w:val="105"/>
          <w:sz w:val="18"/>
          <w:szCs w:val="18"/>
        </w:rPr>
        <w:t>date due.</w:t>
      </w:r>
    </w:p>
    <w:p w14:paraId="47118978" w14:textId="77777777" w:rsidR="00747A8D" w:rsidRPr="00747A8D" w:rsidRDefault="00747A8D" w:rsidP="00747A8D">
      <w:pPr>
        <w:pStyle w:val="ListParagraph"/>
        <w:numPr>
          <w:ilvl w:val="2"/>
          <w:numId w:val="2"/>
        </w:numPr>
        <w:tabs>
          <w:tab w:val="left" w:pos="491"/>
        </w:tabs>
        <w:spacing w:before="120" w:after="120"/>
        <w:rPr>
          <w:bCs/>
          <w:w w:val="105"/>
          <w:sz w:val="18"/>
          <w:szCs w:val="18"/>
        </w:rPr>
      </w:pPr>
      <w:r w:rsidRPr="00747A8D">
        <w:rPr>
          <w:bCs/>
          <w:w w:val="105"/>
          <w:sz w:val="18"/>
          <w:szCs w:val="18"/>
        </w:rPr>
        <w:t>Asset ID.</w:t>
      </w:r>
    </w:p>
    <w:p w14:paraId="65503980" w14:textId="0C78E174" w:rsidR="003E7209" w:rsidRPr="003C1EA6" w:rsidRDefault="003C1EA6" w:rsidP="00747A8D">
      <w:pPr>
        <w:pStyle w:val="ListParagraph"/>
        <w:numPr>
          <w:ilvl w:val="0"/>
          <w:numId w:val="2"/>
        </w:numPr>
        <w:tabs>
          <w:tab w:val="left" w:pos="491"/>
        </w:tabs>
        <w:spacing w:before="120" w:after="120"/>
        <w:rPr>
          <w:bCs/>
          <w:w w:val="105"/>
          <w:sz w:val="18"/>
          <w:szCs w:val="18"/>
        </w:rPr>
      </w:pPr>
      <w:r>
        <w:rPr>
          <w:b/>
          <w:w w:val="105"/>
          <w:sz w:val="18"/>
          <w:szCs w:val="18"/>
        </w:rPr>
        <w:t>Records</w:t>
      </w:r>
    </w:p>
    <w:p w14:paraId="0B50C525" w14:textId="77777777" w:rsidR="00FF200C" w:rsidRPr="00FF200C" w:rsidRDefault="00FF200C" w:rsidP="00FF200C">
      <w:pPr>
        <w:pStyle w:val="ListParagraph"/>
        <w:numPr>
          <w:ilvl w:val="1"/>
          <w:numId w:val="2"/>
        </w:numPr>
        <w:tabs>
          <w:tab w:val="left" w:pos="491"/>
        </w:tabs>
        <w:spacing w:before="120" w:after="120"/>
        <w:rPr>
          <w:bCs/>
          <w:w w:val="105"/>
          <w:sz w:val="18"/>
          <w:szCs w:val="18"/>
        </w:rPr>
      </w:pPr>
      <w:r w:rsidRPr="00FF200C">
        <w:rPr>
          <w:bCs/>
          <w:w w:val="105"/>
          <w:sz w:val="18"/>
          <w:szCs w:val="18"/>
        </w:rPr>
        <w:t>All calibration, maintenance, system suitability, verification or other activity will be reviewed by Process Qualification and QA.</w:t>
      </w:r>
    </w:p>
    <w:p w14:paraId="34A7C175" w14:textId="77777777" w:rsidR="00FF200C" w:rsidRPr="00FF200C" w:rsidRDefault="00FF200C" w:rsidP="00FF200C">
      <w:pPr>
        <w:pStyle w:val="ListParagraph"/>
        <w:numPr>
          <w:ilvl w:val="1"/>
          <w:numId w:val="2"/>
        </w:numPr>
        <w:tabs>
          <w:tab w:val="left" w:pos="491"/>
        </w:tabs>
        <w:spacing w:before="120" w:after="120"/>
        <w:rPr>
          <w:bCs/>
          <w:w w:val="105"/>
          <w:sz w:val="18"/>
          <w:szCs w:val="18"/>
        </w:rPr>
      </w:pPr>
      <w:r w:rsidRPr="00FF200C">
        <w:rPr>
          <w:bCs/>
          <w:w w:val="105"/>
          <w:sz w:val="18"/>
          <w:szCs w:val="18"/>
        </w:rPr>
        <w:t>Submitted documents shall be reviewed, signed, and scanned to .pdf by Process Qualification (or designate for Denmark) before logging record in Asset Control. If no signature line is provided, Process Qualification shall initial and date in a visible location on the document.</w:t>
      </w:r>
    </w:p>
    <w:p w14:paraId="22B57501" w14:textId="77777777" w:rsidR="00FF200C" w:rsidRPr="00FF200C" w:rsidRDefault="00FF200C" w:rsidP="00FF200C">
      <w:pPr>
        <w:pStyle w:val="ListParagraph"/>
        <w:numPr>
          <w:ilvl w:val="1"/>
          <w:numId w:val="2"/>
        </w:numPr>
        <w:tabs>
          <w:tab w:val="left" w:pos="491"/>
        </w:tabs>
        <w:spacing w:before="120" w:after="120"/>
        <w:rPr>
          <w:bCs/>
          <w:w w:val="105"/>
          <w:sz w:val="18"/>
          <w:szCs w:val="18"/>
        </w:rPr>
      </w:pPr>
      <w:r w:rsidRPr="00FF200C">
        <w:rPr>
          <w:bCs/>
          <w:w w:val="105"/>
          <w:sz w:val="18"/>
          <w:szCs w:val="18"/>
        </w:rPr>
        <w:t>If no asset number is listed on the document, Process Qualification shall write the asset number in a visible location with their initials and date.</w:t>
      </w:r>
    </w:p>
    <w:p w14:paraId="2656767D" w14:textId="7309B057" w:rsidR="00FF200C" w:rsidRPr="00FF200C" w:rsidRDefault="00FF200C" w:rsidP="00FF200C">
      <w:pPr>
        <w:pStyle w:val="ListParagraph"/>
        <w:numPr>
          <w:ilvl w:val="1"/>
          <w:numId w:val="2"/>
        </w:numPr>
        <w:tabs>
          <w:tab w:val="left" w:pos="491"/>
        </w:tabs>
        <w:spacing w:before="120" w:after="120"/>
        <w:rPr>
          <w:bCs/>
          <w:w w:val="105"/>
          <w:sz w:val="18"/>
          <w:szCs w:val="18"/>
        </w:rPr>
      </w:pPr>
      <w:r w:rsidRPr="00FF200C">
        <w:rPr>
          <w:bCs/>
          <w:w w:val="105"/>
          <w:sz w:val="18"/>
          <w:szCs w:val="18"/>
        </w:rPr>
        <w:t xml:space="preserve">Documentation will be electronically </w:t>
      </w:r>
      <w:r w:rsidRPr="00FF200C">
        <w:rPr>
          <w:bCs/>
          <w:w w:val="105"/>
          <w:sz w:val="18"/>
          <w:szCs w:val="18"/>
        </w:rPr>
        <w:t>approved,</w:t>
      </w:r>
      <w:r w:rsidRPr="00FF200C">
        <w:rPr>
          <w:bCs/>
          <w:w w:val="105"/>
          <w:sz w:val="18"/>
          <w:szCs w:val="18"/>
        </w:rPr>
        <w:t xml:space="preserve"> and physical copies will be stored by Process Qualification.</w:t>
      </w:r>
    </w:p>
    <w:p w14:paraId="5E0C6C0E" w14:textId="77777777" w:rsidR="00FF200C" w:rsidRDefault="00FF200C" w:rsidP="00FF200C">
      <w:pPr>
        <w:pStyle w:val="ListParagraph"/>
        <w:numPr>
          <w:ilvl w:val="1"/>
          <w:numId w:val="2"/>
        </w:numPr>
        <w:tabs>
          <w:tab w:val="left" w:pos="491"/>
        </w:tabs>
        <w:spacing w:before="120" w:after="120"/>
        <w:rPr>
          <w:bCs/>
          <w:w w:val="105"/>
          <w:sz w:val="18"/>
          <w:szCs w:val="18"/>
        </w:rPr>
      </w:pPr>
      <w:r w:rsidRPr="00FF200C">
        <w:rPr>
          <w:bCs/>
          <w:w w:val="105"/>
          <w:sz w:val="18"/>
          <w:szCs w:val="18"/>
        </w:rPr>
        <w:t>Records shall be retained according to SOP-203397, Record Retention Policy.</w:t>
      </w:r>
    </w:p>
    <w:p w14:paraId="70FF98ED" w14:textId="3992EA78" w:rsidR="00FF200C" w:rsidRPr="00FF200C" w:rsidRDefault="00FF200C" w:rsidP="00FF200C">
      <w:pPr>
        <w:pStyle w:val="ListParagraph"/>
        <w:tabs>
          <w:tab w:val="left" w:pos="491"/>
        </w:tabs>
        <w:spacing w:before="120" w:after="120"/>
        <w:ind w:left="1170" w:firstLine="0"/>
        <w:rPr>
          <w:bCs/>
          <w:w w:val="105"/>
          <w:sz w:val="18"/>
          <w:szCs w:val="18"/>
        </w:rPr>
      </w:pPr>
      <w:r>
        <w:rPr>
          <w:bCs/>
          <w:w w:val="105"/>
          <w:sz w:val="18"/>
          <w:szCs w:val="18"/>
        </w:rPr>
        <w:br w:type="page"/>
      </w:r>
    </w:p>
    <w:p w14:paraId="54020B66" w14:textId="30EFBF1B" w:rsidR="003C1EA6" w:rsidRPr="00FF200C" w:rsidRDefault="00FF200C" w:rsidP="00FF200C">
      <w:pPr>
        <w:pStyle w:val="ListParagraph"/>
        <w:numPr>
          <w:ilvl w:val="0"/>
          <w:numId w:val="2"/>
        </w:numPr>
        <w:tabs>
          <w:tab w:val="left" w:pos="491"/>
        </w:tabs>
        <w:spacing w:before="120" w:after="120"/>
        <w:rPr>
          <w:bCs/>
          <w:w w:val="105"/>
          <w:sz w:val="18"/>
          <w:szCs w:val="18"/>
        </w:rPr>
      </w:pPr>
      <w:r>
        <w:rPr>
          <w:b/>
          <w:w w:val="105"/>
          <w:sz w:val="18"/>
          <w:szCs w:val="18"/>
        </w:rPr>
        <w:lastRenderedPageBreak/>
        <w:t>Summary of Changes</w:t>
      </w: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6482"/>
        <w:gridCol w:w="1548"/>
      </w:tblGrid>
      <w:tr w:rsidR="00CF370C" w:rsidRPr="00CF370C" w14:paraId="2683F05C" w14:textId="77777777" w:rsidTr="00F9167B">
        <w:trPr>
          <w:trHeight w:hRule="exact" w:val="372"/>
        </w:trPr>
        <w:tc>
          <w:tcPr>
            <w:tcW w:w="1548" w:type="dxa"/>
          </w:tcPr>
          <w:p w14:paraId="6BB07346" w14:textId="77777777" w:rsidR="00CF370C" w:rsidRPr="00CF370C" w:rsidRDefault="00CF370C" w:rsidP="00CF370C">
            <w:pPr>
              <w:spacing w:before="60"/>
              <w:ind w:left="311" w:right="311"/>
              <w:jc w:val="center"/>
              <w:rPr>
                <w:b/>
                <w:sz w:val="21"/>
              </w:rPr>
            </w:pPr>
            <w:r w:rsidRPr="00CF370C">
              <w:rPr>
                <w:b/>
                <w:sz w:val="21"/>
              </w:rPr>
              <w:t>Revision</w:t>
            </w:r>
          </w:p>
        </w:tc>
        <w:tc>
          <w:tcPr>
            <w:tcW w:w="6482" w:type="dxa"/>
          </w:tcPr>
          <w:p w14:paraId="6B432E60" w14:textId="77777777" w:rsidR="00CF370C" w:rsidRPr="00CF370C" w:rsidRDefault="00CF370C" w:rsidP="00CF370C">
            <w:pPr>
              <w:spacing w:before="60"/>
              <w:ind w:left="103"/>
              <w:rPr>
                <w:b/>
                <w:sz w:val="21"/>
              </w:rPr>
            </w:pPr>
            <w:r w:rsidRPr="00CF370C">
              <w:rPr>
                <w:b/>
                <w:sz w:val="21"/>
              </w:rPr>
              <w:t>Description of Change</w:t>
            </w:r>
          </w:p>
        </w:tc>
        <w:tc>
          <w:tcPr>
            <w:tcW w:w="1548" w:type="dxa"/>
          </w:tcPr>
          <w:p w14:paraId="0B571316" w14:textId="77777777" w:rsidR="00CF370C" w:rsidRPr="00CF370C" w:rsidRDefault="00CF370C" w:rsidP="00CF370C">
            <w:pPr>
              <w:spacing w:before="60"/>
              <w:ind w:right="339"/>
              <w:jc w:val="right"/>
              <w:rPr>
                <w:b/>
                <w:sz w:val="21"/>
              </w:rPr>
            </w:pPr>
            <w:r w:rsidRPr="00CF370C">
              <w:rPr>
                <w:b/>
                <w:sz w:val="21"/>
              </w:rPr>
              <w:t>CRR No.</w:t>
            </w:r>
          </w:p>
        </w:tc>
      </w:tr>
      <w:tr w:rsidR="00CF370C" w:rsidRPr="00CF370C" w14:paraId="59ACCB5F" w14:textId="77777777" w:rsidTr="00F9167B">
        <w:trPr>
          <w:trHeight w:hRule="exact" w:val="1094"/>
        </w:trPr>
        <w:tc>
          <w:tcPr>
            <w:tcW w:w="1548" w:type="dxa"/>
          </w:tcPr>
          <w:p w14:paraId="2EA8CA32" w14:textId="77777777" w:rsidR="00CF370C" w:rsidRPr="00CF370C" w:rsidRDefault="00CF370C" w:rsidP="00CF370C">
            <w:pPr>
              <w:spacing w:before="60"/>
              <w:ind w:left="310" w:right="311"/>
              <w:jc w:val="center"/>
              <w:rPr>
                <w:sz w:val="21"/>
              </w:rPr>
            </w:pPr>
            <w:r w:rsidRPr="00CF370C">
              <w:rPr>
                <w:sz w:val="21"/>
              </w:rPr>
              <w:t>16.0</w:t>
            </w:r>
          </w:p>
        </w:tc>
        <w:tc>
          <w:tcPr>
            <w:tcW w:w="6482" w:type="dxa"/>
          </w:tcPr>
          <w:p w14:paraId="1C61B2AA" w14:textId="77777777" w:rsidR="00CF370C" w:rsidRPr="00CF370C" w:rsidRDefault="00CF370C" w:rsidP="00CF370C">
            <w:pPr>
              <w:spacing w:before="57"/>
              <w:ind w:left="103" w:right="92"/>
              <w:rPr>
                <w:sz w:val="21"/>
              </w:rPr>
            </w:pPr>
            <w:r w:rsidRPr="00CF370C">
              <w:rPr>
                <w:sz w:val="21"/>
              </w:rPr>
              <w:t>Updated references to include WI-205661 in section 3.11; added requirement for review of revalidation of equipment in section 5.2.7; added sections 5.5.2 – 5.5.4 expanding requirements for stored records.</w:t>
            </w:r>
          </w:p>
        </w:tc>
        <w:tc>
          <w:tcPr>
            <w:tcW w:w="1548" w:type="dxa"/>
          </w:tcPr>
          <w:p w14:paraId="6B0FD6B5" w14:textId="77777777" w:rsidR="00CF370C" w:rsidRPr="00CF370C" w:rsidRDefault="00CF370C" w:rsidP="00CF370C">
            <w:pPr>
              <w:spacing w:before="60"/>
              <w:ind w:right="264"/>
              <w:jc w:val="right"/>
              <w:rPr>
                <w:sz w:val="21"/>
              </w:rPr>
            </w:pPr>
            <w:r w:rsidRPr="00CF370C">
              <w:rPr>
                <w:sz w:val="21"/>
              </w:rPr>
              <w:t>2019-0825</w:t>
            </w:r>
          </w:p>
        </w:tc>
      </w:tr>
      <w:tr w:rsidR="00CF370C" w:rsidRPr="00CF370C" w14:paraId="2C5EC37C" w14:textId="77777777" w:rsidTr="00F9167B">
        <w:trPr>
          <w:trHeight w:hRule="exact" w:val="2547"/>
        </w:trPr>
        <w:tc>
          <w:tcPr>
            <w:tcW w:w="1548" w:type="dxa"/>
          </w:tcPr>
          <w:p w14:paraId="5502F1D3" w14:textId="77777777" w:rsidR="00CF370C" w:rsidRPr="00CF370C" w:rsidRDefault="00CF370C" w:rsidP="00CF370C">
            <w:pPr>
              <w:spacing w:before="62"/>
              <w:ind w:left="311" w:right="311"/>
              <w:jc w:val="center"/>
              <w:rPr>
                <w:sz w:val="21"/>
              </w:rPr>
            </w:pPr>
            <w:r w:rsidRPr="00CF370C">
              <w:rPr>
                <w:sz w:val="21"/>
              </w:rPr>
              <w:t>17.0</w:t>
            </w:r>
          </w:p>
        </w:tc>
        <w:tc>
          <w:tcPr>
            <w:tcW w:w="6482" w:type="dxa"/>
          </w:tcPr>
          <w:p w14:paraId="6D03FE39" w14:textId="77777777" w:rsidR="00CF370C" w:rsidRPr="00CF370C" w:rsidRDefault="00CF370C" w:rsidP="00CF370C">
            <w:pPr>
              <w:spacing w:before="60"/>
              <w:ind w:left="103" w:right="92"/>
              <w:rPr>
                <w:sz w:val="21"/>
              </w:rPr>
            </w:pPr>
            <w:r w:rsidRPr="00CF370C">
              <w:rPr>
                <w:sz w:val="21"/>
              </w:rPr>
              <w:t>Clarified roles and responsibilities in section 4; clarified guidelines centered on Asset Management and creation of Cal/PM schedule, added verbiage around activities not covered under Calibration/Preventive Maintenance in section 5; clarified responsibilities around ensuring instruments/equipment are current on Calibration/Preventive Maintenance in section 6; removed unnecessary instructions for decommissioning in section 7; clarified label contents in section 8; updated roles and responsibilities around record keeping of Asset Records in section 9; replaced QA/Calibration with Process Qualification throughout document.</w:t>
            </w:r>
          </w:p>
        </w:tc>
        <w:tc>
          <w:tcPr>
            <w:tcW w:w="1548" w:type="dxa"/>
          </w:tcPr>
          <w:p w14:paraId="4D3CB0FD" w14:textId="77777777" w:rsidR="00CF370C" w:rsidRPr="00CF370C" w:rsidRDefault="00CF370C" w:rsidP="00CF370C">
            <w:pPr>
              <w:spacing w:before="62"/>
              <w:ind w:right="264"/>
              <w:jc w:val="right"/>
              <w:rPr>
                <w:sz w:val="21"/>
              </w:rPr>
            </w:pPr>
            <w:r w:rsidRPr="00CF370C">
              <w:rPr>
                <w:sz w:val="21"/>
              </w:rPr>
              <w:t>2021-1709</w:t>
            </w:r>
          </w:p>
        </w:tc>
      </w:tr>
      <w:tr w:rsidR="00CF370C" w:rsidRPr="00CF370C" w14:paraId="3BE7F9F0" w14:textId="77777777" w:rsidTr="00CF370C">
        <w:trPr>
          <w:trHeight w:hRule="exact" w:val="595"/>
        </w:trPr>
        <w:tc>
          <w:tcPr>
            <w:tcW w:w="1548" w:type="dxa"/>
          </w:tcPr>
          <w:p w14:paraId="4A7E4343" w14:textId="77777777" w:rsidR="00CF370C" w:rsidRPr="00CF370C" w:rsidRDefault="00CF370C" w:rsidP="00CF370C">
            <w:pPr>
              <w:spacing w:before="60"/>
              <w:ind w:left="311" w:right="311"/>
              <w:jc w:val="center"/>
              <w:rPr>
                <w:sz w:val="21"/>
              </w:rPr>
            </w:pPr>
            <w:r w:rsidRPr="00CF370C">
              <w:rPr>
                <w:sz w:val="21"/>
              </w:rPr>
              <w:t>18.0</w:t>
            </w:r>
          </w:p>
        </w:tc>
        <w:tc>
          <w:tcPr>
            <w:tcW w:w="6482" w:type="dxa"/>
          </w:tcPr>
          <w:p w14:paraId="68E74BA9" w14:textId="53945A9C" w:rsidR="00CF370C" w:rsidRPr="00CF370C" w:rsidRDefault="00CF370C" w:rsidP="00CF370C">
            <w:pPr>
              <w:spacing w:before="57"/>
              <w:ind w:left="103"/>
              <w:rPr>
                <w:sz w:val="21"/>
              </w:rPr>
            </w:pPr>
            <w:r w:rsidRPr="00CF370C">
              <w:rPr>
                <w:sz w:val="21"/>
              </w:rPr>
              <w:t>Section 5.8: Updated Petaluma Therapeutics pipette calibration</w:t>
            </w:r>
            <w:r>
              <w:rPr>
                <w:sz w:val="21"/>
              </w:rPr>
              <w:t xml:space="preserve"> frequency from 3 months to 6 months.</w:t>
            </w:r>
          </w:p>
        </w:tc>
        <w:tc>
          <w:tcPr>
            <w:tcW w:w="1548" w:type="dxa"/>
          </w:tcPr>
          <w:p w14:paraId="0C4E88EF" w14:textId="77777777" w:rsidR="00CF370C" w:rsidRPr="00CF370C" w:rsidRDefault="00CF370C" w:rsidP="00CF370C">
            <w:pPr>
              <w:spacing w:before="60"/>
              <w:ind w:right="264"/>
              <w:jc w:val="right"/>
              <w:rPr>
                <w:sz w:val="21"/>
              </w:rPr>
            </w:pPr>
            <w:r w:rsidRPr="00CF370C">
              <w:rPr>
                <w:sz w:val="21"/>
              </w:rPr>
              <w:t>2021-1925</w:t>
            </w:r>
          </w:p>
        </w:tc>
      </w:tr>
    </w:tbl>
    <w:p w14:paraId="5D8FD09B" w14:textId="77777777" w:rsidR="00FF200C" w:rsidRPr="00FF200C" w:rsidRDefault="00FF200C" w:rsidP="00FF200C">
      <w:pPr>
        <w:pStyle w:val="ListParagraph"/>
        <w:tabs>
          <w:tab w:val="left" w:pos="491"/>
        </w:tabs>
        <w:spacing w:before="120" w:after="120"/>
        <w:ind w:left="492" w:firstLine="0"/>
        <w:rPr>
          <w:bCs/>
          <w:w w:val="105"/>
          <w:sz w:val="18"/>
          <w:szCs w:val="18"/>
        </w:rPr>
      </w:pPr>
    </w:p>
    <w:sectPr w:rsidR="00FF200C" w:rsidRPr="00FF200C" w:rsidSect="00960822">
      <w:headerReference w:type="default" r:id="rId11"/>
      <w:footerReference w:type="default" r:id="rId12"/>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FAA1" w14:textId="77777777" w:rsidR="00D1445D" w:rsidRDefault="00D1445D">
      <w:r>
        <w:separator/>
      </w:r>
    </w:p>
  </w:endnote>
  <w:endnote w:type="continuationSeparator" w:id="0">
    <w:p w14:paraId="303E185D" w14:textId="77777777" w:rsidR="00D1445D" w:rsidRDefault="00D14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164F0" w14:textId="77777777" w:rsidR="00D1445D" w:rsidRDefault="00D1445D">
      <w:r>
        <w:separator/>
      </w:r>
    </w:p>
  </w:footnote>
  <w:footnote w:type="continuationSeparator" w:id="0">
    <w:p w14:paraId="2A6123D7" w14:textId="77777777" w:rsidR="00D1445D" w:rsidRDefault="00D14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30920D9D"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8A5155" w:rsidRPr="008A5155">
            <w:rPr>
              <w:sz w:val="18"/>
              <w:szCs w:val="18"/>
            </w:rPr>
            <w:t>SOP-202698</w:t>
          </w:r>
        </w:p>
        <w:p w14:paraId="456FF45E" w14:textId="2E8DB0C5"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96253A">
            <w:rPr>
              <w:w w:val="105"/>
              <w:sz w:val="16"/>
              <w:szCs w:val="16"/>
            </w:rPr>
            <w:t>20</w:t>
          </w:r>
          <w:r w:rsidR="008A5155">
            <w:rPr>
              <w:w w:val="105"/>
              <w:sz w:val="16"/>
              <w:szCs w:val="16"/>
            </w:rPr>
            <w:t>Dec</w:t>
          </w:r>
          <w:r w:rsidRPr="006A0335">
            <w:rPr>
              <w:sz w:val="16"/>
              <w:szCs w:val="16"/>
            </w:rPr>
            <w:t>202</w:t>
          </w:r>
          <w:r w:rsidR="008A5155">
            <w:rPr>
              <w:sz w:val="16"/>
              <w:szCs w:val="16"/>
            </w:rPr>
            <w:t>1</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463E7280" w:rsidR="00112631" w:rsidRPr="004C640A" w:rsidRDefault="004C640A" w:rsidP="00944159">
          <w:pPr>
            <w:pStyle w:val="TableParagraph"/>
            <w:spacing w:before="0"/>
            <w:ind w:left="130" w:right="130"/>
            <w:jc w:val="center"/>
            <w:rPr>
              <w:sz w:val="18"/>
              <w:szCs w:val="18"/>
            </w:rPr>
          </w:pPr>
          <w:r w:rsidRPr="004C640A">
            <w:rPr>
              <w:sz w:val="18"/>
              <w:szCs w:val="18"/>
            </w:rPr>
            <w:t>Calibration and Preventive Maintenance Program</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236805AA"/>
    <w:multiLevelType w:val="hybridMultilevel"/>
    <w:tmpl w:val="09C629FA"/>
    <w:lvl w:ilvl="0" w:tplc="B0D2FBC8">
      <w:start w:val="1"/>
      <w:numFmt w:val="decimal"/>
      <w:lvlText w:val="%1."/>
      <w:lvlJc w:val="left"/>
      <w:pPr>
        <w:ind w:left="659" w:hanging="440"/>
        <w:jc w:val="left"/>
      </w:pPr>
      <w:rPr>
        <w:rFonts w:ascii="Arial" w:eastAsia="Arial" w:hAnsi="Arial" w:cs="Arial" w:hint="default"/>
        <w:w w:val="100"/>
        <w:sz w:val="21"/>
        <w:szCs w:val="21"/>
      </w:rPr>
    </w:lvl>
    <w:lvl w:ilvl="1" w:tplc="E9CAA030">
      <w:numFmt w:val="bullet"/>
      <w:lvlText w:val="•"/>
      <w:lvlJc w:val="left"/>
      <w:pPr>
        <w:ind w:left="1574" w:hanging="440"/>
      </w:pPr>
      <w:rPr>
        <w:rFonts w:hint="default"/>
      </w:rPr>
    </w:lvl>
    <w:lvl w:ilvl="2" w:tplc="F104D8E6">
      <w:numFmt w:val="bullet"/>
      <w:lvlText w:val="•"/>
      <w:lvlJc w:val="left"/>
      <w:pPr>
        <w:ind w:left="2488" w:hanging="440"/>
      </w:pPr>
      <w:rPr>
        <w:rFonts w:hint="default"/>
      </w:rPr>
    </w:lvl>
    <w:lvl w:ilvl="3" w:tplc="7E18F91E">
      <w:numFmt w:val="bullet"/>
      <w:lvlText w:val="•"/>
      <w:lvlJc w:val="left"/>
      <w:pPr>
        <w:ind w:left="3402" w:hanging="440"/>
      </w:pPr>
      <w:rPr>
        <w:rFonts w:hint="default"/>
      </w:rPr>
    </w:lvl>
    <w:lvl w:ilvl="4" w:tplc="A3F6C0B6">
      <w:numFmt w:val="bullet"/>
      <w:lvlText w:val="•"/>
      <w:lvlJc w:val="left"/>
      <w:pPr>
        <w:ind w:left="4316" w:hanging="440"/>
      </w:pPr>
      <w:rPr>
        <w:rFonts w:hint="default"/>
      </w:rPr>
    </w:lvl>
    <w:lvl w:ilvl="5" w:tplc="8DF6B2DE">
      <w:numFmt w:val="bullet"/>
      <w:lvlText w:val="•"/>
      <w:lvlJc w:val="left"/>
      <w:pPr>
        <w:ind w:left="5230" w:hanging="440"/>
      </w:pPr>
      <w:rPr>
        <w:rFonts w:hint="default"/>
      </w:rPr>
    </w:lvl>
    <w:lvl w:ilvl="6" w:tplc="8BF48C5C">
      <w:numFmt w:val="bullet"/>
      <w:lvlText w:val="•"/>
      <w:lvlJc w:val="left"/>
      <w:pPr>
        <w:ind w:left="6144" w:hanging="440"/>
      </w:pPr>
      <w:rPr>
        <w:rFonts w:hint="default"/>
      </w:rPr>
    </w:lvl>
    <w:lvl w:ilvl="7" w:tplc="4EAED8E4">
      <w:numFmt w:val="bullet"/>
      <w:lvlText w:val="•"/>
      <w:lvlJc w:val="left"/>
      <w:pPr>
        <w:ind w:left="7058" w:hanging="440"/>
      </w:pPr>
      <w:rPr>
        <w:rFonts w:hint="default"/>
      </w:rPr>
    </w:lvl>
    <w:lvl w:ilvl="8" w:tplc="60D65F14">
      <w:numFmt w:val="bullet"/>
      <w:lvlText w:val="•"/>
      <w:lvlJc w:val="left"/>
      <w:pPr>
        <w:ind w:left="7972" w:hanging="440"/>
      </w:pPr>
      <w:rPr>
        <w:rFonts w:hint="default"/>
      </w:rPr>
    </w:lvl>
  </w:abstractNum>
  <w:abstractNum w:abstractNumId="2" w15:restartNumberingAfterBreak="0">
    <w:nsid w:val="34125D9E"/>
    <w:multiLevelType w:val="multilevel"/>
    <w:tmpl w:val="A8461066"/>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sz w:val="18"/>
        <w:szCs w:val="18"/>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3"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D3477E"/>
    <w:multiLevelType w:val="multilevel"/>
    <w:tmpl w:val="87DEB336"/>
    <w:lvl w:ilvl="0">
      <w:start w:val="1"/>
      <w:numFmt w:val="decimal"/>
      <w:lvlText w:val="%1."/>
      <w:lvlJc w:val="left"/>
      <w:pPr>
        <w:ind w:left="580" w:hanging="360"/>
        <w:jc w:val="left"/>
      </w:pPr>
      <w:rPr>
        <w:rFonts w:ascii="Arial" w:eastAsia="Arial" w:hAnsi="Arial" w:cs="Arial" w:hint="default"/>
        <w:b/>
        <w:bCs/>
        <w:spacing w:val="-1"/>
        <w:w w:val="100"/>
        <w:sz w:val="22"/>
        <w:szCs w:val="22"/>
      </w:rPr>
    </w:lvl>
    <w:lvl w:ilvl="1">
      <w:start w:val="1"/>
      <w:numFmt w:val="decimal"/>
      <w:lvlText w:val="%1.%2."/>
      <w:lvlJc w:val="left"/>
      <w:pPr>
        <w:ind w:left="1120" w:hanging="540"/>
        <w:jc w:val="left"/>
      </w:pPr>
      <w:rPr>
        <w:rFonts w:ascii="Arial" w:eastAsia="Arial" w:hAnsi="Arial" w:cs="Arial" w:hint="default"/>
        <w:spacing w:val="-1"/>
        <w:w w:val="100"/>
        <w:sz w:val="21"/>
        <w:szCs w:val="21"/>
      </w:rPr>
    </w:lvl>
    <w:lvl w:ilvl="2">
      <w:start w:val="1"/>
      <w:numFmt w:val="decimal"/>
      <w:lvlText w:val="%1.%2.%3."/>
      <w:lvlJc w:val="left"/>
      <w:pPr>
        <w:ind w:left="1840" w:hanging="720"/>
        <w:jc w:val="left"/>
      </w:pPr>
      <w:rPr>
        <w:rFonts w:ascii="Arial" w:eastAsia="Arial" w:hAnsi="Arial" w:cs="Arial" w:hint="default"/>
        <w:spacing w:val="-1"/>
        <w:w w:val="100"/>
        <w:sz w:val="21"/>
        <w:szCs w:val="21"/>
      </w:rPr>
    </w:lvl>
    <w:lvl w:ilvl="3">
      <w:start w:val="1"/>
      <w:numFmt w:val="decimal"/>
      <w:lvlText w:val="%1.%2.%3.%4."/>
      <w:lvlJc w:val="left"/>
      <w:pPr>
        <w:ind w:left="2740" w:hanging="900"/>
        <w:jc w:val="left"/>
      </w:pPr>
      <w:rPr>
        <w:rFonts w:ascii="Arial" w:eastAsia="Arial" w:hAnsi="Arial" w:cs="Arial" w:hint="default"/>
        <w:spacing w:val="-1"/>
        <w:w w:val="100"/>
        <w:sz w:val="21"/>
        <w:szCs w:val="21"/>
      </w:rPr>
    </w:lvl>
    <w:lvl w:ilvl="4">
      <w:numFmt w:val="bullet"/>
      <w:lvlText w:val="•"/>
      <w:lvlJc w:val="left"/>
      <w:pPr>
        <w:ind w:left="3748" w:hanging="900"/>
      </w:pPr>
      <w:rPr>
        <w:rFonts w:hint="default"/>
      </w:rPr>
    </w:lvl>
    <w:lvl w:ilvl="5">
      <w:numFmt w:val="bullet"/>
      <w:lvlText w:val="•"/>
      <w:lvlJc w:val="left"/>
      <w:pPr>
        <w:ind w:left="4757" w:hanging="900"/>
      </w:pPr>
      <w:rPr>
        <w:rFonts w:hint="default"/>
      </w:rPr>
    </w:lvl>
    <w:lvl w:ilvl="6">
      <w:numFmt w:val="bullet"/>
      <w:lvlText w:val="•"/>
      <w:lvlJc w:val="left"/>
      <w:pPr>
        <w:ind w:left="5765" w:hanging="900"/>
      </w:pPr>
      <w:rPr>
        <w:rFonts w:hint="default"/>
      </w:rPr>
    </w:lvl>
    <w:lvl w:ilvl="7">
      <w:numFmt w:val="bullet"/>
      <w:lvlText w:val="•"/>
      <w:lvlJc w:val="left"/>
      <w:pPr>
        <w:ind w:left="6774" w:hanging="900"/>
      </w:pPr>
      <w:rPr>
        <w:rFonts w:hint="default"/>
      </w:rPr>
    </w:lvl>
    <w:lvl w:ilvl="8">
      <w:numFmt w:val="bullet"/>
      <w:lvlText w:val="•"/>
      <w:lvlJc w:val="left"/>
      <w:pPr>
        <w:ind w:left="7782" w:hanging="900"/>
      </w:pPr>
      <w:rPr>
        <w:rFonts w:hint="default"/>
      </w:rPr>
    </w:lvl>
  </w:abstractNum>
  <w:abstractNum w:abstractNumId="6"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2"/>
  </w:num>
  <w:num w:numId="3" w16cid:durableId="246308270">
    <w:abstractNumId w:val="3"/>
  </w:num>
  <w:num w:numId="4" w16cid:durableId="556278309">
    <w:abstractNumId w:val="6"/>
  </w:num>
  <w:num w:numId="5" w16cid:durableId="357589886">
    <w:abstractNumId w:val="4"/>
  </w:num>
  <w:num w:numId="6" w16cid:durableId="306282082">
    <w:abstractNumId w:val="1"/>
  </w:num>
  <w:num w:numId="7" w16cid:durableId="407927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5A6E"/>
    <w:rsid w:val="00026C25"/>
    <w:rsid w:val="00033E29"/>
    <w:rsid w:val="00034DEF"/>
    <w:rsid w:val="000405E9"/>
    <w:rsid w:val="0004508E"/>
    <w:rsid w:val="00054D82"/>
    <w:rsid w:val="00061CDC"/>
    <w:rsid w:val="00076BF4"/>
    <w:rsid w:val="00080D0C"/>
    <w:rsid w:val="000A0811"/>
    <w:rsid w:val="000A74B5"/>
    <w:rsid w:val="000D10F2"/>
    <w:rsid w:val="000D25F1"/>
    <w:rsid w:val="000F10F0"/>
    <w:rsid w:val="000F31C5"/>
    <w:rsid w:val="00112631"/>
    <w:rsid w:val="001145B8"/>
    <w:rsid w:val="00116798"/>
    <w:rsid w:val="0012160B"/>
    <w:rsid w:val="0012327B"/>
    <w:rsid w:val="00142E83"/>
    <w:rsid w:val="00143DF7"/>
    <w:rsid w:val="001753D0"/>
    <w:rsid w:val="001B1EB8"/>
    <w:rsid w:val="001C6A3B"/>
    <w:rsid w:val="001D0793"/>
    <w:rsid w:val="001D4B8B"/>
    <w:rsid w:val="001D711E"/>
    <w:rsid w:val="001D7874"/>
    <w:rsid w:val="001E6896"/>
    <w:rsid w:val="00200F58"/>
    <w:rsid w:val="002026CA"/>
    <w:rsid w:val="00202C91"/>
    <w:rsid w:val="00210CDE"/>
    <w:rsid w:val="00211FC4"/>
    <w:rsid w:val="0023164A"/>
    <w:rsid w:val="0024364F"/>
    <w:rsid w:val="00246CD8"/>
    <w:rsid w:val="00247746"/>
    <w:rsid w:val="00250FBA"/>
    <w:rsid w:val="00253F92"/>
    <w:rsid w:val="00263133"/>
    <w:rsid w:val="002703B4"/>
    <w:rsid w:val="0028075E"/>
    <w:rsid w:val="002933E4"/>
    <w:rsid w:val="002A3044"/>
    <w:rsid w:val="002A3E0E"/>
    <w:rsid w:val="002B38CF"/>
    <w:rsid w:val="002D7932"/>
    <w:rsid w:val="003009A2"/>
    <w:rsid w:val="00300BC7"/>
    <w:rsid w:val="00311BDC"/>
    <w:rsid w:val="003148BE"/>
    <w:rsid w:val="00323EAE"/>
    <w:rsid w:val="00324959"/>
    <w:rsid w:val="00353061"/>
    <w:rsid w:val="00382B46"/>
    <w:rsid w:val="00382EBA"/>
    <w:rsid w:val="003A3252"/>
    <w:rsid w:val="003B7523"/>
    <w:rsid w:val="003C1EA6"/>
    <w:rsid w:val="003C2A88"/>
    <w:rsid w:val="003D660B"/>
    <w:rsid w:val="003E7209"/>
    <w:rsid w:val="003F731B"/>
    <w:rsid w:val="00403F8A"/>
    <w:rsid w:val="00412A2A"/>
    <w:rsid w:val="0042698D"/>
    <w:rsid w:val="00430DFA"/>
    <w:rsid w:val="00437D0D"/>
    <w:rsid w:val="00443CF3"/>
    <w:rsid w:val="00453C6E"/>
    <w:rsid w:val="00454590"/>
    <w:rsid w:val="0045486C"/>
    <w:rsid w:val="00461788"/>
    <w:rsid w:val="00474739"/>
    <w:rsid w:val="00497648"/>
    <w:rsid w:val="0049764E"/>
    <w:rsid w:val="004A33D8"/>
    <w:rsid w:val="004B49C9"/>
    <w:rsid w:val="004C640A"/>
    <w:rsid w:val="004C7F39"/>
    <w:rsid w:val="004D2A7A"/>
    <w:rsid w:val="004E334A"/>
    <w:rsid w:val="004E3EE5"/>
    <w:rsid w:val="004F1593"/>
    <w:rsid w:val="004F5F1B"/>
    <w:rsid w:val="004F60AE"/>
    <w:rsid w:val="004F7F35"/>
    <w:rsid w:val="005002C4"/>
    <w:rsid w:val="005055DB"/>
    <w:rsid w:val="005427F3"/>
    <w:rsid w:val="00543C5E"/>
    <w:rsid w:val="00561965"/>
    <w:rsid w:val="0058163C"/>
    <w:rsid w:val="00595203"/>
    <w:rsid w:val="00595A76"/>
    <w:rsid w:val="005973AE"/>
    <w:rsid w:val="005A53A5"/>
    <w:rsid w:val="005A70E3"/>
    <w:rsid w:val="005B392C"/>
    <w:rsid w:val="005C1C1F"/>
    <w:rsid w:val="005E69AF"/>
    <w:rsid w:val="005F1BDB"/>
    <w:rsid w:val="00602035"/>
    <w:rsid w:val="006138A7"/>
    <w:rsid w:val="006154AB"/>
    <w:rsid w:val="00640329"/>
    <w:rsid w:val="00646E20"/>
    <w:rsid w:val="006652F3"/>
    <w:rsid w:val="0066613D"/>
    <w:rsid w:val="00670661"/>
    <w:rsid w:val="00675141"/>
    <w:rsid w:val="00676986"/>
    <w:rsid w:val="006A0184"/>
    <w:rsid w:val="006A0335"/>
    <w:rsid w:val="006C6946"/>
    <w:rsid w:val="006F1B2D"/>
    <w:rsid w:val="00714166"/>
    <w:rsid w:val="00725BDD"/>
    <w:rsid w:val="00734FCB"/>
    <w:rsid w:val="00741EB6"/>
    <w:rsid w:val="00747A8D"/>
    <w:rsid w:val="00754F9E"/>
    <w:rsid w:val="0075674A"/>
    <w:rsid w:val="00756CE0"/>
    <w:rsid w:val="007665F6"/>
    <w:rsid w:val="007A21CC"/>
    <w:rsid w:val="007B5DAD"/>
    <w:rsid w:val="007C3ABA"/>
    <w:rsid w:val="0080649D"/>
    <w:rsid w:val="00810771"/>
    <w:rsid w:val="008109DA"/>
    <w:rsid w:val="00811CC4"/>
    <w:rsid w:val="0081614B"/>
    <w:rsid w:val="008179D3"/>
    <w:rsid w:val="008514C5"/>
    <w:rsid w:val="00861EAF"/>
    <w:rsid w:val="0086665F"/>
    <w:rsid w:val="00874023"/>
    <w:rsid w:val="00880166"/>
    <w:rsid w:val="0089311C"/>
    <w:rsid w:val="008A5155"/>
    <w:rsid w:val="008B0520"/>
    <w:rsid w:val="008B4B19"/>
    <w:rsid w:val="008B5589"/>
    <w:rsid w:val="008B5DCA"/>
    <w:rsid w:val="008C0368"/>
    <w:rsid w:val="008C5ED4"/>
    <w:rsid w:val="008C60CB"/>
    <w:rsid w:val="008D13D6"/>
    <w:rsid w:val="008D6A9C"/>
    <w:rsid w:val="008E106F"/>
    <w:rsid w:val="008F05DA"/>
    <w:rsid w:val="008F2D6E"/>
    <w:rsid w:val="009037E9"/>
    <w:rsid w:val="009045CA"/>
    <w:rsid w:val="0091470D"/>
    <w:rsid w:val="0092277F"/>
    <w:rsid w:val="00944159"/>
    <w:rsid w:val="009475A6"/>
    <w:rsid w:val="00947687"/>
    <w:rsid w:val="00960822"/>
    <w:rsid w:val="00961718"/>
    <w:rsid w:val="0096253A"/>
    <w:rsid w:val="009722CD"/>
    <w:rsid w:val="00991292"/>
    <w:rsid w:val="009A09B2"/>
    <w:rsid w:val="009B70C2"/>
    <w:rsid w:val="009C1064"/>
    <w:rsid w:val="009F7E5C"/>
    <w:rsid w:val="00A00EFF"/>
    <w:rsid w:val="00A01F3F"/>
    <w:rsid w:val="00A042DB"/>
    <w:rsid w:val="00A33E3D"/>
    <w:rsid w:val="00A34038"/>
    <w:rsid w:val="00A36861"/>
    <w:rsid w:val="00A51C83"/>
    <w:rsid w:val="00A60C50"/>
    <w:rsid w:val="00A761B5"/>
    <w:rsid w:val="00A7783B"/>
    <w:rsid w:val="00A90807"/>
    <w:rsid w:val="00A946EB"/>
    <w:rsid w:val="00AB69DA"/>
    <w:rsid w:val="00AC2F65"/>
    <w:rsid w:val="00AD6F73"/>
    <w:rsid w:val="00AE65CE"/>
    <w:rsid w:val="00AF4912"/>
    <w:rsid w:val="00AF5987"/>
    <w:rsid w:val="00B03B21"/>
    <w:rsid w:val="00B15874"/>
    <w:rsid w:val="00B30299"/>
    <w:rsid w:val="00B524BC"/>
    <w:rsid w:val="00B560F3"/>
    <w:rsid w:val="00B6643F"/>
    <w:rsid w:val="00B91ACF"/>
    <w:rsid w:val="00B91CF1"/>
    <w:rsid w:val="00BA0AD8"/>
    <w:rsid w:val="00BA5744"/>
    <w:rsid w:val="00BB33EE"/>
    <w:rsid w:val="00BB6D61"/>
    <w:rsid w:val="00BE20FD"/>
    <w:rsid w:val="00C24449"/>
    <w:rsid w:val="00C27287"/>
    <w:rsid w:val="00C47939"/>
    <w:rsid w:val="00C54558"/>
    <w:rsid w:val="00C57B6F"/>
    <w:rsid w:val="00C57F53"/>
    <w:rsid w:val="00C63C1E"/>
    <w:rsid w:val="00C73960"/>
    <w:rsid w:val="00C86621"/>
    <w:rsid w:val="00C9797D"/>
    <w:rsid w:val="00C97C01"/>
    <w:rsid w:val="00CC1DC2"/>
    <w:rsid w:val="00CC3CC7"/>
    <w:rsid w:val="00CC7DAA"/>
    <w:rsid w:val="00CD06AC"/>
    <w:rsid w:val="00CD3DC1"/>
    <w:rsid w:val="00CD4699"/>
    <w:rsid w:val="00CF370C"/>
    <w:rsid w:val="00D033AA"/>
    <w:rsid w:val="00D05009"/>
    <w:rsid w:val="00D1445D"/>
    <w:rsid w:val="00D15EE4"/>
    <w:rsid w:val="00D21A41"/>
    <w:rsid w:val="00D23365"/>
    <w:rsid w:val="00D272BC"/>
    <w:rsid w:val="00D6359F"/>
    <w:rsid w:val="00D65F5C"/>
    <w:rsid w:val="00D81C5D"/>
    <w:rsid w:val="00D92530"/>
    <w:rsid w:val="00DA2B13"/>
    <w:rsid w:val="00DA417A"/>
    <w:rsid w:val="00DC0E7A"/>
    <w:rsid w:val="00DE68A4"/>
    <w:rsid w:val="00DF69BB"/>
    <w:rsid w:val="00E10A8B"/>
    <w:rsid w:val="00E14842"/>
    <w:rsid w:val="00E3305B"/>
    <w:rsid w:val="00E46D7A"/>
    <w:rsid w:val="00E51C2F"/>
    <w:rsid w:val="00E57DED"/>
    <w:rsid w:val="00E62095"/>
    <w:rsid w:val="00E63AFB"/>
    <w:rsid w:val="00E9058C"/>
    <w:rsid w:val="00EB10E3"/>
    <w:rsid w:val="00EB1EC0"/>
    <w:rsid w:val="00EB5E48"/>
    <w:rsid w:val="00ED0604"/>
    <w:rsid w:val="00ED4701"/>
    <w:rsid w:val="00EF0C5F"/>
    <w:rsid w:val="00F03D58"/>
    <w:rsid w:val="00F15504"/>
    <w:rsid w:val="00F237BF"/>
    <w:rsid w:val="00F37BD1"/>
    <w:rsid w:val="00F52799"/>
    <w:rsid w:val="00F914DA"/>
    <w:rsid w:val="00F9465E"/>
    <w:rsid w:val="00FA42C7"/>
    <w:rsid w:val="00FA4CF4"/>
    <w:rsid w:val="00FC4540"/>
    <w:rsid w:val="00FC6B52"/>
    <w:rsid w:val="00FF2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4C5"/>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Props1.xml><?xml version="1.0" encoding="utf-8"?>
<ds:datastoreItem xmlns:ds="http://schemas.openxmlformats.org/officeDocument/2006/customXml" ds:itemID="{9892F354-40B8-4CD2-9B8A-CFDC263E6A0A}"/>
</file>

<file path=customXml/itemProps2.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3.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8</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85</cp:revision>
  <dcterms:created xsi:type="dcterms:W3CDTF">2025-03-25T18:10:00Z</dcterms:created>
  <dcterms:modified xsi:type="dcterms:W3CDTF">2025-03-25T19:57:00Z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