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5E460" w14:textId="77777777" w:rsidR="003F4B5A" w:rsidRPr="003F4B5A" w:rsidRDefault="003F4B5A" w:rsidP="003F4B5A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proofErr w:type="spellStart"/>
      <w:r w:rsidRPr="003F4B5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Ocupação</w:t>
      </w:r>
      <w:proofErr w:type="spellEnd"/>
      <w:r w:rsidRPr="003F4B5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de UTIs </w:t>
      </w:r>
      <w:proofErr w:type="spellStart"/>
      <w:r w:rsidRPr="003F4B5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em</w:t>
      </w:r>
      <w:proofErr w:type="spellEnd"/>
      <w:r w:rsidRPr="003F4B5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</w:t>
      </w:r>
      <w:proofErr w:type="spellStart"/>
      <w:r w:rsidRPr="003F4B5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momentos</w:t>
      </w:r>
      <w:proofErr w:type="spellEnd"/>
      <w:r w:rsidRPr="003F4B5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de </w:t>
      </w:r>
      <w:proofErr w:type="spellStart"/>
      <w:r w:rsidRPr="003F4B5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afrouxamento</w:t>
      </w:r>
      <w:proofErr w:type="spellEnd"/>
      <w:r w:rsidRPr="003F4B5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de Lockdown</w:t>
      </w:r>
    </w:p>
    <w:p w14:paraId="637729AA" w14:textId="77777777" w:rsidR="003F4B5A" w:rsidRPr="003F4B5A" w:rsidRDefault="003F4B5A" w:rsidP="003F4B5A">
      <w:pPr>
        <w:numPr>
          <w:ilvl w:val="0"/>
          <w:numId w:val="1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spellStart"/>
      <w:r w:rsidRPr="003F4B5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Espanha</w:t>
      </w:r>
      <w:proofErr w:type="spellEnd"/>
    </w:p>
    <w:p w14:paraId="6D864316" w14:textId="77777777" w:rsidR="003F4B5A" w:rsidRPr="003F4B5A" w:rsidRDefault="003F4B5A" w:rsidP="003F4B5A">
      <w:pPr>
        <w:numPr>
          <w:ilvl w:val="1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F4B5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Madrid</w:t>
      </w:r>
    </w:p>
    <w:p w14:paraId="52C88526" w14:textId="77777777" w:rsidR="003F4B5A" w:rsidRPr="003F4B5A" w:rsidRDefault="003F4B5A" w:rsidP="003F4B5A">
      <w:pPr>
        <w:shd w:val="clear" w:color="auto" w:fill="FFFFFF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 xml:space="preserve">Madrid </w:t>
      </w:r>
      <w:proofErr w:type="spellStart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>tem</w:t>
      </w:r>
      <w:proofErr w:type="spellEnd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>pouca</w:t>
      </w:r>
      <w:proofErr w:type="spellEnd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>transparência</w:t>
      </w:r>
      <w:proofErr w:type="spellEnd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>nos</w:t>
      </w:r>
      <w:proofErr w:type="spellEnd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 xml:space="preserve"> dados de </w:t>
      </w:r>
      <w:proofErr w:type="spellStart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>ocupação</w:t>
      </w:r>
      <w:proofErr w:type="spellEnd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 xml:space="preserve"> e </w:t>
      </w:r>
      <w:proofErr w:type="spellStart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>disponibilidade</w:t>
      </w:r>
      <w:proofErr w:type="spellEnd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 xml:space="preserve"> de </w:t>
      </w:r>
      <w:proofErr w:type="spellStart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>leitos</w:t>
      </w:r>
      <w:proofErr w:type="spellEnd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 xml:space="preserve"> de UTI. </w:t>
      </w:r>
      <w:proofErr w:type="spellStart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>Pelas</w:t>
      </w:r>
      <w:proofErr w:type="spellEnd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>últimas</w:t>
      </w:r>
      <w:proofErr w:type="spellEnd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>notícias</w:t>
      </w:r>
      <w:proofErr w:type="spellEnd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 xml:space="preserve">, a </w:t>
      </w:r>
      <w:proofErr w:type="spellStart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>quantidade</w:t>
      </w:r>
      <w:proofErr w:type="spellEnd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 xml:space="preserve"> total de </w:t>
      </w:r>
      <w:proofErr w:type="spellStart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>leitos</w:t>
      </w:r>
      <w:proofErr w:type="spellEnd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>desde</w:t>
      </w:r>
      <w:proofErr w:type="spellEnd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 xml:space="preserve"> o </w:t>
      </w:r>
      <w:proofErr w:type="spellStart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>dia</w:t>
      </w:r>
      <w:proofErr w:type="spellEnd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 xml:space="preserve"> 24/04/20 é de </w:t>
      </w:r>
      <w:r w:rsidRPr="003F4B5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1745</w:t>
      </w:r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>Analisando</w:t>
      </w:r>
      <w:proofErr w:type="spellEnd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 xml:space="preserve"> as </w:t>
      </w:r>
      <w:proofErr w:type="spellStart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>datas</w:t>
      </w:r>
      <w:proofErr w:type="spellEnd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 xml:space="preserve"> de </w:t>
      </w:r>
      <w:proofErr w:type="spellStart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>afrouxamento</w:t>
      </w:r>
      <w:proofErr w:type="spellEnd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 xml:space="preserve"> da </w:t>
      </w:r>
      <w:proofErr w:type="spellStart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>quarentena</w:t>
      </w:r>
      <w:proofErr w:type="spellEnd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71A8DAD8" w14:textId="77777777" w:rsidR="003F4B5A" w:rsidRPr="003F4B5A" w:rsidRDefault="003F4B5A" w:rsidP="003F4B5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3F4B5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Fase</w:t>
      </w:r>
      <w:proofErr w:type="spellEnd"/>
      <w:r w:rsidRPr="003F4B5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0</w:t>
      </w:r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> (02/05/2020)</w:t>
      </w:r>
    </w:p>
    <w:p w14:paraId="75E07AB7" w14:textId="77777777" w:rsidR="003F4B5A" w:rsidRPr="003F4B5A" w:rsidRDefault="003F4B5A" w:rsidP="003F4B5A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 xml:space="preserve">Taxa de </w:t>
      </w:r>
      <w:proofErr w:type="spellStart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>ocupação</w:t>
      </w:r>
      <w:proofErr w:type="spellEnd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 xml:space="preserve"> de UTIs no </w:t>
      </w:r>
      <w:proofErr w:type="spellStart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>dia</w:t>
      </w:r>
      <w:proofErr w:type="spellEnd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 xml:space="preserve">: </w:t>
      </w:r>
      <w:proofErr w:type="spellStart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>Aproximadamente</w:t>
      </w:r>
      <w:proofErr w:type="spellEnd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 xml:space="preserve"> 37%</w:t>
      </w:r>
    </w:p>
    <w:p w14:paraId="3FD0AE33" w14:textId="77777777" w:rsidR="003F4B5A" w:rsidRPr="003F4B5A" w:rsidRDefault="003F4B5A" w:rsidP="003F4B5A">
      <w:pPr>
        <w:numPr>
          <w:ilvl w:val="0"/>
          <w:numId w:val="1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spellStart"/>
      <w:r w:rsidRPr="003F4B5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França</w:t>
      </w:r>
      <w:proofErr w:type="spellEnd"/>
    </w:p>
    <w:p w14:paraId="43B7ADC6" w14:textId="77777777" w:rsidR="003F4B5A" w:rsidRPr="003F4B5A" w:rsidRDefault="003F4B5A" w:rsidP="003F4B5A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 xml:space="preserve">Plano de </w:t>
      </w:r>
      <w:proofErr w:type="spellStart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>desconfinamento</w:t>
      </w:r>
      <w:proofErr w:type="spellEnd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>progressivo</w:t>
      </w:r>
      <w:proofErr w:type="spellEnd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 xml:space="preserve">. A </w:t>
      </w:r>
      <w:proofErr w:type="spellStart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>França</w:t>
      </w:r>
      <w:proofErr w:type="spellEnd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>também</w:t>
      </w:r>
      <w:proofErr w:type="spellEnd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>não</w:t>
      </w:r>
      <w:proofErr w:type="spellEnd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>tem</w:t>
      </w:r>
      <w:proofErr w:type="spellEnd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 xml:space="preserve"> o </w:t>
      </w:r>
      <w:proofErr w:type="spellStart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>número</w:t>
      </w:r>
      <w:proofErr w:type="spellEnd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 xml:space="preserve"> de </w:t>
      </w:r>
      <w:proofErr w:type="spellStart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>leitos</w:t>
      </w:r>
      <w:proofErr w:type="spellEnd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 xml:space="preserve"> de UTIs com </w:t>
      </w:r>
      <w:proofErr w:type="spellStart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>acesso</w:t>
      </w:r>
      <w:proofErr w:type="spellEnd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>facil</w:t>
      </w:r>
      <w:proofErr w:type="spellEnd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 xml:space="preserve"> e </w:t>
      </w:r>
      <w:proofErr w:type="spellStart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>preciso</w:t>
      </w:r>
      <w:proofErr w:type="spellEnd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 xml:space="preserve">, mas </w:t>
      </w:r>
      <w:proofErr w:type="spellStart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>após</w:t>
      </w:r>
      <w:proofErr w:type="spellEnd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>certas</w:t>
      </w:r>
      <w:proofErr w:type="spellEnd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>pesquisas</w:t>
      </w:r>
      <w:proofErr w:type="spellEnd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>usaremos</w:t>
      </w:r>
      <w:proofErr w:type="spellEnd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 xml:space="preserve"> o valor de 7770 </w:t>
      </w:r>
      <w:proofErr w:type="spellStart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>leitos</w:t>
      </w:r>
      <w:proofErr w:type="spellEnd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 xml:space="preserve"> de UTI.</w:t>
      </w:r>
    </w:p>
    <w:p w14:paraId="78925733" w14:textId="77777777" w:rsidR="003F4B5A" w:rsidRPr="003F4B5A" w:rsidRDefault="003F4B5A" w:rsidP="003F4B5A">
      <w:pPr>
        <w:numPr>
          <w:ilvl w:val="1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spellStart"/>
      <w:r w:rsidRPr="003F4B5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Todo</w:t>
      </w:r>
      <w:proofErr w:type="spellEnd"/>
      <w:r w:rsidRPr="003F4B5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o </w:t>
      </w:r>
      <w:proofErr w:type="spellStart"/>
      <w:r w:rsidRPr="003F4B5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país</w:t>
      </w:r>
      <w:proofErr w:type="spellEnd"/>
    </w:p>
    <w:p w14:paraId="21282A4D" w14:textId="77777777" w:rsidR="003F4B5A" w:rsidRPr="003F4B5A" w:rsidRDefault="003F4B5A" w:rsidP="003F4B5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3F4B5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Fase</w:t>
      </w:r>
      <w:proofErr w:type="spellEnd"/>
      <w:r w:rsidRPr="003F4B5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1</w:t>
      </w:r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> (11/05/2020)</w:t>
      </w:r>
    </w:p>
    <w:p w14:paraId="1CEB9FAC" w14:textId="77777777" w:rsidR="003F4B5A" w:rsidRPr="003F4B5A" w:rsidRDefault="003F4B5A" w:rsidP="003F4B5A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 xml:space="preserve">Taxa de </w:t>
      </w:r>
      <w:proofErr w:type="spellStart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>ocupação</w:t>
      </w:r>
      <w:proofErr w:type="spellEnd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 xml:space="preserve"> de UTIs no </w:t>
      </w:r>
      <w:proofErr w:type="spellStart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>dia</w:t>
      </w:r>
      <w:proofErr w:type="spellEnd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 xml:space="preserve">: </w:t>
      </w:r>
      <w:proofErr w:type="spellStart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>Aproximadamente</w:t>
      </w:r>
      <w:proofErr w:type="spellEnd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 xml:space="preserve"> 34%</w:t>
      </w:r>
    </w:p>
    <w:p w14:paraId="165938D8" w14:textId="77777777" w:rsidR="003F4B5A" w:rsidRPr="003F4B5A" w:rsidRDefault="003F4B5A" w:rsidP="003F4B5A">
      <w:pPr>
        <w:numPr>
          <w:ilvl w:val="0"/>
          <w:numId w:val="1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spellStart"/>
      <w:r w:rsidRPr="003F4B5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Referências</w:t>
      </w:r>
      <w:proofErr w:type="spellEnd"/>
    </w:p>
    <w:p w14:paraId="77E66226" w14:textId="77777777" w:rsidR="003F4B5A" w:rsidRPr="003F4B5A" w:rsidRDefault="003F4B5A" w:rsidP="003F4B5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 xml:space="preserve">As </w:t>
      </w:r>
      <w:proofErr w:type="spellStart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>informações</w:t>
      </w:r>
      <w:proofErr w:type="spellEnd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>específicas</w:t>
      </w:r>
      <w:proofErr w:type="spellEnd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 xml:space="preserve"> de </w:t>
      </w:r>
      <w:proofErr w:type="spellStart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>cada</w:t>
      </w:r>
      <w:proofErr w:type="spellEnd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>fase</w:t>
      </w:r>
      <w:proofErr w:type="spellEnd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>podem</w:t>
      </w:r>
      <w:proofErr w:type="spellEnd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 xml:space="preserve"> ser </w:t>
      </w:r>
      <w:proofErr w:type="spellStart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>encontradas</w:t>
      </w:r>
      <w:proofErr w:type="spellEnd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fldChar w:fldCharType="begin"/>
      </w:r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instrText xml:space="preserve"> HYPERLINK "https://github.com/rmcnribeiro/Covid_plots/blob/master/An%C3%A1lise%20dos%20tipos%20de%20isolamento%20no%20mundo.pdf" </w:instrText>
      </w:r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fldChar w:fldCharType="separate"/>
      </w:r>
      <w:r w:rsidRPr="003F4B5A">
        <w:rPr>
          <w:rFonts w:ascii="Segoe UI" w:eastAsia="Times New Roman" w:hAnsi="Segoe UI" w:cs="Segoe UI"/>
          <w:color w:val="0366D6"/>
          <w:sz w:val="24"/>
          <w:szCs w:val="24"/>
        </w:rPr>
        <w:t>neste</w:t>
      </w:r>
      <w:proofErr w:type="spellEnd"/>
      <w:r w:rsidRPr="003F4B5A">
        <w:rPr>
          <w:rFonts w:ascii="Segoe UI" w:eastAsia="Times New Roman" w:hAnsi="Segoe UI" w:cs="Segoe UI"/>
          <w:color w:val="0366D6"/>
          <w:sz w:val="24"/>
          <w:szCs w:val="24"/>
        </w:rPr>
        <w:t xml:space="preserve"> </w:t>
      </w:r>
      <w:proofErr w:type="spellStart"/>
      <w:r w:rsidRPr="003F4B5A">
        <w:rPr>
          <w:rFonts w:ascii="Segoe UI" w:eastAsia="Times New Roman" w:hAnsi="Segoe UI" w:cs="Segoe UI"/>
          <w:color w:val="0366D6"/>
          <w:sz w:val="24"/>
          <w:szCs w:val="24"/>
        </w:rPr>
        <w:t>documento</w:t>
      </w:r>
      <w:proofErr w:type="spellEnd"/>
      <w:r w:rsidRPr="003F4B5A">
        <w:rPr>
          <w:rFonts w:ascii="Segoe UI" w:eastAsia="Times New Roman" w:hAnsi="Segoe UI" w:cs="Segoe UI"/>
          <w:color w:val="24292E"/>
          <w:sz w:val="24"/>
          <w:szCs w:val="24"/>
        </w:rPr>
        <w:fldChar w:fldCharType="end"/>
      </w:r>
    </w:p>
    <w:p w14:paraId="5C504809" w14:textId="77777777" w:rsidR="003F4B5A" w:rsidRPr="003F4B5A" w:rsidRDefault="003F4B5A" w:rsidP="003F4B5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5" w:history="1">
        <w:r w:rsidRPr="003F4B5A">
          <w:rPr>
            <w:rFonts w:ascii="Segoe UI" w:eastAsia="Times New Roman" w:hAnsi="Segoe UI" w:cs="Segoe UI"/>
            <w:color w:val="0366D6"/>
            <w:sz w:val="24"/>
            <w:szCs w:val="24"/>
          </w:rPr>
          <w:t>https://link.springer.com/article/10.1007/s00134-012-2627-8/tables/2</w:t>
        </w:r>
      </w:hyperlink>
    </w:p>
    <w:p w14:paraId="0EE86168" w14:textId="77777777" w:rsidR="003F4B5A" w:rsidRPr="003F4B5A" w:rsidRDefault="003F4B5A" w:rsidP="003F4B5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6" w:history="1">
        <w:r w:rsidRPr="003F4B5A">
          <w:rPr>
            <w:rFonts w:ascii="Segoe UI" w:eastAsia="Times New Roman" w:hAnsi="Segoe UI" w:cs="Segoe UI"/>
            <w:color w:val="0366D6"/>
            <w:sz w:val="24"/>
            <w:szCs w:val="24"/>
          </w:rPr>
          <w:t>https://www.mscbs.gob.es/profesionales/saludPublica/ccayes/alertasActual/nCov-China/documentos/Actualizacion_93_COVID-19.pdf</w:t>
        </w:r>
      </w:hyperlink>
    </w:p>
    <w:p w14:paraId="03ED87FC" w14:textId="77777777" w:rsidR="003F4B5A" w:rsidRPr="003F4B5A" w:rsidRDefault="003F4B5A" w:rsidP="003F4B5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7" w:history="1">
        <w:r w:rsidRPr="003F4B5A">
          <w:rPr>
            <w:rFonts w:ascii="Segoe UI" w:eastAsia="Times New Roman" w:hAnsi="Segoe UI" w:cs="Segoe UI"/>
            <w:color w:val="0366D6"/>
            <w:sz w:val="24"/>
            <w:szCs w:val="24"/>
          </w:rPr>
          <w:t>https://dashboard.covid19.data.gouv.fr/</w:t>
        </w:r>
      </w:hyperlink>
    </w:p>
    <w:p w14:paraId="4A8680AC" w14:textId="77777777" w:rsidR="003F4B5A" w:rsidRPr="003F4B5A" w:rsidRDefault="003F4B5A" w:rsidP="003F4B5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8" w:history="1">
        <w:r w:rsidRPr="003F4B5A">
          <w:rPr>
            <w:rFonts w:ascii="Segoe UI" w:eastAsia="Times New Roman" w:hAnsi="Segoe UI" w:cs="Segoe UI"/>
            <w:color w:val="0366D6"/>
            <w:sz w:val="24"/>
            <w:szCs w:val="24"/>
          </w:rPr>
          <w:t>https://en.wikipedia.org/wiki/List_of_countries_by_hospital_beds</w:t>
        </w:r>
      </w:hyperlink>
    </w:p>
    <w:p w14:paraId="526EB7C7" w14:textId="77777777" w:rsidR="00482C22" w:rsidRDefault="003F4B5A"/>
    <w:sectPr w:rsidR="00482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873DB2"/>
    <w:multiLevelType w:val="multilevel"/>
    <w:tmpl w:val="52307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B5A"/>
    <w:rsid w:val="003D127F"/>
    <w:rsid w:val="003F4B5A"/>
    <w:rsid w:val="00D6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6804"/>
  <w15:chartTrackingRefBased/>
  <w15:docId w15:val="{3DD410AF-0746-4302-945C-B6D186D7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4B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F4B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F4B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B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F4B5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F4B5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F4B5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F4B5A"/>
    <w:rPr>
      <w:i/>
      <w:iCs/>
    </w:rPr>
  </w:style>
  <w:style w:type="character" w:styleId="Strong">
    <w:name w:val="Strong"/>
    <w:basedOn w:val="DefaultParagraphFont"/>
    <w:uiPriority w:val="22"/>
    <w:qFormat/>
    <w:rsid w:val="003F4B5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F4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46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countries_by_hospital_be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shboard.covid19.data.gouv.f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scbs.gob.es/profesionales/saludPublica/ccayes/alertasActual/nCov-China/documentos/Actualizacion_93_COVID-19.pdf" TargetMode="External"/><Relationship Id="rId5" Type="http://schemas.openxmlformats.org/officeDocument/2006/relationships/hyperlink" Target="https://link.springer.com/article/10.1007/s00134-012-2627-8/tables/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rmcn.ribeiro@gmail.com</dc:creator>
  <cp:keywords/>
  <dc:description/>
  <cp:lastModifiedBy>rmcn.ribeiro@gmail.com</cp:lastModifiedBy>
  <cp:revision>1</cp:revision>
  <dcterms:created xsi:type="dcterms:W3CDTF">2020-05-27T15:01:00Z</dcterms:created>
  <dcterms:modified xsi:type="dcterms:W3CDTF">2020-05-27T15:01:00Z</dcterms:modified>
</cp:coreProperties>
</file>