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BA6EC" w14:textId="431A1A0E" w:rsidR="00B60881" w:rsidRDefault="00E40ECA" w:rsidP="00D12807">
      <w:pPr>
        <w:spacing w:line="240" w:lineRule="auto"/>
        <w:rPr>
          <w:rFonts w:ascii="Arial" w:hAnsi="Arial" w:cs="Arial"/>
          <w:sz w:val="24"/>
          <w:szCs w:val="24"/>
        </w:rPr>
      </w:pPr>
      <w:r w:rsidRPr="00E40ECA">
        <w:rPr>
          <w:rFonts w:ascii="Arial" w:hAnsi="Arial" w:cs="Arial"/>
          <w:sz w:val="24"/>
          <w:szCs w:val="24"/>
        </w:rPr>
        <w:t>My name is Raquel Martinez Diez</w:t>
      </w:r>
      <w:r w:rsidR="00297C78">
        <w:rPr>
          <w:rFonts w:ascii="Arial" w:hAnsi="Arial" w:cs="Arial"/>
          <w:sz w:val="24"/>
          <w:szCs w:val="24"/>
        </w:rPr>
        <w:t>,</w:t>
      </w:r>
      <w:r w:rsidRPr="00E40ECA">
        <w:rPr>
          <w:rFonts w:ascii="Arial" w:hAnsi="Arial" w:cs="Arial"/>
          <w:sz w:val="24"/>
          <w:szCs w:val="24"/>
        </w:rPr>
        <w:t xml:space="preserve"> </w:t>
      </w:r>
      <w:r w:rsidR="00107F11">
        <w:rPr>
          <w:rFonts w:ascii="Arial" w:hAnsi="Arial" w:cs="Arial"/>
          <w:sz w:val="24"/>
          <w:szCs w:val="24"/>
        </w:rPr>
        <w:t xml:space="preserve">I </w:t>
      </w:r>
      <w:r w:rsidRPr="00E40ECA">
        <w:rPr>
          <w:rFonts w:ascii="Arial" w:hAnsi="Arial" w:cs="Arial"/>
          <w:sz w:val="24"/>
          <w:szCs w:val="24"/>
        </w:rPr>
        <w:t xml:space="preserve">am </w:t>
      </w:r>
      <w:r>
        <w:rPr>
          <w:rFonts w:ascii="Arial" w:hAnsi="Arial" w:cs="Arial"/>
          <w:sz w:val="24"/>
          <w:szCs w:val="24"/>
        </w:rPr>
        <w:t xml:space="preserve">studying a master’s degree in cyber security in the University of Essex. </w:t>
      </w:r>
      <w:r w:rsidR="001D2B5E">
        <w:rPr>
          <w:rFonts w:ascii="Arial" w:hAnsi="Arial" w:cs="Arial"/>
          <w:sz w:val="24"/>
          <w:szCs w:val="24"/>
        </w:rPr>
        <w:t xml:space="preserve">Today </w:t>
      </w:r>
      <w:r>
        <w:rPr>
          <w:rFonts w:ascii="Arial" w:hAnsi="Arial" w:cs="Arial"/>
          <w:sz w:val="24"/>
          <w:szCs w:val="24"/>
        </w:rPr>
        <w:t>I am going to present a research proposal to review and analyze the</w:t>
      </w:r>
      <w:r w:rsidR="00245889" w:rsidRPr="00245889">
        <w:rPr>
          <w:rFonts w:ascii="Arial" w:hAnsi="Arial" w:cs="Arial"/>
          <w:sz w:val="24"/>
          <w:szCs w:val="24"/>
        </w:rPr>
        <w:t xml:space="preserve"> </w:t>
      </w:r>
      <w:r w:rsidR="00245889">
        <w:rPr>
          <w:rFonts w:ascii="Arial" w:hAnsi="Arial" w:cs="Arial"/>
          <w:sz w:val="24"/>
          <w:szCs w:val="24"/>
        </w:rPr>
        <w:t>u</w:t>
      </w:r>
      <w:r w:rsidR="00245889" w:rsidRPr="00E40ECA">
        <w:rPr>
          <w:rFonts w:ascii="Arial" w:hAnsi="Arial" w:cs="Arial"/>
          <w:sz w:val="24"/>
          <w:szCs w:val="24"/>
        </w:rPr>
        <w:t>se of assistive technology in education for hearing and speech impaired children</w:t>
      </w:r>
      <w:r>
        <w:rPr>
          <w:rFonts w:ascii="Arial" w:hAnsi="Arial" w:cs="Arial"/>
          <w:sz w:val="24"/>
          <w:szCs w:val="24"/>
        </w:rPr>
        <w:t>.</w:t>
      </w:r>
    </w:p>
    <w:p w14:paraId="35D01F3D" w14:textId="6E8B58A1" w:rsidR="00AA3AC7" w:rsidRDefault="00E40ECA" w:rsidP="00D12807">
      <w:pPr>
        <w:spacing w:line="240" w:lineRule="auto"/>
        <w:rPr>
          <w:rFonts w:ascii="Arial" w:hAnsi="Arial" w:cs="Arial"/>
          <w:sz w:val="24"/>
          <w:szCs w:val="24"/>
        </w:rPr>
      </w:pPr>
      <w:r>
        <w:rPr>
          <w:rFonts w:ascii="Arial" w:hAnsi="Arial" w:cs="Arial"/>
          <w:sz w:val="24"/>
          <w:szCs w:val="24"/>
        </w:rPr>
        <w:t>The</w:t>
      </w:r>
      <w:r w:rsidR="00FF7B51">
        <w:rPr>
          <w:rFonts w:ascii="Arial" w:hAnsi="Arial" w:cs="Arial"/>
          <w:sz w:val="24"/>
          <w:szCs w:val="24"/>
        </w:rPr>
        <w:t xml:space="preserve"> term </w:t>
      </w:r>
      <w:r>
        <w:rPr>
          <w:rFonts w:ascii="Arial" w:hAnsi="Arial" w:cs="Arial"/>
          <w:sz w:val="24"/>
          <w:szCs w:val="24"/>
        </w:rPr>
        <w:t>assistive technology</w:t>
      </w:r>
      <w:r w:rsidR="007914AF">
        <w:rPr>
          <w:rFonts w:ascii="Arial" w:hAnsi="Arial" w:cs="Arial"/>
          <w:sz w:val="24"/>
          <w:szCs w:val="24"/>
        </w:rPr>
        <w:t xml:space="preserve"> </w:t>
      </w:r>
      <w:r w:rsidR="008872C7">
        <w:rPr>
          <w:rFonts w:ascii="Arial" w:hAnsi="Arial" w:cs="Arial"/>
          <w:sz w:val="24"/>
          <w:szCs w:val="24"/>
        </w:rPr>
        <w:t xml:space="preserve">hereinafter referred as </w:t>
      </w:r>
      <w:r w:rsidR="007914AF">
        <w:rPr>
          <w:rFonts w:ascii="Arial" w:hAnsi="Arial" w:cs="Arial"/>
          <w:sz w:val="24"/>
          <w:szCs w:val="24"/>
        </w:rPr>
        <w:t>AT</w:t>
      </w:r>
      <w:r>
        <w:rPr>
          <w:rFonts w:ascii="Arial" w:hAnsi="Arial" w:cs="Arial"/>
          <w:sz w:val="24"/>
          <w:szCs w:val="24"/>
        </w:rPr>
        <w:t xml:space="preserve"> is </w:t>
      </w:r>
      <w:r w:rsidR="00FF7B51">
        <w:rPr>
          <w:rFonts w:ascii="Arial" w:hAnsi="Arial" w:cs="Arial"/>
          <w:sz w:val="24"/>
          <w:szCs w:val="24"/>
        </w:rPr>
        <w:t xml:space="preserve">defined by the United States Individuals with Disabilities Education Act (IDEA, 2004) as any device that is used to increase, </w:t>
      </w:r>
      <w:proofErr w:type="gramStart"/>
      <w:r w:rsidR="00FF7B51">
        <w:rPr>
          <w:rFonts w:ascii="Arial" w:hAnsi="Arial" w:cs="Arial"/>
          <w:sz w:val="24"/>
          <w:szCs w:val="24"/>
        </w:rPr>
        <w:t>maintain</w:t>
      </w:r>
      <w:proofErr w:type="gramEnd"/>
      <w:r w:rsidR="00FF7B51">
        <w:rPr>
          <w:rFonts w:ascii="Arial" w:hAnsi="Arial" w:cs="Arial"/>
          <w:sz w:val="24"/>
          <w:szCs w:val="24"/>
        </w:rPr>
        <w:t xml:space="preserve"> or improve the functional </w:t>
      </w:r>
      <w:r w:rsidR="007914AF" w:rsidRPr="007914AF">
        <w:rPr>
          <w:rFonts w:ascii="Arial" w:hAnsi="Arial" w:cs="Arial"/>
          <w:sz w:val="24"/>
          <w:szCs w:val="24"/>
        </w:rPr>
        <w:t>capabilities of a child with a disabilit</w:t>
      </w:r>
      <w:r w:rsidR="007914AF">
        <w:rPr>
          <w:rFonts w:ascii="Arial" w:hAnsi="Arial" w:cs="Arial"/>
          <w:sz w:val="24"/>
          <w:szCs w:val="24"/>
        </w:rPr>
        <w:t>y.</w:t>
      </w:r>
      <w:r w:rsidR="00A232D4">
        <w:rPr>
          <w:rFonts w:ascii="Arial" w:hAnsi="Arial" w:cs="Arial"/>
          <w:sz w:val="24"/>
          <w:szCs w:val="24"/>
        </w:rPr>
        <w:t xml:space="preserve"> Thanks to the rapid developments in </w:t>
      </w:r>
      <w:r w:rsidR="00494F34">
        <w:rPr>
          <w:rFonts w:ascii="Arial" w:hAnsi="Arial" w:cs="Arial"/>
          <w:sz w:val="24"/>
          <w:szCs w:val="24"/>
        </w:rPr>
        <w:t>AT</w:t>
      </w:r>
      <w:r w:rsidR="001D2B5E">
        <w:rPr>
          <w:rFonts w:ascii="Arial" w:hAnsi="Arial" w:cs="Arial"/>
          <w:sz w:val="24"/>
          <w:szCs w:val="24"/>
        </w:rPr>
        <w:t xml:space="preserve"> in recent years</w:t>
      </w:r>
      <w:r w:rsidR="00107F11">
        <w:rPr>
          <w:rFonts w:ascii="Arial" w:hAnsi="Arial" w:cs="Arial"/>
          <w:sz w:val="24"/>
          <w:szCs w:val="24"/>
        </w:rPr>
        <w:t>, devices</w:t>
      </w:r>
      <w:r w:rsidR="00A232D4">
        <w:rPr>
          <w:rFonts w:ascii="Arial" w:hAnsi="Arial" w:cs="Arial"/>
          <w:sz w:val="24"/>
          <w:szCs w:val="24"/>
        </w:rPr>
        <w:t xml:space="preserve"> ha</w:t>
      </w:r>
      <w:r w:rsidR="00107F11">
        <w:rPr>
          <w:rFonts w:ascii="Arial" w:hAnsi="Arial" w:cs="Arial"/>
          <w:sz w:val="24"/>
          <w:szCs w:val="24"/>
        </w:rPr>
        <w:t>ve</w:t>
      </w:r>
      <w:r w:rsidR="00A232D4">
        <w:rPr>
          <w:rFonts w:ascii="Arial" w:hAnsi="Arial" w:cs="Arial"/>
          <w:sz w:val="24"/>
          <w:szCs w:val="24"/>
        </w:rPr>
        <w:t xml:space="preserve"> become widely available</w:t>
      </w:r>
      <w:r w:rsidR="00FD5FE0">
        <w:rPr>
          <w:rFonts w:ascii="Arial" w:hAnsi="Arial" w:cs="Arial"/>
          <w:sz w:val="24"/>
          <w:szCs w:val="24"/>
        </w:rPr>
        <w:t xml:space="preserve">. This </w:t>
      </w:r>
      <w:r w:rsidR="001E5596">
        <w:rPr>
          <w:rFonts w:ascii="Arial" w:hAnsi="Arial" w:cs="Arial"/>
          <w:sz w:val="24"/>
          <w:szCs w:val="24"/>
        </w:rPr>
        <w:t xml:space="preserve">fact </w:t>
      </w:r>
      <w:r w:rsidR="00FD5FE0">
        <w:rPr>
          <w:rFonts w:ascii="Arial" w:hAnsi="Arial" w:cs="Arial"/>
          <w:sz w:val="24"/>
          <w:szCs w:val="24"/>
        </w:rPr>
        <w:t xml:space="preserve">has facilitated their use in </w:t>
      </w:r>
      <w:r w:rsidR="001E739F">
        <w:rPr>
          <w:rFonts w:ascii="Arial" w:hAnsi="Arial" w:cs="Arial"/>
          <w:sz w:val="24"/>
          <w:szCs w:val="24"/>
        </w:rPr>
        <w:t xml:space="preserve">special education and has helped </w:t>
      </w:r>
      <w:r w:rsidR="001D2B5E">
        <w:rPr>
          <w:rFonts w:ascii="Arial" w:hAnsi="Arial" w:cs="Arial"/>
          <w:sz w:val="24"/>
          <w:szCs w:val="24"/>
        </w:rPr>
        <w:t xml:space="preserve">disabled children to </w:t>
      </w:r>
      <w:r w:rsidR="0090773F">
        <w:rPr>
          <w:rFonts w:ascii="Arial" w:hAnsi="Arial" w:cs="Arial"/>
          <w:sz w:val="24"/>
          <w:szCs w:val="24"/>
        </w:rPr>
        <w:t xml:space="preserve">break </w:t>
      </w:r>
      <w:r w:rsidR="001E739F">
        <w:rPr>
          <w:rFonts w:ascii="Arial" w:hAnsi="Arial" w:cs="Arial"/>
          <w:sz w:val="24"/>
          <w:szCs w:val="24"/>
        </w:rPr>
        <w:t>barriers to learning</w:t>
      </w:r>
      <w:r w:rsidR="00FD5FE0">
        <w:rPr>
          <w:rFonts w:ascii="Arial" w:hAnsi="Arial" w:cs="Arial"/>
          <w:sz w:val="24"/>
          <w:szCs w:val="24"/>
        </w:rPr>
        <w:t>.</w:t>
      </w:r>
      <w:r w:rsidR="00A232D4">
        <w:rPr>
          <w:rFonts w:ascii="Arial" w:hAnsi="Arial" w:cs="Arial"/>
          <w:sz w:val="24"/>
          <w:szCs w:val="24"/>
        </w:rPr>
        <w:t xml:space="preserve"> </w:t>
      </w:r>
      <w:r w:rsidR="00FD5FE0">
        <w:rPr>
          <w:rFonts w:ascii="Arial" w:hAnsi="Arial" w:cs="Arial"/>
          <w:sz w:val="24"/>
          <w:szCs w:val="24"/>
        </w:rPr>
        <w:t>Since their introduction, a</w:t>
      </w:r>
      <w:r w:rsidR="00A232D4">
        <w:rPr>
          <w:rFonts w:ascii="Arial" w:hAnsi="Arial" w:cs="Arial"/>
          <w:sz w:val="24"/>
          <w:szCs w:val="24"/>
        </w:rPr>
        <w:t xml:space="preserve"> lot of research has been performed about the effects of using AT </w:t>
      </w:r>
      <w:r w:rsidR="001D2B5E">
        <w:rPr>
          <w:rFonts w:ascii="Arial" w:hAnsi="Arial" w:cs="Arial"/>
          <w:sz w:val="24"/>
          <w:szCs w:val="24"/>
        </w:rPr>
        <w:t>for</w:t>
      </w:r>
      <w:r w:rsidR="00A232D4">
        <w:rPr>
          <w:rFonts w:ascii="Arial" w:hAnsi="Arial" w:cs="Arial"/>
          <w:sz w:val="24"/>
          <w:szCs w:val="24"/>
        </w:rPr>
        <w:t xml:space="preserve"> children with disabilities</w:t>
      </w:r>
      <w:r w:rsidR="00FD5FE0">
        <w:rPr>
          <w:rFonts w:ascii="Arial" w:hAnsi="Arial" w:cs="Arial"/>
          <w:sz w:val="24"/>
          <w:szCs w:val="24"/>
        </w:rPr>
        <w:t xml:space="preserve">. Results show that </w:t>
      </w:r>
      <w:r w:rsidR="000C6A34">
        <w:rPr>
          <w:rFonts w:ascii="Arial" w:hAnsi="Arial" w:cs="Arial"/>
          <w:sz w:val="24"/>
          <w:szCs w:val="24"/>
        </w:rPr>
        <w:t>AT</w:t>
      </w:r>
      <w:r w:rsidR="00BC037F">
        <w:rPr>
          <w:rFonts w:ascii="Arial" w:hAnsi="Arial" w:cs="Arial"/>
          <w:sz w:val="24"/>
          <w:szCs w:val="24"/>
        </w:rPr>
        <w:t xml:space="preserve"> benefits</w:t>
      </w:r>
      <w:r w:rsidR="00B56701">
        <w:rPr>
          <w:rFonts w:ascii="Arial" w:hAnsi="Arial" w:cs="Arial"/>
          <w:sz w:val="24"/>
          <w:szCs w:val="24"/>
        </w:rPr>
        <w:t xml:space="preserve"> these</w:t>
      </w:r>
      <w:r w:rsidR="00BC037F">
        <w:rPr>
          <w:rFonts w:ascii="Arial" w:hAnsi="Arial" w:cs="Arial"/>
          <w:sz w:val="24"/>
          <w:szCs w:val="24"/>
        </w:rPr>
        <w:t xml:space="preserve"> children as it increases</w:t>
      </w:r>
      <w:r w:rsidR="001D2B5E">
        <w:rPr>
          <w:rFonts w:ascii="Arial" w:hAnsi="Arial" w:cs="Arial"/>
          <w:sz w:val="24"/>
          <w:szCs w:val="24"/>
        </w:rPr>
        <w:t xml:space="preserve"> </w:t>
      </w:r>
      <w:r w:rsidR="001E5596">
        <w:rPr>
          <w:rFonts w:ascii="Arial" w:hAnsi="Arial" w:cs="Arial"/>
          <w:sz w:val="24"/>
          <w:szCs w:val="24"/>
        </w:rPr>
        <w:t>their</w:t>
      </w:r>
      <w:r w:rsidR="00BC037F">
        <w:rPr>
          <w:rFonts w:ascii="Arial" w:hAnsi="Arial" w:cs="Arial"/>
          <w:sz w:val="24"/>
          <w:szCs w:val="24"/>
        </w:rPr>
        <w:t xml:space="preserve"> independence and performance</w:t>
      </w:r>
      <w:r w:rsidR="001E5596">
        <w:rPr>
          <w:rFonts w:ascii="Arial" w:hAnsi="Arial" w:cs="Arial"/>
          <w:sz w:val="24"/>
          <w:szCs w:val="24"/>
        </w:rPr>
        <w:t xml:space="preserve"> in school</w:t>
      </w:r>
      <w:r w:rsidR="00BC037F">
        <w:rPr>
          <w:rFonts w:ascii="Arial" w:hAnsi="Arial" w:cs="Arial"/>
          <w:sz w:val="24"/>
          <w:szCs w:val="24"/>
        </w:rPr>
        <w:t>.</w:t>
      </w:r>
      <w:r w:rsidR="00FD5FE0">
        <w:rPr>
          <w:rFonts w:ascii="Arial" w:hAnsi="Arial" w:cs="Arial"/>
          <w:sz w:val="24"/>
          <w:szCs w:val="24"/>
        </w:rPr>
        <w:t xml:space="preserve"> </w:t>
      </w:r>
      <w:r w:rsidR="00BC037F">
        <w:rPr>
          <w:rFonts w:ascii="Arial" w:hAnsi="Arial" w:cs="Arial"/>
          <w:sz w:val="24"/>
          <w:szCs w:val="24"/>
        </w:rPr>
        <w:t>They have a positive effect on children’s confidence and increase their participation in class</w:t>
      </w:r>
      <w:r w:rsidR="005D3DC5">
        <w:rPr>
          <w:rFonts w:ascii="Arial" w:hAnsi="Arial" w:cs="Arial"/>
          <w:sz w:val="24"/>
          <w:szCs w:val="24"/>
        </w:rPr>
        <w:t xml:space="preserve"> </w:t>
      </w:r>
      <w:r w:rsidR="0041461A">
        <w:rPr>
          <w:rFonts w:ascii="Arial" w:hAnsi="Arial" w:cs="Arial"/>
          <w:sz w:val="24"/>
          <w:szCs w:val="24"/>
        </w:rPr>
        <w:t>(</w:t>
      </w:r>
      <w:proofErr w:type="spellStart"/>
      <w:r w:rsidR="0041461A" w:rsidRPr="0041461A">
        <w:rPr>
          <w:rFonts w:ascii="Arial" w:hAnsi="Arial" w:cs="Arial"/>
          <w:sz w:val="24"/>
          <w:szCs w:val="24"/>
        </w:rPr>
        <w:t>Tamakloe</w:t>
      </w:r>
      <w:proofErr w:type="spellEnd"/>
      <w:r w:rsidR="0041461A" w:rsidRPr="0041461A">
        <w:rPr>
          <w:rFonts w:ascii="Arial" w:hAnsi="Arial" w:cs="Arial"/>
          <w:sz w:val="24"/>
          <w:szCs w:val="24"/>
        </w:rPr>
        <w:t xml:space="preserve"> &amp; </w:t>
      </w:r>
      <w:proofErr w:type="spellStart"/>
      <w:r w:rsidR="0041461A" w:rsidRPr="0041461A">
        <w:rPr>
          <w:rFonts w:ascii="Arial" w:hAnsi="Arial" w:cs="Arial"/>
          <w:sz w:val="24"/>
          <w:szCs w:val="24"/>
        </w:rPr>
        <w:t>Agbenyega</w:t>
      </w:r>
      <w:proofErr w:type="spellEnd"/>
      <w:r w:rsidR="0041461A" w:rsidRPr="0041461A">
        <w:rPr>
          <w:rFonts w:ascii="Arial" w:hAnsi="Arial" w:cs="Arial"/>
          <w:sz w:val="24"/>
          <w:szCs w:val="24"/>
        </w:rPr>
        <w:t>, 2017)</w:t>
      </w:r>
      <w:r w:rsidR="00FD5FE0">
        <w:rPr>
          <w:rFonts w:ascii="Arial" w:hAnsi="Arial" w:cs="Arial"/>
          <w:sz w:val="24"/>
          <w:szCs w:val="24"/>
        </w:rPr>
        <w:t>.</w:t>
      </w:r>
      <w:r w:rsidR="00A232D4">
        <w:rPr>
          <w:rFonts w:ascii="Arial" w:hAnsi="Arial" w:cs="Arial"/>
          <w:sz w:val="24"/>
          <w:szCs w:val="24"/>
        </w:rPr>
        <w:t xml:space="preserve"> </w:t>
      </w:r>
      <w:r w:rsidR="00C0113C">
        <w:rPr>
          <w:rFonts w:ascii="Arial" w:hAnsi="Arial" w:cs="Arial"/>
          <w:sz w:val="24"/>
          <w:szCs w:val="24"/>
        </w:rPr>
        <w:t>Nevertheless,</w:t>
      </w:r>
      <w:r w:rsidR="00006AA0">
        <w:rPr>
          <w:rFonts w:ascii="Arial" w:hAnsi="Arial" w:cs="Arial"/>
          <w:sz w:val="24"/>
          <w:szCs w:val="24"/>
        </w:rPr>
        <w:t xml:space="preserve"> </w:t>
      </w:r>
      <w:r w:rsidR="00AA3AC7">
        <w:rPr>
          <w:rFonts w:ascii="Arial" w:hAnsi="Arial" w:cs="Arial"/>
          <w:sz w:val="24"/>
          <w:szCs w:val="24"/>
        </w:rPr>
        <w:t>statistics</w:t>
      </w:r>
      <w:r w:rsidR="00006AA0">
        <w:rPr>
          <w:rFonts w:ascii="Arial" w:hAnsi="Arial" w:cs="Arial"/>
          <w:sz w:val="24"/>
          <w:szCs w:val="24"/>
        </w:rPr>
        <w:t xml:space="preserve"> show</w:t>
      </w:r>
      <w:r w:rsidR="00B56701">
        <w:rPr>
          <w:rFonts w:ascii="Arial" w:hAnsi="Arial" w:cs="Arial"/>
          <w:sz w:val="24"/>
          <w:szCs w:val="24"/>
        </w:rPr>
        <w:t xml:space="preserve"> </w:t>
      </w:r>
      <w:r w:rsidR="003A5FF8">
        <w:rPr>
          <w:rFonts w:ascii="Arial" w:hAnsi="Arial" w:cs="Arial"/>
          <w:sz w:val="24"/>
          <w:szCs w:val="24"/>
        </w:rPr>
        <w:t>that</w:t>
      </w:r>
      <w:r w:rsidR="00006AA0">
        <w:rPr>
          <w:rFonts w:ascii="Arial" w:hAnsi="Arial" w:cs="Arial"/>
          <w:sz w:val="24"/>
          <w:szCs w:val="24"/>
        </w:rPr>
        <w:t xml:space="preserve"> </w:t>
      </w:r>
      <w:r w:rsidR="00E555F9">
        <w:rPr>
          <w:rFonts w:ascii="Arial" w:hAnsi="Arial" w:cs="Arial"/>
          <w:sz w:val="24"/>
          <w:szCs w:val="24"/>
        </w:rPr>
        <w:t>the technology</w:t>
      </w:r>
      <w:r w:rsidR="00006AA0">
        <w:rPr>
          <w:rFonts w:ascii="Arial" w:hAnsi="Arial" w:cs="Arial"/>
          <w:sz w:val="24"/>
          <w:szCs w:val="24"/>
        </w:rPr>
        <w:t xml:space="preserve"> </w:t>
      </w:r>
      <w:proofErr w:type="gramStart"/>
      <w:r w:rsidR="00DF0450">
        <w:rPr>
          <w:rFonts w:ascii="Arial" w:hAnsi="Arial" w:cs="Arial"/>
          <w:sz w:val="24"/>
          <w:szCs w:val="24"/>
        </w:rPr>
        <w:t xml:space="preserve">still </w:t>
      </w:r>
      <w:r w:rsidR="00006AA0">
        <w:rPr>
          <w:rFonts w:ascii="Arial" w:hAnsi="Arial" w:cs="Arial"/>
          <w:sz w:val="24"/>
          <w:szCs w:val="24"/>
        </w:rPr>
        <w:t>remains</w:t>
      </w:r>
      <w:proofErr w:type="gramEnd"/>
      <w:r w:rsidR="00006AA0">
        <w:rPr>
          <w:rFonts w:ascii="Arial" w:hAnsi="Arial" w:cs="Arial"/>
          <w:sz w:val="24"/>
          <w:szCs w:val="24"/>
        </w:rPr>
        <w:t xml:space="preserve"> inaccessible to a high percentage of students</w:t>
      </w:r>
      <w:r w:rsidR="002A6C10">
        <w:rPr>
          <w:rFonts w:ascii="Arial" w:hAnsi="Arial" w:cs="Arial"/>
          <w:sz w:val="24"/>
          <w:szCs w:val="24"/>
        </w:rPr>
        <w:t>.</w:t>
      </w:r>
      <w:r w:rsidR="003A5FF8">
        <w:rPr>
          <w:rFonts w:ascii="Arial" w:hAnsi="Arial" w:cs="Arial"/>
          <w:sz w:val="24"/>
          <w:szCs w:val="24"/>
        </w:rPr>
        <w:t xml:space="preserve"> </w:t>
      </w:r>
      <w:r w:rsidR="001E1476">
        <w:rPr>
          <w:rFonts w:ascii="Arial" w:hAnsi="Arial" w:cs="Arial"/>
          <w:sz w:val="24"/>
          <w:szCs w:val="24"/>
        </w:rPr>
        <w:t xml:space="preserve">In 2020 </w:t>
      </w:r>
      <w:proofErr w:type="spellStart"/>
      <w:r w:rsidR="003A5FF8">
        <w:rPr>
          <w:rFonts w:ascii="Arial" w:hAnsi="Arial" w:cs="Arial"/>
          <w:sz w:val="24"/>
          <w:szCs w:val="24"/>
        </w:rPr>
        <w:t>Bouck</w:t>
      </w:r>
      <w:proofErr w:type="spellEnd"/>
      <w:r w:rsidR="001E1476">
        <w:rPr>
          <w:rFonts w:ascii="Arial" w:hAnsi="Arial" w:cs="Arial"/>
          <w:sz w:val="24"/>
          <w:szCs w:val="24"/>
        </w:rPr>
        <w:t xml:space="preserve"> </w:t>
      </w:r>
      <w:r w:rsidR="003A5FF8">
        <w:rPr>
          <w:rFonts w:ascii="Arial" w:hAnsi="Arial" w:cs="Arial"/>
          <w:sz w:val="24"/>
          <w:szCs w:val="24"/>
        </w:rPr>
        <w:t>&amp; Long</w:t>
      </w:r>
      <w:r w:rsidR="001E1476">
        <w:rPr>
          <w:rFonts w:ascii="Arial" w:hAnsi="Arial" w:cs="Arial"/>
          <w:sz w:val="24"/>
          <w:szCs w:val="24"/>
        </w:rPr>
        <w:t xml:space="preserve"> performed a data analysis of the use of AT among students with disabilities in the United States and results showed that only 30% of them used AT in school. </w:t>
      </w:r>
      <w:r w:rsidR="00AA3AC7">
        <w:rPr>
          <w:rFonts w:ascii="Arial" w:hAnsi="Arial" w:cs="Arial"/>
          <w:sz w:val="24"/>
          <w:szCs w:val="24"/>
        </w:rPr>
        <w:t>14.5% of the</w:t>
      </w:r>
      <w:r w:rsidR="001E5596">
        <w:rPr>
          <w:rFonts w:ascii="Arial" w:hAnsi="Arial" w:cs="Arial"/>
          <w:sz w:val="24"/>
          <w:szCs w:val="24"/>
        </w:rPr>
        <w:t>se</w:t>
      </w:r>
      <w:r w:rsidR="00AA3AC7">
        <w:rPr>
          <w:rFonts w:ascii="Arial" w:hAnsi="Arial" w:cs="Arial"/>
          <w:sz w:val="24"/>
          <w:szCs w:val="24"/>
        </w:rPr>
        <w:t xml:space="preserve"> students were speech impaired and 43.8% hearing impaired. </w:t>
      </w:r>
      <w:r w:rsidR="001D2B5E">
        <w:rPr>
          <w:rFonts w:ascii="Arial" w:hAnsi="Arial" w:cs="Arial"/>
          <w:sz w:val="24"/>
          <w:szCs w:val="24"/>
        </w:rPr>
        <w:t>These statistics show very low usage rates and g</w:t>
      </w:r>
      <w:r w:rsidR="0090773F">
        <w:rPr>
          <w:rFonts w:ascii="Arial" w:hAnsi="Arial" w:cs="Arial"/>
          <w:sz w:val="24"/>
          <w:szCs w:val="24"/>
        </w:rPr>
        <w:t xml:space="preserve">iven the described benefits, </w:t>
      </w:r>
      <w:r w:rsidR="00AA3AC7">
        <w:rPr>
          <w:rFonts w:ascii="Arial" w:hAnsi="Arial" w:cs="Arial"/>
          <w:sz w:val="24"/>
          <w:szCs w:val="24"/>
        </w:rPr>
        <w:t xml:space="preserve">the question why </w:t>
      </w:r>
      <w:r w:rsidR="0090773F">
        <w:rPr>
          <w:rFonts w:ascii="Arial" w:hAnsi="Arial" w:cs="Arial"/>
          <w:sz w:val="24"/>
          <w:szCs w:val="24"/>
        </w:rPr>
        <w:t>the technology</w:t>
      </w:r>
      <w:r w:rsidR="00AA3AC7">
        <w:rPr>
          <w:rFonts w:ascii="Arial" w:hAnsi="Arial" w:cs="Arial"/>
          <w:sz w:val="24"/>
          <w:szCs w:val="24"/>
        </w:rPr>
        <w:t xml:space="preserve"> is not </w:t>
      </w:r>
      <w:r w:rsidR="001E5596">
        <w:rPr>
          <w:rFonts w:ascii="Arial" w:hAnsi="Arial" w:cs="Arial"/>
          <w:sz w:val="24"/>
          <w:szCs w:val="24"/>
        </w:rPr>
        <w:t xml:space="preserve">more widely </w:t>
      </w:r>
      <w:r w:rsidR="00AA3AC7">
        <w:rPr>
          <w:rFonts w:ascii="Arial" w:hAnsi="Arial" w:cs="Arial"/>
          <w:sz w:val="24"/>
          <w:szCs w:val="24"/>
        </w:rPr>
        <w:t xml:space="preserve">used </w:t>
      </w:r>
      <w:r w:rsidR="001D2B5E">
        <w:rPr>
          <w:rFonts w:ascii="Arial" w:hAnsi="Arial" w:cs="Arial"/>
          <w:sz w:val="24"/>
          <w:szCs w:val="24"/>
        </w:rPr>
        <w:t>is raised.</w:t>
      </w:r>
      <w:r w:rsidR="0090773F">
        <w:rPr>
          <w:rFonts w:ascii="Arial" w:hAnsi="Arial" w:cs="Arial"/>
          <w:sz w:val="24"/>
          <w:szCs w:val="24"/>
        </w:rPr>
        <w:t xml:space="preserve"> </w:t>
      </w:r>
      <w:r w:rsidR="001D2B5E">
        <w:rPr>
          <w:rFonts w:ascii="Arial" w:hAnsi="Arial" w:cs="Arial"/>
          <w:sz w:val="24"/>
          <w:szCs w:val="24"/>
        </w:rPr>
        <w:t>M</w:t>
      </w:r>
      <w:r w:rsidR="0090773F">
        <w:rPr>
          <w:rFonts w:ascii="Arial" w:hAnsi="Arial" w:cs="Arial"/>
          <w:sz w:val="24"/>
          <w:szCs w:val="24"/>
        </w:rPr>
        <w:t>any research initiatives have worked to identify the issues</w:t>
      </w:r>
      <w:r w:rsidR="001D2B5E">
        <w:rPr>
          <w:rFonts w:ascii="Arial" w:hAnsi="Arial" w:cs="Arial"/>
          <w:sz w:val="24"/>
          <w:szCs w:val="24"/>
        </w:rPr>
        <w:t xml:space="preserve"> for this low rates</w:t>
      </w:r>
      <w:r w:rsidR="0090773F">
        <w:rPr>
          <w:rFonts w:ascii="Arial" w:hAnsi="Arial" w:cs="Arial"/>
          <w:sz w:val="24"/>
          <w:szCs w:val="24"/>
        </w:rPr>
        <w:t>.</w:t>
      </w:r>
    </w:p>
    <w:p w14:paraId="71AABE3E" w14:textId="53BB0CEC" w:rsidR="005D576E" w:rsidRDefault="005D576E" w:rsidP="00D12807">
      <w:pPr>
        <w:spacing w:line="240" w:lineRule="auto"/>
        <w:rPr>
          <w:rFonts w:ascii="Arial" w:hAnsi="Arial" w:cs="Arial"/>
          <w:sz w:val="24"/>
          <w:szCs w:val="24"/>
        </w:rPr>
      </w:pPr>
      <w:r>
        <w:rPr>
          <w:rFonts w:ascii="Arial" w:hAnsi="Arial" w:cs="Arial"/>
          <w:sz w:val="24"/>
          <w:szCs w:val="24"/>
        </w:rPr>
        <w:t>Existing</w:t>
      </w:r>
      <w:r w:rsidR="00AA3AC7">
        <w:rPr>
          <w:rFonts w:ascii="Arial" w:hAnsi="Arial" w:cs="Arial"/>
          <w:sz w:val="24"/>
          <w:szCs w:val="24"/>
        </w:rPr>
        <w:t xml:space="preserve"> research </w:t>
      </w:r>
      <w:r w:rsidR="00761096">
        <w:rPr>
          <w:rFonts w:ascii="Arial" w:hAnsi="Arial" w:cs="Arial"/>
          <w:sz w:val="24"/>
          <w:szCs w:val="24"/>
        </w:rPr>
        <w:t xml:space="preserve">has been focused </w:t>
      </w:r>
      <w:r w:rsidR="00DF0450">
        <w:rPr>
          <w:rFonts w:ascii="Arial" w:hAnsi="Arial" w:cs="Arial"/>
          <w:sz w:val="24"/>
          <w:szCs w:val="24"/>
        </w:rPr>
        <w:t xml:space="preserve">on </w:t>
      </w:r>
      <w:r>
        <w:rPr>
          <w:rFonts w:ascii="Arial" w:hAnsi="Arial" w:cs="Arial"/>
          <w:sz w:val="24"/>
          <w:szCs w:val="24"/>
        </w:rPr>
        <w:t>evaluating the use of AT for children with disabilities in general</w:t>
      </w:r>
      <w:r w:rsidR="00D927DB">
        <w:rPr>
          <w:rFonts w:ascii="Arial" w:hAnsi="Arial" w:cs="Arial"/>
          <w:sz w:val="24"/>
          <w:szCs w:val="24"/>
        </w:rPr>
        <w:t xml:space="preserve">. </w:t>
      </w:r>
      <w:r w:rsidR="008A49CF">
        <w:rPr>
          <w:rFonts w:ascii="Arial" w:hAnsi="Arial" w:cs="Arial"/>
          <w:sz w:val="24"/>
          <w:szCs w:val="24"/>
        </w:rPr>
        <w:t>Several papers</w:t>
      </w:r>
      <w:r w:rsidR="00D927DB">
        <w:rPr>
          <w:rFonts w:ascii="Arial" w:hAnsi="Arial" w:cs="Arial"/>
          <w:sz w:val="24"/>
          <w:szCs w:val="24"/>
        </w:rPr>
        <w:t xml:space="preserve"> have highlighted</w:t>
      </w:r>
      <w:r>
        <w:rPr>
          <w:rFonts w:ascii="Arial" w:hAnsi="Arial" w:cs="Arial"/>
          <w:sz w:val="24"/>
          <w:szCs w:val="24"/>
        </w:rPr>
        <w:t xml:space="preserve"> the aspects that could be improved</w:t>
      </w:r>
      <w:r w:rsidR="00D927DB">
        <w:rPr>
          <w:rFonts w:ascii="Arial" w:hAnsi="Arial" w:cs="Arial"/>
          <w:sz w:val="24"/>
          <w:szCs w:val="24"/>
        </w:rPr>
        <w:t xml:space="preserve"> for the technology to be more efficiently applied</w:t>
      </w:r>
      <w:r w:rsidR="00DF0450">
        <w:rPr>
          <w:rFonts w:ascii="Arial" w:hAnsi="Arial" w:cs="Arial"/>
          <w:sz w:val="24"/>
          <w:szCs w:val="24"/>
        </w:rPr>
        <w:t xml:space="preserve">. </w:t>
      </w:r>
      <w:r w:rsidR="00D927DB">
        <w:rPr>
          <w:rFonts w:ascii="Arial" w:hAnsi="Arial" w:cs="Arial"/>
          <w:sz w:val="24"/>
          <w:szCs w:val="24"/>
        </w:rPr>
        <w:t>However, e</w:t>
      </w:r>
      <w:r>
        <w:rPr>
          <w:rFonts w:ascii="Arial" w:hAnsi="Arial" w:cs="Arial"/>
          <w:sz w:val="24"/>
          <w:szCs w:val="24"/>
        </w:rPr>
        <w:t xml:space="preserve">ven if studies analyze data including </w:t>
      </w:r>
      <w:r w:rsidR="00C50F8E">
        <w:rPr>
          <w:rFonts w:ascii="Arial" w:hAnsi="Arial" w:cs="Arial"/>
          <w:sz w:val="24"/>
          <w:szCs w:val="24"/>
        </w:rPr>
        <w:t>differ</w:t>
      </w:r>
      <w:r w:rsidR="00D927DB">
        <w:rPr>
          <w:rFonts w:ascii="Arial" w:hAnsi="Arial" w:cs="Arial"/>
          <w:sz w:val="24"/>
          <w:szCs w:val="24"/>
        </w:rPr>
        <w:t>ent</w:t>
      </w:r>
      <w:r>
        <w:rPr>
          <w:rFonts w:ascii="Arial" w:hAnsi="Arial" w:cs="Arial"/>
          <w:sz w:val="24"/>
          <w:szCs w:val="24"/>
        </w:rPr>
        <w:t xml:space="preserve"> types of disabilities</w:t>
      </w:r>
      <w:r w:rsidR="0026597C">
        <w:rPr>
          <w:rFonts w:ascii="Arial" w:hAnsi="Arial" w:cs="Arial"/>
          <w:sz w:val="24"/>
          <w:szCs w:val="24"/>
        </w:rPr>
        <w:t xml:space="preserve"> </w:t>
      </w:r>
      <w:r w:rsidR="005017B3">
        <w:rPr>
          <w:rFonts w:ascii="Arial" w:hAnsi="Arial" w:cs="Arial"/>
          <w:sz w:val="24"/>
          <w:szCs w:val="24"/>
        </w:rPr>
        <w:t>and</w:t>
      </w:r>
      <w:r w:rsidR="0026597C">
        <w:rPr>
          <w:rFonts w:ascii="Arial" w:hAnsi="Arial" w:cs="Arial"/>
          <w:sz w:val="24"/>
          <w:szCs w:val="24"/>
        </w:rPr>
        <w:t xml:space="preserve"> sometimes give statistics </w:t>
      </w:r>
      <w:r w:rsidR="005017B3">
        <w:rPr>
          <w:rFonts w:ascii="Arial" w:hAnsi="Arial" w:cs="Arial"/>
          <w:sz w:val="24"/>
          <w:szCs w:val="24"/>
        </w:rPr>
        <w:t xml:space="preserve">categorized by </w:t>
      </w:r>
      <w:r w:rsidR="0019553C">
        <w:rPr>
          <w:rFonts w:ascii="Arial" w:hAnsi="Arial" w:cs="Arial"/>
          <w:sz w:val="24"/>
          <w:szCs w:val="24"/>
        </w:rPr>
        <w:t>type</w:t>
      </w:r>
      <w:r>
        <w:rPr>
          <w:rFonts w:ascii="Arial" w:hAnsi="Arial" w:cs="Arial"/>
          <w:sz w:val="24"/>
          <w:szCs w:val="24"/>
        </w:rPr>
        <w:t xml:space="preserve">, the recommendations are general for all types. There has been little research </w:t>
      </w:r>
      <w:r w:rsidR="008A49CF">
        <w:rPr>
          <w:rFonts w:ascii="Arial" w:hAnsi="Arial" w:cs="Arial"/>
          <w:sz w:val="24"/>
          <w:szCs w:val="24"/>
        </w:rPr>
        <w:t xml:space="preserve">on </w:t>
      </w:r>
      <w:r>
        <w:rPr>
          <w:rFonts w:ascii="Arial" w:hAnsi="Arial" w:cs="Arial"/>
          <w:sz w:val="24"/>
          <w:szCs w:val="24"/>
        </w:rPr>
        <w:t xml:space="preserve">whether general recommendations are </w:t>
      </w:r>
      <w:r w:rsidR="008A49CF">
        <w:rPr>
          <w:rFonts w:ascii="Arial" w:hAnsi="Arial" w:cs="Arial"/>
          <w:sz w:val="24"/>
          <w:szCs w:val="24"/>
        </w:rPr>
        <w:t xml:space="preserve">equally </w:t>
      </w:r>
      <w:r>
        <w:rPr>
          <w:rFonts w:ascii="Arial" w:hAnsi="Arial" w:cs="Arial"/>
          <w:sz w:val="24"/>
          <w:szCs w:val="24"/>
        </w:rPr>
        <w:t xml:space="preserve">effective for all types of disabilities. </w:t>
      </w:r>
      <w:r w:rsidR="00D927DB">
        <w:rPr>
          <w:rFonts w:ascii="Arial" w:hAnsi="Arial" w:cs="Arial"/>
          <w:sz w:val="24"/>
          <w:szCs w:val="24"/>
        </w:rPr>
        <w:t xml:space="preserve">The relevance of this study is that </w:t>
      </w:r>
      <w:r>
        <w:rPr>
          <w:rFonts w:ascii="Arial" w:hAnsi="Arial" w:cs="Arial"/>
          <w:sz w:val="24"/>
          <w:szCs w:val="24"/>
        </w:rPr>
        <w:t xml:space="preserve">research will concentrate on the </w:t>
      </w:r>
      <w:r w:rsidR="00D927DB">
        <w:rPr>
          <w:rFonts w:ascii="Arial" w:hAnsi="Arial" w:cs="Arial"/>
          <w:sz w:val="24"/>
          <w:szCs w:val="24"/>
        </w:rPr>
        <w:t>use of AT specifically for hearing and speech impaired students.</w:t>
      </w:r>
      <w:r>
        <w:rPr>
          <w:rFonts w:ascii="Arial" w:hAnsi="Arial" w:cs="Arial"/>
          <w:sz w:val="24"/>
          <w:szCs w:val="24"/>
        </w:rPr>
        <w:t xml:space="preserve"> </w:t>
      </w:r>
    </w:p>
    <w:p w14:paraId="3A97ED12" w14:textId="443C31BC" w:rsidR="00EE218B" w:rsidRPr="00446991" w:rsidRDefault="00446991" w:rsidP="00D12807">
      <w:pPr>
        <w:shd w:val="clear" w:color="auto" w:fill="FFFFFF"/>
        <w:spacing w:before="100" w:beforeAutospacing="1" w:after="100" w:afterAutospacing="1" w:line="240" w:lineRule="auto"/>
        <w:rPr>
          <w:rFonts w:ascii="Arial" w:hAnsi="Arial" w:cs="Arial"/>
          <w:color w:val="000000" w:themeColor="text1"/>
          <w:sz w:val="24"/>
          <w:szCs w:val="24"/>
        </w:rPr>
      </w:pPr>
      <w:proofErr w:type="gramStart"/>
      <w:r w:rsidRPr="00446991">
        <w:rPr>
          <w:rFonts w:ascii="Arial" w:hAnsi="Arial" w:cs="Arial"/>
          <w:color w:val="000000" w:themeColor="text1"/>
          <w:sz w:val="24"/>
          <w:szCs w:val="24"/>
        </w:rPr>
        <w:t>In order to</w:t>
      </w:r>
      <w:proofErr w:type="gramEnd"/>
      <w:r w:rsidRPr="00446991">
        <w:rPr>
          <w:rFonts w:ascii="Arial" w:hAnsi="Arial" w:cs="Arial"/>
          <w:color w:val="000000" w:themeColor="text1"/>
          <w:sz w:val="24"/>
          <w:szCs w:val="24"/>
        </w:rPr>
        <w:t xml:space="preserve"> fill this gap, th</w:t>
      </w:r>
      <w:r w:rsidR="00794618">
        <w:rPr>
          <w:rFonts w:ascii="Arial" w:hAnsi="Arial" w:cs="Arial"/>
          <w:color w:val="000000" w:themeColor="text1"/>
          <w:sz w:val="24"/>
          <w:szCs w:val="24"/>
        </w:rPr>
        <w:t>e proposed</w:t>
      </w:r>
      <w:r w:rsidRPr="00446991">
        <w:rPr>
          <w:rFonts w:ascii="Arial" w:hAnsi="Arial" w:cs="Arial"/>
          <w:color w:val="000000" w:themeColor="text1"/>
          <w:sz w:val="24"/>
          <w:szCs w:val="24"/>
        </w:rPr>
        <w:t xml:space="preserve"> study will answer the following research</w:t>
      </w:r>
      <w:r w:rsidR="00EE218B" w:rsidRPr="00446991">
        <w:rPr>
          <w:rFonts w:ascii="Arial" w:hAnsi="Arial" w:cs="Arial"/>
          <w:color w:val="000000" w:themeColor="text1"/>
          <w:sz w:val="24"/>
          <w:szCs w:val="24"/>
        </w:rPr>
        <w:t xml:space="preserve"> question</w:t>
      </w:r>
      <w:r w:rsidRPr="00446991">
        <w:rPr>
          <w:rFonts w:ascii="Arial" w:hAnsi="Arial" w:cs="Arial"/>
          <w:color w:val="000000" w:themeColor="text1"/>
          <w:sz w:val="24"/>
          <w:szCs w:val="24"/>
        </w:rPr>
        <w:t>s</w:t>
      </w:r>
      <w:r w:rsidR="00794618">
        <w:rPr>
          <w:rFonts w:ascii="Arial" w:hAnsi="Arial" w:cs="Arial"/>
          <w:color w:val="000000" w:themeColor="text1"/>
          <w:sz w:val="24"/>
          <w:szCs w:val="24"/>
        </w:rPr>
        <w:t xml:space="preserve"> focusing on </w:t>
      </w:r>
      <w:r w:rsidR="00794618">
        <w:rPr>
          <w:rFonts w:ascii="Arial" w:eastAsia="Times New Roman" w:hAnsi="Arial" w:cs="Arial"/>
          <w:color w:val="000000" w:themeColor="text1"/>
          <w:sz w:val="24"/>
          <w:szCs w:val="24"/>
        </w:rPr>
        <w:t xml:space="preserve">students </w:t>
      </w:r>
      <w:r w:rsidR="00794618" w:rsidRPr="00446991">
        <w:rPr>
          <w:rFonts w:ascii="Arial" w:eastAsia="Times New Roman" w:hAnsi="Arial" w:cs="Arial"/>
          <w:color w:val="000000" w:themeColor="text1"/>
          <w:sz w:val="24"/>
          <w:szCs w:val="24"/>
        </w:rPr>
        <w:t>with hearing and speech impairment</w:t>
      </w:r>
      <w:r w:rsidRPr="00446991">
        <w:rPr>
          <w:rFonts w:ascii="Arial" w:hAnsi="Arial" w:cs="Arial"/>
          <w:color w:val="000000" w:themeColor="text1"/>
          <w:sz w:val="24"/>
          <w:szCs w:val="24"/>
        </w:rPr>
        <w:t>:</w:t>
      </w:r>
    </w:p>
    <w:p w14:paraId="75BD69EF" w14:textId="24E2CE9C" w:rsidR="00446991" w:rsidRDefault="00446991" w:rsidP="00D12807">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What types of AT </w:t>
      </w:r>
      <w:r w:rsidR="001F4BCB">
        <w:rPr>
          <w:rFonts w:ascii="Arial" w:eastAsia="Times New Roman" w:hAnsi="Arial" w:cs="Arial"/>
          <w:color w:val="000000" w:themeColor="text1"/>
          <w:sz w:val="24"/>
          <w:szCs w:val="24"/>
        </w:rPr>
        <w:t xml:space="preserve">devices </w:t>
      </w:r>
      <w:r>
        <w:rPr>
          <w:rFonts w:ascii="Arial" w:eastAsia="Times New Roman" w:hAnsi="Arial" w:cs="Arial"/>
          <w:color w:val="000000" w:themeColor="text1"/>
          <w:sz w:val="24"/>
          <w:szCs w:val="24"/>
        </w:rPr>
        <w:t>are</w:t>
      </w:r>
      <w:r w:rsidR="00794618">
        <w:rPr>
          <w:rFonts w:ascii="Arial" w:eastAsia="Times New Roman" w:hAnsi="Arial" w:cs="Arial"/>
          <w:color w:val="000000" w:themeColor="text1"/>
          <w:sz w:val="24"/>
          <w:szCs w:val="24"/>
        </w:rPr>
        <w:t xml:space="preserve"> effective in helping these students</w:t>
      </w:r>
      <w:r w:rsidRPr="00446991">
        <w:rPr>
          <w:rFonts w:ascii="Arial" w:eastAsia="Times New Roman" w:hAnsi="Arial" w:cs="Arial"/>
          <w:color w:val="000000" w:themeColor="text1"/>
          <w:sz w:val="24"/>
          <w:szCs w:val="24"/>
        </w:rPr>
        <w:t>?</w:t>
      </w:r>
    </w:p>
    <w:p w14:paraId="265001D0" w14:textId="7C491AD1" w:rsidR="00017C4F" w:rsidRPr="00446991" w:rsidRDefault="00017C4F" w:rsidP="00D12807">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How are the AT devices available for these students being used by the educators?</w:t>
      </w:r>
    </w:p>
    <w:p w14:paraId="7FC2FB89" w14:textId="28A630D1" w:rsidR="00446991" w:rsidRPr="00446991" w:rsidRDefault="00446991" w:rsidP="00D12807">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Pr>
          <w:rFonts w:ascii="Arial" w:hAnsi="Arial" w:cs="Arial"/>
          <w:color w:val="000000" w:themeColor="text1"/>
          <w:sz w:val="24"/>
          <w:szCs w:val="24"/>
        </w:rPr>
        <w:t xml:space="preserve">What gaps and challenges </w:t>
      </w:r>
      <w:proofErr w:type="gramStart"/>
      <w:r>
        <w:rPr>
          <w:rFonts w:ascii="Arial" w:hAnsi="Arial" w:cs="Arial"/>
          <w:color w:val="000000" w:themeColor="text1"/>
          <w:sz w:val="24"/>
          <w:szCs w:val="24"/>
        </w:rPr>
        <w:t>is</w:t>
      </w:r>
      <w:proofErr w:type="gramEnd"/>
      <w:r>
        <w:rPr>
          <w:rFonts w:ascii="Arial" w:hAnsi="Arial" w:cs="Arial"/>
          <w:color w:val="000000" w:themeColor="text1"/>
          <w:sz w:val="24"/>
          <w:szCs w:val="24"/>
        </w:rPr>
        <w:t xml:space="preserve"> facing the use of AT </w:t>
      </w:r>
      <w:r w:rsidR="00794618">
        <w:rPr>
          <w:rFonts w:ascii="Arial" w:hAnsi="Arial" w:cs="Arial"/>
          <w:color w:val="000000" w:themeColor="text1"/>
          <w:sz w:val="24"/>
          <w:szCs w:val="24"/>
        </w:rPr>
        <w:t>in</w:t>
      </w:r>
      <w:r>
        <w:rPr>
          <w:rFonts w:ascii="Arial" w:hAnsi="Arial" w:cs="Arial"/>
          <w:color w:val="000000" w:themeColor="text1"/>
          <w:sz w:val="24"/>
          <w:szCs w:val="24"/>
        </w:rPr>
        <w:t xml:space="preserve"> </w:t>
      </w:r>
      <w:r w:rsidR="00794618">
        <w:rPr>
          <w:rFonts w:ascii="Arial" w:hAnsi="Arial" w:cs="Arial"/>
          <w:color w:val="000000" w:themeColor="text1"/>
          <w:sz w:val="24"/>
          <w:szCs w:val="24"/>
        </w:rPr>
        <w:t xml:space="preserve">the </w:t>
      </w:r>
      <w:r w:rsidRPr="00446991">
        <w:rPr>
          <w:rFonts w:ascii="Arial" w:eastAsia="Times New Roman" w:hAnsi="Arial" w:cs="Arial"/>
          <w:color w:val="000000" w:themeColor="text1"/>
          <w:sz w:val="24"/>
          <w:szCs w:val="24"/>
        </w:rPr>
        <w:t>education of</w:t>
      </w:r>
      <w:r w:rsidR="00794618">
        <w:rPr>
          <w:rFonts w:ascii="Arial" w:eastAsia="Times New Roman" w:hAnsi="Arial" w:cs="Arial"/>
          <w:color w:val="000000" w:themeColor="text1"/>
          <w:sz w:val="24"/>
          <w:szCs w:val="24"/>
        </w:rPr>
        <w:t xml:space="preserve"> this type of disabled students</w:t>
      </w:r>
      <w:r w:rsidRPr="00446991">
        <w:rPr>
          <w:rFonts w:ascii="Arial" w:eastAsia="Times New Roman" w:hAnsi="Arial" w:cs="Arial"/>
          <w:color w:val="000000" w:themeColor="text1"/>
          <w:sz w:val="24"/>
          <w:szCs w:val="24"/>
        </w:rPr>
        <w:t>?</w:t>
      </w:r>
    </w:p>
    <w:p w14:paraId="5FAFF187" w14:textId="528DE300" w:rsidR="00017C4F" w:rsidRPr="00677622" w:rsidRDefault="00677622" w:rsidP="00D12807">
      <w:pPr>
        <w:shd w:val="clear" w:color="auto" w:fill="FFFFFF"/>
        <w:spacing w:before="100" w:beforeAutospacing="1" w:after="100" w:afterAutospacing="1" w:line="240" w:lineRule="auto"/>
        <w:rPr>
          <w:rFonts w:ascii="Arial" w:hAnsi="Arial" w:cs="Arial"/>
          <w:color w:val="000000" w:themeColor="text1"/>
          <w:sz w:val="24"/>
          <w:szCs w:val="24"/>
        </w:rPr>
      </w:pPr>
      <w:r w:rsidRPr="00677622">
        <w:rPr>
          <w:rFonts w:ascii="Arial" w:hAnsi="Arial" w:cs="Arial"/>
          <w:color w:val="000000" w:themeColor="text1"/>
          <w:sz w:val="24"/>
          <w:szCs w:val="24"/>
        </w:rPr>
        <w:t xml:space="preserve">Answering these questions, the research </w:t>
      </w:r>
      <w:r w:rsidR="006E341E" w:rsidRPr="00677622">
        <w:rPr>
          <w:rFonts w:ascii="Arial" w:hAnsi="Arial" w:cs="Arial"/>
          <w:color w:val="000000" w:themeColor="text1"/>
          <w:sz w:val="24"/>
          <w:szCs w:val="24"/>
        </w:rPr>
        <w:t>aim</w:t>
      </w:r>
      <w:r w:rsidRPr="00677622">
        <w:rPr>
          <w:rFonts w:ascii="Arial" w:hAnsi="Arial" w:cs="Arial"/>
          <w:color w:val="000000" w:themeColor="text1"/>
          <w:sz w:val="24"/>
          <w:szCs w:val="24"/>
        </w:rPr>
        <w:t>s</w:t>
      </w:r>
      <w:r w:rsidR="006E341E" w:rsidRPr="00677622">
        <w:rPr>
          <w:rFonts w:ascii="Arial" w:hAnsi="Arial" w:cs="Arial"/>
          <w:color w:val="000000" w:themeColor="text1"/>
          <w:sz w:val="24"/>
          <w:szCs w:val="24"/>
        </w:rPr>
        <w:t xml:space="preserve"> </w:t>
      </w:r>
      <w:r w:rsidRPr="00677622">
        <w:rPr>
          <w:rFonts w:ascii="Arial" w:hAnsi="Arial" w:cs="Arial"/>
          <w:color w:val="000000" w:themeColor="text1"/>
          <w:sz w:val="24"/>
          <w:szCs w:val="24"/>
        </w:rPr>
        <w:t>to</w:t>
      </w:r>
      <w:r w:rsidR="006E341E" w:rsidRPr="00677622">
        <w:rPr>
          <w:rFonts w:ascii="Arial" w:hAnsi="Arial" w:cs="Arial"/>
          <w:color w:val="000000" w:themeColor="text1"/>
          <w:sz w:val="24"/>
          <w:szCs w:val="24"/>
        </w:rPr>
        <w:t xml:space="preserve"> </w:t>
      </w:r>
      <w:r>
        <w:rPr>
          <w:rFonts w:ascii="Arial" w:hAnsi="Arial" w:cs="Arial"/>
          <w:color w:val="000000" w:themeColor="text1"/>
          <w:sz w:val="24"/>
          <w:szCs w:val="24"/>
        </w:rPr>
        <w:t xml:space="preserve">identify the types of AT that work best for the students and to outline effective ways to use them in schools. </w:t>
      </w:r>
      <w:r w:rsidR="00017C4F" w:rsidRPr="00677622">
        <w:rPr>
          <w:rFonts w:ascii="Arial" w:eastAsia="Times New Roman" w:hAnsi="Arial" w:cs="Arial"/>
          <w:color w:val="000000" w:themeColor="text1"/>
          <w:sz w:val="24"/>
          <w:szCs w:val="24"/>
        </w:rPr>
        <w:t>The</w:t>
      </w:r>
      <w:r w:rsidR="001F4BCB">
        <w:rPr>
          <w:rFonts w:ascii="Arial" w:eastAsia="Times New Roman" w:hAnsi="Arial" w:cs="Arial"/>
          <w:color w:val="000000" w:themeColor="text1"/>
          <w:sz w:val="24"/>
          <w:szCs w:val="24"/>
        </w:rPr>
        <w:t xml:space="preserve"> </w:t>
      </w:r>
      <w:r w:rsidR="00957252" w:rsidRPr="00677622">
        <w:rPr>
          <w:rFonts w:ascii="Arial" w:eastAsia="Times New Roman" w:hAnsi="Arial" w:cs="Arial"/>
          <w:color w:val="000000" w:themeColor="text1"/>
          <w:sz w:val="24"/>
          <w:szCs w:val="24"/>
        </w:rPr>
        <w:t>main</w:t>
      </w:r>
      <w:r w:rsidR="00017C4F" w:rsidRPr="00677622">
        <w:rPr>
          <w:rFonts w:ascii="Arial" w:eastAsia="Times New Roman" w:hAnsi="Arial" w:cs="Arial"/>
          <w:color w:val="000000" w:themeColor="text1"/>
          <w:sz w:val="24"/>
          <w:szCs w:val="24"/>
        </w:rPr>
        <w:t xml:space="preserve"> objective </w:t>
      </w:r>
      <w:r w:rsidR="00957252" w:rsidRPr="00677622">
        <w:rPr>
          <w:rFonts w:ascii="Arial" w:eastAsia="Times New Roman" w:hAnsi="Arial" w:cs="Arial"/>
          <w:color w:val="000000" w:themeColor="text1"/>
          <w:sz w:val="24"/>
          <w:szCs w:val="24"/>
        </w:rPr>
        <w:t xml:space="preserve">of this research </w:t>
      </w:r>
      <w:r w:rsidR="00A31310">
        <w:rPr>
          <w:rFonts w:ascii="Arial" w:eastAsia="Times New Roman" w:hAnsi="Arial" w:cs="Arial"/>
          <w:color w:val="000000" w:themeColor="text1"/>
          <w:sz w:val="24"/>
          <w:szCs w:val="24"/>
        </w:rPr>
        <w:t>is</w:t>
      </w:r>
      <w:r w:rsidR="00957252" w:rsidRPr="00677622">
        <w:rPr>
          <w:rFonts w:ascii="Arial" w:eastAsia="Times New Roman" w:hAnsi="Arial" w:cs="Arial"/>
          <w:color w:val="000000" w:themeColor="text1"/>
          <w:sz w:val="24"/>
          <w:szCs w:val="24"/>
        </w:rPr>
        <w:t xml:space="preserve"> to identify actionable information</w:t>
      </w:r>
      <w:r w:rsidR="001F4BCB">
        <w:rPr>
          <w:rFonts w:ascii="Arial" w:eastAsia="Times New Roman" w:hAnsi="Arial" w:cs="Arial"/>
          <w:color w:val="000000" w:themeColor="text1"/>
          <w:sz w:val="24"/>
          <w:szCs w:val="24"/>
        </w:rPr>
        <w:t xml:space="preserve"> to promote and increase the use of AT for students with speech and hearing impairments and to </w:t>
      </w:r>
      <w:r w:rsidR="00957252" w:rsidRPr="00677622">
        <w:rPr>
          <w:rFonts w:ascii="Arial" w:eastAsia="Times New Roman" w:hAnsi="Arial" w:cs="Arial"/>
          <w:color w:val="000000" w:themeColor="text1"/>
          <w:sz w:val="24"/>
          <w:szCs w:val="24"/>
        </w:rPr>
        <w:t>help professionals to improve the</w:t>
      </w:r>
      <w:r w:rsidR="001F4BCB">
        <w:rPr>
          <w:rFonts w:ascii="Arial" w:eastAsia="Times New Roman" w:hAnsi="Arial" w:cs="Arial"/>
          <w:color w:val="000000" w:themeColor="text1"/>
          <w:sz w:val="24"/>
          <w:szCs w:val="24"/>
        </w:rPr>
        <w:t xml:space="preserve"> AT</w:t>
      </w:r>
      <w:r w:rsidR="00957252" w:rsidRPr="00677622">
        <w:rPr>
          <w:rFonts w:ascii="Arial" w:eastAsia="Times New Roman" w:hAnsi="Arial" w:cs="Arial"/>
          <w:color w:val="000000" w:themeColor="text1"/>
          <w:sz w:val="24"/>
          <w:szCs w:val="24"/>
        </w:rPr>
        <w:t xml:space="preserve"> implementation in </w:t>
      </w:r>
      <w:r w:rsidR="001F4BCB">
        <w:rPr>
          <w:rFonts w:ascii="Arial" w:eastAsia="Times New Roman" w:hAnsi="Arial" w:cs="Arial"/>
          <w:color w:val="000000" w:themeColor="text1"/>
          <w:sz w:val="24"/>
          <w:szCs w:val="24"/>
        </w:rPr>
        <w:t>class</w:t>
      </w:r>
      <w:r w:rsidR="00A31310">
        <w:rPr>
          <w:rFonts w:ascii="Arial" w:eastAsia="Times New Roman" w:hAnsi="Arial" w:cs="Arial"/>
          <w:color w:val="000000" w:themeColor="text1"/>
          <w:sz w:val="24"/>
          <w:szCs w:val="24"/>
        </w:rPr>
        <w:t xml:space="preserve">. Another objective is to </w:t>
      </w:r>
      <w:r w:rsidRPr="00677622">
        <w:rPr>
          <w:rFonts w:ascii="Arial" w:eastAsia="Times New Roman" w:hAnsi="Arial" w:cs="Arial"/>
          <w:color w:val="000000" w:themeColor="text1"/>
          <w:sz w:val="24"/>
          <w:szCs w:val="24"/>
        </w:rPr>
        <w:t>identify opportunities for future research.</w:t>
      </w:r>
    </w:p>
    <w:p w14:paraId="7C7EE38D" w14:textId="5133C949" w:rsidR="00C0113C" w:rsidRDefault="00DC6BF1" w:rsidP="00D12807">
      <w:pPr>
        <w:shd w:val="clear" w:color="auto" w:fill="FFFFFF"/>
        <w:spacing w:before="100" w:beforeAutospacing="1" w:after="100" w:afterAutospacing="1" w:line="240" w:lineRule="auto"/>
        <w:rPr>
          <w:rFonts w:ascii="Arial" w:hAnsi="Arial" w:cs="Arial"/>
          <w:sz w:val="24"/>
          <w:szCs w:val="24"/>
        </w:rPr>
      </w:pPr>
      <w:r>
        <w:rPr>
          <w:rFonts w:ascii="Arial" w:eastAsia="Times New Roman" w:hAnsi="Arial" w:cs="Arial"/>
          <w:color w:val="000000" w:themeColor="text1"/>
          <w:sz w:val="24"/>
          <w:szCs w:val="24"/>
        </w:rPr>
        <w:lastRenderedPageBreak/>
        <w:t xml:space="preserve">Existing literature has </w:t>
      </w:r>
      <w:r w:rsidR="00A46013">
        <w:rPr>
          <w:rFonts w:ascii="Arial" w:eastAsia="Times New Roman" w:hAnsi="Arial" w:cs="Arial"/>
          <w:color w:val="000000" w:themeColor="text1"/>
          <w:sz w:val="24"/>
          <w:szCs w:val="24"/>
        </w:rPr>
        <w:t xml:space="preserve">well </w:t>
      </w:r>
      <w:r>
        <w:rPr>
          <w:rFonts w:ascii="Arial" w:eastAsia="Times New Roman" w:hAnsi="Arial" w:cs="Arial"/>
          <w:color w:val="000000" w:themeColor="text1"/>
          <w:sz w:val="24"/>
          <w:szCs w:val="24"/>
        </w:rPr>
        <w:t>documented the AT that is used by students with communication difficulties.</w:t>
      </w:r>
      <w:r w:rsidR="00663838">
        <w:rPr>
          <w:rFonts w:ascii="Arial" w:eastAsia="Times New Roman" w:hAnsi="Arial" w:cs="Arial"/>
          <w:color w:val="000000" w:themeColor="text1"/>
          <w:sz w:val="24"/>
          <w:szCs w:val="24"/>
        </w:rPr>
        <w:t xml:space="preserve"> </w:t>
      </w:r>
      <w:r w:rsidR="00A46013">
        <w:rPr>
          <w:rFonts w:ascii="Arial" w:eastAsia="Times New Roman" w:hAnsi="Arial" w:cs="Arial"/>
          <w:color w:val="000000" w:themeColor="text1"/>
          <w:sz w:val="24"/>
          <w:szCs w:val="24"/>
        </w:rPr>
        <w:t xml:space="preserve">Augmentative and alternative communication </w:t>
      </w:r>
      <w:r w:rsidR="00A31310">
        <w:rPr>
          <w:rFonts w:ascii="Arial" w:eastAsia="Times New Roman" w:hAnsi="Arial" w:cs="Arial"/>
          <w:color w:val="000000" w:themeColor="text1"/>
          <w:sz w:val="24"/>
          <w:szCs w:val="24"/>
        </w:rPr>
        <w:t xml:space="preserve">or </w:t>
      </w:r>
      <w:r w:rsidR="00A46013">
        <w:rPr>
          <w:rFonts w:ascii="Arial" w:eastAsia="Times New Roman" w:hAnsi="Arial" w:cs="Arial"/>
          <w:color w:val="000000" w:themeColor="text1"/>
          <w:sz w:val="24"/>
          <w:szCs w:val="24"/>
        </w:rPr>
        <w:t>AAC devices</w:t>
      </w:r>
      <w:r w:rsidR="00A67FF9">
        <w:rPr>
          <w:rFonts w:ascii="Arial" w:eastAsia="Times New Roman" w:hAnsi="Arial" w:cs="Arial"/>
          <w:color w:val="000000" w:themeColor="text1"/>
          <w:sz w:val="24"/>
          <w:szCs w:val="24"/>
        </w:rPr>
        <w:t xml:space="preserve"> are </w:t>
      </w:r>
      <w:r w:rsidR="00044263">
        <w:rPr>
          <w:rFonts w:ascii="Arial" w:eastAsia="Times New Roman" w:hAnsi="Arial" w:cs="Arial"/>
          <w:color w:val="000000" w:themeColor="text1"/>
          <w:sz w:val="24"/>
          <w:szCs w:val="24"/>
        </w:rPr>
        <w:t xml:space="preserve">used by speech impaired students to facilitate communication. </w:t>
      </w:r>
      <w:r w:rsidR="00A31310">
        <w:rPr>
          <w:rFonts w:ascii="Arial" w:eastAsia="Times New Roman" w:hAnsi="Arial" w:cs="Arial"/>
          <w:color w:val="000000" w:themeColor="text1"/>
          <w:sz w:val="24"/>
          <w:szCs w:val="24"/>
        </w:rPr>
        <w:t>AAC devices</w:t>
      </w:r>
      <w:r w:rsidR="00044263">
        <w:rPr>
          <w:rFonts w:ascii="Arial" w:eastAsia="Times New Roman" w:hAnsi="Arial" w:cs="Arial"/>
          <w:color w:val="000000" w:themeColor="text1"/>
          <w:sz w:val="24"/>
          <w:szCs w:val="24"/>
        </w:rPr>
        <w:t xml:space="preserve"> can range from simple picture boards to more advanced </w:t>
      </w:r>
      <w:r w:rsidR="00A31310">
        <w:rPr>
          <w:rFonts w:ascii="Arial" w:eastAsia="Times New Roman" w:hAnsi="Arial" w:cs="Arial"/>
          <w:color w:val="000000" w:themeColor="text1"/>
          <w:sz w:val="24"/>
          <w:szCs w:val="24"/>
        </w:rPr>
        <w:t xml:space="preserve">digital </w:t>
      </w:r>
      <w:r w:rsidR="00044263">
        <w:rPr>
          <w:rFonts w:ascii="Arial" w:eastAsia="Times New Roman" w:hAnsi="Arial" w:cs="Arial"/>
          <w:color w:val="000000" w:themeColor="text1"/>
          <w:sz w:val="24"/>
          <w:szCs w:val="24"/>
        </w:rPr>
        <w:t xml:space="preserve">devices that convert text to speak </w:t>
      </w:r>
      <w:r w:rsidR="00A31310">
        <w:rPr>
          <w:rFonts w:ascii="Arial" w:eastAsia="Times New Roman" w:hAnsi="Arial" w:cs="Arial"/>
          <w:color w:val="000000" w:themeColor="text1"/>
          <w:sz w:val="24"/>
          <w:szCs w:val="24"/>
        </w:rPr>
        <w:t xml:space="preserve">or </w:t>
      </w:r>
      <w:r w:rsidR="00044263">
        <w:rPr>
          <w:rFonts w:ascii="Arial" w:eastAsia="Times New Roman" w:hAnsi="Arial" w:cs="Arial"/>
          <w:color w:val="000000" w:themeColor="text1"/>
          <w:sz w:val="24"/>
          <w:szCs w:val="24"/>
        </w:rPr>
        <w:t xml:space="preserve">TTS. </w:t>
      </w:r>
      <w:r w:rsidR="00AD4AC6">
        <w:rPr>
          <w:rFonts w:ascii="Arial" w:eastAsia="Times New Roman" w:hAnsi="Arial" w:cs="Arial"/>
          <w:color w:val="000000" w:themeColor="text1"/>
          <w:sz w:val="24"/>
          <w:szCs w:val="24"/>
        </w:rPr>
        <w:t>In recent years</w:t>
      </w:r>
      <w:r w:rsidR="00663838">
        <w:rPr>
          <w:rFonts w:ascii="Arial" w:eastAsia="Times New Roman" w:hAnsi="Arial" w:cs="Arial"/>
          <w:color w:val="000000" w:themeColor="text1"/>
          <w:sz w:val="24"/>
          <w:szCs w:val="24"/>
        </w:rPr>
        <w:t xml:space="preserve"> technological developments </w:t>
      </w:r>
      <w:r w:rsidR="00AD4AC6">
        <w:rPr>
          <w:rFonts w:ascii="Arial" w:eastAsia="Times New Roman" w:hAnsi="Arial" w:cs="Arial"/>
          <w:color w:val="000000" w:themeColor="text1"/>
          <w:sz w:val="24"/>
          <w:szCs w:val="24"/>
        </w:rPr>
        <w:t xml:space="preserve">in </w:t>
      </w:r>
      <w:r w:rsidR="00663838">
        <w:rPr>
          <w:rFonts w:ascii="Arial" w:eastAsia="Times New Roman" w:hAnsi="Arial" w:cs="Arial"/>
          <w:color w:val="000000" w:themeColor="text1"/>
          <w:sz w:val="24"/>
          <w:szCs w:val="24"/>
        </w:rPr>
        <w:t>speech recognition</w:t>
      </w:r>
      <w:r w:rsidR="00AD4AC6">
        <w:rPr>
          <w:rFonts w:ascii="Arial" w:eastAsia="Times New Roman" w:hAnsi="Arial" w:cs="Arial"/>
          <w:color w:val="000000" w:themeColor="text1"/>
          <w:sz w:val="24"/>
          <w:szCs w:val="24"/>
        </w:rPr>
        <w:t xml:space="preserve"> use neural network-based</w:t>
      </w:r>
      <w:r w:rsidR="00AD4AC6" w:rsidRPr="004F7502">
        <w:rPr>
          <w:rFonts w:asciiTheme="minorBidi" w:eastAsia="Times New Roman" w:hAnsiTheme="minorBidi"/>
          <w:color w:val="000000" w:themeColor="text1"/>
          <w:sz w:val="24"/>
          <w:szCs w:val="24"/>
          <w:lang w:eastAsia="en-GB"/>
        </w:rPr>
        <w:t xml:space="preserve"> speech synthesis </w:t>
      </w:r>
      <w:r w:rsidR="00AD4AC6">
        <w:rPr>
          <w:rFonts w:asciiTheme="minorBidi" w:eastAsia="Times New Roman" w:hAnsiTheme="minorBidi"/>
          <w:color w:val="000000" w:themeColor="text1"/>
          <w:sz w:val="24"/>
          <w:szCs w:val="24"/>
          <w:lang w:eastAsia="en-GB"/>
        </w:rPr>
        <w:t xml:space="preserve">that </w:t>
      </w:r>
      <w:r w:rsidR="00663838">
        <w:rPr>
          <w:rFonts w:ascii="Arial" w:eastAsia="Times New Roman" w:hAnsi="Arial" w:cs="Arial"/>
          <w:color w:val="000000" w:themeColor="text1"/>
          <w:sz w:val="24"/>
          <w:szCs w:val="24"/>
        </w:rPr>
        <w:t xml:space="preserve">have </w:t>
      </w:r>
      <w:r w:rsidR="00044263">
        <w:rPr>
          <w:rFonts w:ascii="Arial" w:eastAsia="Times New Roman" w:hAnsi="Arial" w:cs="Arial"/>
          <w:color w:val="000000" w:themeColor="text1"/>
          <w:sz w:val="24"/>
          <w:szCs w:val="24"/>
        </w:rPr>
        <w:t xml:space="preserve">enormously </w:t>
      </w:r>
      <w:r w:rsidR="00663838">
        <w:rPr>
          <w:rFonts w:ascii="Arial" w:eastAsia="Times New Roman" w:hAnsi="Arial" w:cs="Arial"/>
          <w:color w:val="000000" w:themeColor="text1"/>
          <w:sz w:val="24"/>
          <w:szCs w:val="24"/>
        </w:rPr>
        <w:t xml:space="preserve">improved the quality of speech processing </w:t>
      </w:r>
      <w:r w:rsidR="00AD4AC6" w:rsidRPr="004F7502">
        <w:rPr>
          <w:rFonts w:asciiTheme="minorBidi" w:eastAsia="Times New Roman" w:hAnsiTheme="minorBidi"/>
          <w:color w:val="000000" w:themeColor="text1"/>
          <w:sz w:val="24"/>
          <w:szCs w:val="24"/>
          <w:lang w:eastAsia="en-GB"/>
        </w:rPr>
        <w:t>(Ren et al.</w:t>
      </w:r>
      <w:r w:rsidR="00A31310">
        <w:rPr>
          <w:rFonts w:asciiTheme="minorBidi" w:eastAsia="Times New Roman" w:hAnsiTheme="minorBidi"/>
          <w:color w:val="000000" w:themeColor="text1"/>
          <w:sz w:val="24"/>
          <w:szCs w:val="24"/>
          <w:lang w:eastAsia="en-GB"/>
        </w:rPr>
        <w:t>,</w:t>
      </w:r>
      <w:r w:rsidR="00AD4AC6" w:rsidRPr="004F7502">
        <w:rPr>
          <w:rFonts w:asciiTheme="minorBidi" w:eastAsia="Times New Roman" w:hAnsiTheme="minorBidi"/>
          <w:color w:val="000000" w:themeColor="text1"/>
          <w:sz w:val="24"/>
          <w:szCs w:val="24"/>
          <w:lang w:eastAsia="en-GB"/>
        </w:rPr>
        <w:t xml:space="preserve"> 2019).</w:t>
      </w:r>
      <w:r w:rsidR="00AD4AC6">
        <w:rPr>
          <w:rFonts w:ascii="Arial" w:eastAsia="Times New Roman" w:hAnsi="Arial" w:cs="Arial"/>
          <w:color w:val="000000" w:themeColor="text1"/>
          <w:sz w:val="24"/>
          <w:szCs w:val="24"/>
        </w:rPr>
        <w:t xml:space="preserve"> TTS devices have features like</w:t>
      </w:r>
      <w:r w:rsidR="000C6A34">
        <w:rPr>
          <w:rFonts w:ascii="Arial" w:eastAsia="Times New Roman" w:hAnsi="Arial" w:cs="Arial"/>
          <w:color w:val="000000" w:themeColor="text1"/>
          <w:sz w:val="24"/>
          <w:szCs w:val="24"/>
        </w:rPr>
        <w:t xml:space="preserve"> </w:t>
      </w:r>
      <w:r w:rsidR="00AD4AC6">
        <w:rPr>
          <w:rFonts w:ascii="Arial" w:eastAsia="Times New Roman" w:hAnsi="Arial" w:cs="Arial"/>
          <w:color w:val="000000" w:themeColor="text1"/>
          <w:sz w:val="24"/>
          <w:szCs w:val="24"/>
        </w:rPr>
        <w:t>ready-made sentences</w:t>
      </w:r>
      <w:r w:rsidR="00A31310">
        <w:rPr>
          <w:rFonts w:ascii="Arial" w:eastAsia="Times New Roman" w:hAnsi="Arial" w:cs="Arial"/>
          <w:color w:val="000000" w:themeColor="text1"/>
          <w:sz w:val="24"/>
          <w:szCs w:val="24"/>
        </w:rPr>
        <w:t xml:space="preserve"> or</w:t>
      </w:r>
      <w:r w:rsidR="00E9714B">
        <w:rPr>
          <w:rFonts w:ascii="Arial" w:eastAsia="Times New Roman" w:hAnsi="Arial" w:cs="Arial"/>
          <w:color w:val="000000" w:themeColor="text1"/>
          <w:sz w:val="24"/>
          <w:szCs w:val="24"/>
        </w:rPr>
        <w:t xml:space="preserve"> </w:t>
      </w:r>
      <w:r w:rsidR="007170F7">
        <w:rPr>
          <w:rFonts w:ascii="Arial" w:eastAsia="Times New Roman" w:hAnsi="Arial" w:cs="Arial"/>
          <w:color w:val="000000" w:themeColor="text1"/>
          <w:sz w:val="24"/>
          <w:szCs w:val="24"/>
        </w:rPr>
        <w:t xml:space="preserve">word and sentence </w:t>
      </w:r>
      <w:r w:rsidR="00E9714B">
        <w:rPr>
          <w:rFonts w:ascii="Arial" w:eastAsia="Times New Roman" w:hAnsi="Arial" w:cs="Arial"/>
          <w:color w:val="000000" w:themeColor="text1"/>
          <w:sz w:val="24"/>
          <w:szCs w:val="24"/>
        </w:rPr>
        <w:t>prediction</w:t>
      </w:r>
      <w:r w:rsidR="00A31310">
        <w:rPr>
          <w:rFonts w:ascii="Arial" w:eastAsia="Times New Roman" w:hAnsi="Arial" w:cs="Arial"/>
          <w:color w:val="000000" w:themeColor="text1"/>
          <w:sz w:val="24"/>
          <w:szCs w:val="24"/>
        </w:rPr>
        <w:t xml:space="preserve"> to make the communication faster</w:t>
      </w:r>
      <w:r w:rsidR="00044263">
        <w:rPr>
          <w:rFonts w:ascii="Arial" w:eastAsia="Times New Roman" w:hAnsi="Arial" w:cs="Arial"/>
          <w:color w:val="000000" w:themeColor="text1"/>
          <w:sz w:val="24"/>
          <w:szCs w:val="24"/>
        </w:rPr>
        <w:t>.</w:t>
      </w:r>
      <w:r w:rsidR="00E9714B">
        <w:rPr>
          <w:rFonts w:ascii="Arial" w:eastAsia="Times New Roman" w:hAnsi="Arial" w:cs="Arial"/>
          <w:color w:val="000000" w:themeColor="text1"/>
          <w:sz w:val="24"/>
          <w:szCs w:val="24"/>
        </w:rPr>
        <w:t xml:space="preserve"> Likewise, assistive listening devices </w:t>
      </w:r>
      <w:r w:rsidR="00A31310">
        <w:rPr>
          <w:rFonts w:ascii="Arial" w:eastAsia="Times New Roman" w:hAnsi="Arial" w:cs="Arial"/>
          <w:color w:val="000000" w:themeColor="text1"/>
          <w:sz w:val="24"/>
          <w:szCs w:val="24"/>
        </w:rPr>
        <w:t xml:space="preserve">or </w:t>
      </w:r>
      <w:r w:rsidR="00E9714B">
        <w:rPr>
          <w:rFonts w:ascii="Arial" w:eastAsia="Times New Roman" w:hAnsi="Arial" w:cs="Arial"/>
          <w:color w:val="000000" w:themeColor="text1"/>
          <w:sz w:val="24"/>
          <w:szCs w:val="24"/>
        </w:rPr>
        <w:t xml:space="preserve">ALD help hearing impaired </w:t>
      </w:r>
      <w:r w:rsidR="00A31310">
        <w:rPr>
          <w:rFonts w:ascii="Arial" w:eastAsia="Times New Roman" w:hAnsi="Arial" w:cs="Arial"/>
          <w:color w:val="000000" w:themeColor="text1"/>
          <w:sz w:val="24"/>
          <w:szCs w:val="24"/>
        </w:rPr>
        <w:t>students to</w:t>
      </w:r>
      <w:r w:rsidR="00E9714B">
        <w:rPr>
          <w:rFonts w:ascii="Arial" w:eastAsia="Times New Roman" w:hAnsi="Arial" w:cs="Arial"/>
          <w:color w:val="000000" w:themeColor="text1"/>
          <w:sz w:val="24"/>
          <w:szCs w:val="24"/>
        </w:rPr>
        <w:t xml:space="preserve"> participat</w:t>
      </w:r>
      <w:r w:rsidR="00A31310">
        <w:rPr>
          <w:rFonts w:ascii="Arial" w:eastAsia="Times New Roman" w:hAnsi="Arial" w:cs="Arial"/>
          <w:color w:val="000000" w:themeColor="text1"/>
          <w:sz w:val="24"/>
          <w:szCs w:val="24"/>
        </w:rPr>
        <w:t>e</w:t>
      </w:r>
      <w:r w:rsidR="00E9714B">
        <w:rPr>
          <w:rFonts w:ascii="Arial" w:eastAsia="Times New Roman" w:hAnsi="Arial" w:cs="Arial"/>
          <w:color w:val="000000" w:themeColor="text1"/>
          <w:sz w:val="24"/>
          <w:szCs w:val="24"/>
        </w:rPr>
        <w:t xml:space="preserve"> in school. ALDs </w:t>
      </w:r>
      <w:r w:rsidR="00A31310">
        <w:rPr>
          <w:rFonts w:ascii="Arial" w:eastAsia="Times New Roman" w:hAnsi="Arial" w:cs="Arial"/>
          <w:color w:val="000000" w:themeColor="text1"/>
          <w:sz w:val="24"/>
          <w:szCs w:val="24"/>
        </w:rPr>
        <w:t>are</w:t>
      </w:r>
      <w:r w:rsidR="00A705FA">
        <w:rPr>
          <w:rFonts w:ascii="Arial" w:eastAsia="Times New Roman" w:hAnsi="Arial" w:cs="Arial"/>
          <w:color w:val="000000" w:themeColor="text1"/>
          <w:sz w:val="24"/>
          <w:szCs w:val="24"/>
        </w:rPr>
        <w:t xml:space="preserve"> sound </w:t>
      </w:r>
      <w:r w:rsidR="003B4BC9">
        <w:rPr>
          <w:rFonts w:ascii="Arial" w:eastAsia="Times New Roman" w:hAnsi="Arial" w:cs="Arial"/>
          <w:color w:val="000000" w:themeColor="text1"/>
          <w:sz w:val="24"/>
          <w:szCs w:val="24"/>
        </w:rPr>
        <w:t>amplifying</w:t>
      </w:r>
      <w:r w:rsidR="00E9714B">
        <w:rPr>
          <w:rFonts w:ascii="Arial" w:eastAsia="Times New Roman" w:hAnsi="Arial" w:cs="Arial"/>
          <w:color w:val="000000" w:themeColor="text1"/>
          <w:sz w:val="24"/>
          <w:szCs w:val="24"/>
        </w:rPr>
        <w:t xml:space="preserve"> systems that can be installed in </w:t>
      </w:r>
      <w:r w:rsidR="00E9714B" w:rsidRPr="004F7502">
        <w:rPr>
          <w:rFonts w:asciiTheme="minorBidi" w:hAnsiTheme="minorBidi"/>
          <w:color w:val="000000" w:themeColor="text1"/>
          <w:sz w:val="24"/>
          <w:szCs w:val="24"/>
        </w:rPr>
        <w:t>places where there’s a lot of background noise such as classrooms</w:t>
      </w:r>
      <w:r w:rsidR="00E9714B">
        <w:rPr>
          <w:rFonts w:ascii="Arial" w:hAnsi="Arial" w:cs="Arial"/>
          <w:sz w:val="24"/>
          <w:szCs w:val="24"/>
        </w:rPr>
        <w:t xml:space="preserve"> </w:t>
      </w:r>
      <w:r w:rsidR="00A705FA">
        <w:rPr>
          <w:rFonts w:ascii="Arial" w:hAnsi="Arial" w:cs="Arial"/>
          <w:sz w:val="24"/>
          <w:szCs w:val="24"/>
        </w:rPr>
        <w:t>to</w:t>
      </w:r>
      <w:r w:rsidR="003B4BC9">
        <w:rPr>
          <w:rFonts w:ascii="Arial" w:hAnsi="Arial" w:cs="Arial"/>
          <w:sz w:val="24"/>
          <w:szCs w:val="24"/>
        </w:rPr>
        <w:t xml:space="preserve"> transmit </w:t>
      </w:r>
      <w:r w:rsidR="00A705FA">
        <w:rPr>
          <w:rFonts w:ascii="Arial" w:hAnsi="Arial" w:cs="Arial"/>
          <w:sz w:val="24"/>
          <w:szCs w:val="24"/>
        </w:rPr>
        <w:t>an</w:t>
      </w:r>
      <w:r w:rsidR="003B4BC9">
        <w:rPr>
          <w:rFonts w:ascii="Arial" w:hAnsi="Arial" w:cs="Arial"/>
          <w:sz w:val="24"/>
          <w:szCs w:val="24"/>
        </w:rPr>
        <w:t xml:space="preserve"> amplified sound to a hearing aid worn by the receiver</w:t>
      </w:r>
      <w:r w:rsidR="00A46013">
        <w:rPr>
          <w:rFonts w:ascii="Arial" w:hAnsi="Arial" w:cs="Arial"/>
          <w:sz w:val="24"/>
          <w:szCs w:val="24"/>
        </w:rPr>
        <w:t>.</w:t>
      </w:r>
      <w:r w:rsidR="00A67FF9">
        <w:rPr>
          <w:rFonts w:ascii="Arial" w:hAnsi="Arial" w:cs="Arial"/>
          <w:sz w:val="24"/>
          <w:szCs w:val="24"/>
        </w:rPr>
        <w:t xml:space="preserve"> </w:t>
      </w:r>
    </w:p>
    <w:p w14:paraId="0174343E" w14:textId="554B3807" w:rsidR="009D5D47" w:rsidRDefault="00586496" w:rsidP="00D12807">
      <w:pPr>
        <w:shd w:val="clear" w:color="auto" w:fill="FFFFFF"/>
        <w:spacing w:after="0" w:line="240" w:lineRule="auto"/>
        <w:outlineLvl w:val="0"/>
        <w:rPr>
          <w:rFonts w:ascii="Arial" w:hAnsi="Arial" w:cs="Arial"/>
          <w:sz w:val="24"/>
          <w:szCs w:val="24"/>
        </w:rPr>
      </w:pPr>
      <w:r>
        <w:rPr>
          <w:rFonts w:ascii="Arial" w:hAnsi="Arial" w:cs="Arial"/>
          <w:sz w:val="24"/>
          <w:szCs w:val="24"/>
        </w:rPr>
        <w:t xml:space="preserve">There is also extended research on the current state of adoption of AT in schools and the effectiveness of using it. </w:t>
      </w:r>
      <w:r w:rsidR="00116C3D">
        <w:rPr>
          <w:rFonts w:ascii="Arial" w:hAnsi="Arial" w:cs="Arial"/>
          <w:sz w:val="24"/>
          <w:szCs w:val="24"/>
        </w:rPr>
        <w:t>Main f</w:t>
      </w:r>
      <w:r w:rsidR="009B331A">
        <w:rPr>
          <w:rFonts w:ascii="Arial" w:hAnsi="Arial" w:cs="Arial"/>
          <w:sz w:val="24"/>
          <w:szCs w:val="24"/>
        </w:rPr>
        <w:t xml:space="preserve">actors that </w:t>
      </w:r>
      <w:r w:rsidR="00116C3D">
        <w:rPr>
          <w:rFonts w:ascii="Arial" w:hAnsi="Arial" w:cs="Arial"/>
          <w:sz w:val="24"/>
          <w:szCs w:val="24"/>
        </w:rPr>
        <w:t>prevent the effective</w:t>
      </w:r>
      <w:r w:rsidR="009B331A">
        <w:rPr>
          <w:rFonts w:ascii="Arial" w:hAnsi="Arial" w:cs="Arial"/>
          <w:sz w:val="24"/>
          <w:szCs w:val="24"/>
        </w:rPr>
        <w:t xml:space="preserve"> use of AT are insufficient training for the education professionals</w:t>
      </w:r>
      <w:r w:rsidR="00116C3D">
        <w:rPr>
          <w:rFonts w:ascii="Arial" w:hAnsi="Arial" w:cs="Arial"/>
          <w:sz w:val="24"/>
          <w:szCs w:val="24"/>
        </w:rPr>
        <w:t xml:space="preserve"> that are going to use them, access to </w:t>
      </w:r>
      <w:r w:rsidR="0047441A">
        <w:rPr>
          <w:rFonts w:ascii="Arial" w:hAnsi="Arial" w:cs="Arial"/>
          <w:sz w:val="24"/>
          <w:szCs w:val="24"/>
        </w:rPr>
        <w:t xml:space="preserve">information about what technology is available </w:t>
      </w:r>
      <w:r>
        <w:rPr>
          <w:rFonts w:ascii="Arial" w:hAnsi="Arial" w:cs="Arial"/>
          <w:sz w:val="24"/>
          <w:szCs w:val="24"/>
        </w:rPr>
        <w:t>for the different types of disabilities,</w:t>
      </w:r>
      <w:r w:rsidR="0047441A">
        <w:rPr>
          <w:rFonts w:ascii="Arial" w:hAnsi="Arial" w:cs="Arial"/>
          <w:sz w:val="24"/>
          <w:szCs w:val="24"/>
        </w:rPr>
        <w:t xml:space="preserve"> </w:t>
      </w:r>
      <w:r w:rsidR="009B331A">
        <w:rPr>
          <w:rFonts w:ascii="Arial" w:hAnsi="Arial" w:cs="Arial"/>
          <w:sz w:val="24"/>
          <w:szCs w:val="24"/>
        </w:rPr>
        <w:t xml:space="preserve">and inadequate assessment of </w:t>
      </w:r>
      <w:r w:rsidR="0047441A">
        <w:rPr>
          <w:rFonts w:ascii="Arial" w:hAnsi="Arial" w:cs="Arial"/>
          <w:sz w:val="24"/>
          <w:szCs w:val="24"/>
        </w:rPr>
        <w:t>the children needs</w:t>
      </w:r>
      <w:r w:rsidR="009B331A">
        <w:rPr>
          <w:rFonts w:ascii="Arial" w:hAnsi="Arial" w:cs="Arial"/>
          <w:sz w:val="24"/>
          <w:szCs w:val="24"/>
        </w:rPr>
        <w:t xml:space="preserve"> (</w:t>
      </w:r>
      <w:proofErr w:type="spellStart"/>
      <w:r w:rsidR="009B331A">
        <w:rPr>
          <w:rFonts w:ascii="Arial" w:hAnsi="Arial" w:cs="Arial"/>
          <w:sz w:val="24"/>
          <w:szCs w:val="24"/>
        </w:rPr>
        <w:t>Atanga</w:t>
      </w:r>
      <w:proofErr w:type="spellEnd"/>
      <w:r w:rsidR="009B331A">
        <w:rPr>
          <w:rFonts w:ascii="Arial" w:hAnsi="Arial" w:cs="Arial"/>
          <w:sz w:val="24"/>
          <w:szCs w:val="24"/>
        </w:rPr>
        <w:t xml:space="preserve"> et al., 2020</w:t>
      </w:r>
      <w:r w:rsidR="0047441A">
        <w:rPr>
          <w:rFonts w:ascii="Arial" w:hAnsi="Arial" w:cs="Arial"/>
          <w:sz w:val="24"/>
          <w:szCs w:val="24"/>
        </w:rPr>
        <w:t xml:space="preserve">; </w:t>
      </w:r>
      <w:proofErr w:type="spellStart"/>
      <w:r w:rsidR="0047441A">
        <w:rPr>
          <w:rFonts w:ascii="Arial" w:hAnsi="Arial" w:cs="Arial"/>
          <w:sz w:val="24"/>
          <w:szCs w:val="24"/>
        </w:rPr>
        <w:t>Torrado</w:t>
      </w:r>
      <w:proofErr w:type="spellEnd"/>
      <w:r w:rsidR="0047441A">
        <w:rPr>
          <w:rFonts w:ascii="Arial" w:hAnsi="Arial" w:cs="Arial"/>
          <w:sz w:val="24"/>
          <w:szCs w:val="24"/>
        </w:rPr>
        <w:t xml:space="preserve"> et al., 2020</w:t>
      </w:r>
      <w:r w:rsidR="009B331A">
        <w:rPr>
          <w:rFonts w:ascii="Arial" w:hAnsi="Arial" w:cs="Arial"/>
          <w:sz w:val="24"/>
          <w:szCs w:val="24"/>
        </w:rPr>
        <w:t>)</w:t>
      </w:r>
      <w:r w:rsidR="00116C3D">
        <w:rPr>
          <w:rFonts w:ascii="Arial" w:hAnsi="Arial" w:cs="Arial"/>
          <w:sz w:val="24"/>
          <w:szCs w:val="24"/>
        </w:rPr>
        <w:t>.</w:t>
      </w:r>
      <w:r>
        <w:rPr>
          <w:rFonts w:ascii="Arial" w:hAnsi="Arial" w:cs="Arial"/>
          <w:sz w:val="24"/>
          <w:szCs w:val="24"/>
        </w:rPr>
        <w:t xml:space="preserve"> The results</w:t>
      </w:r>
      <w:r w:rsidR="00607F7C">
        <w:rPr>
          <w:rFonts w:ascii="Arial" w:hAnsi="Arial" w:cs="Arial"/>
          <w:sz w:val="24"/>
          <w:szCs w:val="24"/>
        </w:rPr>
        <w:t xml:space="preserve"> of these analysis advocate for including specific AT training in the tr</w:t>
      </w:r>
      <w:r w:rsidR="00116C3D">
        <w:rPr>
          <w:rFonts w:ascii="Arial" w:hAnsi="Arial" w:cs="Arial"/>
          <w:sz w:val="24"/>
          <w:szCs w:val="24"/>
        </w:rPr>
        <w:t>aining programs for educators</w:t>
      </w:r>
      <w:r w:rsidR="009F1096">
        <w:rPr>
          <w:rFonts w:ascii="Arial" w:hAnsi="Arial" w:cs="Arial"/>
          <w:sz w:val="24"/>
          <w:szCs w:val="24"/>
        </w:rPr>
        <w:t>,</w:t>
      </w:r>
      <w:r w:rsidR="00607F7C">
        <w:rPr>
          <w:rFonts w:ascii="Arial" w:hAnsi="Arial" w:cs="Arial"/>
          <w:sz w:val="24"/>
          <w:szCs w:val="24"/>
        </w:rPr>
        <w:t xml:space="preserve"> including university degrees</w:t>
      </w:r>
      <w:r w:rsidR="009F1096">
        <w:rPr>
          <w:rFonts w:ascii="Arial" w:hAnsi="Arial" w:cs="Arial"/>
          <w:sz w:val="24"/>
          <w:szCs w:val="24"/>
        </w:rPr>
        <w:t>,</w:t>
      </w:r>
      <w:r w:rsidR="00607F7C">
        <w:rPr>
          <w:rFonts w:ascii="Arial" w:hAnsi="Arial" w:cs="Arial"/>
          <w:sz w:val="24"/>
          <w:szCs w:val="24"/>
        </w:rPr>
        <w:t xml:space="preserve"> as this knowledge has a positive impact in the educator’s perception of the technology and adoption in class</w:t>
      </w:r>
      <w:r w:rsidR="00116C3D">
        <w:rPr>
          <w:rFonts w:ascii="Arial" w:hAnsi="Arial" w:cs="Arial"/>
          <w:sz w:val="24"/>
          <w:szCs w:val="24"/>
        </w:rPr>
        <w:t xml:space="preserve">. </w:t>
      </w:r>
      <w:proofErr w:type="spellStart"/>
      <w:r w:rsidR="00E7285F">
        <w:rPr>
          <w:rFonts w:ascii="Arial" w:hAnsi="Arial" w:cs="Arial"/>
          <w:sz w:val="24"/>
          <w:szCs w:val="24"/>
        </w:rPr>
        <w:t>Torrado</w:t>
      </w:r>
      <w:proofErr w:type="spellEnd"/>
      <w:r w:rsidR="00E7285F">
        <w:rPr>
          <w:rFonts w:ascii="Arial" w:hAnsi="Arial" w:cs="Arial"/>
          <w:sz w:val="24"/>
          <w:szCs w:val="24"/>
        </w:rPr>
        <w:t xml:space="preserve"> et al. </w:t>
      </w:r>
      <w:r w:rsidR="007170F7">
        <w:rPr>
          <w:rFonts w:ascii="Arial" w:hAnsi="Arial" w:cs="Arial"/>
          <w:sz w:val="24"/>
          <w:szCs w:val="24"/>
        </w:rPr>
        <w:t xml:space="preserve">(2020) </w:t>
      </w:r>
      <w:r w:rsidR="00E7285F">
        <w:rPr>
          <w:rFonts w:ascii="Arial" w:hAnsi="Arial" w:cs="Arial"/>
          <w:sz w:val="24"/>
          <w:szCs w:val="24"/>
        </w:rPr>
        <w:t>suggest that AT development with a research approach involving education professionals has good results in the adoption of the technology and facilitates design based on children’s needs.</w:t>
      </w:r>
    </w:p>
    <w:p w14:paraId="4F3C80C1" w14:textId="77777777" w:rsidR="009D5D47" w:rsidRDefault="009D5D47" w:rsidP="00D12807">
      <w:pPr>
        <w:shd w:val="clear" w:color="auto" w:fill="FFFFFF"/>
        <w:spacing w:after="0" w:line="240" w:lineRule="auto"/>
        <w:outlineLvl w:val="0"/>
        <w:rPr>
          <w:rFonts w:ascii="Arial" w:hAnsi="Arial" w:cs="Arial"/>
          <w:sz w:val="24"/>
          <w:szCs w:val="24"/>
        </w:rPr>
      </w:pPr>
    </w:p>
    <w:p w14:paraId="6A2B907E" w14:textId="7143CCB3" w:rsidR="00A67FF9" w:rsidRDefault="009D5D47" w:rsidP="00D12807">
      <w:pPr>
        <w:shd w:val="clear" w:color="auto" w:fill="FFFFFF"/>
        <w:spacing w:after="0" w:line="240" w:lineRule="auto"/>
        <w:outlineLvl w:val="0"/>
        <w:rPr>
          <w:rFonts w:ascii="Arial" w:hAnsi="Arial" w:cs="Arial"/>
          <w:sz w:val="24"/>
          <w:szCs w:val="24"/>
        </w:rPr>
      </w:pPr>
      <w:r>
        <w:rPr>
          <w:rFonts w:ascii="Arial" w:hAnsi="Arial" w:cs="Arial"/>
          <w:sz w:val="24"/>
          <w:szCs w:val="24"/>
        </w:rPr>
        <w:t>To achieve the objectives, this re</w:t>
      </w:r>
      <w:r w:rsidR="00994E78">
        <w:rPr>
          <w:rFonts w:ascii="Arial" w:hAnsi="Arial" w:cs="Arial"/>
          <w:sz w:val="24"/>
          <w:szCs w:val="24"/>
        </w:rPr>
        <w:t xml:space="preserve">search study will be based on exploratory and descriptive research (Dawson, 2015). The </w:t>
      </w:r>
      <w:r w:rsidR="003E63CE">
        <w:rPr>
          <w:rFonts w:ascii="Arial" w:hAnsi="Arial" w:cs="Arial"/>
          <w:sz w:val="24"/>
          <w:szCs w:val="24"/>
        </w:rPr>
        <w:t xml:space="preserve">exploratory </w:t>
      </w:r>
      <w:r w:rsidR="00994E78">
        <w:rPr>
          <w:rFonts w:ascii="Arial" w:hAnsi="Arial" w:cs="Arial"/>
          <w:sz w:val="24"/>
          <w:szCs w:val="24"/>
        </w:rPr>
        <w:t>research will</w:t>
      </w:r>
      <w:r w:rsidR="006B661B">
        <w:rPr>
          <w:rFonts w:ascii="Arial" w:hAnsi="Arial" w:cs="Arial"/>
          <w:sz w:val="24"/>
          <w:szCs w:val="24"/>
        </w:rPr>
        <w:t xml:space="preserve"> be</w:t>
      </w:r>
      <w:r w:rsidR="00994E78">
        <w:rPr>
          <w:rFonts w:ascii="Arial" w:hAnsi="Arial" w:cs="Arial"/>
          <w:sz w:val="24"/>
          <w:szCs w:val="24"/>
        </w:rPr>
        <w:t xml:space="preserve"> conducted </w:t>
      </w:r>
      <w:r w:rsidR="006B661B">
        <w:rPr>
          <w:rFonts w:ascii="Arial" w:hAnsi="Arial" w:cs="Arial"/>
          <w:sz w:val="24"/>
          <w:szCs w:val="24"/>
        </w:rPr>
        <w:t xml:space="preserve">at the beginning of the research </w:t>
      </w:r>
      <w:r w:rsidR="00994E78">
        <w:rPr>
          <w:rFonts w:ascii="Arial" w:hAnsi="Arial" w:cs="Arial"/>
          <w:sz w:val="24"/>
          <w:szCs w:val="24"/>
        </w:rPr>
        <w:t>to clarify the</w:t>
      </w:r>
      <w:r w:rsidR="006B661B">
        <w:rPr>
          <w:rFonts w:ascii="Arial" w:hAnsi="Arial" w:cs="Arial"/>
          <w:sz w:val="24"/>
          <w:szCs w:val="24"/>
        </w:rPr>
        <w:t xml:space="preserve"> nature of the problem, identify the data collection </w:t>
      </w:r>
      <w:r>
        <w:rPr>
          <w:rFonts w:ascii="Arial" w:hAnsi="Arial" w:cs="Arial"/>
          <w:sz w:val="24"/>
          <w:szCs w:val="24"/>
        </w:rPr>
        <w:t>and</w:t>
      </w:r>
      <w:r w:rsidR="006B661B">
        <w:rPr>
          <w:rFonts w:ascii="Arial" w:hAnsi="Arial" w:cs="Arial"/>
          <w:sz w:val="24"/>
          <w:szCs w:val="24"/>
        </w:rPr>
        <w:t xml:space="preserve"> analysis </w:t>
      </w:r>
      <w:r>
        <w:rPr>
          <w:rFonts w:ascii="Arial" w:hAnsi="Arial" w:cs="Arial"/>
          <w:sz w:val="24"/>
          <w:szCs w:val="24"/>
        </w:rPr>
        <w:t>tools,</w:t>
      </w:r>
      <w:r w:rsidR="006B661B">
        <w:rPr>
          <w:rFonts w:ascii="Arial" w:hAnsi="Arial" w:cs="Arial"/>
          <w:sz w:val="24"/>
          <w:szCs w:val="24"/>
        </w:rPr>
        <w:t xml:space="preserve"> and </w:t>
      </w:r>
      <w:r>
        <w:rPr>
          <w:rFonts w:ascii="Arial" w:hAnsi="Arial" w:cs="Arial"/>
          <w:sz w:val="24"/>
          <w:szCs w:val="24"/>
        </w:rPr>
        <w:t xml:space="preserve">confirm the </w:t>
      </w:r>
      <w:r w:rsidR="006B661B">
        <w:rPr>
          <w:rFonts w:ascii="Arial" w:hAnsi="Arial" w:cs="Arial"/>
          <w:sz w:val="24"/>
          <w:szCs w:val="24"/>
        </w:rPr>
        <w:t>feasibility</w:t>
      </w:r>
      <w:r w:rsidR="004F7ACC">
        <w:rPr>
          <w:rFonts w:ascii="Arial" w:hAnsi="Arial" w:cs="Arial"/>
          <w:sz w:val="24"/>
          <w:szCs w:val="24"/>
        </w:rPr>
        <w:t xml:space="preserve"> of the study</w:t>
      </w:r>
      <w:r w:rsidR="006B661B">
        <w:rPr>
          <w:rFonts w:ascii="Arial" w:hAnsi="Arial" w:cs="Arial"/>
          <w:sz w:val="24"/>
          <w:szCs w:val="24"/>
        </w:rPr>
        <w:t xml:space="preserve">. Then, </w:t>
      </w:r>
      <w:r>
        <w:rPr>
          <w:rFonts w:ascii="Arial" w:hAnsi="Arial" w:cs="Arial"/>
          <w:sz w:val="24"/>
          <w:szCs w:val="24"/>
        </w:rPr>
        <w:t>descriptive research will allow to identify what AT</w:t>
      </w:r>
      <w:r w:rsidR="00871167">
        <w:rPr>
          <w:rFonts w:ascii="Arial" w:hAnsi="Arial" w:cs="Arial"/>
          <w:sz w:val="24"/>
          <w:szCs w:val="24"/>
        </w:rPr>
        <w:t xml:space="preserve"> devices</w:t>
      </w:r>
      <w:r>
        <w:rPr>
          <w:rFonts w:ascii="Arial" w:hAnsi="Arial" w:cs="Arial"/>
          <w:sz w:val="24"/>
          <w:szCs w:val="24"/>
        </w:rPr>
        <w:t xml:space="preserve"> </w:t>
      </w:r>
      <w:r w:rsidR="00871167">
        <w:rPr>
          <w:rFonts w:ascii="Arial" w:hAnsi="Arial" w:cs="Arial"/>
          <w:sz w:val="24"/>
          <w:szCs w:val="24"/>
        </w:rPr>
        <w:t>are</w:t>
      </w:r>
      <w:r>
        <w:rPr>
          <w:rFonts w:ascii="Arial" w:hAnsi="Arial" w:cs="Arial"/>
          <w:sz w:val="24"/>
          <w:szCs w:val="24"/>
        </w:rPr>
        <w:t xml:space="preserve"> used for children with </w:t>
      </w:r>
      <w:r w:rsidR="00EC7672">
        <w:rPr>
          <w:rFonts w:ascii="Arial" w:hAnsi="Arial" w:cs="Arial"/>
          <w:sz w:val="24"/>
          <w:szCs w:val="24"/>
        </w:rPr>
        <w:t xml:space="preserve">the studied </w:t>
      </w:r>
      <w:r>
        <w:rPr>
          <w:rFonts w:ascii="Arial" w:hAnsi="Arial" w:cs="Arial"/>
          <w:sz w:val="24"/>
          <w:szCs w:val="24"/>
        </w:rPr>
        <w:t>disabilit</w:t>
      </w:r>
      <w:r w:rsidR="00EC7672">
        <w:rPr>
          <w:rFonts w:ascii="Arial" w:hAnsi="Arial" w:cs="Arial"/>
          <w:sz w:val="24"/>
          <w:szCs w:val="24"/>
        </w:rPr>
        <w:t>y</w:t>
      </w:r>
      <w:r>
        <w:rPr>
          <w:rFonts w:ascii="Arial" w:hAnsi="Arial" w:cs="Arial"/>
          <w:sz w:val="24"/>
          <w:szCs w:val="24"/>
        </w:rPr>
        <w:t xml:space="preserve"> and how </w:t>
      </w:r>
      <w:r w:rsidR="005D51FF">
        <w:rPr>
          <w:rFonts w:ascii="Arial" w:hAnsi="Arial" w:cs="Arial"/>
          <w:sz w:val="24"/>
          <w:szCs w:val="24"/>
        </w:rPr>
        <w:t>they are</w:t>
      </w:r>
      <w:r>
        <w:rPr>
          <w:rFonts w:ascii="Arial" w:hAnsi="Arial" w:cs="Arial"/>
          <w:sz w:val="24"/>
          <w:szCs w:val="24"/>
        </w:rPr>
        <w:t xml:space="preserve"> used. </w:t>
      </w:r>
      <w:r w:rsidR="006B661B">
        <w:rPr>
          <w:rFonts w:ascii="Arial" w:hAnsi="Arial" w:cs="Arial"/>
          <w:sz w:val="24"/>
          <w:szCs w:val="24"/>
        </w:rPr>
        <w:t xml:space="preserve">Data collection will include </w:t>
      </w:r>
      <w:r>
        <w:rPr>
          <w:rFonts w:ascii="Arial" w:hAnsi="Arial" w:cs="Arial"/>
          <w:sz w:val="24"/>
          <w:szCs w:val="24"/>
        </w:rPr>
        <w:t xml:space="preserve">both </w:t>
      </w:r>
      <w:r w:rsidR="006B661B">
        <w:rPr>
          <w:rFonts w:ascii="Arial" w:hAnsi="Arial" w:cs="Arial"/>
          <w:sz w:val="24"/>
          <w:szCs w:val="24"/>
        </w:rPr>
        <w:t>primary and secondary data</w:t>
      </w:r>
      <w:r>
        <w:rPr>
          <w:rFonts w:ascii="Arial" w:hAnsi="Arial" w:cs="Arial"/>
          <w:sz w:val="24"/>
          <w:szCs w:val="24"/>
        </w:rPr>
        <w:t xml:space="preserve"> using data from a </w:t>
      </w:r>
      <w:r w:rsidR="006B661B">
        <w:rPr>
          <w:rFonts w:ascii="Arial" w:hAnsi="Arial" w:cs="Arial"/>
          <w:sz w:val="24"/>
          <w:szCs w:val="24"/>
        </w:rPr>
        <w:t xml:space="preserve">survey as well as data previously collected and available in databases. </w:t>
      </w:r>
      <w:r w:rsidR="00DC0752">
        <w:rPr>
          <w:rFonts w:ascii="Arial" w:hAnsi="Arial" w:cs="Arial"/>
          <w:sz w:val="24"/>
          <w:szCs w:val="24"/>
        </w:rPr>
        <w:t xml:space="preserve">According to Dawson, the research should follow a </w:t>
      </w:r>
      <w:r w:rsidR="003E63CE">
        <w:rPr>
          <w:rFonts w:ascii="Arial" w:hAnsi="Arial" w:cs="Arial"/>
          <w:sz w:val="24"/>
          <w:szCs w:val="24"/>
        </w:rPr>
        <w:t>clearly</w:t>
      </w:r>
      <w:r w:rsidR="00DC0752">
        <w:rPr>
          <w:rFonts w:ascii="Arial" w:hAnsi="Arial" w:cs="Arial"/>
          <w:sz w:val="24"/>
          <w:szCs w:val="24"/>
        </w:rPr>
        <w:t xml:space="preserve"> defined process</w:t>
      </w:r>
      <w:r w:rsidR="003E63CE">
        <w:rPr>
          <w:rFonts w:ascii="Arial" w:hAnsi="Arial" w:cs="Arial"/>
          <w:sz w:val="24"/>
          <w:szCs w:val="24"/>
        </w:rPr>
        <w:t xml:space="preserve">. Therefore, </w:t>
      </w:r>
      <w:r w:rsidR="005D51FF">
        <w:rPr>
          <w:rFonts w:ascii="Arial" w:hAnsi="Arial" w:cs="Arial"/>
          <w:sz w:val="24"/>
          <w:szCs w:val="24"/>
        </w:rPr>
        <w:t>th</w:t>
      </w:r>
      <w:r w:rsidR="00EC7672">
        <w:rPr>
          <w:rFonts w:ascii="Arial" w:hAnsi="Arial" w:cs="Arial"/>
          <w:sz w:val="24"/>
          <w:szCs w:val="24"/>
        </w:rPr>
        <w:t>e</w:t>
      </w:r>
      <w:r w:rsidR="005D51FF">
        <w:rPr>
          <w:rFonts w:ascii="Arial" w:hAnsi="Arial" w:cs="Arial"/>
          <w:sz w:val="24"/>
          <w:szCs w:val="24"/>
        </w:rPr>
        <w:t xml:space="preserve"> </w:t>
      </w:r>
      <w:r w:rsidR="003E63CE">
        <w:rPr>
          <w:rFonts w:ascii="Arial" w:hAnsi="Arial" w:cs="Arial"/>
          <w:sz w:val="24"/>
          <w:szCs w:val="24"/>
        </w:rPr>
        <w:t>stages of the research process have been identified and presented here</w:t>
      </w:r>
      <w:r w:rsidR="00DC0752">
        <w:rPr>
          <w:rFonts w:ascii="Arial" w:hAnsi="Arial" w:cs="Arial"/>
          <w:sz w:val="24"/>
          <w:szCs w:val="24"/>
        </w:rPr>
        <w:t xml:space="preserve">. </w:t>
      </w:r>
      <w:r>
        <w:rPr>
          <w:rFonts w:ascii="Arial" w:hAnsi="Arial" w:cs="Arial"/>
          <w:sz w:val="24"/>
          <w:szCs w:val="24"/>
        </w:rPr>
        <w:t>Although the stages</w:t>
      </w:r>
      <w:r w:rsidR="00DC0752">
        <w:rPr>
          <w:rFonts w:ascii="Arial" w:hAnsi="Arial" w:cs="Arial"/>
          <w:sz w:val="24"/>
          <w:szCs w:val="24"/>
        </w:rPr>
        <w:t xml:space="preserve"> are sequential, some of them can be </w:t>
      </w:r>
      <w:r w:rsidR="003E63CE">
        <w:rPr>
          <w:rFonts w:ascii="Arial" w:hAnsi="Arial" w:cs="Arial"/>
          <w:sz w:val="24"/>
          <w:szCs w:val="24"/>
        </w:rPr>
        <w:t>performed</w:t>
      </w:r>
      <w:r w:rsidR="00DC0752">
        <w:rPr>
          <w:rFonts w:ascii="Arial" w:hAnsi="Arial" w:cs="Arial"/>
          <w:sz w:val="24"/>
          <w:szCs w:val="24"/>
        </w:rPr>
        <w:t xml:space="preserve"> in parallel.</w:t>
      </w:r>
      <w:r>
        <w:rPr>
          <w:rFonts w:ascii="Arial" w:hAnsi="Arial" w:cs="Arial"/>
          <w:sz w:val="24"/>
          <w:szCs w:val="24"/>
        </w:rPr>
        <w:t xml:space="preserve"> </w:t>
      </w:r>
    </w:p>
    <w:p w14:paraId="678AF96B" w14:textId="598F7D9F" w:rsidR="003E63CE" w:rsidRDefault="003E63CE" w:rsidP="00D12807">
      <w:pPr>
        <w:shd w:val="clear" w:color="auto" w:fill="FFFFFF"/>
        <w:spacing w:after="0" w:line="240" w:lineRule="auto"/>
        <w:outlineLvl w:val="0"/>
        <w:rPr>
          <w:rFonts w:ascii="Arial" w:hAnsi="Arial" w:cs="Arial"/>
          <w:sz w:val="24"/>
          <w:szCs w:val="24"/>
        </w:rPr>
      </w:pPr>
    </w:p>
    <w:p w14:paraId="70D33159" w14:textId="27E2731D" w:rsidR="003E63CE" w:rsidRDefault="008A16FD" w:rsidP="00D12807">
      <w:pPr>
        <w:shd w:val="clear" w:color="auto" w:fill="FFFFFF"/>
        <w:spacing w:after="0" w:line="240" w:lineRule="auto"/>
        <w:outlineLvl w:val="0"/>
        <w:rPr>
          <w:rFonts w:ascii="Arial" w:hAnsi="Arial" w:cs="Arial"/>
          <w:sz w:val="24"/>
          <w:szCs w:val="24"/>
        </w:rPr>
      </w:pPr>
      <w:r>
        <w:rPr>
          <w:rFonts w:ascii="Arial" w:hAnsi="Arial" w:cs="Arial"/>
          <w:sz w:val="24"/>
          <w:szCs w:val="24"/>
        </w:rPr>
        <w:t>The f</w:t>
      </w:r>
      <w:r w:rsidR="003E63CE">
        <w:rPr>
          <w:rFonts w:ascii="Arial" w:hAnsi="Arial" w:cs="Arial"/>
          <w:sz w:val="24"/>
          <w:szCs w:val="24"/>
        </w:rPr>
        <w:t xml:space="preserve">irst </w:t>
      </w:r>
      <w:r w:rsidR="006172A8">
        <w:rPr>
          <w:rFonts w:ascii="Arial" w:hAnsi="Arial" w:cs="Arial"/>
          <w:sz w:val="24"/>
          <w:szCs w:val="24"/>
        </w:rPr>
        <w:t>stage</w:t>
      </w:r>
      <w:r w:rsidR="003E63CE">
        <w:rPr>
          <w:rFonts w:ascii="Arial" w:hAnsi="Arial" w:cs="Arial"/>
          <w:sz w:val="24"/>
          <w:szCs w:val="24"/>
        </w:rPr>
        <w:t xml:space="preserve"> is to review the </w:t>
      </w:r>
      <w:r w:rsidR="00CB62E7">
        <w:rPr>
          <w:rFonts w:ascii="Arial" w:hAnsi="Arial" w:cs="Arial"/>
          <w:sz w:val="24"/>
          <w:szCs w:val="24"/>
        </w:rPr>
        <w:t>existing literature to highlight the questions that have been solved and the questions that need to be answered regarding the use of AT.</w:t>
      </w:r>
    </w:p>
    <w:p w14:paraId="4803CF53" w14:textId="55357DE4" w:rsidR="003E63CE" w:rsidRDefault="003E63CE" w:rsidP="00D12807">
      <w:pPr>
        <w:shd w:val="clear" w:color="auto" w:fill="FFFFFF"/>
        <w:spacing w:after="0" w:line="240" w:lineRule="auto"/>
        <w:outlineLvl w:val="0"/>
        <w:rPr>
          <w:rFonts w:ascii="Arial" w:hAnsi="Arial" w:cs="Arial"/>
          <w:sz w:val="24"/>
          <w:szCs w:val="24"/>
        </w:rPr>
      </w:pPr>
    </w:p>
    <w:p w14:paraId="0A5BF82A" w14:textId="2621F885" w:rsidR="00EC7CFA" w:rsidRDefault="00DB3389" w:rsidP="00EC7CFA">
      <w:pPr>
        <w:spacing w:line="240" w:lineRule="auto"/>
        <w:rPr>
          <w:rFonts w:ascii="Arial" w:hAnsi="Arial" w:cs="Arial"/>
          <w:sz w:val="24"/>
          <w:szCs w:val="24"/>
        </w:rPr>
      </w:pPr>
      <w:r>
        <w:rPr>
          <w:rFonts w:ascii="Arial" w:hAnsi="Arial" w:cs="Arial"/>
          <w:sz w:val="24"/>
          <w:szCs w:val="24"/>
        </w:rPr>
        <w:t xml:space="preserve">Second </w:t>
      </w:r>
      <w:r w:rsidR="006172A8">
        <w:rPr>
          <w:rFonts w:ascii="Arial" w:hAnsi="Arial" w:cs="Arial"/>
          <w:sz w:val="24"/>
          <w:szCs w:val="24"/>
        </w:rPr>
        <w:t>stage</w:t>
      </w:r>
      <w:r>
        <w:rPr>
          <w:rFonts w:ascii="Arial" w:hAnsi="Arial" w:cs="Arial"/>
          <w:sz w:val="24"/>
          <w:szCs w:val="24"/>
        </w:rPr>
        <w:t xml:space="preserve"> is to d</w:t>
      </w:r>
      <w:r w:rsidR="003E63CE">
        <w:rPr>
          <w:rFonts w:ascii="Arial" w:hAnsi="Arial" w:cs="Arial"/>
          <w:sz w:val="24"/>
          <w:szCs w:val="24"/>
        </w:rPr>
        <w:t xml:space="preserve">esign </w:t>
      </w:r>
      <w:r w:rsidR="00CB62E7">
        <w:rPr>
          <w:rFonts w:ascii="Arial" w:hAnsi="Arial" w:cs="Arial"/>
          <w:sz w:val="24"/>
          <w:szCs w:val="24"/>
        </w:rPr>
        <w:t xml:space="preserve">and conduct the </w:t>
      </w:r>
      <w:r w:rsidR="003E63CE">
        <w:rPr>
          <w:rFonts w:ascii="Arial" w:hAnsi="Arial" w:cs="Arial"/>
          <w:sz w:val="24"/>
          <w:szCs w:val="24"/>
        </w:rPr>
        <w:t>survey</w:t>
      </w:r>
      <w:r w:rsidR="002176B0">
        <w:rPr>
          <w:rFonts w:ascii="Arial" w:hAnsi="Arial" w:cs="Arial"/>
          <w:sz w:val="24"/>
          <w:szCs w:val="24"/>
        </w:rPr>
        <w:t xml:space="preserve">. Poor survey design </w:t>
      </w:r>
      <w:r w:rsidR="004F7ACC">
        <w:rPr>
          <w:rFonts w:ascii="Arial" w:hAnsi="Arial" w:cs="Arial"/>
          <w:sz w:val="24"/>
          <w:szCs w:val="24"/>
        </w:rPr>
        <w:t xml:space="preserve">can derive in </w:t>
      </w:r>
      <w:r w:rsidR="002176B0">
        <w:rPr>
          <w:rFonts w:ascii="Arial" w:hAnsi="Arial" w:cs="Arial"/>
          <w:sz w:val="24"/>
          <w:szCs w:val="24"/>
        </w:rPr>
        <w:t xml:space="preserve">ineffective data collection </w:t>
      </w:r>
      <w:r w:rsidR="0037091E">
        <w:rPr>
          <w:rFonts w:ascii="Arial" w:hAnsi="Arial" w:cs="Arial"/>
          <w:sz w:val="24"/>
          <w:szCs w:val="24"/>
        </w:rPr>
        <w:t xml:space="preserve">for </w:t>
      </w:r>
      <w:r w:rsidR="005D51FF">
        <w:rPr>
          <w:rFonts w:ascii="Arial" w:hAnsi="Arial" w:cs="Arial"/>
          <w:sz w:val="24"/>
          <w:szCs w:val="24"/>
        </w:rPr>
        <w:t>answering</w:t>
      </w:r>
      <w:r w:rsidR="002176B0">
        <w:rPr>
          <w:rFonts w:ascii="Arial" w:hAnsi="Arial" w:cs="Arial"/>
          <w:sz w:val="24"/>
          <w:szCs w:val="24"/>
        </w:rPr>
        <w:t xml:space="preserve"> </w:t>
      </w:r>
      <w:r w:rsidR="004F7ACC">
        <w:rPr>
          <w:rFonts w:ascii="Arial" w:hAnsi="Arial" w:cs="Arial"/>
          <w:sz w:val="24"/>
          <w:szCs w:val="24"/>
        </w:rPr>
        <w:t xml:space="preserve">the </w:t>
      </w:r>
      <w:r w:rsidR="002176B0">
        <w:rPr>
          <w:rFonts w:ascii="Arial" w:hAnsi="Arial" w:cs="Arial"/>
          <w:sz w:val="24"/>
          <w:szCs w:val="24"/>
        </w:rPr>
        <w:t>research question</w:t>
      </w:r>
      <w:r w:rsidR="004F7ACC">
        <w:rPr>
          <w:rFonts w:ascii="Arial" w:hAnsi="Arial" w:cs="Arial"/>
          <w:sz w:val="24"/>
          <w:szCs w:val="24"/>
        </w:rPr>
        <w:t xml:space="preserve"> or in </w:t>
      </w:r>
      <w:r w:rsidR="004F7ACC">
        <w:rPr>
          <w:rFonts w:ascii="Arial" w:hAnsi="Arial" w:cs="Arial"/>
          <w:sz w:val="24"/>
          <w:szCs w:val="24"/>
        </w:rPr>
        <w:t>lack of participation</w:t>
      </w:r>
      <w:r w:rsidR="002176B0">
        <w:rPr>
          <w:rFonts w:ascii="Arial" w:hAnsi="Arial" w:cs="Arial"/>
          <w:sz w:val="24"/>
          <w:szCs w:val="24"/>
        </w:rPr>
        <w:t xml:space="preserve"> </w:t>
      </w:r>
      <w:r w:rsidR="007318B2">
        <w:rPr>
          <w:rFonts w:ascii="Arial" w:hAnsi="Arial" w:cs="Arial"/>
          <w:sz w:val="24"/>
          <w:szCs w:val="24"/>
        </w:rPr>
        <w:t>(</w:t>
      </w:r>
      <w:proofErr w:type="spellStart"/>
      <w:r w:rsidR="007E0647" w:rsidRPr="007E0647">
        <w:rPr>
          <w:rFonts w:ascii="Arial" w:hAnsi="Arial" w:cs="Arial"/>
          <w:sz w:val="24"/>
          <w:szCs w:val="24"/>
        </w:rPr>
        <w:t>Draugalis</w:t>
      </w:r>
      <w:proofErr w:type="spellEnd"/>
      <w:r w:rsidR="007E0647">
        <w:rPr>
          <w:rFonts w:ascii="Arial" w:hAnsi="Arial" w:cs="Arial"/>
          <w:sz w:val="24"/>
          <w:szCs w:val="24"/>
        </w:rPr>
        <w:t xml:space="preserve"> </w:t>
      </w:r>
      <w:r w:rsidR="002176B0">
        <w:rPr>
          <w:rFonts w:ascii="Arial" w:hAnsi="Arial" w:cs="Arial"/>
          <w:sz w:val="24"/>
          <w:szCs w:val="24"/>
        </w:rPr>
        <w:t>et al.</w:t>
      </w:r>
      <w:r w:rsidR="00F75831">
        <w:rPr>
          <w:rFonts w:ascii="Arial" w:hAnsi="Arial" w:cs="Arial"/>
          <w:sz w:val="24"/>
          <w:szCs w:val="24"/>
        </w:rPr>
        <w:t>,</w:t>
      </w:r>
      <w:r w:rsidR="002176B0">
        <w:rPr>
          <w:rFonts w:ascii="Arial" w:hAnsi="Arial" w:cs="Arial"/>
          <w:sz w:val="24"/>
          <w:szCs w:val="24"/>
        </w:rPr>
        <w:t xml:space="preserve"> 2008)</w:t>
      </w:r>
      <w:r w:rsidR="007E0647">
        <w:rPr>
          <w:rFonts w:ascii="Arial" w:hAnsi="Arial" w:cs="Arial"/>
          <w:sz w:val="24"/>
          <w:szCs w:val="24"/>
        </w:rPr>
        <w:t>.</w:t>
      </w:r>
      <w:r w:rsidR="007318B2">
        <w:rPr>
          <w:rFonts w:ascii="Arial" w:hAnsi="Arial" w:cs="Arial"/>
          <w:sz w:val="24"/>
          <w:szCs w:val="24"/>
        </w:rPr>
        <w:t xml:space="preserve"> </w:t>
      </w:r>
      <w:r w:rsidR="005D30E8">
        <w:rPr>
          <w:rFonts w:ascii="Arial" w:hAnsi="Arial" w:cs="Arial"/>
          <w:sz w:val="24"/>
          <w:szCs w:val="24"/>
        </w:rPr>
        <w:t xml:space="preserve">To prevent these </w:t>
      </w:r>
      <w:r w:rsidR="005D51FF">
        <w:rPr>
          <w:rFonts w:ascii="Arial" w:hAnsi="Arial" w:cs="Arial"/>
          <w:sz w:val="24"/>
          <w:szCs w:val="24"/>
        </w:rPr>
        <w:t>issues</w:t>
      </w:r>
      <w:r w:rsidR="005D30E8">
        <w:rPr>
          <w:rFonts w:ascii="Arial" w:hAnsi="Arial" w:cs="Arial"/>
          <w:sz w:val="24"/>
          <w:szCs w:val="24"/>
        </w:rPr>
        <w:t>, survey design will follow b</w:t>
      </w:r>
      <w:r w:rsidR="00EC7CFA">
        <w:rPr>
          <w:rFonts w:ascii="Arial" w:hAnsi="Arial" w:cs="Arial"/>
          <w:sz w:val="24"/>
          <w:szCs w:val="24"/>
        </w:rPr>
        <w:t>est practices</w:t>
      </w:r>
      <w:r w:rsidR="005D51FF">
        <w:rPr>
          <w:rFonts w:ascii="Arial" w:hAnsi="Arial" w:cs="Arial"/>
          <w:sz w:val="24"/>
          <w:szCs w:val="24"/>
        </w:rPr>
        <w:t xml:space="preserve"> including</w:t>
      </w:r>
      <w:r w:rsidR="00EC7CFA">
        <w:rPr>
          <w:rFonts w:ascii="Arial" w:hAnsi="Arial" w:cs="Arial"/>
          <w:sz w:val="24"/>
          <w:szCs w:val="24"/>
        </w:rPr>
        <w:t xml:space="preserve"> </w:t>
      </w:r>
      <w:r w:rsidR="007318B2">
        <w:rPr>
          <w:rFonts w:ascii="Arial" w:hAnsi="Arial" w:cs="Arial"/>
          <w:sz w:val="24"/>
          <w:szCs w:val="24"/>
        </w:rPr>
        <w:t>clear</w:t>
      </w:r>
      <w:r w:rsidR="005D30E8">
        <w:rPr>
          <w:rFonts w:ascii="Arial" w:hAnsi="Arial" w:cs="Arial"/>
          <w:sz w:val="24"/>
          <w:szCs w:val="24"/>
        </w:rPr>
        <w:t xml:space="preserve"> definition of</w:t>
      </w:r>
      <w:r w:rsidR="007318B2">
        <w:rPr>
          <w:rFonts w:ascii="Arial" w:hAnsi="Arial" w:cs="Arial"/>
          <w:sz w:val="24"/>
          <w:szCs w:val="24"/>
        </w:rPr>
        <w:t xml:space="preserve"> research question, appropriate data sampling, pretesting </w:t>
      </w:r>
      <w:r w:rsidR="00EC7CFA">
        <w:rPr>
          <w:rFonts w:ascii="Arial" w:hAnsi="Arial" w:cs="Arial"/>
          <w:sz w:val="24"/>
          <w:szCs w:val="24"/>
        </w:rPr>
        <w:t>and use of appropriate statistical techniques.</w:t>
      </w:r>
      <w:r w:rsidR="007E0647">
        <w:rPr>
          <w:rFonts w:ascii="Arial" w:hAnsi="Arial" w:cs="Arial"/>
          <w:sz w:val="24"/>
          <w:szCs w:val="24"/>
        </w:rPr>
        <w:t xml:space="preserve"> The participants of the survey</w:t>
      </w:r>
      <w:r w:rsidR="003E63CE">
        <w:rPr>
          <w:rFonts w:ascii="Arial" w:hAnsi="Arial" w:cs="Arial"/>
          <w:sz w:val="24"/>
          <w:szCs w:val="24"/>
        </w:rPr>
        <w:t xml:space="preserve"> </w:t>
      </w:r>
      <w:r w:rsidR="007E0647">
        <w:rPr>
          <w:rFonts w:ascii="Arial" w:hAnsi="Arial" w:cs="Arial"/>
          <w:sz w:val="24"/>
          <w:szCs w:val="24"/>
        </w:rPr>
        <w:t xml:space="preserve">will be </w:t>
      </w:r>
      <w:r w:rsidR="003E63CE">
        <w:rPr>
          <w:rFonts w:ascii="Arial" w:hAnsi="Arial" w:cs="Arial"/>
          <w:sz w:val="24"/>
          <w:szCs w:val="24"/>
        </w:rPr>
        <w:t>educators who ha</w:t>
      </w:r>
      <w:r w:rsidR="0037091E">
        <w:rPr>
          <w:rFonts w:ascii="Arial" w:hAnsi="Arial" w:cs="Arial"/>
          <w:sz w:val="24"/>
          <w:szCs w:val="24"/>
        </w:rPr>
        <w:t>ve</w:t>
      </w:r>
      <w:r w:rsidR="003E63CE">
        <w:rPr>
          <w:rFonts w:ascii="Arial" w:hAnsi="Arial" w:cs="Arial"/>
          <w:sz w:val="24"/>
          <w:szCs w:val="24"/>
        </w:rPr>
        <w:t xml:space="preserve"> experience teaching students with </w:t>
      </w:r>
      <w:r w:rsidR="005D51FF">
        <w:rPr>
          <w:rFonts w:ascii="Arial" w:hAnsi="Arial" w:cs="Arial"/>
          <w:sz w:val="24"/>
          <w:szCs w:val="24"/>
        </w:rPr>
        <w:t xml:space="preserve">this type of disability and </w:t>
      </w:r>
      <w:r w:rsidR="003E63CE">
        <w:rPr>
          <w:rFonts w:ascii="Arial" w:hAnsi="Arial" w:cs="Arial"/>
          <w:sz w:val="24"/>
          <w:szCs w:val="24"/>
        </w:rPr>
        <w:t>graduate students enrolled in education-related programs</w:t>
      </w:r>
      <w:r w:rsidR="00EC7CFA">
        <w:rPr>
          <w:rFonts w:ascii="Arial" w:hAnsi="Arial" w:cs="Arial"/>
          <w:sz w:val="24"/>
          <w:szCs w:val="24"/>
        </w:rPr>
        <w:t xml:space="preserve"> which include AT in the </w:t>
      </w:r>
      <w:r w:rsidR="00EC7CFA">
        <w:rPr>
          <w:rFonts w:ascii="Arial" w:hAnsi="Arial" w:cs="Arial"/>
          <w:sz w:val="24"/>
          <w:szCs w:val="24"/>
        </w:rPr>
        <w:lastRenderedPageBreak/>
        <w:t>curriculum</w:t>
      </w:r>
      <w:r w:rsidR="003E63CE">
        <w:rPr>
          <w:rFonts w:ascii="Arial" w:hAnsi="Arial" w:cs="Arial"/>
          <w:sz w:val="24"/>
          <w:szCs w:val="24"/>
        </w:rPr>
        <w:t>. Recruitment</w:t>
      </w:r>
      <w:r w:rsidR="007E0647">
        <w:rPr>
          <w:rFonts w:ascii="Arial" w:hAnsi="Arial" w:cs="Arial"/>
          <w:sz w:val="24"/>
          <w:szCs w:val="24"/>
        </w:rPr>
        <w:t xml:space="preserve"> will be done through email notifications and </w:t>
      </w:r>
      <w:r w:rsidR="007318B2">
        <w:rPr>
          <w:rFonts w:ascii="Arial" w:hAnsi="Arial" w:cs="Arial"/>
          <w:sz w:val="24"/>
          <w:szCs w:val="24"/>
        </w:rPr>
        <w:t xml:space="preserve">publication in relevant social media </w:t>
      </w:r>
      <w:r w:rsidR="005D30E8">
        <w:rPr>
          <w:rFonts w:ascii="Arial" w:hAnsi="Arial" w:cs="Arial"/>
          <w:sz w:val="24"/>
          <w:szCs w:val="24"/>
        </w:rPr>
        <w:t>forums</w:t>
      </w:r>
      <w:r w:rsidR="007318B2">
        <w:rPr>
          <w:rFonts w:ascii="Arial" w:hAnsi="Arial" w:cs="Arial"/>
          <w:sz w:val="24"/>
          <w:szCs w:val="24"/>
        </w:rPr>
        <w:t>.</w:t>
      </w:r>
      <w:r w:rsidR="00EC7CFA">
        <w:rPr>
          <w:rFonts w:ascii="Arial" w:hAnsi="Arial" w:cs="Arial"/>
          <w:sz w:val="24"/>
          <w:szCs w:val="24"/>
        </w:rPr>
        <w:t xml:space="preserve"> </w:t>
      </w:r>
    </w:p>
    <w:p w14:paraId="190B0BE1" w14:textId="4ECAC289" w:rsidR="009D5D47" w:rsidRDefault="00DB3389" w:rsidP="0037091E">
      <w:pPr>
        <w:spacing w:line="240" w:lineRule="auto"/>
        <w:rPr>
          <w:rFonts w:ascii="Arial" w:hAnsi="Arial" w:cs="Arial"/>
          <w:sz w:val="24"/>
          <w:szCs w:val="24"/>
        </w:rPr>
      </w:pPr>
      <w:r>
        <w:rPr>
          <w:rFonts w:ascii="Arial" w:hAnsi="Arial" w:cs="Arial"/>
          <w:sz w:val="24"/>
          <w:szCs w:val="24"/>
        </w:rPr>
        <w:t xml:space="preserve">Third </w:t>
      </w:r>
      <w:r w:rsidR="006172A8">
        <w:rPr>
          <w:rFonts w:ascii="Arial" w:hAnsi="Arial" w:cs="Arial"/>
          <w:sz w:val="24"/>
          <w:szCs w:val="24"/>
        </w:rPr>
        <w:t>stage</w:t>
      </w:r>
      <w:r>
        <w:rPr>
          <w:rFonts w:ascii="Arial" w:hAnsi="Arial" w:cs="Arial"/>
          <w:sz w:val="24"/>
          <w:szCs w:val="24"/>
        </w:rPr>
        <w:t xml:space="preserve"> is to </w:t>
      </w:r>
      <w:r w:rsidR="0037091E">
        <w:rPr>
          <w:rFonts w:ascii="Arial" w:hAnsi="Arial" w:cs="Arial"/>
          <w:sz w:val="24"/>
          <w:szCs w:val="24"/>
        </w:rPr>
        <w:t xml:space="preserve">perform a secondary </w:t>
      </w:r>
      <w:r>
        <w:rPr>
          <w:rFonts w:ascii="Arial" w:hAnsi="Arial" w:cs="Arial"/>
          <w:sz w:val="24"/>
          <w:szCs w:val="24"/>
        </w:rPr>
        <w:t>r</w:t>
      </w:r>
      <w:r w:rsidR="003E63CE">
        <w:rPr>
          <w:rFonts w:ascii="Arial" w:hAnsi="Arial" w:cs="Arial"/>
          <w:sz w:val="24"/>
          <w:szCs w:val="24"/>
        </w:rPr>
        <w:t xml:space="preserve">esearch </w:t>
      </w:r>
      <w:r w:rsidR="0037091E">
        <w:rPr>
          <w:rFonts w:ascii="Arial" w:hAnsi="Arial" w:cs="Arial"/>
          <w:sz w:val="24"/>
          <w:szCs w:val="24"/>
        </w:rPr>
        <w:t>based on</w:t>
      </w:r>
      <w:r w:rsidR="003E63CE">
        <w:rPr>
          <w:rFonts w:ascii="Arial" w:hAnsi="Arial" w:cs="Arial"/>
          <w:sz w:val="24"/>
          <w:szCs w:val="24"/>
        </w:rPr>
        <w:t xml:space="preserve"> </w:t>
      </w:r>
      <w:r w:rsidR="0037091E">
        <w:rPr>
          <w:rFonts w:ascii="Arial" w:hAnsi="Arial" w:cs="Arial"/>
          <w:sz w:val="24"/>
          <w:szCs w:val="24"/>
        </w:rPr>
        <w:t xml:space="preserve">available </w:t>
      </w:r>
      <w:r w:rsidR="003E63CE">
        <w:rPr>
          <w:rFonts w:ascii="Arial" w:hAnsi="Arial" w:cs="Arial"/>
          <w:sz w:val="24"/>
          <w:szCs w:val="24"/>
        </w:rPr>
        <w:t xml:space="preserve">data sources about the </w:t>
      </w:r>
      <w:r w:rsidR="00EC7CFA">
        <w:rPr>
          <w:rFonts w:ascii="Arial" w:hAnsi="Arial" w:cs="Arial"/>
          <w:sz w:val="24"/>
          <w:szCs w:val="24"/>
        </w:rPr>
        <w:t xml:space="preserve">experiences </w:t>
      </w:r>
      <w:r w:rsidR="0037091E">
        <w:rPr>
          <w:rFonts w:ascii="Arial" w:hAnsi="Arial" w:cs="Arial"/>
          <w:sz w:val="24"/>
          <w:szCs w:val="24"/>
        </w:rPr>
        <w:t xml:space="preserve">of using AT with disabled children </w:t>
      </w:r>
      <w:r w:rsidR="00EC7CFA">
        <w:rPr>
          <w:rFonts w:ascii="Arial" w:hAnsi="Arial" w:cs="Arial"/>
          <w:sz w:val="24"/>
          <w:szCs w:val="24"/>
        </w:rPr>
        <w:t xml:space="preserve">and </w:t>
      </w:r>
      <w:r w:rsidR="0037091E">
        <w:rPr>
          <w:rFonts w:ascii="Arial" w:hAnsi="Arial" w:cs="Arial"/>
          <w:sz w:val="24"/>
          <w:szCs w:val="24"/>
        </w:rPr>
        <w:t>the effects they have in their learning. I will have to identify suitable data sources and make sure that access can be granted.</w:t>
      </w:r>
    </w:p>
    <w:p w14:paraId="11CD7E98" w14:textId="16909475" w:rsidR="002F2D96" w:rsidRDefault="008A16FD" w:rsidP="00CF4C09">
      <w:pPr>
        <w:spacing w:line="240" w:lineRule="auto"/>
        <w:rPr>
          <w:rFonts w:ascii="Arial" w:hAnsi="Arial" w:cs="Arial"/>
          <w:sz w:val="24"/>
          <w:szCs w:val="24"/>
        </w:rPr>
      </w:pPr>
      <w:r>
        <w:rPr>
          <w:rFonts w:ascii="Arial" w:hAnsi="Arial" w:cs="Arial"/>
          <w:sz w:val="24"/>
          <w:szCs w:val="24"/>
        </w:rPr>
        <w:t xml:space="preserve">In the fourth stage data obtained from primary and secondary sources will be analyzed. </w:t>
      </w:r>
      <w:r w:rsidR="00AF40E5">
        <w:rPr>
          <w:rFonts w:ascii="Arial" w:hAnsi="Arial" w:cs="Arial"/>
          <w:sz w:val="24"/>
          <w:szCs w:val="24"/>
        </w:rPr>
        <w:t>Since I will be collecting qualitative data, the analysis process will aim to extract</w:t>
      </w:r>
      <w:r w:rsidR="0037091E">
        <w:rPr>
          <w:rFonts w:ascii="Arial" w:hAnsi="Arial" w:cs="Arial"/>
          <w:sz w:val="24"/>
          <w:szCs w:val="24"/>
        </w:rPr>
        <w:t xml:space="preserve"> useful information </w:t>
      </w:r>
      <w:r w:rsidR="00AF40E5">
        <w:rPr>
          <w:rFonts w:ascii="Arial" w:hAnsi="Arial" w:cs="Arial"/>
          <w:sz w:val="24"/>
          <w:szCs w:val="24"/>
        </w:rPr>
        <w:t xml:space="preserve">from </w:t>
      </w:r>
      <w:r w:rsidR="005D3A1C">
        <w:rPr>
          <w:rFonts w:ascii="Arial" w:hAnsi="Arial" w:cs="Arial"/>
          <w:sz w:val="24"/>
          <w:szCs w:val="24"/>
        </w:rPr>
        <w:t>the</w:t>
      </w:r>
      <w:r w:rsidR="00AF40E5">
        <w:rPr>
          <w:rFonts w:ascii="Arial" w:hAnsi="Arial" w:cs="Arial"/>
          <w:sz w:val="24"/>
          <w:szCs w:val="24"/>
        </w:rPr>
        <w:t xml:space="preserve"> data </w:t>
      </w:r>
      <w:r w:rsidR="0037091E">
        <w:rPr>
          <w:rFonts w:ascii="Arial" w:hAnsi="Arial" w:cs="Arial"/>
          <w:sz w:val="24"/>
          <w:szCs w:val="24"/>
        </w:rPr>
        <w:t>by</w:t>
      </w:r>
      <w:r w:rsidR="00AF40E5">
        <w:rPr>
          <w:rFonts w:ascii="Arial" w:hAnsi="Arial" w:cs="Arial"/>
          <w:sz w:val="24"/>
          <w:szCs w:val="24"/>
        </w:rPr>
        <w:t xml:space="preserve"> inspecting, cleaning, and transforming it</w:t>
      </w:r>
      <w:r w:rsidR="0037091E">
        <w:rPr>
          <w:rFonts w:ascii="Arial" w:hAnsi="Arial" w:cs="Arial"/>
          <w:sz w:val="24"/>
          <w:szCs w:val="24"/>
        </w:rPr>
        <w:t xml:space="preserve"> </w:t>
      </w:r>
      <w:r w:rsidR="00AF40E5">
        <w:rPr>
          <w:rFonts w:ascii="Arial" w:hAnsi="Arial" w:cs="Arial"/>
          <w:sz w:val="24"/>
          <w:szCs w:val="24"/>
        </w:rPr>
        <w:t>with</w:t>
      </w:r>
      <w:r w:rsidR="002F2D96">
        <w:rPr>
          <w:rFonts w:ascii="Arial" w:hAnsi="Arial" w:cs="Arial"/>
          <w:sz w:val="24"/>
          <w:szCs w:val="24"/>
        </w:rPr>
        <w:t xml:space="preserve"> a data analysis</w:t>
      </w:r>
      <w:r w:rsidR="00AF40E5">
        <w:rPr>
          <w:rFonts w:ascii="Arial" w:hAnsi="Arial" w:cs="Arial"/>
          <w:sz w:val="24"/>
          <w:szCs w:val="24"/>
        </w:rPr>
        <w:t xml:space="preserve"> tool.</w:t>
      </w:r>
      <w:r w:rsidR="0037091E">
        <w:rPr>
          <w:rFonts w:ascii="Arial" w:hAnsi="Arial" w:cs="Arial"/>
          <w:sz w:val="24"/>
          <w:szCs w:val="24"/>
        </w:rPr>
        <w:t xml:space="preserve"> </w:t>
      </w:r>
      <w:r w:rsidR="002F2D96">
        <w:rPr>
          <w:rFonts w:ascii="Arial" w:hAnsi="Arial" w:cs="Arial"/>
          <w:sz w:val="24"/>
          <w:szCs w:val="24"/>
        </w:rPr>
        <w:t xml:space="preserve">One problem with qualitative data is that </w:t>
      </w:r>
      <w:r w:rsidR="005D30E8">
        <w:rPr>
          <w:rFonts w:ascii="Arial" w:hAnsi="Arial" w:cs="Arial"/>
          <w:sz w:val="24"/>
          <w:szCs w:val="24"/>
        </w:rPr>
        <w:t xml:space="preserve">it </w:t>
      </w:r>
      <w:r w:rsidR="002F2D96">
        <w:rPr>
          <w:rFonts w:ascii="Arial" w:hAnsi="Arial" w:cs="Arial"/>
          <w:sz w:val="24"/>
          <w:szCs w:val="24"/>
        </w:rPr>
        <w:t>cannot be measured objectively, and it</w:t>
      </w:r>
      <w:r w:rsidR="00012801">
        <w:rPr>
          <w:rFonts w:ascii="Arial" w:hAnsi="Arial" w:cs="Arial"/>
          <w:sz w:val="24"/>
          <w:szCs w:val="24"/>
        </w:rPr>
        <w:t>’</w:t>
      </w:r>
      <w:r w:rsidR="002F2D96">
        <w:rPr>
          <w:rFonts w:ascii="Arial" w:hAnsi="Arial" w:cs="Arial"/>
          <w:sz w:val="24"/>
          <w:szCs w:val="24"/>
        </w:rPr>
        <w:t>s open to subjective interpretation. Therefore, in the analysis process, I will have to avoid biased interpretations. The main method to analyze qualitative data is the thematic analysis, the data analysis tool will be designed to identify recurrent keywords or topics in the data, and group</w:t>
      </w:r>
      <w:r w:rsidR="00CF4C09">
        <w:rPr>
          <w:rFonts w:ascii="Arial" w:hAnsi="Arial" w:cs="Arial"/>
          <w:sz w:val="24"/>
          <w:szCs w:val="24"/>
        </w:rPr>
        <w:t xml:space="preserve"> them</w:t>
      </w:r>
      <w:r w:rsidR="002F2D96">
        <w:rPr>
          <w:rFonts w:ascii="Arial" w:hAnsi="Arial" w:cs="Arial"/>
          <w:sz w:val="24"/>
          <w:szCs w:val="24"/>
        </w:rPr>
        <w:t xml:space="preserve"> into </w:t>
      </w:r>
      <w:r w:rsidR="00CF4C09">
        <w:rPr>
          <w:rFonts w:ascii="Arial" w:hAnsi="Arial" w:cs="Arial"/>
          <w:sz w:val="24"/>
          <w:szCs w:val="24"/>
        </w:rPr>
        <w:t>meaningful themes.</w:t>
      </w:r>
    </w:p>
    <w:p w14:paraId="402D2118" w14:textId="1E87A05F" w:rsidR="003E63CE" w:rsidRDefault="00D12807" w:rsidP="002F2D96">
      <w:pPr>
        <w:spacing w:line="240" w:lineRule="auto"/>
        <w:rPr>
          <w:rFonts w:ascii="Arial" w:hAnsi="Arial" w:cs="Arial"/>
          <w:sz w:val="24"/>
          <w:szCs w:val="24"/>
        </w:rPr>
      </w:pPr>
      <w:r>
        <w:rPr>
          <w:rFonts w:ascii="Arial" w:hAnsi="Arial" w:cs="Arial"/>
          <w:sz w:val="24"/>
          <w:szCs w:val="24"/>
        </w:rPr>
        <w:t xml:space="preserve">The final </w:t>
      </w:r>
      <w:r w:rsidR="006172A8">
        <w:rPr>
          <w:rFonts w:ascii="Arial" w:hAnsi="Arial" w:cs="Arial"/>
          <w:sz w:val="24"/>
          <w:szCs w:val="24"/>
        </w:rPr>
        <w:t>stage</w:t>
      </w:r>
      <w:r w:rsidR="00DB3389">
        <w:rPr>
          <w:rFonts w:ascii="Arial" w:hAnsi="Arial" w:cs="Arial"/>
          <w:sz w:val="24"/>
          <w:szCs w:val="24"/>
        </w:rPr>
        <w:t xml:space="preserve"> </w:t>
      </w:r>
      <w:r>
        <w:rPr>
          <w:rFonts w:ascii="Arial" w:hAnsi="Arial" w:cs="Arial"/>
          <w:sz w:val="24"/>
          <w:szCs w:val="24"/>
        </w:rPr>
        <w:t>will be to write a</w:t>
      </w:r>
      <w:r w:rsidR="00514C45">
        <w:rPr>
          <w:rFonts w:ascii="Arial" w:hAnsi="Arial" w:cs="Arial"/>
          <w:sz w:val="24"/>
          <w:szCs w:val="24"/>
        </w:rPr>
        <w:t xml:space="preserve"> structured</w:t>
      </w:r>
      <w:r>
        <w:rPr>
          <w:rFonts w:ascii="Arial" w:hAnsi="Arial" w:cs="Arial"/>
          <w:sz w:val="24"/>
          <w:szCs w:val="24"/>
        </w:rPr>
        <w:t xml:space="preserve"> dissertation paper </w:t>
      </w:r>
      <w:r w:rsidR="00514C45">
        <w:rPr>
          <w:rFonts w:ascii="Arial" w:hAnsi="Arial" w:cs="Arial"/>
          <w:sz w:val="24"/>
          <w:szCs w:val="24"/>
        </w:rPr>
        <w:t xml:space="preserve">introducing the research subject, explaining the methodology used, presenting the results of the </w:t>
      </w:r>
      <w:r w:rsidR="00CF2280">
        <w:rPr>
          <w:rFonts w:ascii="Arial" w:hAnsi="Arial" w:cs="Arial"/>
          <w:sz w:val="24"/>
          <w:szCs w:val="24"/>
        </w:rPr>
        <w:t>investigation,</w:t>
      </w:r>
      <w:r w:rsidR="00514C45">
        <w:rPr>
          <w:rFonts w:ascii="Arial" w:hAnsi="Arial" w:cs="Arial"/>
          <w:sz w:val="24"/>
          <w:szCs w:val="24"/>
        </w:rPr>
        <w:t xml:space="preserve"> and presenting the conclusions and opportunities for further research.</w:t>
      </w:r>
    </w:p>
    <w:p w14:paraId="1A7B4511" w14:textId="00EBBBDE" w:rsidR="002F7966" w:rsidRDefault="002F7966" w:rsidP="003A75E5">
      <w:pPr>
        <w:spacing w:line="240" w:lineRule="auto"/>
        <w:rPr>
          <w:rFonts w:ascii="Arial" w:hAnsi="Arial" w:cs="Arial"/>
          <w:sz w:val="24"/>
          <w:szCs w:val="24"/>
        </w:rPr>
      </w:pPr>
      <w:r>
        <w:rPr>
          <w:rFonts w:ascii="Arial" w:hAnsi="Arial" w:cs="Arial"/>
          <w:sz w:val="24"/>
          <w:szCs w:val="24"/>
        </w:rPr>
        <w:t xml:space="preserve">Given the nature of the research, </w:t>
      </w:r>
      <w:r w:rsidR="00BA1DAD">
        <w:rPr>
          <w:rFonts w:ascii="Arial" w:hAnsi="Arial" w:cs="Arial"/>
          <w:sz w:val="24"/>
          <w:szCs w:val="24"/>
        </w:rPr>
        <w:t>there will</w:t>
      </w:r>
      <w:r w:rsidR="007F0D50">
        <w:rPr>
          <w:rFonts w:ascii="Arial" w:hAnsi="Arial" w:cs="Arial"/>
          <w:sz w:val="24"/>
          <w:szCs w:val="24"/>
        </w:rPr>
        <w:t xml:space="preserve"> </w:t>
      </w:r>
      <w:r>
        <w:rPr>
          <w:rFonts w:ascii="Arial" w:hAnsi="Arial" w:cs="Arial"/>
          <w:sz w:val="24"/>
          <w:szCs w:val="24"/>
        </w:rPr>
        <w:t>no</w:t>
      </w:r>
      <w:r w:rsidR="00012801">
        <w:rPr>
          <w:rFonts w:ascii="Arial" w:hAnsi="Arial" w:cs="Arial"/>
          <w:sz w:val="24"/>
          <w:szCs w:val="24"/>
        </w:rPr>
        <w:t>t be</w:t>
      </w:r>
      <w:r w:rsidR="00BA1DAD">
        <w:rPr>
          <w:rFonts w:ascii="Arial" w:hAnsi="Arial" w:cs="Arial"/>
          <w:sz w:val="24"/>
          <w:szCs w:val="24"/>
        </w:rPr>
        <w:t xml:space="preserve"> need </w:t>
      </w:r>
      <w:r w:rsidR="007F0D50">
        <w:rPr>
          <w:rFonts w:ascii="Arial" w:hAnsi="Arial" w:cs="Arial"/>
          <w:sz w:val="24"/>
          <w:szCs w:val="24"/>
        </w:rPr>
        <w:t>for</w:t>
      </w:r>
      <w:r>
        <w:rPr>
          <w:rFonts w:ascii="Arial" w:hAnsi="Arial" w:cs="Arial"/>
          <w:sz w:val="24"/>
          <w:szCs w:val="24"/>
        </w:rPr>
        <w:t xml:space="preserve"> system prototypes or simulators. </w:t>
      </w:r>
      <w:r w:rsidR="008E6823">
        <w:rPr>
          <w:rFonts w:ascii="Arial" w:hAnsi="Arial" w:cs="Arial"/>
          <w:sz w:val="24"/>
          <w:szCs w:val="24"/>
        </w:rPr>
        <w:t>The</w:t>
      </w:r>
      <w:r w:rsidR="005D51FF">
        <w:rPr>
          <w:rFonts w:ascii="Arial" w:hAnsi="Arial" w:cs="Arial"/>
          <w:sz w:val="24"/>
          <w:szCs w:val="24"/>
        </w:rPr>
        <w:t xml:space="preserve"> </w:t>
      </w:r>
      <w:r w:rsidR="005D51FF">
        <w:rPr>
          <w:rFonts w:ascii="Arial" w:hAnsi="Arial" w:cs="Arial"/>
          <w:sz w:val="24"/>
          <w:szCs w:val="24"/>
        </w:rPr>
        <w:t xml:space="preserve">final product will be a research dissertation paper </w:t>
      </w:r>
      <w:r w:rsidR="005D51FF">
        <w:rPr>
          <w:rFonts w:ascii="Arial" w:hAnsi="Arial" w:cs="Arial"/>
          <w:sz w:val="24"/>
          <w:szCs w:val="24"/>
        </w:rPr>
        <w:t>and the</w:t>
      </w:r>
      <w:r w:rsidR="008E6823">
        <w:rPr>
          <w:rFonts w:ascii="Arial" w:hAnsi="Arial" w:cs="Arial"/>
          <w:sz w:val="24"/>
          <w:szCs w:val="24"/>
        </w:rPr>
        <w:t xml:space="preserve"> artifacts of my research will be </w:t>
      </w:r>
      <w:r w:rsidR="005D51FF">
        <w:rPr>
          <w:rFonts w:ascii="Arial" w:hAnsi="Arial" w:cs="Arial"/>
          <w:sz w:val="24"/>
          <w:szCs w:val="24"/>
        </w:rPr>
        <w:t xml:space="preserve">a </w:t>
      </w:r>
      <w:r w:rsidR="008E6823">
        <w:rPr>
          <w:rFonts w:ascii="Arial" w:hAnsi="Arial" w:cs="Arial"/>
          <w:sz w:val="24"/>
          <w:szCs w:val="24"/>
        </w:rPr>
        <w:t>survey</w:t>
      </w:r>
      <w:r w:rsidR="00012801">
        <w:rPr>
          <w:rFonts w:ascii="Arial" w:hAnsi="Arial" w:cs="Arial"/>
          <w:sz w:val="24"/>
          <w:szCs w:val="24"/>
        </w:rPr>
        <w:t xml:space="preserve"> to collect data</w:t>
      </w:r>
      <w:r w:rsidR="008E6823">
        <w:rPr>
          <w:rFonts w:ascii="Arial" w:hAnsi="Arial" w:cs="Arial"/>
          <w:sz w:val="24"/>
          <w:szCs w:val="24"/>
        </w:rPr>
        <w:t xml:space="preserve"> and </w:t>
      </w:r>
      <w:r w:rsidR="005D51FF">
        <w:rPr>
          <w:rFonts w:ascii="Arial" w:hAnsi="Arial" w:cs="Arial"/>
          <w:sz w:val="24"/>
          <w:szCs w:val="24"/>
        </w:rPr>
        <w:t xml:space="preserve">a </w:t>
      </w:r>
      <w:r w:rsidR="008E6823">
        <w:rPr>
          <w:rFonts w:ascii="Arial" w:hAnsi="Arial" w:cs="Arial"/>
          <w:sz w:val="24"/>
          <w:szCs w:val="24"/>
        </w:rPr>
        <w:t xml:space="preserve">data analysis tool to extract conclusions from </w:t>
      </w:r>
      <w:r w:rsidR="003A75E5">
        <w:rPr>
          <w:rFonts w:ascii="Arial" w:hAnsi="Arial" w:cs="Arial"/>
          <w:sz w:val="24"/>
          <w:szCs w:val="24"/>
        </w:rPr>
        <w:t xml:space="preserve">the </w:t>
      </w:r>
      <w:r w:rsidR="008E6823">
        <w:rPr>
          <w:rFonts w:ascii="Arial" w:hAnsi="Arial" w:cs="Arial"/>
          <w:sz w:val="24"/>
          <w:szCs w:val="24"/>
        </w:rPr>
        <w:t>survey results and secondary data.</w:t>
      </w:r>
      <w:r>
        <w:rPr>
          <w:rFonts w:ascii="Arial" w:hAnsi="Arial" w:cs="Arial"/>
          <w:sz w:val="24"/>
          <w:szCs w:val="24"/>
        </w:rPr>
        <w:t xml:space="preserve"> </w:t>
      </w:r>
    </w:p>
    <w:p w14:paraId="53EC84BF" w14:textId="44B4229C" w:rsidR="00421812" w:rsidRDefault="00DE6504" w:rsidP="00A04039">
      <w:pPr>
        <w:spacing w:line="240" w:lineRule="auto"/>
        <w:rPr>
          <w:rFonts w:ascii="Arial" w:hAnsi="Arial" w:cs="Arial"/>
          <w:sz w:val="24"/>
          <w:szCs w:val="24"/>
        </w:rPr>
      </w:pPr>
      <w:r>
        <w:rPr>
          <w:rFonts w:ascii="Arial" w:hAnsi="Arial" w:cs="Arial"/>
          <w:sz w:val="24"/>
          <w:szCs w:val="24"/>
        </w:rPr>
        <w:t>In research practice there is an expectation that e</w:t>
      </w:r>
      <w:r w:rsidR="003B306A">
        <w:rPr>
          <w:rFonts w:ascii="Arial" w:hAnsi="Arial" w:cs="Arial"/>
          <w:sz w:val="24"/>
          <w:szCs w:val="24"/>
        </w:rPr>
        <w:t>thical considerations</w:t>
      </w:r>
      <w:r w:rsidR="00233656">
        <w:rPr>
          <w:rFonts w:ascii="Arial" w:hAnsi="Arial" w:cs="Arial"/>
          <w:sz w:val="24"/>
          <w:szCs w:val="24"/>
        </w:rPr>
        <w:t xml:space="preserve"> </w:t>
      </w:r>
      <w:r>
        <w:rPr>
          <w:rFonts w:ascii="Arial" w:hAnsi="Arial" w:cs="Arial"/>
          <w:sz w:val="24"/>
          <w:szCs w:val="24"/>
        </w:rPr>
        <w:t>are</w:t>
      </w:r>
      <w:r w:rsidR="00233656">
        <w:rPr>
          <w:rFonts w:ascii="Arial" w:hAnsi="Arial" w:cs="Arial"/>
          <w:sz w:val="24"/>
          <w:szCs w:val="24"/>
        </w:rPr>
        <w:t xml:space="preserve"> </w:t>
      </w:r>
      <w:r w:rsidR="00780C63">
        <w:rPr>
          <w:rFonts w:ascii="Arial" w:hAnsi="Arial" w:cs="Arial"/>
          <w:sz w:val="24"/>
          <w:szCs w:val="24"/>
        </w:rPr>
        <w:t xml:space="preserve">part of the </w:t>
      </w:r>
      <w:r w:rsidR="00233656">
        <w:rPr>
          <w:rFonts w:ascii="Arial" w:hAnsi="Arial" w:cs="Arial"/>
          <w:sz w:val="24"/>
          <w:szCs w:val="24"/>
        </w:rPr>
        <w:t xml:space="preserve">research </w:t>
      </w:r>
      <w:r>
        <w:rPr>
          <w:rFonts w:ascii="Arial" w:hAnsi="Arial" w:cs="Arial"/>
          <w:sz w:val="24"/>
          <w:szCs w:val="24"/>
        </w:rPr>
        <w:t>work.</w:t>
      </w:r>
      <w:r w:rsidR="00FA5894">
        <w:rPr>
          <w:rFonts w:ascii="Arial" w:hAnsi="Arial" w:cs="Arial"/>
          <w:sz w:val="24"/>
          <w:szCs w:val="24"/>
        </w:rPr>
        <w:t xml:space="preserve"> </w:t>
      </w:r>
      <w:r>
        <w:rPr>
          <w:rFonts w:ascii="Arial" w:hAnsi="Arial" w:cs="Arial"/>
          <w:sz w:val="24"/>
          <w:szCs w:val="24"/>
        </w:rPr>
        <w:t>I</w:t>
      </w:r>
      <w:r w:rsidR="00FA5894">
        <w:rPr>
          <w:rFonts w:ascii="Arial" w:hAnsi="Arial" w:cs="Arial"/>
          <w:sz w:val="24"/>
          <w:szCs w:val="24"/>
        </w:rPr>
        <w:t>n this case,</w:t>
      </w:r>
      <w:r w:rsidR="00233656">
        <w:rPr>
          <w:rFonts w:ascii="Arial" w:hAnsi="Arial" w:cs="Arial"/>
          <w:sz w:val="24"/>
          <w:szCs w:val="24"/>
        </w:rPr>
        <w:t xml:space="preserve"> </w:t>
      </w:r>
      <w:r>
        <w:rPr>
          <w:rFonts w:ascii="Arial" w:hAnsi="Arial" w:cs="Arial"/>
          <w:sz w:val="24"/>
          <w:szCs w:val="24"/>
        </w:rPr>
        <w:t>ethics</w:t>
      </w:r>
      <w:r w:rsidR="00C37252">
        <w:rPr>
          <w:rFonts w:ascii="Arial" w:hAnsi="Arial" w:cs="Arial"/>
          <w:sz w:val="24"/>
          <w:szCs w:val="24"/>
        </w:rPr>
        <w:t xml:space="preserve"> are</w:t>
      </w:r>
      <w:r w:rsidR="003B306A">
        <w:rPr>
          <w:rFonts w:ascii="Arial" w:hAnsi="Arial" w:cs="Arial"/>
          <w:sz w:val="24"/>
          <w:szCs w:val="24"/>
        </w:rPr>
        <w:t xml:space="preserve"> extremely important as the research involves minors and vulnerable people</w:t>
      </w:r>
      <w:r w:rsidR="00233656">
        <w:rPr>
          <w:rFonts w:ascii="Arial" w:hAnsi="Arial" w:cs="Arial"/>
          <w:sz w:val="24"/>
          <w:szCs w:val="24"/>
        </w:rPr>
        <w:t xml:space="preserve">. This fact </w:t>
      </w:r>
      <w:r w:rsidR="00FA5894">
        <w:rPr>
          <w:rFonts w:ascii="Arial" w:hAnsi="Arial" w:cs="Arial"/>
          <w:sz w:val="24"/>
          <w:szCs w:val="24"/>
        </w:rPr>
        <w:t>can make it difficult to obtain</w:t>
      </w:r>
      <w:r w:rsidR="00233656">
        <w:rPr>
          <w:rFonts w:ascii="Arial" w:hAnsi="Arial" w:cs="Arial"/>
          <w:sz w:val="24"/>
          <w:szCs w:val="24"/>
        </w:rPr>
        <w:t xml:space="preserve"> the</w:t>
      </w:r>
      <w:r w:rsidR="00FA5894">
        <w:rPr>
          <w:rFonts w:ascii="Arial" w:hAnsi="Arial" w:cs="Arial"/>
          <w:sz w:val="24"/>
          <w:szCs w:val="24"/>
        </w:rPr>
        <w:t xml:space="preserve"> necessary</w:t>
      </w:r>
      <w:r w:rsidR="00233656">
        <w:rPr>
          <w:rFonts w:ascii="Arial" w:hAnsi="Arial" w:cs="Arial"/>
          <w:sz w:val="24"/>
          <w:szCs w:val="24"/>
        </w:rPr>
        <w:t xml:space="preserve"> approval </w:t>
      </w:r>
      <w:r>
        <w:rPr>
          <w:rFonts w:ascii="Arial" w:hAnsi="Arial" w:cs="Arial"/>
          <w:sz w:val="24"/>
          <w:szCs w:val="24"/>
        </w:rPr>
        <w:t xml:space="preserve">from the university </w:t>
      </w:r>
      <w:r w:rsidR="00233656">
        <w:rPr>
          <w:rFonts w:ascii="Arial" w:hAnsi="Arial" w:cs="Arial"/>
          <w:sz w:val="24"/>
          <w:szCs w:val="24"/>
        </w:rPr>
        <w:t xml:space="preserve">to conduct </w:t>
      </w:r>
      <w:r>
        <w:rPr>
          <w:rFonts w:ascii="Arial" w:hAnsi="Arial" w:cs="Arial"/>
          <w:sz w:val="24"/>
          <w:szCs w:val="24"/>
        </w:rPr>
        <w:t xml:space="preserve">the proposed </w:t>
      </w:r>
      <w:r w:rsidR="00233656">
        <w:rPr>
          <w:rFonts w:ascii="Arial" w:hAnsi="Arial" w:cs="Arial"/>
          <w:sz w:val="24"/>
          <w:szCs w:val="24"/>
        </w:rPr>
        <w:t>survey</w:t>
      </w:r>
      <w:r w:rsidR="00717AE6">
        <w:rPr>
          <w:rFonts w:ascii="Arial" w:hAnsi="Arial" w:cs="Arial"/>
          <w:sz w:val="24"/>
          <w:szCs w:val="24"/>
        </w:rPr>
        <w:t>.</w:t>
      </w:r>
      <w:r>
        <w:rPr>
          <w:rFonts w:ascii="Arial" w:hAnsi="Arial" w:cs="Arial"/>
          <w:sz w:val="24"/>
          <w:szCs w:val="24"/>
        </w:rPr>
        <w:t xml:space="preserve"> For this reason, the benefits of involving people</w:t>
      </w:r>
      <w:r w:rsidR="003A75E5">
        <w:rPr>
          <w:rFonts w:ascii="Arial" w:hAnsi="Arial" w:cs="Arial"/>
          <w:sz w:val="24"/>
          <w:szCs w:val="24"/>
        </w:rPr>
        <w:t xml:space="preserve"> to </w:t>
      </w:r>
      <w:r w:rsidR="00012801">
        <w:rPr>
          <w:rFonts w:ascii="Arial" w:hAnsi="Arial" w:cs="Arial"/>
          <w:sz w:val="24"/>
          <w:szCs w:val="24"/>
        </w:rPr>
        <w:t>answer the research question</w:t>
      </w:r>
      <w:r>
        <w:rPr>
          <w:rFonts w:ascii="Arial" w:hAnsi="Arial" w:cs="Arial"/>
          <w:sz w:val="24"/>
          <w:szCs w:val="24"/>
        </w:rPr>
        <w:t xml:space="preserve"> need to be clearly presented. </w:t>
      </w:r>
      <w:r w:rsidR="00A04039">
        <w:rPr>
          <w:rFonts w:ascii="Arial" w:hAnsi="Arial" w:cs="Arial"/>
          <w:sz w:val="24"/>
          <w:szCs w:val="24"/>
        </w:rPr>
        <w:t>Another ethic</w:t>
      </w:r>
      <w:r w:rsidR="009F1096">
        <w:rPr>
          <w:rFonts w:ascii="Arial" w:hAnsi="Arial" w:cs="Arial"/>
          <w:sz w:val="24"/>
          <w:szCs w:val="24"/>
        </w:rPr>
        <w:t>al</w:t>
      </w:r>
      <w:r w:rsidR="00A04039">
        <w:rPr>
          <w:rFonts w:ascii="Arial" w:hAnsi="Arial" w:cs="Arial"/>
          <w:sz w:val="24"/>
          <w:szCs w:val="24"/>
        </w:rPr>
        <w:t xml:space="preserve"> consideration is that</w:t>
      </w:r>
      <w:r w:rsidR="00717AE6">
        <w:rPr>
          <w:rFonts w:ascii="Arial" w:hAnsi="Arial" w:cs="Arial"/>
          <w:sz w:val="24"/>
          <w:szCs w:val="24"/>
        </w:rPr>
        <w:t xml:space="preserve"> </w:t>
      </w:r>
      <w:r w:rsidR="003A75E5">
        <w:rPr>
          <w:rFonts w:ascii="Arial" w:hAnsi="Arial" w:cs="Arial"/>
          <w:sz w:val="24"/>
          <w:szCs w:val="24"/>
        </w:rPr>
        <w:t>people</w:t>
      </w:r>
      <w:r>
        <w:rPr>
          <w:rFonts w:ascii="Arial" w:hAnsi="Arial" w:cs="Arial"/>
          <w:sz w:val="24"/>
          <w:szCs w:val="24"/>
        </w:rPr>
        <w:t xml:space="preserve"> must give</w:t>
      </w:r>
      <w:r w:rsidR="00A04039">
        <w:rPr>
          <w:rFonts w:ascii="Arial" w:hAnsi="Arial" w:cs="Arial"/>
          <w:sz w:val="24"/>
          <w:szCs w:val="24"/>
        </w:rPr>
        <w:t xml:space="preserve"> their</w:t>
      </w:r>
      <w:r w:rsidR="00717AE6">
        <w:rPr>
          <w:rFonts w:ascii="Arial" w:hAnsi="Arial" w:cs="Arial"/>
          <w:sz w:val="24"/>
          <w:szCs w:val="24"/>
        </w:rPr>
        <w:t xml:space="preserve"> consent</w:t>
      </w:r>
      <w:r>
        <w:rPr>
          <w:rFonts w:ascii="Arial" w:hAnsi="Arial" w:cs="Arial"/>
          <w:sz w:val="24"/>
          <w:szCs w:val="24"/>
        </w:rPr>
        <w:t xml:space="preserve"> </w:t>
      </w:r>
      <w:r w:rsidR="00A04039">
        <w:rPr>
          <w:rFonts w:ascii="Arial" w:hAnsi="Arial" w:cs="Arial"/>
          <w:sz w:val="24"/>
          <w:szCs w:val="24"/>
        </w:rPr>
        <w:t xml:space="preserve">to </w:t>
      </w:r>
      <w:r>
        <w:rPr>
          <w:rFonts w:ascii="Arial" w:hAnsi="Arial" w:cs="Arial"/>
          <w:sz w:val="24"/>
          <w:szCs w:val="24"/>
        </w:rPr>
        <w:t>participat</w:t>
      </w:r>
      <w:r w:rsidR="00A04039">
        <w:rPr>
          <w:rFonts w:ascii="Arial" w:hAnsi="Arial" w:cs="Arial"/>
          <w:sz w:val="24"/>
          <w:szCs w:val="24"/>
        </w:rPr>
        <w:t>e in surveys</w:t>
      </w:r>
      <w:r>
        <w:rPr>
          <w:rFonts w:ascii="Arial" w:hAnsi="Arial" w:cs="Arial"/>
          <w:sz w:val="24"/>
          <w:szCs w:val="24"/>
        </w:rPr>
        <w:t>. I</w:t>
      </w:r>
      <w:r w:rsidR="00717AE6">
        <w:rPr>
          <w:rFonts w:ascii="Arial" w:hAnsi="Arial" w:cs="Arial"/>
          <w:sz w:val="24"/>
          <w:szCs w:val="24"/>
        </w:rPr>
        <w:t>f participant</w:t>
      </w:r>
      <w:r>
        <w:rPr>
          <w:rFonts w:ascii="Arial" w:hAnsi="Arial" w:cs="Arial"/>
          <w:sz w:val="24"/>
          <w:szCs w:val="24"/>
        </w:rPr>
        <w:t>s</w:t>
      </w:r>
      <w:r w:rsidR="00717AE6">
        <w:rPr>
          <w:rFonts w:ascii="Arial" w:hAnsi="Arial" w:cs="Arial"/>
          <w:sz w:val="24"/>
          <w:szCs w:val="24"/>
        </w:rPr>
        <w:t xml:space="preserve"> are minors their parents or representatives must give </w:t>
      </w:r>
      <w:r>
        <w:rPr>
          <w:rFonts w:ascii="Arial" w:hAnsi="Arial" w:cs="Arial"/>
          <w:sz w:val="24"/>
          <w:szCs w:val="24"/>
        </w:rPr>
        <w:t xml:space="preserve">the </w:t>
      </w:r>
      <w:r w:rsidR="00717AE6">
        <w:rPr>
          <w:rFonts w:ascii="Arial" w:hAnsi="Arial" w:cs="Arial"/>
          <w:sz w:val="24"/>
          <w:szCs w:val="24"/>
        </w:rPr>
        <w:t>consent</w:t>
      </w:r>
      <w:r w:rsidR="003A75E5">
        <w:rPr>
          <w:rFonts w:ascii="Arial" w:hAnsi="Arial" w:cs="Arial"/>
          <w:sz w:val="24"/>
          <w:szCs w:val="24"/>
        </w:rPr>
        <w:t xml:space="preserve"> for them</w:t>
      </w:r>
      <w:r w:rsidR="00717AE6">
        <w:rPr>
          <w:rFonts w:ascii="Arial" w:hAnsi="Arial" w:cs="Arial"/>
          <w:sz w:val="24"/>
          <w:szCs w:val="24"/>
        </w:rPr>
        <w:t>.</w:t>
      </w:r>
      <w:r>
        <w:rPr>
          <w:rFonts w:ascii="Arial" w:hAnsi="Arial" w:cs="Arial"/>
          <w:sz w:val="24"/>
          <w:szCs w:val="24"/>
        </w:rPr>
        <w:t xml:space="preserve"> Due to th</w:t>
      </w:r>
      <w:r w:rsidR="00A04039">
        <w:rPr>
          <w:rFonts w:ascii="Arial" w:hAnsi="Arial" w:cs="Arial"/>
          <w:sz w:val="24"/>
          <w:szCs w:val="24"/>
        </w:rPr>
        <w:t>ese</w:t>
      </w:r>
      <w:r>
        <w:rPr>
          <w:rFonts w:ascii="Arial" w:hAnsi="Arial" w:cs="Arial"/>
          <w:sz w:val="24"/>
          <w:szCs w:val="24"/>
        </w:rPr>
        <w:t xml:space="preserve"> considerations, </w:t>
      </w:r>
      <w:r w:rsidR="003A75E5">
        <w:rPr>
          <w:rFonts w:ascii="Arial" w:hAnsi="Arial" w:cs="Arial"/>
          <w:sz w:val="24"/>
          <w:szCs w:val="24"/>
        </w:rPr>
        <w:t xml:space="preserve">selected </w:t>
      </w:r>
      <w:r>
        <w:rPr>
          <w:rFonts w:ascii="Arial" w:hAnsi="Arial" w:cs="Arial"/>
          <w:sz w:val="24"/>
          <w:szCs w:val="24"/>
        </w:rPr>
        <w:t xml:space="preserve">participants will not include minors but </w:t>
      </w:r>
      <w:r w:rsidR="003A75E5">
        <w:rPr>
          <w:rFonts w:ascii="Arial" w:hAnsi="Arial" w:cs="Arial"/>
          <w:sz w:val="24"/>
          <w:szCs w:val="24"/>
        </w:rPr>
        <w:t xml:space="preserve">professionals in </w:t>
      </w:r>
      <w:r>
        <w:rPr>
          <w:rFonts w:ascii="Arial" w:hAnsi="Arial" w:cs="Arial"/>
          <w:sz w:val="24"/>
          <w:szCs w:val="24"/>
        </w:rPr>
        <w:t>educat</w:t>
      </w:r>
      <w:r w:rsidR="003A75E5">
        <w:rPr>
          <w:rFonts w:ascii="Arial" w:hAnsi="Arial" w:cs="Arial"/>
          <w:sz w:val="24"/>
          <w:szCs w:val="24"/>
        </w:rPr>
        <w:t>ion</w:t>
      </w:r>
      <w:r>
        <w:rPr>
          <w:rFonts w:ascii="Arial" w:hAnsi="Arial" w:cs="Arial"/>
          <w:sz w:val="24"/>
          <w:szCs w:val="24"/>
        </w:rPr>
        <w:t>.</w:t>
      </w:r>
      <w:r w:rsidR="00610464">
        <w:rPr>
          <w:rFonts w:ascii="Arial" w:hAnsi="Arial" w:cs="Arial"/>
          <w:sz w:val="24"/>
          <w:szCs w:val="24"/>
        </w:rPr>
        <w:t xml:space="preserve"> Also, </w:t>
      </w:r>
      <w:r w:rsidR="00C42904">
        <w:rPr>
          <w:rFonts w:ascii="Arial" w:hAnsi="Arial" w:cs="Arial"/>
          <w:sz w:val="24"/>
          <w:szCs w:val="24"/>
        </w:rPr>
        <w:t xml:space="preserve">to encourage </w:t>
      </w:r>
      <w:r w:rsidR="00610464">
        <w:rPr>
          <w:rFonts w:ascii="Arial" w:hAnsi="Arial" w:cs="Arial"/>
          <w:sz w:val="24"/>
          <w:szCs w:val="24"/>
        </w:rPr>
        <w:t xml:space="preserve">the participants </w:t>
      </w:r>
      <w:r w:rsidR="00C42904">
        <w:rPr>
          <w:rFonts w:ascii="Arial" w:hAnsi="Arial" w:cs="Arial"/>
          <w:sz w:val="24"/>
          <w:szCs w:val="24"/>
        </w:rPr>
        <w:t xml:space="preserve">consent </w:t>
      </w:r>
      <w:r w:rsidR="00610464">
        <w:rPr>
          <w:rFonts w:ascii="Arial" w:hAnsi="Arial" w:cs="Arial"/>
          <w:sz w:val="24"/>
          <w:szCs w:val="24"/>
        </w:rPr>
        <w:t xml:space="preserve">they </w:t>
      </w:r>
      <w:r w:rsidR="00C42904">
        <w:rPr>
          <w:rFonts w:ascii="Arial" w:hAnsi="Arial" w:cs="Arial"/>
          <w:sz w:val="24"/>
          <w:szCs w:val="24"/>
        </w:rPr>
        <w:t>will</w:t>
      </w:r>
      <w:r w:rsidR="00610464">
        <w:rPr>
          <w:rFonts w:ascii="Arial" w:hAnsi="Arial" w:cs="Arial"/>
          <w:sz w:val="24"/>
          <w:szCs w:val="24"/>
        </w:rPr>
        <w:t xml:space="preserve"> be informed about the objectives of the research, how the data is going to </w:t>
      </w:r>
      <w:r w:rsidR="00C42904">
        <w:rPr>
          <w:rFonts w:ascii="Arial" w:hAnsi="Arial" w:cs="Arial"/>
          <w:sz w:val="24"/>
          <w:szCs w:val="24"/>
        </w:rPr>
        <w:t>be processed and the confidentiality of their responses.</w:t>
      </w:r>
      <w:r w:rsidR="00A04039">
        <w:rPr>
          <w:rFonts w:ascii="Arial" w:hAnsi="Arial" w:cs="Arial"/>
          <w:sz w:val="24"/>
          <w:szCs w:val="24"/>
        </w:rPr>
        <w:t xml:space="preserve"> </w:t>
      </w:r>
      <w:r w:rsidR="00C42904">
        <w:rPr>
          <w:rFonts w:ascii="Arial" w:hAnsi="Arial" w:cs="Arial"/>
          <w:sz w:val="24"/>
          <w:szCs w:val="24"/>
        </w:rPr>
        <w:t>Due to data privacy regulations such as the General Data Protection Regulation (GDPR</w:t>
      </w:r>
      <w:r w:rsidR="009D4145">
        <w:rPr>
          <w:rFonts w:ascii="Arial" w:hAnsi="Arial" w:cs="Arial"/>
          <w:sz w:val="24"/>
          <w:szCs w:val="24"/>
        </w:rPr>
        <w:t xml:space="preserve">) (European </w:t>
      </w:r>
      <w:r w:rsidR="00780C63">
        <w:rPr>
          <w:rFonts w:ascii="Arial" w:hAnsi="Arial" w:cs="Arial"/>
          <w:sz w:val="24"/>
          <w:szCs w:val="24"/>
        </w:rPr>
        <w:t>Parliament</w:t>
      </w:r>
      <w:r w:rsidR="009D4145">
        <w:rPr>
          <w:rFonts w:ascii="Arial" w:hAnsi="Arial" w:cs="Arial"/>
          <w:sz w:val="24"/>
          <w:szCs w:val="24"/>
        </w:rPr>
        <w:t>, 2016</w:t>
      </w:r>
      <w:r w:rsidR="00C42904">
        <w:rPr>
          <w:rFonts w:ascii="Arial" w:hAnsi="Arial" w:cs="Arial"/>
          <w:sz w:val="24"/>
          <w:szCs w:val="24"/>
        </w:rPr>
        <w:t>) t</w:t>
      </w:r>
      <w:r w:rsidR="00A04039">
        <w:rPr>
          <w:rFonts w:ascii="Arial" w:hAnsi="Arial" w:cs="Arial"/>
          <w:sz w:val="24"/>
          <w:szCs w:val="24"/>
        </w:rPr>
        <w:t xml:space="preserve">he survey </w:t>
      </w:r>
      <w:proofErr w:type="gramStart"/>
      <w:r w:rsidR="00A04039">
        <w:rPr>
          <w:rFonts w:ascii="Arial" w:hAnsi="Arial" w:cs="Arial"/>
          <w:sz w:val="24"/>
          <w:szCs w:val="24"/>
        </w:rPr>
        <w:t>has to</w:t>
      </w:r>
      <w:proofErr w:type="gramEnd"/>
      <w:r w:rsidR="00A04039">
        <w:rPr>
          <w:rFonts w:ascii="Arial" w:hAnsi="Arial" w:cs="Arial"/>
          <w:sz w:val="24"/>
          <w:szCs w:val="24"/>
        </w:rPr>
        <w:t xml:space="preserve"> </w:t>
      </w:r>
      <w:r w:rsidR="00C42904">
        <w:rPr>
          <w:rFonts w:ascii="Arial" w:hAnsi="Arial" w:cs="Arial"/>
          <w:sz w:val="24"/>
          <w:szCs w:val="24"/>
        </w:rPr>
        <w:t xml:space="preserve">protect the privacy of participants and </w:t>
      </w:r>
      <w:r w:rsidR="00A04039">
        <w:rPr>
          <w:rFonts w:ascii="Arial" w:hAnsi="Arial" w:cs="Arial"/>
          <w:sz w:val="24"/>
          <w:szCs w:val="24"/>
        </w:rPr>
        <w:t>avoid collecting any unnecessary personal data</w:t>
      </w:r>
      <w:r w:rsidR="00C42904">
        <w:rPr>
          <w:rFonts w:ascii="Arial" w:hAnsi="Arial" w:cs="Arial"/>
          <w:sz w:val="24"/>
          <w:szCs w:val="24"/>
        </w:rPr>
        <w:t>.</w:t>
      </w:r>
    </w:p>
    <w:p w14:paraId="0F9AA838" w14:textId="79DBD7F1" w:rsidR="00780C63" w:rsidRDefault="006172A8" w:rsidP="00975C31">
      <w:pPr>
        <w:spacing w:line="240" w:lineRule="auto"/>
        <w:rPr>
          <w:rFonts w:ascii="Arial" w:hAnsi="Arial" w:cs="Arial"/>
          <w:sz w:val="24"/>
          <w:szCs w:val="24"/>
        </w:rPr>
      </w:pPr>
      <w:r>
        <w:rPr>
          <w:rFonts w:ascii="Arial" w:hAnsi="Arial" w:cs="Arial"/>
          <w:sz w:val="24"/>
          <w:szCs w:val="24"/>
        </w:rPr>
        <w:t xml:space="preserve">The risks that I foresee at this moment include </w:t>
      </w:r>
      <w:bookmarkStart w:id="0" w:name="_Hlk103499565"/>
      <w:r>
        <w:rPr>
          <w:rFonts w:ascii="Arial" w:hAnsi="Arial" w:cs="Arial"/>
          <w:sz w:val="24"/>
          <w:szCs w:val="24"/>
        </w:rPr>
        <w:t>lack of participation in the survey</w:t>
      </w:r>
      <w:r w:rsidR="00457F76">
        <w:rPr>
          <w:rFonts w:ascii="Arial" w:hAnsi="Arial" w:cs="Arial"/>
          <w:sz w:val="24"/>
          <w:szCs w:val="24"/>
        </w:rPr>
        <w:t xml:space="preserve">, biased </w:t>
      </w:r>
      <w:proofErr w:type="gramStart"/>
      <w:r w:rsidR="005D3A1C">
        <w:rPr>
          <w:rFonts w:ascii="Arial" w:hAnsi="Arial" w:cs="Arial"/>
          <w:sz w:val="24"/>
          <w:szCs w:val="24"/>
        </w:rPr>
        <w:t>answers</w:t>
      </w:r>
      <w:proofErr w:type="gramEnd"/>
      <w:r w:rsidR="00012801">
        <w:rPr>
          <w:rFonts w:ascii="Arial" w:hAnsi="Arial" w:cs="Arial"/>
          <w:sz w:val="24"/>
          <w:szCs w:val="24"/>
        </w:rPr>
        <w:t xml:space="preserve"> and</w:t>
      </w:r>
      <w:r w:rsidR="00457F76">
        <w:rPr>
          <w:rFonts w:ascii="Arial" w:hAnsi="Arial" w:cs="Arial"/>
          <w:sz w:val="24"/>
          <w:szCs w:val="24"/>
        </w:rPr>
        <w:t xml:space="preserve"> access to secondary </w:t>
      </w:r>
      <w:bookmarkEnd w:id="0"/>
      <w:r w:rsidR="00012801">
        <w:rPr>
          <w:rFonts w:ascii="Arial" w:hAnsi="Arial" w:cs="Arial"/>
          <w:sz w:val="24"/>
          <w:szCs w:val="24"/>
        </w:rPr>
        <w:t>data</w:t>
      </w:r>
      <w:r>
        <w:rPr>
          <w:rFonts w:ascii="Arial" w:hAnsi="Arial" w:cs="Arial"/>
          <w:sz w:val="24"/>
          <w:szCs w:val="24"/>
        </w:rPr>
        <w:t xml:space="preserve">. The results of the survey are an important source of </w:t>
      </w:r>
      <w:r w:rsidR="00D1264D">
        <w:rPr>
          <w:rFonts w:ascii="Arial" w:hAnsi="Arial" w:cs="Arial"/>
          <w:sz w:val="24"/>
          <w:szCs w:val="24"/>
        </w:rPr>
        <w:t>my research</w:t>
      </w:r>
      <w:r w:rsidR="00457F76">
        <w:rPr>
          <w:rFonts w:ascii="Arial" w:hAnsi="Arial" w:cs="Arial"/>
          <w:sz w:val="24"/>
          <w:szCs w:val="24"/>
        </w:rPr>
        <w:t>,</w:t>
      </w:r>
      <w:r w:rsidR="00D1264D">
        <w:rPr>
          <w:rFonts w:ascii="Arial" w:hAnsi="Arial" w:cs="Arial"/>
          <w:sz w:val="24"/>
          <w:szCs w:val="24"/>
        </w:rPr>
        <w:t xml:space="preserve"> and</w:t>
      </w:r>
      <w:r w:rsidR="00457F76">
        <w:rPr>
          <w:rFonts w:ascii="Arial" w:hAnsi="Arial" w:cs="Arial"/>
          <w:sz w:val="24"/>
          <w:szCs w:val="24"/>
        </w:rPr>
        <w:t xml:space="preserve"> </w:t>
      </w:r>
      <w:proofErr w:type="gramStart"/>
      <w:r w:rsidR="00457F76">
        <w:rPr>
          <w:rFonts w:ascii="Arial" w:hAnsi="Arial" w:cs="Arial"/>
          <w:sz w:val="24"/>
          <w:szCs w:val="24"/>
        </w:rPr>
        <w:t>in order to</w:t>
      </w:r>
      <w:proofErr w:type="gramEnd"/>
      <w:r w:rsidR="00457F76">
        <w:rPr>
          <w:rFonts w:ascii="Arial" w:hAnsi="Arial" w:cs="Arial"/>
          <w:sz w:val="24"/>
          <w:szCs w:val="24"/>
        </w:rPr>
        <w:t xml:space="preserve"> draw valid conclusions from the data</w:t>
      </w:r>
      <w:r w:rsidR="00D1264D">
        <w:rPr>
          <w:rFonts w:ascii="Arial" w:hAnsi="Arial" w:cs="Arial"/>
          <w:sz w:val="24"/>
          <w:szCs w:val="24"/>
        </w:rPr>
        <w:t xml:space="preserve"> </w:t>
      </w:r>
      <w:r w:rsidR="004C7024">
        <w:rPr>
          <w:rFonts w:ascii="Arial" w:hAnsi="Arial" w:cs="Arial"/>
          <w:sz w:val="24"/>
          <w:szCs w:val="24"/>
        </w:rPr>
        <w:t xml:space="preserve">it is </w:t>
      </w:r>
      <w:r w:rsidR="00457F76">
        <w:rPr>
          <w:rFonts w:ascii="Arial" w:hAnsi="Arial" w:cs="Arial"/>
          <w:sz w:val="24"/>
          <w:szCs w:val="24"/>
        </w:rPr>
        <w:t>mandatory to have a minimum a</w:t>
      </w:r>
      <w:r w:rsidR="004C7024">
        <w:rPr>
          <w:rFonts w:ascii="Arial" w:hAnsi="Arial" w:cs="Arial"/>
          <w:sz w:val="24"/>
          <w:szCs w:val="24"/>
        </w:rPr>
        <w:t xml:space="preserve">mount of </w:t>
      </w:r>
      <w:r w:rsidR="00457F76">
        <w:rPr>
          <w:rFonts w:ascii="Arial" w:hAnsi="Arial" w:cs="Arial"/>
          <w:sz w:val="24"/>
          <w:szCs w:val="24"/>
        </w:rPr>
        <w:t>information</w:t>
      </w:r>
      <w:r w:rsidR="004C7024">
        <w:rPr>
          <w:rFonts w:ascii="Arial" w:hAnsi="Arial" w:cs="Arial"/>
          <w:sz w:val="24"/>
          <w:szCs w:val="24"/>
        </w:rPr>
        <w:t>. Therefore</w:t>
      </w:r>
      <w:r w:rsidR="00457F76">
        <w:rPr>
          <w:rFonts w:ascii="Arial" w:hAnsi="Arial" w:cs="Arial"/>
          <w:sz w:val="24"/>
          <w:szCs w:val="24"/>
        </w:rPr>
        <w:t>,</w:t>
      </w:r>
      <w:r w:rsidR="004C7024">
        <w:rPr>
          <w:rFonts w:ascii="Arial" w:hAnsi="Arial" w:cs="Arial"/>
          <w:sz w:val="24"/>
          <w:szCs w:val="24"/>
        </w:rPr>
        <w:t xml:space="preserve"> to mitigate </w:t>
      </w:r>
      <w:r w:rsidR="005D3A1C">
        <w:rPr>
          <w:rFonts w:ascii="Arial" w:hAnsi="Arial" w:cs="Arial"/>
          <w:sz w:val="24"/>
          <w:szCs w:val="24"/>
        </w:rPr>
        <w:t>the lack of participation</w:t>
      </w:r>
      <w:r w:rsidR="004C7024">
        <w:rPr>
          <w:rFonts w:ascii="Arial" w:hAnsi="Arial" w:cs="Arial"/>
          <w:sz w:val="24"/>
          <w:szCs w:val="24"/>
        </w:rPr>
        <w:t xml:space="preserve"> I</w:t>
      </w:r>
      <w:r w:rsidR="00457F76">
        <w:rPr>
          <w:rFonts w:ascii="Arial" w:hAnsi="Arial" w:cs="Arial"/>
          <w:sz w:val="24"/>
          <w:szCs w:val="24"/>
        </w:rPr>
        <w:t xml:space="preserve"> plan to</w:t>
      </w:r>
      <w:r w:rsidR="00E426D6">
        <w:rPr>
          <w:rFonts w:ascii="Arial" w:hAnsi="Arial" w:cs="Arial"/>
          <w:sz w:val="24"/>
          <w:szCs w:val="24"/>
        </w:rPr>
        <w:t xml:space="preserve"> follow </w:t>
      </w:r>
      <w:r w:rsidR="00E426D6" w:rsidRPr="00457F76">
        <w:rPr>
          <w:rFonts w:ascii="Arial" w:hAnsi="Arial" w:cs="Arial"/>
          <w:sz w:val="24"/>
          <w:szCs w:val="24"/>
        </w:rPr>
        <w:t>Jackson &amp; Furnham</w:t>
      </w:r>
      <w:r w:rsidR="00E426D6">
        <w:rPr>
          <w:rFonts w:ascii="Arial" w:hAnsi="Arial" w:cs="Arial"/>
          <w:sz w:val="24"/>
          <w:szCs w:val="24"/>
        </w:rPr>
        <w:t xml:space="preserve"> (</w:t>
      </w:r>
      <w:r w:rsidR="00E426D6">
        <w:rPr>
          <w:rFonts w:ascii="Arial" w:hAnsi="Arial" w:cs="Arial"/>
          <w:sz w:val="24"/>
          <w:szCs w:val="24"/>
        </w:rPr>
        <w:t>2000</w:t>
      </w:r>
      <w:r w:rsidR="00E426D6">
        <w:rPr>
          <w:rFonts w:ascii="Arial" w:hAnsi="Arial" w:cs="Arial"/>
          <w:sz w:val="24"/>
          <w:szCs w:val="24"/>
        </w:rPr>
        <w:t>) guidelines</w:t>
      </w:r>
      <w:r w:rsidR="004C7024">
        <w:rPr>
          <w:rFonts w:ascii="Arial" w:hAnsi="Arial" w:cs="Arial"/>
          <w:sz w:val="24"/>
          <w:szCs w:val="24"/>
        </w:rPr>
        <w:t xml:space="preserve"> </w:t>
      </w:r>
      <w:r w:rsidR="00E426D6">
        <w:rPr>
          <w:rFonts w:ascii="Arial" w:hAnsi="Arial" w:cs="Arial"/>
          <w:sz w:val="24"/>
          <w:szCs w:val="24"/>
        </w:rPr>
        <w:t>and</w:t>
      </w:r>
      <w:r w:rsidR="004C7024">
        <w:rPr>
          <w:rFonts w:ascii="Arial" w:hAnsi="Arial" w:cs="Arial"/>
          <w:sz w:val="24"/>
          <w:szCs w:val="24"/>
        </w:rPr>
        <w:t xml:space="preserve"> clearly communicate the value of the research, </w:t>
      </w:r>
      <w:r w:rsidR="00C164AE">
        <w:rPr>
          <w:rFonts w:ascii="Arial" w:hAnsi="Arial" w:cs="Arial"/>
          <w:sz w:val="24"/>
          <w:szCs w:val="24"/>
        </w:rPr>
        <w:t xml:space="preserve">guarantee the anonymity of participation, </w:t>
      </w:r>
      <w:r w:rsidR="007318B2">
        <w:rPr>
          <w:rFonts w:ascii="Arial" w:hAnsi="Arial" w:cs="Arial"/>
          <w:sz w:val="24"/>
          <w:szCs w:val="24"/>
        </w:rPr>
        <w:t xml:space="preserve">describe </w:t>
      </w:r>
      <w:r w:rsidR="00C164AE">
        <w:rPr>
          <w:rFonts w:ascii="Arial" w:hAnsi="Arial" w:cs="Arial"/>
          <w:sz w:val="24"/>
          <w:szCs w:val="24"/>
        </w:rPr>
        <w:t xml:space="preserve">the survey process, and make it short and easy to take. Another potential risk in data collected through surveys is biased </w:t>
      </w:r>
      <w:r w:rsidR="007348B7">
        <w:rPr>
          <w:rFonts w:ascii="Arial" w:hAnsi="Arial" w:cs="Arial"/>
          <w:sz w:val="24"/>
          <w:szCs w:val="24"/>
        </w:rPr>
        <w:t>answers</w:t>
      </w:r>
      <w:r w:rsidR="00C164AE">
        <w:rPr>
          <w:rFonts w:ascii="Arial" w:hAnsi="Arial" w:cs="Arial"/>
          <w:sz w:val="24"/>
          <w:szCs w:val="24"/>
        </w:rPr>
        <w:t xml:space="preserve"> </w:t>
      </w:r>
      <w:r w:rsidR="007348B7">
        <w:rPr>
          <w:rFonts w:ascii="Arial" w:hAnsi="Arial" w:cs="Arial"/>
          <w:sz w:val="24"/>
          <w:szCs w:val="24"/>
        </w:rPr>
        <w:t>from</w:t>
      </w:r>
      <w:r w:rsidR="00C164AE">
        <w:rPr>
          <w:rFonts w:ascii="Arial" w:hAnsi="Arial" w:cs="Arial"/>
          <w:sz w:val="24"/>
          <w:szCs w:val="24"/>
        </w:rPr>
        <w:t xml:space="preserve"> participants</w:t>
      </w:r>
      <w:r w:rsidR="007348B7">
        <w:rPr>
          <w:rFonts w:ascii="Arial" w:hAnsi="Arial" w:cs="Arial"/>
          <w:sz w:val="24"/>
          <w:szCs w:val="24"/>
        </w:rPr>
        <w:t xml:space="preserve">. To mitigate this, </w:t>
      </w:r>
      <w:r w:rsidR="007348B7">
        <w:rPr>
          <w:rFonts w:ascii="Arial" w:hAnsi="Arial" w:cs="Arial"/>
          <w:sz w:val="24"/>
          <w:szCs w:val="24"/>
        </w:rPr>
        <w:lastRenderedPageBreak/>
        <w:t xml:space="preserve">there are specific guidelines in survey design that help formulate questions to prevent biased answers. </w:t>
      </w:r>
      <w:r w:rsidR="00A037AB">
        <w:rPr>
          <w:rFonts w:ascii="Arial" w:hAnsi="Arial" w:cs="Arial"/>
          <w:sz w:val="24"/>
          <w:szCs w:val="24"/>
        </w:rPr>
        <w:t>For the secondary research proposed in stage four, identification of suitable data sources and provision of a</w:t>
      </w:r>
      <w:r>
        <w:rPr>
          <w:rFonts w:ascii="Arial" w:hAnsi="Arial" w:cs="Arial"/>
          <w:sz w:val="24"/>
          <w:szCs w:val="24"/>
        </w:rPr>
        <w:t xml:space="preserve">ccess </w:t>
      </w:r>
      <w:r w:rsidR="00A037AB">
        <w:rPr>
          <w:rFonts w:ascii="Arial" w:hAnsi="Arial" w:cs="Arial"/>
          <w:sz w:val="24"/>
          <w:szCs w:val="24"/>
        </w:rPr>
        <w:t>is needed</w:t>
      </w:r>
      <w:r>
        <w:rPr>
          <w:rFonts w:ascii="Arial" w:hAnsi="Arial" w:cs="Arial"/>
          <w:sz w:val="24"/>
          <w:szCs w:val="24"/>
        </w:rPr>
        <w:t>.</w:t>
      </w:r>
      <w:r w:rsidR="00A037AB">
        <w:rPr>
          <w:rFonts w:ascii="Arial" w:hAnsi="Arial" w:cs="Arial"/>
          <w:sz w:val="24"/>
          <w:szCs w:val="24"/>
        </w:rPr>
        <w:t xml:space="preserve"> </w:t>
      </w:r>
      <w:r w:rsidR="00D335C8">
        <w:rPr>
          <w:rFonts w:ascii="Arial" w:hAnsi="Arial" w:cs="Arial"/>
          <w:sz w:val="24"/>
          <w:szCs w:val="24"/>
        </w:rPr>
        <w:t xml:space="preserve">During the literature review </w:t>
      </w:r>
      <w:r w:rsidR="00975C31">
        <w:rPr>
          <w:rFonts w:ascii="Arial" w:hAnsi="Arial" w:cs="Arial"/>
          <w:sz w:val="24"/>
          <w:szCs w:val="24"/>
        </w:rPr>
        <w:t xml:space="preserve">on this subject, I have </w:t>
      </w:r>
      <w:r w:rsidR="005D3A1C">
        <w:rPr>
          <w:rFonts w:ascii="Arial" w:hAnsi="Arial" w:cs="Arial"/>
          <w:sz w:val="24"/>
          <w:szCs w:val="24"/>
        </w:rPr>
        <w:t>come across</w:t>
      </w:r>
      <w:r w:rsidR="00975C31">
        <w:rPr>
          <w:rFonts w:ascii="Arial" w:hAnsi="Arial" w:cs="Arial"/>
          <w:sz w:val="24"/>
          <w:szCs w:val="24"/>
        </w:rPr>
        <w:t xml:space="preserve"> existing databases that contain suitable data such as the </w:t>
      </w:r>
      <w:r w:rsidR="00975C31" w:rsidRPr="00975C31">
        <w:rPr>
          <w:rFonts w:ascii="Arial" w:hAnsi="Arial" w:cs="Arial"/>
          <w:sz w:val="24"/>
          <w:szCs w:val="24"/>
        </w:rPr>
        <w:t>National Longitudinal</w:t>
      </w:r>
      <w:r w:rsidR="00975C31">
        <w:rPr>
          <w:rFonts w:ascii="Arial" w:hAnsi="Arial" w:cs="Arial"/>
          <w:sz w:val="24"/>
          <w:szCs w:val="24"/>
        </w:rPr>
        <w:t xml:space="preserve"> </w:t>
      </w:r>
      <w:r w:rsidR="00975C31" w:rsidRPr="00975C31">
        <w:rPr>
          <w:rFonts w:ascii="Arial" w:hAnsi="Arial" w:cs="Arial"/>
          <w:sz w:val="24"/>
          <w:szCs w:val="24"/>
        </w:rPr>
        <w:t xml:space="preserve">Transition Study </w:t>
      </w:r>
      <w:r w:rsidR="00975C31">
        <w:rPr>
          <w:rFonts w:ascii="Arial" w:hAnsi="Arial" w:cs="Arial"/>
          <w:sz w:val="24"/>
          <w:szCs w:val="24"/>
        </w:rPr>
        <w:t xml:space="preserve">database in the United States or </w:t>
      </w:r>
      <w:r w:rsidR="00916835">
        <w:rPr>
          <w:rFonts w:ascii="Arial" w:hAnsi="Arial" w:cs="Arial"/>
          <w:sz w:val="24"/>
          <w:szCs w:val="24"/>
        </w:rPr>
        <w:t xml:space="preserve">the Ambient Intelligence Lab in the Universidad </w:t>
      </w:r>
      <w:proofErr w:type="spellStart"/>
      <w:r w:rsidR="00916835">
        <w:rPr>
          <w:rFonts w:ascii="Arial" w:hAnsi="Arial" w:cs="Arial"/>
          <w:sz w:val="24"/>
          <w:szCs w:val="24"/>
        </w:rPr>
        <w:t>Autonoma</w:t>
      </w:r>
      <w:proofErr w:type="spellEnd"/>
      <w:r w:rsidR="00916835">
        <w:rPr>
          <w:rFonts w:ascii="Arial" w:hAnsi="Arial" w:cs="Arial"/>
          <w:sz w:val="24"/>
          <w:szCs w:val="24"/>
        </w:rPr>
        <w:t xml:space="preserve"> of Madrid</w:t>
      </w:r>
      <w:r w:rsidR="00975C31">
        <w:rPr>
          <w:rFonts w:ascii="Arial" w:hAnsi="Arial" w:cs="Arial"/>
          <w:sz w:val="24"/>
          <w:szCs w:val="24"/>
        </w:rPr>
        <w:t xml:space="preserve">. </w:t>
      </w:r>
      <w:r w:rsidR="00A037AB">
        <w:rPr>
          <w:rFonts w:ascii="Arial" w:hAnsi="Arial" w:cs="Arial"/>
          <w:sz w:val="24"/>
          <w:szCs w:val="24"/>
        </w:rPr>
        <w:t>The data sources</w:t>
      </w:r>
      <w:r w:rsidR="00975C31">
        <w:rPr>
          <w:rFonts w:ascii="Arial" w:hAnsi="Arial" w:cs="Arial"/>
          <w:sz w:val="24"/>
          <w:szCs w:val="24"/>
        </w:rPr>
        <w:t xml:space="preserve"> for my research </w:t>
      </w:r>
      <w:r w:rsidR="00A037AB">
        <w:rPr>
          <w:rFonts w:ascii="Arial" w:hAnsi="Arial" w:cs="Arial"/>
          <w:sz w:val="24"/>
          <w:szCs w:val="24"/>
        </w:rPr>
        <w:t xml:space="preserve">are jet to be identified </w:t>
      </w:r>
      <w:r w:rsidR="00975C31">
        <w:rPr>
          <w:rFonts w:ascii="Arial" w:hAnsi="Arial" w:cs="Arial"/>
          <w:sz w:val="24"/>
          <w:szCs w:val="24"/>
        </w:rPr>
        <w:t>and I</w:t>
      </w:r>
      <w:r w:rsidR="00916835">
        <w:rPr>
          <w:rFonts w:ascii="Arial" w:hAnsi="Arial" w:cs="Arial"/>
          <w:sz w:val="24"/>
          <w:szCs w:val="24"/>
        </w:rPr>
        <w:t xml:space="preserve"> plan to seek advice from my project tutor on how to proceed with this task</w:t>
      </w:r>
      <w:r w:rsidR="00D335C8">
        <w:rPr>
          <w:rFonts w:ascii="Arial" w:hAnsi="Arial" w:cs="Arial"/>
          <w:sz w:val="24"/>
          <w:szCs w:val="24"/>
        </w:rPr>
        <w:t>.</w:t>
      </w:r>
      <w:r w:rsidR="00975C31">
        <w:rPr>
          <w:rFonts w:ascii="Arial" w:hAnsi="Arial" w:cs="Arial"/>
          <w:sz w:val="24"/>
          <w:szCs w:val="24"/>
        </w:rPr>
        <w:t xml:space="preserve"> </w:t>
      </w:r>
    </w:p>
    <w:p w14:paraId="5468EB89" w14:textId="2B1630E5" w:rsidR="00C32046" w:rsidRDefault="00E2671D" w:rsidP="00E40ECA">
      <w:pPr>
        <w:rPr>
          <w:rFonts w:ascii="Arial" w:hAnsi="Arial" w:cs="Arial"/>
          <w:sz w:val="24"/>
          <w:szCs w:val="24"/>
        </w:rPr>
      </w:pPr>
      <w:r>
        <w:rPr>
          <w:rFonts w:ascii="Arial" w:hAnsi="Arial" w:cs="Arial"/>
          <w:sz w:val="24"/>
          <w:szCs w:val="24"/>
        </w:rPr>
        <w:t>Finally, this Gantt chart presents the t</w:t>
      </w:r>
      <w:r w:rsidR="00F16276">
        <w:rPr>
          <w:rFonts w:ascii="Arial" w:hAnsi="Arial" w:cs="Arial"/>
          <w:sz w:val="24"/>
          <w:szCs w:val="24"/>
        </w:rPr>
        <w:t>imeline</w:t>
      </w:r>
      <w:r>
        <w:rPr>
          <w:rFonts w:ascii="Arial" w:hAnsi="Arial" w:cs="Arial"/>
          <w:sz w:val="24"/>
          <w:szCs w:val="24"/>
        </w:rPr>
        <w:t xml:space="preserve"> of my project. </w:t>
      </w:r>
      <w:r w:rsidR="002531DD">
        <w:rPr>
          <w:rFonts w:ascii="Arial" w:hAnsi="Arial" w:cs="Arial"/>
          <w:sz w:val="24"/>
          <w:szCs w:val="24"/>
        </w:rPr>
        <w:t>Th</w:t>
      </w:r>
      <w:r>
        <w:rPr>
          <w:rFonts w:ascii="Arial" w:hAnsi="Arial" w:cs="Arial"/>
          <w:sz w:val="24"/>
          <w:szCs w:val="24"/>
        </w:rPr>
        <w:t xml:space="preserve">e duration is estimated to six months, with some stages overlapping. The first stage will take </w:t>
      </w:r>
      <w:r w:rsidR="002531DD">
        <w:rPr>
          <w:rFonts w:ascii="Arial" w:hAnsi="Arial" w:cs="Arial"/>
          <w:sz w:val="24"/>
          <w:szCs w:val="24"/>
        </w:rPr>
        <w:t>1</w:t>
      </w:r>
      <w:r>
        <w:rPr>
          <w:rFonts w:ascii="Arial" w:hAnsi="Arial" w:cs="Arial"/>
          <w:sz w:val="24"/>
          <w:szCs w:val="24"/>
        </w:rPr>
        <w:t xml:space="preserve"> month and</w:t>
      </w:r>
      <w:r w:rsidR="002531DD">
        <w:rPr>
          <w:rFonts w:ascii="Arial" w:hAnsi="Arial" w:cs="Arial"/>
          <w:sz w:val="24"/>
          <w:szCs w:val="24"/>
        </w:rPr>
        <w:t xml:space="preserve"> analysis stages 2 and 3 </w:t>
      </w:r>
      <w:r>
        <w:rPr>
          <w:rFonts w:ascii="Arial" w:hAnsi="Arial" w:cs="Arial"/>
          <w:sz w:val="24"/>
          <w:szCs w:val="24"/>
        </w:rPr>
        <w:t xml:space="preserve">will be concurrent </w:t>
      </w:r>
      <w:r w:rsidR="002531DD">
        <w:rPr>
          <w:rFonts w:ascii="Arial" w:hAnsi="Arial" w:cs="Arial"/>
          <w:sz w:val="24"/>
          <w:szCs w:val="24"/>
        </w:rPr>
        <w:t>and finish end of December</w:t>
      </w:r>
      <w:r w:rsidR="003A75E5">
        <w:rPr>
          <w:rFonts w:ascii="Arial" w:hAnsi="Arial" w:cs="Arial"/>
          <w:sz w:val="24"/>
          <w:szCs w:val="24"/>
        </w:rPr>
        <w:t>.</w:t>
      </w:r>
      <w:r w:rsidR="002531DD">
        <w:rPr>
          <w:rFonts w:ascii="Arial" w:hAnsi="Arial" w:cs="Arial"/>
          <w:sz w:val="24"/>
          <w:szCs w:val="24"/>
        </w:rPr>
        <w:t xml:space="preserve"> </w:t>
      </w:r>
      <w:r w:rsidR="00E426D6">
        <w:rPr>
          <w:rFonts w:ascii="Arial" w:hAnsi="Arial" w:cs="Arial"/>
          <w:sz w:val="24"/>
          <w:szCs w:val="24"/>
        </w:rPr>
        <w:t>The analysis</w:t>
      </w:r>
      <w:r w:rsidR="005D3A1C">
        <w:rPr>
          <w:rFonts w:ascii="Arial" w:hAnsi="Arial" w:cs="Arial"/>
          <w:sz w:val="24"/>
          <w:szCs w:val="24"/>
        </w:rPr>
        <w:t>,</w:t>
      </w:r>
      <w:r w:rsidR="00E426D6">
        <w:rPr>
          <w:rFonts w:ascii="Arial" w:hAnsi="Arial" w:cs="Arial"/>
          <w:sz w:val="24"/>
          <w:szCs w:val="24"/>
        </w:rPr>
        <w:t xml:space="preserve"> s</w:t>
      </w:r>
      <w:r w:rsidR="002531DD">
        <w:rPr>
          <w:rFonts w:ascii="Arial" w:hAnsi="Arial" w:cs="Arial"/>
          <w:sz w:val="24"/>
          <w:szCs w:val="24"/>
        </w:rPr>
        <w:t>tage 4</w:t>
      </w:r>
      <w:r w:rsidR="00E426D6">
        <w:rPr>
          <w:rFonts w:ascii="Arial" w:hAnsi="Arial" w:cs="Arial"/>
          <w:sz w:val="24"/>
          <w:szCs w:val="24"/>
        </w:rPr>
        <w:t>,</w:t>
      </w:r>
      <w:r w:rsidR="002531DD">
        <w:rPr>
          <w:rFonts w:ascii="Arial" w:hAnsi="Arial" w:cs="Arial"/>
          <w:sz w:val="24"/>
          <w:szCs w:val="24"/>
        </w:rPr>
        <w:t xml:space="preserve"> will </w:t>
      </w:r>
      <w:r w:rsidR="00E426D6">
        <w:rPr>
          <w:rFonts w:ascii="Arial" w:hAnsi="Arial" w:cs="Arial"/>
          <w:sz w:val="24"/>
          <w:szCs w:val="24"/>
        </w:rPr>
        <w:t>start after</w:t>
      </w:r>
      <w:r w:rsidR="002531DD">
        <w:rPr>
          <w:rFonts w:ascii="Arial" w:hAnsi="Arial" w:cs="Arial"/>
          <w:sz w:val="24"/>
          <w:szCs w:val="24"/>
        </w:rPr>
        <w:t xml:space="preserve"> these </w:t>
      </w:r>
      <w:r w:rsidR="003A75E5">
        <w:rPr>
          <w:rFonts w:ascii="Arial" w:hAnsi="Arial" w:cs="Arial"/>
          <w:sz w:val="24"/>
          <w:szCs w:val="24"/>
        </w:rPr>
        <w:t xml:space="preserve">two </w:t>
      </w:r>
      <w:r w:rsidR="002531DD">
        <w:rPr>
          <w:rFonts w:ascii="Arial" w:hAnsi="Arial" w:cs="Arial"/>
          <w:sz w:val="24"/>
          <w:szCs w:val="24"/>
        </w:rPr>
        <w:t>stages</w:t>
      </w:r>
      <w:r w:rsidR="00E426D6">
        <w:rPr>
          <w:rFonts w:ascii="Arial" w:hAnsi="Arial" w:cs="Arial"/>
          <w:sz w:val="24"/>
          <w:szCs w:val="24"/>
        </w:rPr>
        <w:t>.</w:t>
      </w:r>
      <w:r>
        <w:rPr>
          <w:rFonts w:ascii="Arial" w:hAnsi="Arial" w:cs="Arial"/>
          <w:sz w:val="24"/>
          <w:szCs w:val="24"/>
        </w:rPr>
        <w:t xml:space="preserve"> The last stage </w:t>
      </w:r>
      <w:r w:rsidR="00E426D6">
        <w:rPr>
          <w:rFonts w:ascii="Arial" w:hAnsi="Arial" w:cs="Arial"/>
          <w:sz w:val="24"/>
          <w:szCs w:val="24"/>
        </w:rPr>
        <w:t>for writing the dissertation</w:t>
      </w:r>
      <w:r w:rsidR="00E426D6">
        <w:rPr>
          <w:rFonts w:ascii="Arial" w:hAnsi="Arial" w:cs="Arial"/>
          <w:sz w:val="24"/>
          <w:szCs w:val="24"/>
        </w:rPr>
        <w:t xml:space="preserve"> </w:t>
      </w:r>
      <w:r w:rsidR="003A75E5">
        <w:rPr>
          <w:rFonts w:ascii="Arial" w:hAnsi="Arial" w:cs="Arial"/>
          <w:sz w:val="24"/>
          <w:szCs w:val="24"/>
        </w:rPr>
        <w:t>will last</w:t>
      </w:r>
      <w:r>
        <w:rPr>
          <w:rFonts w:ascii="Arial" w:hAnsi="Arial" w:cs="Arial"/>
          <w:sz w:val="24"/>
          <w:szCs w:val="24"/>
        </w:rPr>
        <w:t xml:space="preserve"> t</w:t>
      </w:r>
      <w:r w:rsidR="002531DD">
        <w:rPr>
          <w:rFonts w:ascii="Arial" w:hAnsi="Arial" w:cs="Arial"/>
          <w:sz w:val="24"/>
          <w:szCs w:val="24"/>
        </w:rPr>
        <w:t>hree months and end in February 2023</w:t>
      </w:r>
      <w:r>
        <w:rPr>
          <w:rFonts w:ascii="Arial" w:hAnsi="Arial" w:cs="Arial"/>
          <w:sz w:val="24"/>
          <w:szCs w:val="24"/>
        </w:rPr>
        <w:t>.</w:t>
      </w:r>
    </w:p>
    <w:p w14:paraId="169CEEC5" w14:textId="77777777" w:rsidR="00E2671D" w:rsidRDefault="00E2671D" w:rsidP="00E40ECA">
      <w:pPr>
        <w:rPr>
          <w:rFonts w:ascii="Arial" w:hAnsi="Arial" w:cs="Arial"/>
          <w:sz w:val="24"/>
          <w:szCs w:val="24"/>
        </w:rPr>
      </w:pPr>
    </w:p>
    <w:p w14:paraId="648E2BE4" w14:textId="2487A873" w:rsidR="00006AA0" w:rsidRPr="000C6A34" w:rsidRDefault="007914AF" w:rsidP="00AA3AC7">
      <w:pPr>
        <w:rPr>
          <w:rFonts w:ascii="Arial" w:hAnsi="Arial" w:cs="Arial"/>
          <w:sz w:val="24"/>
          <w:szCs w:val="24"/>
          <w:lang w:val="es-ES"/>
        </w:rPr>
      </w:pPr>
      <w:r w:rsidRPr="000C6A34">
        <w:rPr>
          <w:rFonts w:ascii="Arial" w:hAnsi="Arial" w:cs="Arial"/>
          <w:sz w:val="24"/>
          <w:szCs w:val="24"/>
          <w:lang w:val="es-ES"/>
        </w:rPr>
        <w:t>REFERE</w:t>
      </w:r>
      <w:r w:rsidR="00AA3AC7" w:rsidRPr="000C6A34">
        <w:rPr>
          <w:rFonts w:ascii="Arial" w:hAnsi="Arial" w:cs="Arial"/>
          <w:sz w:val="24"/>
          <w:szCs w:val="24"/>
          <w:lang w:val="es-ES"/>
        </w:rPr>
        <w:t>N</w:t>
      </w:r>
      <w:r w:rsidRPr="000C6A34">
        <w:rPr>
          <w:rFonts w:ascii="Arial" w:hAnsi="Arial" w:cs="Arial"/>
          <w:sz w:val="24"/>
          <w:szCs w:val="24"/>
          <w:lang w:val="es-ES"/>
        </w:rPr>
        <w:t>CES:</w:t>
      </w:r>
    </w:p>
    <w:p w14:paraId="0C01153A" w14:textId="77777777" w:rsidR="0050458B" w:rsidRDefault="0050458B" w:rsidP="0050458B">
      <w:pPr>
        <w:rPr>
          <w:rFonts w:ascii="Arial" w:hAnsi="Arial" w:cs="Arial"/>
          <w:sz w:val="24"/>
          <w:szCs w:val="24"/>
        </w:rPr>
      </w:pPr>
      <w:proofErr w:type="spellStart"/>
      <w:r w:rsidRPr="0050458B">
        <w:rPr>
          <w:rFonts w:ascii="Arial" w:hAnsi="Arial" w:cs="Arial"/>
          <w:sz w:val="24"/>
          <w:szCs w:val="24"/>
        </w:rPr>
        <w:t>Atanga</w:t>
      </w:r>
      <w:proofErr w:type="spellEnd"/>
      <w:r w:rsidRPr="0050458B">
        <w:rPr>
          <w:rFonts w:ascii="Arial" w:hAnsi="Arial" w:cs="Arial"/>
          <w:sz w:val="24"/>
          <w:szCs w:val="24"/>
        </w:rPr>
        <w:t xml:space="preserve">, C. et al. </w:t>
      </w:r>
      <w:r w:rsidRPr="009B331A">
        <w:rPr>
          <w:rFonts w:ascii="Arial" w:hAnsi="Arial" w:cs="Arial"/>
          <w:sz w:val="24"/>
          <w:szCs w:val="24"/>
        </w:rPr>
        <w:t xml:space="preserve">(2020) Teachers of Students </w:t>
      </w:r>
      <w:proofErr w:type="gramStart"/>
      <w:r w:rsidRPr="009B331A">
        <w:rPr>
          <w:rFonts w:ascii="Arial" w:hAnsi="Arial" w:cs="Arial"/>
          <w:sz w:val="24"/>
          <w:szCs w:val="24"/>
        </w:rPr>
        <w:t>With</w:t>
      </w:r>
      <w:proofErr w:type="gramEnd"/>
      <w:r w:rsidRPr="009B331A">
        <w:rPr>
          <w:rFonts w:ascii="Arial" w:hAnsi="Arial" w:cs="Arial"/>
          <w:sz w:val="24"/>
          <w:szCs w:val="24"/>
        </w:rPr>
        <w:t xml:space="preserve"> Learning Disabilities: Assistive Technology Knowledge, Perceptions, Interests, and Barriers</w:t>
      </w:r>
      <w:r>
        <w:rPr>
          <w:rFonts w:ascii="Arial" w:hAnsi="Arial" w:cs="Arial"/>
          <w:sz w:val="24"/>
          <w:szCs w:val="24"/>
        </w:rPr>
        <w:t>.</w:t>
      </w:r>
      <w:r w:rsidRPr="009B331A">
        <w:rPr>
          <w:rFonts w:ascii="Arial" w:hAnsi="Arial" w:cs="Arial"/>
          <w:sz w:val="24"/>
          <w:szCs w:val="24"/>
        </w:rPr>
        <w:t xml:space="preserve"> </w:t>
      </w:r>
      <w:r w:rsidRPr="00AB7771">
        <w:rPr>
          <w:rFonts w:ascii="Arial" w:hAnsi="Arial" w:cs="Arial"/>
          <w:i/>
          <w:iCs/>
          <w:sz w:val="24"/>
          <w:szCs w:val="24"/>
        </w:rPr>
        <w:t>Journal of Special Education Technology</w:t>
      </w:r>
      <w:r>
        <w:rPr>
          <w:rFonts w:ascii="Arial" w:hAnsi="Arial" w:cs="Arial"/>
          <w:i/>
          <w:iCs/>
          <w:sz w:val="24"/>
          <w:szCs w:val="24"/>
        </w:rPr>
        <w:t>.</w:t>
      </w:r>
      <w:r w:rsidRPr="009B331A">
        <w:rPr>
          <w:rFonts w:ascii="Arial" w:hAnsi="Arial" w:cs="Arial"/>
          <w:sz w:val="24"/>
          <w:szCs w:val="24"/>
        </w:rPr>
        <w:t xml:space="preserve"> 35(4)</w:t>
      </w:r>
      <w:r>
        <w:rPr>
          <w:rFonts w:ascii="Arial" w:hAnsi="Arial" w:cs="Arial"/>
          <w:sz w:val="24"/>
          <w:szCs w:val="24"/>
        </w:rPr>
        <w:t>:</w:t>
      </w:r>
      <w:r w:rsidRPr="009B331A">
        <w:rPr>
          <w:rFonts w:ascii="Arial" w:hAnsi="Arial" w:cs="Arial"/>
          <w:sz w:val="24"/>
          <w:szCs w:val="24"/>
        </w:rPr>
        <w:t xml:space="preserve"> 236–248. </w:t>
      </w:r>
      <w:r>
        <w:rPr>
          <w:rFonts w:ascii="Arial" w:hAnsi="Arial" w:cs="Arial"/>
          <w:sz w:val="24"/>
          <w:szCs w:val="24"/>
        </w:rPr>
        <w:t xml:space="preserve">Available from: </w:t>
      </w:r>
      <w:hyperlink r:id="rId7" w:history="1">
        <w:r w:rsidRPr="005322B0">
          <w:rPr>
            <w:rStyle w:val="Hyperlink"/>
            <w:rFonts w:ascii="Arial" w:hAnsi="Arial" w:cs="Arial"/>
            <w:sz w:val="24"/>
            <w:szCs w:val="24"/>
          </w:rPr>
          <w:t>https://journals.sagepub.com/doi/pdf/10.1177/0162643419864858</w:t>
        </w:r>
      </w:hyperlink>
      <w:r>
        <w:rPr>
          <w:rFonts w:ascii="Arial" w:hAnsi="Arial" w:cs="Arial"/>
          <w:sz w:val="24"/>
          <w:szCs w:val="24"/>
        </w:rPr>
        <w:t xml:space="preserve"> </w:t>
      </w:r>
      <w:r w:rsidRPr="00871167">
        <w:rPr>
          <w:rFonts w:ascii="Arial" w:hAnsi="Arial" w:cs="Arial"/>
          <w:sz w:val="24"/>
          <w:szCs w:val="24"/>
        </w:rPr>
        <w:t>[Accessed 1</w:t>
      </w:r>
      <w:r>
        <w:rPr>
          <w:rFonts w:ascii="Arial" w:hAnsi="Arial" w:cs="Arial"/>
          <w:sz w:val="24"/>
          <w:szCs w:val="24"/>
        </w:rPr>
        <w:t>4</w:t>
      </w:r>
      <w:r w:rsidRPr="00871167">
        <w:rPr>
          <w:rFonts w:ascii="Arial" w:hAnsi="Arial" w:cs="Arial"/>
          <w:sz w:val="24"/>
          <w:szCs w:val="24"/>
        </w:rPr>
        <w:t xml:space="preserve"> </w:t>
      </w:r>
      <w:r>
        <w:rPr>
          <w:rFonts w:ascii="Arial" w:hAnsi="Arial" w:cs="Arial"/>
          <w:sz w:val="24"/>
          <w:szCs w:val="24"/>
        </w:rPr>
        <w:t>May</w:t>
      </w:r>
      <w:r w:rsidRPr="00871167">
        <w:rPr>
          <w:rFonts w:ascii="Arial" w:hAnsi="Arial" w:cs="Arial"/>
          <w:sz w:val="24"/>
          <w:szCs w:val="24"/>
        </w:rPr>
        <w:t xml:space="preserve"> 2022]</w:t>
      </w:r>
    </w:p>
    <w:p w14:paraId="209813EF" w14:textId="77777777" w:rsidR="0050458B" w:rsidRDefault="0050458B" w:rsidP="0050458B">
      <w:pPr>
        <w:rPr>
          <w:rFonts w:ascii="Arial" w:hAnsi="Arial" w:cs="Arial"/>
          <w:sz w:val="24"/>
          <w:szCs w:val="24"/>
        </w:rPr>
      </w:pPr>
      <w:proofErr w:type="spellStart"/>
      <w:r w:rsidRPr="00880BEF">
        <w:rPr>
          <w:rFonts w:ascii="Arial" w:hAnsi="Arial" w:cs="Arial"/>
          <w:sz w:val="24"/>
          <w:szCs w:val="24"/>
        </w:rPr>
        <w:t>Bouck</w:t>
      </w:r>
      <w:proofErr w:type="spellEnd"/>
      <w:r w:rsidRPr="00880BEF">
        <w:rPr>
          <w:rFonts w:ascii="Arial" w:hAnsi="Arial" w:cs="Arial"/>
          <w:sz w:val="24"/>
          <w:szCs w:val="24"/>
        </w:rPr>
        <w:t xml:space="preserve">, E. C. </w:t>
      </w:r>
      <w:r>
        <w:rPr>
          <w:rFonts w:ascii="Arial" w:hAnsi="Arial" w:cs="Arial"/>
          <w:sz w:val="24"/>
          <w:szCs w:val="24"/>
        </w:rPr>
        <w:t xml:space="preserve">&amp; </w:t>
      </w:r>
      <w:r w:rsidRPr="00880BEF">
        <w:rPr>
          <w:rFonts w:ascii="Arial" w:hAnsi="Arial" w:cs="Arial"/>
          <w:sz w:val="24"/>
          <w:szCs w:val="24"/>
        </w:rPr>
        <w:t xml:space="preserve">Long, H. (2021) Assistive Technology for Students </w:t>
      </w:r>
      <w:proofErr w:type="gramStart"/>
      <w:r w:rsidRPr="00880BEF">
        <w:rPr>
          <w:rFonts w:ascii="Arial" w:hAnsi="Arial" w:cs="Arial"/>
          <w:sz w:val="24"/>
          <w:szCs w:val="24"/>
        </w:rPr>
        <w:t>With</w:t>
      </w:r>
      <w:proofErr w:type="gramEnd"/>
      <w:r w:rsidRPr="00880BEF">
        <w:rPr>
          <w:rFonts w:ascii="Arial" w:hAnsi="Arial" w:cs="Arial"/>
          <w:sz w:val="24"/>
          <w:szCs w:val="24"/>
        </w:rPr>
        <w:t xml:space="preserve"> Disabilities: An Updated Snapshot</w:t>
      </w:r>
      <w:r>
        <w:rPr>
          <w:rFonts w:ascii="Arial" w:hAnsi="Arial" w:cs="Arial"/>
          <w:sz w:val="24"/>
          <w:szCs w:val="24"/>
        </w:rPr>
        <w:t>.</w:t>
      </w:r>
      <w:r w:rsidRPr="00880BEF">
        <w:rPr>
          <w:rFonts w:ascii="Arial" w:hAnsi="Arial" w:cs="Arial"/>
          <w:sz w:val="24"/>
          <w:szCs w:val="24"/>
        </w:rPr>
        <w:t xml:space="preserve"> </w:t>
      </w:r>
      <w:r w:rsidRPr="00880BEF">
        <w:rPr>
          <w:rFonts w:ascii="Arial" w:hAnsi="Arial" w:cs="Arial"/>
          <w:i/>
          <w:iCs/>
          <w:sz w:val="24"/>
          <w:szCs w:val="24"/>
        </w:rPr>
        <w:t>Journal of Special Education Technology</w:t>
      </w:r>
      <w:r>
        <w:rPr>
          <w:rFonts w:ascii="Arial" w:hAnsi="Arial" w:cs="Arial"/>
          <w:i/>
          <w:iCs/>
          <w:sz w:val="24"/>
          <w:szCs w:val="24"/>
        </w:rPr>
        <w:t>.</w:t>
      </w:r>
      <w:r w:rsidRPr="00880BEF">
        <w:rPr>
          <w:rFonts w:ascii="Arial" w:hAnsi="Arial" w:cs="Arial"/>
          <w:sz w:val="24"/>
          <w:szCs w:val="24"/>
        </w:rPr>
        <w:t xml:space="preserve"> 36(4)</w:t>
      </w:r>
      <w:r>
        <w:rPr>
          <w:rFonts w:ascii="Arial" w:hAnsi="Arial" w:cs="Arial"/>
          <w:sz w:val="24"/>
          <w:szCs w:val="24"/>
        </w:rPr>
        <w:t>:</w:t>
      </w:r>
      <w:r w:rsidRPr="00880BEF">
        <w:rPr>
          <w:rFonts w:ascii="Arial" w:hAnsi="Arial" w:cs="Arial"/>
          <w:sz w:val="24"/>
          <w:szCs w:val="24"/>
        </w:rPr>
        <w:t xml:space="preserve"> 249</w:t>
      </w:r>
      <w:r>
        <w:rPr>
          <w:rFonts w:ascii="Arial" w:hAnsi="Arial" w:cs="Arial"/>
          <w:sz w:val="24"/>
          <w:szCs w:val="24"/>
        </w:rPr>
        <w:t>-</w:t>
      </w:r>
      <w:r w:rsidRPr="00880BEF">
        <w:rPr>
          <w:rFonts w:ascii="Arial" w:hAnsi="Arial" w:cs="Arial"/>
          <w:sz w:val="24"/>
          <w:szCs w:val="24"/>
        </w:rPr>
        <w:t>257.</w:t>
      </w:r>
      <w:r>
        <w:rPr>
          <w:rFonts w:ascii="Arial" w:hAnsi="Arial" w:cs="Arial"/>
          <w:sz w:val="24"/>
          <w:szCs w:val="24"/>
        </w:rPr>
        <w:t xml:space="preserve"> Available from: </w:t>
      </w:r>
      <w:hyperlink r:id="rId8" w:history="1">
        <w:r w:rsidRPr="005322B0">
          <w:rPr>
            <w:rStyle w:val="Hyperlink"/>
            <w:rFonts w:ascii="Arial" w:hAnsi="Arial" w:cs="Arial"/>
            <w:sz w:val="24"/>
            <w:szCs w:val="24"/>
          </w:rPr>
          <w:t>https://journals.sagepub.com/doi/10.1177/0162643420914624</w:t>
        </w:r>
      </w:hyperlink>
      <w:r>
        <w:rPr>
          <w:rFonts w:ascii="Arial" w:hAnsi="Arial" w:cs="Arial"/>
          <w:sz w:val="24"/>
          <w:szCs w:val="24"/>
        </w:rPr>
        <w:t xml:space="preserve"> </w:t>
      </w:r>
      <w:r w:rsidRPr="00871167">
        <w:rPr>
          <w:rFonts w:ascii="Arial" w:hAnsi="Arial" w:cs="Arial"/>
          <w:sz w:val="24"/>
          <w:szCs w:val="24"/>
        </w:rPr>
        <w:t>[Accessed 1</w:t>
      </w:r>
      <w:r>
        <w:rPr>
          <w:rFonts w:ascii="Arial" w:hAnsi="Arial" w:cs="Arial"/>
          <w:sz w:val="24"/>
          <w:szCs w:val="24"/>
        </w:rPr>
        <w:t>4</w:t>
      </w:r>
      <w:r w:rsidRPr="00871167">
        <w:rPr>
          <w:rFonts w:ascii="Arial" w:hAnsi="Arial" w:cs="Arial"/>
          <w:sz w:val="24"/>
          <w:szCs w:val="24"/>
        </w:rPr>
        <w:t xml:space="preserve"> </w:t>
      </w:r>
      <w:r>
        <w:rPr>
          <w:rFonts w:ascii="Arial" w:hAnsi="Arial" w:cs="Arial"/>
          <w:sz w:val="24"/>
          <w:szCs w:val="24"/>
        </w:rPr>
        <w:t>May</w:t>
      </w:r>
      <w:r w:rsidRPr="00871167">
        <w:rPr>
          <w:rFonts w:ascii="Arial" w:hAnsi="Arial" w:cs="Arial"/>
          <w:sz w:val="24"/>
          <w:szCs w:val="24"/>
        </w:rPr>
        <w:t xml:space="preserve"> 2022]</w:t>
      </w:r>
    </w:p>
    <w:p w14:paraId="054184B4" w14:textId="77777777" w:rsidR="0050458B" w:rsidRPr="00CE3C05" w:rsidRDefault="0050458B" w:rsidP="0050458B">
      <w:pPr>
        <w:rPr>
          <w:rFonts w:ascii="Arial" w:hAnsi="Arial" w:cs="Arial"/>
          <w:sz w:val="24"/>
          <w:szCs w:val="24"/>
        </w:rPr>
      </w:pPr>
      <w:r>
        <w:rPr>
          <w:rFonts w:ascii="Arial" w:hAnsi="Arial" w:cs="Arial"/>
          <w:sz w:val="24"/>
          <w:szCs w:val="24"/>
        </w:rPr>
        <w:t xml:space="preserve">European Parliament </w:t>
      </w:r>
      <w:r w:rsidRPr="00CE3C05">
        <w:rPr>
          <w:rFonts w:ascii="Arial" w:hAnsi="Arial" w:cs="Arial"/>
          <w:sz w:val="24"/>
          <w:szCs w:val="24"/>
        </w:rPr>
        <w:t xml:space="preserve">(2016) REGULATION (EU) 2016/679 OF THE EUROPEAN PARLIAMENT AND OF THE COUNCIL. Available from: </w:t>
      </w:r>
      <w:hyperlink r:id="rId9" w:history="1">
        <w:r w:rsidRPr="00CE3C05">
          <w:rPr>
            <w:rStyle w:val="Hyperlink"/>
            <w:rFonts w:ascii="Arial" w:hAnsi="Arial" w:cs="Arial"/>
            <w:sz w:val="24"/>
            <w:szCs w:val="24"/>
          </w:rPr>
          <w:t>https://eur-lex.europa.eu/eli/reg/2016/679/oj</w:t>
        </w:r>
      </w:hyperlink>
      <w:r w:rsidRPr="00CE3C05">
        <w:rPr>
          <w:rFonts w:ascii="Arial" w:hAnsi="Arial" w:cs="Arial"/>
          <w:sz w:val="24"/>
          <w:szCs w:val="24"/>
        </w:rPr>
        <w:t xml:space="preserve"> [Accessed </w:t>
      </w:r>
      <w:r>
        <w:rPr>
          <w:rFonts w:ascii="Arial" w:hAnsi="Arial" w:cs="Arial"/>
          <w:sz w:val="24"/>
          <w:szCs w:val="24"/>
        </w:rPr>
        <w:t>15 May</w:t>
      </w:r>
      <w:r w:rsidRPr="00CE3C05">
        <w:rPr>
          <w:rFonts w:ascii="Arial" w:hAnsi="Arial" w:cs="Arial"/>
          <w:sz w:val="24"/>
          <w:szCs w:val="24"/>
        </w:rPr>
        <w:t xml:space="preserve"> 2022].</w:t>
      </w:r>
    </w:p>
    <w:p w14:paraId="3D8CAECE" w14:textId="77777777" w:rsidR="0050458B" w:rsidRDefault="0050458B" w:rsidP="0050458B">
      <w:pPr>
        <w:rPr>
          <w:rFonts w:ascii="Arial" w:hAnsi="Arial" w:cs="Arial"/>
          <w:sz w:val="24"/>
          <w:szCs w:val="24"/>
        </w:rPr>
      </w:pPr>
      <w:r w:rsidRPr="00CE3C05">
        <w:rPr>
          <w:rFonts w:ascii="Arial" w:hAnsi="Arial" w:cs="Arial"/>
          <w:sz w:val="24"/>
          <w:szCs w:val="24"/>
        </w:rPr>
        <w:t xml:space="preserve">Dawson, C. (2015) </w:t>
      </w:r>
      <w:r w:rsidRPr="00CE3C05">
        <w:rPr>
          <w:rFonts w:ascii="Arial" w:hAnsi="Arial" w:cs="Arial"/>
          <w:i/>
          <w:iCs/>
          <w:sz w:val="24"/>
          <w:szCs w:val="24"/>
        </w:rPr>
        <w:t>Projects in Computing and Information Systems: A Student's Guide</w:t>
      </w:r>
      <w:r w:rsidRPr="00CE3C05">
        <w:rPr>
          <w:rFonts w:ascii="Arial" w:hAnsi="Arial" w:cs="Arial"/>
          <w:sz w:val="24"/>
          <w:szCs w:val="24"/>
        </w:rPr>
        <w:t>. Harlow: Pearson.</w:t>
      </w:r>
    </w:p>
    <w:p w14:paraId="591ADE44" w14:textId="77777777" w:rsidR="0050458B" w:rsidRDefault="0050458B" w:rsidP="0050458B">
      <w:pPr>
        <w:rPr>
          <w:rFonts w:ascii="Arial" w:hAnsi="Arial" w:cs="Arial"/>
          <w:sz w:val="24"/>
          <w:szCs w:val="24"/>
        </w:rPr>
      </w:pPr>
      <w:r w:rsidRPr="00680B1D">
        <w:rPr>
          <w:rFonts w:ascii="Arial" w:hAnsi="Arial" w:cs="Arial"/>
          <w:sz w:val="24"/>
          <w:szCs w:val="24"/>
        </w:rPr>
        <w:t xml:space="preserve">Individuals with Disabilities Education Act, 20 U.S.C. § 1400. (2004). </w:t>
      </w:r>
      <w:r>
        <w:rPr>
          <w:rFonts w:ascii="Arial" w:hAnsi="Arial" w:cs="Arial"/>
          <w:sz w:val="24"/>
          <w:szCs w:val="24"/>
        </w:rPr>
        <w:t xml:space="preserve">Available from: </w:t>
      </w:r>
      <w:hyperlink r:id="rId10" w:history="1">
        <w:r w:rsidRPr="00462098">
          <w:rPr>
            <w:rStyle w:val="Hyperlink"/>
            <w:rFonts w:ascii="Arial" w:hAnsi="Arial" w:cs="Arial"/>
            <w:sz w:val="24"/>
            <w:szCs w:val="24"/>
          </w:rPr>
          <w:t>https://sites.ed.gov/idea/statute-chapter-33/subchapter-i/1401</w:t>
        </w:r>
      </w:hyperlink>
      <w:r>
        <w:rPr>
          <w:rStyle w:val="Hyperlink"/>
          <w:rFonts w:ascii="Arial" w:hAnsi="Arial" w:cs="Arial"/>
          <w:sz w:val="24"/>
          <w:szCs w:val="24"/>
        </w:rPr>
        <w:t xml:space="preserve"> </w:t>
      </w:r>
      <w:r w:rsidRPr="00871167">
        <w:rPr>
          <w:rFonts w:ascii="Arial" w:hAnsi="Arial" w:cs="Arial"/>
          <w:sz w:val="24"/>
          <w:szCs w:val="24"/>
        </w:rPr>
        <w:t>[Accessed 1</w:t>
      </w:r>
      <w:r>
        <w:rPr>
          <w:rFonts w:ascii="Arial" w:hAnsi="Arial" w:cs="Arial"/>
          <w:sz w:val="24"/>
          <w:szCs w:val="24"/>
        </w:rPr>
        <w:t>1</w:t>
      </w:r>
      <w:r w:rsidRPr="00871167">
        <w:rPr>
          <w:rFonts w:ascii="Arial" w:hAnsi="Arial" w:cs="Arial"/>
          <w:sz w:val="24"/>
          <w:szCs w:val="24"/>
        </w:rPr>
        <w:t xml:space="preserve"> </w:t>
      </w:r>
      <w:r>
        <w:rPr>
          <w:rFonts w:ascii="Arial" w:hAnsi="Arial" w:cs="Arial"/>
          <w:sz w:val="24"/>
          <w:szCs w:val="24"/>
        </w:rPr>
        <w:t>May</w:t>
      </w:r>
      <w:r w:rsidRPr="00871167">
        <w:rPr>
          <w:rFonts w:ascii="Arial" w:hAnsi="Arial" w:cs="Arial"/>
          <w:sz w:val="24"/>
          <w:szCs w:val="24"/>
        </w:rPr>
        <w:t xml:space="preserve"> 2022]</w:t>
      </w:r>
      <w:r>
        <w:rPr>
          <w:rFonts w:ascii="Arial" w:hAnsi="Arial" w:cs="Arial"/>
          <w:sz w:val="24"/>
          <w:szCs w:val="24"/>
        </w:rPr>
        <w:t xml:space="preserve"> </w:t>
      </w:r>
    </w:p>
    <w:p w14:paraId="76CDB0D7" w14:textId="77777777" w:rsidR="0050458B" w:rsidRDefault="0050458B" w:rsidP="0050458B">
      <w:pPr>
        <w:rPr>
          <w:rFonts w:ascii="Arial" w:hAnsi="Arial" w:cs="Arial"/>
          <w:sz w:val="24"/>
          <w:szCs w:val="24"/>
        </w:rPr>
      </w:pPr>
      <w:r w:rsidRPr="00457F76">
        <w:rPr>
          <w:rFonts w:ascii="Arial" w:hAnsi="Arial" w:cs="Arial"/>
          <w:sz w:val="24"/>
          <w:szCs w:val="24"/>
        </w:rPr>
        <w:t xml:space="preserve">Jackson, C. J., &amp; Furnham, A. (2000). Designing and </w:t>
      </w:r>
      <w:proofErr w:type="spellStart"/>
      <w:r w:rsidRPr="00457F76">
        <w:rPr>
          <w:rFonts w:ascii="Arial" w:hAnsi="Arial" w:cs="Arial"/>
          <w:sz w:val="24"/>
          <w:szCs w:val="24"/>
        </w:rPr>
        <w:t>analysing</w:t>
      </w:r>
      <w:proofErr w:type="spellEnd"/>
      <w:r w:rsidRPr="00457F76">
        <w:rPr>
          <w:rFonts w:ascii="Arial" w:hAnsi="Arial" w:cs="Arial"/>
          <w:sz w:val="24"/>
          <w:szCs w:val="24"/>
        </w:rPr>
        <w:t xml:space="preserve"> questionnaires and surveys: A manual for health professionals and administrators. </w:t>
      </w:r>
      <w:proofErr w:type="spellStart"/>
      <w:r w:rsidRPr="00457F76">
        <w:rPr>
          <w:rFonts w:ascii="Arial" w:hAnsi="Arial" w:cs="Arial"/>
          <w:sz w:val="24"/>
          <w:szCs w:val="24"/>
        </w:rPr>
        <w:t>Whurr</w:t>
      </w:r>
      <w:proofErr w:type="spellEnd"/>
      <w:r w:rsidRPr="00457F76">
        <w:rPr>
          <w:rFonts w:ascii="Arial" w:hAnsi="Arial" w:cs="Arial"/>
          <w:sz w:val="24"/>
          <w:szCs w:val="24"/>
        </w:rPr>
        <w:t xml:space="preserve"> Publishers</w:t>
      </w:r>
      <w:r>
        <w:rPr>
          <w:rFonts w:ascii="Arial" w:hAnsi="Arial" w:cs="Arial"/>
          <w:sz w:val="24"/>
          <w:szCs w:val="24"/>
        </w:rPr>
        <w:t>.</w:t>
      </w:r>
    </w:p>
    <w:p w14:paraId="4C0615A6" w14:textId="77777777" w:rsidR="0050458B" w:rsidRDefault="0050458B" w:rsidP="0050458B">
      <w:pPr>
        <w:rPr>
          <w:rFonts w:ascii="Arial" w:hAnsi="Arial" w:cs="Arial"/>
          <w:sz w:val="24"/>
          <w:szCs w:val="24"/>
        </w:rPr>
      </w:pPr>
      <w:proofErr w:type="spellStart"/>
      <w:r w:rsidRPr="007E0647">
        <w:rPr>
          <w:rFonts w:ascii="Arial" w:hAnsi="Arial" w:cs="Arial"/>
          <w:sz w:val="24"/>
          <w:szCs w:val="24"/>
        </w:rPr>
        <w:t>Draugalis</w:t>
      </w:r>
      <w:proofErr w:type="spellEnd"/>
      <w:r w:rsidRPr="007E0647">
        <w:rPr>
          <w:rFonts w:ascii="Arial" w:hAnsi="Arial" w:cs="Arial"/>
          <w:sz w:val="24"/>
          <w:szCs w:val="24"/>
        </w:rPr>
        <w:t xml:space="preserve">, </w:t>
      </w:r>
      <w:proofErr w:type="spellStart"/>
      <w:r w:rsidRPr="007E0647">
        <w:rPr>
          <w:rFonts w:ascii="Arial" w:hAnsi="Arial" w:cs="Arial"/>
          <w:sz w:val="24"/>
          <w:szCs w:val="24"/>
        </w:rPr>
        <w:t>Jl</w:t>
      </w:r>
      <w:r>
        <w:rPr>
          <w:rFonts w:ascii="Arial" w:hAnsi="Arial" w:cs="Arial"/>
          <w:sz w:val="24"/>
          <w:szCs w:val="24"/>
        </w:rPr>
        <w:t>R</w:t>
      </w:r>
      <w:proofErr w:type="spellEnd"/>
      <w:r w:rsidRPr="007E0647">
        <w:rPr>
          <w:rFonts w:ascii="Arial" w:hAnsi="Arial" w:cs="Arial"/>
          <w:sz w:val="24"/>
          <w:szCs w:val="24"/>
        </w:rPr>
        <w:t>., Coons, SJ. an</w:t>
      </w:r>
      <w:r>
        <w:rPr>
          <w:rFonts w:ascii="Arial" w:hAnsi="Arial" w:cs="Arial"/>
          <w:sz w:val="24"/>
          <w:szCs w:val="24"/>
        </w:rPr>
        <w:t>d</w:t>
      </w:r>
      <w:r w:rsidRPr="007E0647">
        <w:rPr>
          <w:rFonts w:ascii="Arial" w:hAnsi="Arial" w:cs="Arial"/>
          <w:sz w:val="24"/>
          <w:szCs w:val="24"/>
        </w:rPr>
        <w:t xml:space="preserve"> </w:t>
      </w:r>
      <w:r w:rsidRPr="002176B0">
        <w:rPr>
          <w:rFonts w:ascii="Arial" w:hAnsi="Arial" w:cs="Arial"/>
          <w:sz w:val="24"/>
          <w:szCs w:val="24"/>
        </w:rPr>
        <w:t>Plaza</w:t>
      </w:r>
      <w:r>
        <w:rPr>
          <w:rFonts w:ascii="Arial" w:hAnsi="Arial" w:cs="Arial"/>
          <w:sz w:val="24"/>
          <w:szCs w:val="24"/>
        </w:rPr>
        <w:t>, CM.</w:t>
      </w:r>
      <w:r w:rsidRPr="002176B0">
        <w:rPr>
          <w:rFonts w:ascii="Arial" w:hAnsi="Arial" w:cs="Arial"/>
          <w:sz w:val="24"/>
          <w:szCs w:val="24"/>
        </w:rPr>
        <w:t xml:space="preserve"> (2008) Best Practices for Survey Research Reports: A Synopsis for Authors and Reviewers</w:t>
      </w:r>
      <w:r>
        <w:rPr>
          <w:rFonts w:ascii="Arial" w:hAnsi="Arial" w:cs="Arial"/>
          <w:sz w:val="24"/>
          <w:szCs w:val="24"/>
        </w:rPr>
        <w:t xml:space="preserve">. </w:t>
      </w:r>
      <w:r w:rsidRPr="002176B0">
        <w:rPr>
          <w:rFonts w:ascii="Arial" w:hAnsi="Arial" w:cs="Arial"/>
          <w:i/>
          <w:iCs/>
          <w:sz w:val="24"/>
          <w:szCs w:val="24"/>
        </w:rPr>
        <w:t>American Journal of Pharmaceutical Education</w:t>
      </w:r>
      <w:r>
        <w:rPr>
          <w:rFonts w:ascii="Arial" w:hAnsi="Arial" w:cs="Arial"/>
          <w:i/>
          <w:iCs/>
          <w:sz w:val="24"/>
          <w:szCs w:val="24"/>
        </w:rPr>
        <w:t>.</w:t>
      </w:r>
      <w:r w:rsidRPr="002176B0">
        <w:rPr>
          <w:rFonts w:ascii="Arial" w:hAnsi="Arial" w:cs="Arial"/>
          <w:sz w:val="24"/>
          <w:szCs w:val="24"/>
        </w:rPr>
        <w:t xml:space="preserve"> 72(1)</w:t>
      </w:r>
      <w:r>
        <w:rPr>
          <w:rFonts w:ascii="Arial" w:hAnsi="Arial" w:cs="Arial"/>
          <w:sz w:val="24"/>
          <w:szCs w:val="24"/>
        </w:rPr>
        <w:t>:</w:t>
      </w:r>
      <w:r w:rsidRPr="002176B0">
        <w:rPr>
          <w:rFonts w:ascii="Arial" w:hAnsi="Arial" w:cs="Arial"/>
          <w:sz w:val="24"/>
          <w:szCs w:val="24"/>
        </w:rPr>
        <w:t xml:space="preserve"> 11</w:t>
      </w:r>
      <w:r>
        <w:rPr>
          <w:rFonts w:ascii="Arial" w:hAnsi="Arial" w:cs="Arial"/>
          <w:sz w:val="24"/>
          <w:szCs w:val="24"/>
        </w:rPr>
        <w:t xml:space="preserve">. Available from: </w:t>
      </w:r>
      <w:hyperlink r:id="rId11" w:history="1">
        <w:r w:rsidRPr="005322B0">
          <w:rPr>
            <w:rStyle w:val="Hyperlink"/>
            <w:rFonts w:ascii="Arial" w:hAnsi="Arial" w:cs="Arial"/>
            <w:sz w:val="24"/>
            <w:szCs w:val="24"/>
          </w:rPr>
          <w:t>https://www.ajpe.org/content/72/1/11.short</w:t>
        </w:r>
      </w:hyperlink>
      <w:r>
        <w:rPr>
          <w:rFonts w:ascii="Arial" w:hAnsi="Arial" w:cs="Arial"/>
          <w:sz w:val="24"/>
          <w:szCs w:val="24"/>
        </w:rPr>
        <w:t xml:space="preserve"> </w:t>
      </w:r>
      <w:r w:rsidRPr="00871167">
        <w:rPr>
          <w:rFonts w:ascii="Arial" w:hAnsi="Arial" w:cs="Arial"/>
          <w:sz w:val="24"/>
          <w:szCs w:val="24"/>
        </w:rPr>
        <w:t>[Accessed 1</w:t>
      </w:r>
      <w:r>
        <w:rPr>
          <w:rFonts w:ascii="Arial" w:hAnsi="Arial" w:cs="Arial"/>
          <w:sz w:val="24"/>
          <w:szCs w:val="24"/>
        </w:rPr>
        <w:t>5</w:t>
      </w:r>
      <w:r w:rsidRPr="00871167">
        <w:rPr>
          <w:rFonts w:ascii="Arial" w:hAnsi="Arial" w:cs="Arial"/>
          <w:sz w:val="24"/>
          <w:szCs w:val="24"/>
        </w:rPr>
        <w:t xml:space="preserve"> </w:t>
      </w:r>
      <w:r>
        <w:rPr>
          <w:rFonts w:ascii="Arial" w:hAnsi="Arial" w:cs="Arial"/>
          <w:sz w:val="24"/>
          <w:szCs w:val="24"/>
        </w:rPr>
        <w:t>May</w:t>
      </w:r>
      <w:r w:rsidRPr="00871167">
        <w:rPr>
          <w:rFonts w:ascii="Arial" w:hAnsi="Arial" w:cs="Arial"/>
          <w:sz w:val="24"/>
          <w:szCs w:val="24"/>
        </w:rPr>
        <w:t xml:space="preserve"> 2022]</w:t>
      </w:r>
    </w:p>
    <w:p w14:paraId="207970BA" w14:textId="77777777" w:rsidR="0050458B" w:rsidRDefault="0050458B" w:rsidP="0050458B">
      <w:pPr>
        <w:rPr>
          <w:rFonts w:ascii="Arial" w:hAnsi="Arial" w:cs="Arial"/>
          <w:sz w:val="24"/>
          <w:szCs w:val="24"/>
        </w:rPr>
      </w:pPr>
      <w:r w:rsidRPr="00871167">
        <w:rPr>
          <w:rFonts w:ascii="Arial" w:hAnsi="Arial" w:cs="Arial"/>
          <w:sz w:val="24"/>
          <w:szCs w:val="24"/>
          <w:lang w:val="es-ES"/>
        </w:rPr>
        <w:lastRenderedPageBreak/>
        <w:t>Ren, Y.</w:t>
      </w:r>
      <w:r>
        <w:rPr>
          <w:rFonts w:ascii="Arial" w:hAnsi="Arial" w:cs="Arial"/>
          <w:sz w:val="24"/>
          <w:szCs w:val="24"/>
          <w:lang w:val="es-ES"/>
        </w:rPr>
        <w:t xml:space="preserve"> et al</w:t>
      </w:r>
      <w:r w:rsidRPr="00871167">
        <w:rPr>
          <w:rFonts w:ascii="Arial" w:hAnsi="Arial" w:cs="Arial"/>
          <w:sz w:val="24"/>
          <w:szCs w:val="24"/>
          <w:lang w:val="es-ES"/>
        </w:rPr>
        <w:t xml:space="preserve">. (2019). </w:t>
      </w:r>
      <w:proofErr w:type="spellStart"/>
      <w:r w:rsidRPr="00871167">
        <w:rPr>
          <w:rFonts w:ascii="Arial" w:hAnsi="Arial" w:cs="Arial"/>
          <w:sz w:val="24"/>
          <w:szCs w:val="24"/>
        </w:rPr>
        <w:t>FastSpeech</w:t>
      </w:r>
      <w:proofErr w:type="spellEnd"/>
      <w:r w:rsidRPr="00871167">
        <w:rPr>
          <w:rFonts w:ascii="Arial" w:hAnsi="Arial" w:cs="Arial"/>
          <w:sz w:val="24"/>
          <w:szCs w:val="24"/>
        </w:rPr>
        <w:t xml:space="preserve">: Fast, Robust and Controllable Text to Speech. Available from: https://www.researchgate.net/publication/333309265_FastSpeech_Fast_Robust_and_Controllable_Text_to_Speech [Accessed 12 </w:t>
      </w:r>
      <w:r>
        <w:rPr>
          <w:rFonts w:ascii="Arial" w:hAnsi="Arial" w:cs="Arial"/>
          <w:sz w:val="24"/>
          <w:szCs w:val="24"/>
        </w:rPr>
        <w:t>May</w:t>
      </w:r>
      <w:r w:rsidRPr="00871167">
        <w:rPr>
          <w:rFonts w:ascii="Arial" w:hAnsi="Arial" w:cs="Arial"/>
          <w:sz w:val="24"/>
          <w:szCs w:val="24"/>
        </w:rPr>
        <w:t xml:space="preserve"> 2022]</w:t>
      </w:r>
    </w:p>
    <w:p w14:paraId="6DE646DD" w14:textId="77777777" w:rsidR="0050458B" w:rsidRDefault="0050458B" w:rsidP="0050458B">
      <w:pPr>
        <w:rPr>
          <w:rFonts w:ascii="Arial" w:hAnsi="Arial" w:cs="Arial"/>
          <w:sz w:val="24"/>
          <w:szCs w:val="24"/>
        </w:rPr>
      </w:pPr>
      <w:proofErr w:type="spellStart"/>
      <w:r w:rsidRPr="0041461A">
        <w:rPr>
          <w:rFonts w:ascii="Arial" w:hAnsi="Arial" w:cs="Arial"/>
          <w:sz w:val="24"/>
          <w:szCs w:val="24"/>
        </w:rPr>
        <w:t>Tamakloe</w:t>
      </w:r>
      <w:proofErr w:type="spellEnd"/>
      <w:r w:rsidRPr="0041461A">
        <w:rPr>
          <w:rFonts w:ascii="Arial" w:hAnsi="Arial" w:cs="Arial"/>
          <w:sz w:val="24"/>
          <w:szCs w:val="24"/>
        </w:rPr>
        <w:t xml:space="preserve">, D. &amp; </w:t>
      </w:r>
      <w:proofErr w:type="spellStart"/>
      <w:r w:rsidRPr="0041461A">
        <w:rPr>
          <w:rFonts w:ascii="Arial" w:hAnsi="Arial" w:cs="Arial"/>
          <w:sz w:val="24"/>
          <w:szCs w:val="24"/>
        </w:rPr>
        <w:t>Agbenyega</w:t>
      </w:r>
      <w:proofErr w:type="spellEnd"/>
      <w:r w:rsidRPr="0041461A">
        <w:rPr>
          <w:rFonts w:ascii="Arial" w:hAnsi="Arial" w:cs="Arial"/>
          <w:sz w:val="24"/>
          <w:szCs w:val="24"/>
        </w:rPr>
        <w:t xml:space="preserve">, J. S. (2017) Exploring Preschool Teachers’ and Support Staff’s Use and Experiences of Assistive Technology with Children with Disabilities. Australasian Journal of Early Childhood. 42(2): 29-36. Available from: https://journals.sagepub.com/doi/10.23965/AJEC.42.2.04 [Accessed 12 </w:t>
      </w:r>
      <w:r>
        <w:rPr>
          <w:rFonts w:ascii="Arial" w:hAnsi="Arial" w:cs="Arial"/>
          <w:sz w:val="24"/>
          <w:szCs w:val="24"/>
        </w:rPr>
        <w:t>May</w:t>
      </w:r>
      <w:r w:rsidRPr="0041461A">
        <w:rPr>
          <w:rFonts w:ascii="Arial" w:hAnsi="Arial" w:cs="Arial"/>
          <w:sz w:val="24"/>
          <w:szCs w:val="24"/>
        </w:rPr>
        <w:t xml:space="preserve"> 2022]</w:t>
      </w:r>
    </w:p>
    <w:p w14:paraId="36398E70" w14:textId="77777777" w:rsidR="0050458B" w:rsidRDefault="0050458B" w:rsidP="0050458B">
      <w:pPr>
        <w:spacing w:line="240" w:lineRule="auto"/>
        <w:rPr>
          <w:rStyle w:val="Hyperlink"/>
          <w:rFonts w:asciiTheme="minorBidi" w:hAnsiTheme="minorBidi"/>
          <w:sz w:val="24"/>
          <w:szCs w:val="24"/>
        </w:rPr>
      </w:pPr>
      <w:proofErr w:type="spellStart"/>
      <w:r w:rsidRPr="00B65C38">
        <w:rPr>
          <w:rFonts w:asciiTheme="minorBidi" w:hAnsiTheme="minorBidi"/>
          <w:sz w:val="24"/>
          <w:szCs w:val="24"/>
        </w:rPr>
        <w:t>Torrado</w:t>
      </w:r>
      <w:proofErr w:type="spellEnd"/>
      <w:r w:rsidRPr="00B65C38">
        <w:rPr>
          <w:rFonts w:asciiTheme="minorBidi" w:hAnsiTheme="minorBidi"/>
          <w:sz w:val="24"/>
          <w:szCs w:val="24"/>
        </w:rPr>
        <w:t>, J.C., Gomez, J. &amp; Montoro, G. (2</w:t>
      </w:r>
      <w:r>
        <w:rPr>
          <w:rFonts w:asciiTheme="minorBidi" w:hAnsiTheme="minorBidi"/>
          <w:sz w:val="24"/>
          <w:szCs w:val="24"/>
        </w:rPr>
        <w:t>020)</w:t>
      </w:r>
      <w:r w:rsidRPr="00B65C38">
        <w:rPr>
          <w:rFonts w:asciiTheme="minorBidi" w:hAnsiTheme="minorBidi"/>
          <w:sz w:val="24"/>
          <w:szCs w:val="24"/>
        </w:rPr>
        <w:t xml:space="preserve"> Hands-On Experiences </w:t>
      </w:r>
      <w:proofErr w:type="gramStart"/>
      <w:r w:rsidRPr="00B65C38">
        <w:rPr>
          <w:rFonts w:asciiTheme="minorBidi" w:hAnsiTheme="minorBidi"/>
          <w:sz w:val="24"/>
          <w:szCs w:val="24"/>
        </w:rPr>
        <w:t>With</w:t>
      </w:r>
      <w:proofErr w:type="gramEnd"/>
      <w:r w:rsidRPr="00B65C38">
        <w:rPr>
          <w:rFonts w:asciiTheme="minorBidi" w:hAnsiTheme="minorBidi"/>
          <w:sz w:val="24"/>
          <w:szCs w:val="24"/>
        </w:rPr>
        <w:t xml:space="preserve"> Assistive Technologies for People With Intellectual Disabilities: Opportunities and Challenges</w:t>
      </w:r>
      <w:r>
        <w:rPr>
          <w:rFonts w:asciiTheme="minorBidi" w:hAnsiTheme="minorBidi"/>
          <w:sz w:val="24"/>
          <w:szCs w:val="24"/>
        </w:rPr>
        <w:t>.</w:t>
      </w:r>
      <w:r w:rsidRPr="00B65C38">
        <w:rPr>
          <w:rFonts w:asciiTheme="minorBidi" w:hAnsiTheme="minorBidi"/>
          <w:sz w:val="24"/>
          <w:szCs w:val="24"/>
        </w:rPr>
        <w:t xml:space="preserve"> </w:t>
      </w:r>
      <w:r w:rsidRPr="00B65C38">
        <w:rPr>
          <w:rFonts w:asciiTheme="minorBidi" w:hAnsiTheme="minorBidi"/>
          <w:i/>
          <w:iCs/>
          <w:sz w:val="24"/>
          <w:szCs w:val="24"/>
        </w:rPr>
        <w:t>IEEE Access</w:t>
      </w:r>
      <w:r w:rsidRPr="00B65C38">
        <w:rPr>
          <w:rFonts w:asciiTheme="minorBidi" w:hAnsiTheme="minorBidi"/>
          <w:sz w:val="24"/>
          <w:szCs w:val="24"/>
        </w:rPr>
        <w:t xml:space="preserve">, </w:t>
      </w:r>
      <w:r>
        <w:rPr>
          <w:rFonts w:asciiTheme="minorBidi" w:hAnsiTheme="minorBidi"/>
          <w:sz w:val="24"/>
          <w:szCs w:val="24"/>
        </w:rPr>
        <w:t>2020(</w:t>
      </w:r>
      <w:r w:rsidRPr="00B65C38">
        <w:rPr>
          <w:rFonts w:asciiTheme="minorBidi" w:hAnsiTheme="minorBidi"/>
          <w:sz w:val="24"/>
          <w:szCs w:val="24"/>
        </w:rPr>
        <w:t>8</w:t>
      </w:r>
      <w:r>
        <w:rPr>
          <w:rFonts w:asciiTheme="minorBidi" w:hAnsiTheme="minorBidi"/>
          <w:sz w:val="24"/>
          <w:szCs w:val="24"/>
        </w:rPr>
        <w:t xml:space="preserve">): </w:t>
      </w:r>
      <w:r w:rsidRPr="00B65C38">
        <w:rPr>
          <w:rFonts w:asciiTheme="minorBidi" w:hAnsiTheme="minorBidi"/>
          <w:sz w:val="24"/>
          <w:szCs w:val="24"/>
        </w:rPr>
        <w:t>106408-106424</w:t>
      </w:r>
      <w:r>
        <w:rPr>
          <w:rFonts w:asciiTheme="minorBidi" w:hAnsiTheme="minorBidi"/>
          <w:sz w:val="24"/>
          <w:szCs w:val="24"/>
        </w:rPr>
        <w:t xml:space="preserve">. Available from: </w:t>
      </w:r>
      <w:hyperlink r:id="rId12" w:history="1">
        <w:r w:rsidRPr="00801CC8">
          <w:rPr>
            <w:rStyle w:val="Hyperlink"/>
            <w:rFonts w:asciiTheme="minorBidi" w:hAnsiTheme="minorBidi"/>
            <w:sz w:val="24"/>
            <w:szCs w:val="24"/>
          </w:rPr>
          <w:t>https://ieeexplore.ieee.org/abstract/document/9108280</w:t>
        </w:r>
      </w:hyperlink>
      <w:r>
        <w:rPr>
          <w:rStyle w:val="Hyperlink"/>
          <w:rFonts w:asciiTheme="minorBidi" w:hAnsiTheme="minorBidi"/>
          <w:sz w:val="24"/>
          <w:szCs w:val="24"/>
        </w:rPr>
        <w:t xml:space="preserve"> </w:t>
      </w:r>
      <w:r w:rsidRPr="00871167">
        <w:rPr>
          <w:rFonts w:ascii="Arial" w:hAnsi="Arial" w:cs="Arial"/>
          <w:sz w:val="24"/>
          <w:szCs w:val="24"/>
        </w:rPr>
        <w:t>[Accessed 1</w:t>
      </w:r>
      <w:r>
        <w:rPr>
          <w:rFonts w:ascii="Arial" w:hAnsi="Arial" w:cs="Arial"/>
          <w:sz w:val="24"/>
          <w:szCs w:val="24"/>
        </w:rPr>
        <w:t>4</w:t>
      </w:r>
      <w:r w:rsidRPr="00871167">
        <w:rPr>
          <w:rFonts w:ascii="Arial" w:hAnsi="Arial" w:cs="Arial"/>
          <w:sz w:val="24"/>
          <w:szCs w:val="24"/>
        </w:rPr>
        <w:t xml:space="preserve"> </w:t>
      </w:r>
      <w:r>
        <w:rPr>
          <w:rFonts w:ascii="Arial" w:hAnsi="Arial" w:cs="Arial"/>
          <w:sz w:val="24"/>
          <w:szCs w:val="24"/>
        </w:rPr>
        <w:t>May</w:t>
      </w:r>
      <w:r w:rsidRPr="00871167">
        <w:rPr>
          <w:rFonts w:ascii="Arial" w:hAnsi="Arial" w:cs="Arial"/>
          <w:sz w:val="24"/>
          <w:szCs w:val="24"/>
        </w:rPr>
        <w:t xml:space="preserve"> 2022]</w:t>
      </w:r>
    </w:p>
    <w:p w14:paraId="017D5829" w14:textId="77777777" w:rsidR="0047441A" w:rsidRPr="00E40ECA" w:rsidRDefault="0047441A" w:rsidP="00E40ECA">
      <w:pPr>
        <w:rPr>
          <w:rFonts w:ascii="Arial" w:hAnsi="Arial" w:cs="Arial"/>
          <w:sz w:val="24"/>
          <w:szCs w:val="24"/>
        </w:rPr>
      </w:pPr>
    </w:p>
    <w:sectPr w:rsidR="0047441A" w:rsidRPr="00E40EC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33470" w14:textId="77777777" w:rsidR="00EF2D05" w:rsidRDefault="00EF2D05" w:rsidP="00750BD5">
      <w:pPr>
        <w:spacing w:after="0" w:line="240" w:lineRule="auto"/>
      </w:pPr>
      <w:r>
        <w:separator/>
      </w:r>
    </w:p>
  </w:endnote>
  <w:endnote w:type="continuationSeparator" w:id="0">
    <w:p w14:paraId="0F417730" w14:textId="77777777" w:rsidR="00EF2D05" w:rsidRDefault="00EF2D05" w:rsidP="00750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7363E" w14:textId="77777777" w:rsidR="00EF2D05" w:rsidRDefault="00EF2D05" w:rsidP="00750BD5">
      <w:pPr>
        <w:spacing w:after="0" w:line="240" w:lineRule="auto"/>
      </w:pPr>
      <w:r>
        <w:separator/>
      </w:r>
    </w:p>
  </w:footnote>
  <w:footnote w:type="continuationSeparator" w:id="0">
    <w:p w14:paraId="7FA68F7C" w14:textId="77777777" w:rsidR="00EF2D05" w:rsidRDefault="00EF2D05" w:rsidP="00750B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06202"/>
    <w:multiLevelType w:val="hybridMultilevel"/>
    <w:tmpl w:val="63C27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52E97"/>
    <w:multiLevelType w:val="hybridMultilevel"/>
    <w:tmpl w:val="0DE6A66C"/>
    <w:lvl w:ilvl="0" w:tplc="FD22CBF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76A44"/>
    <w:multiLevelType w:val="hybridMultilevel"/>
    <w:tmpl w:val="EE969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5D5DCD"/>
    <w:multiLevelType w:val="hybridMultilevel"/>
    <w:tmpl w:val="72023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7A2BBF"/>
    <w:multiLevelType w:val="multilevel"/>
    <w:tmpl w:val="11D0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F4"/>
    <w:rsid w:val="00006AA0"/>
    <w:rsid w:val="00012801"/>
    <w:rsid w:val="00017C4F"/>
    <w:rsid w:val="00042FF7"/>
    <w:rsid w:val="00044263"/>
    <w:rsid w:val="00065992"/>
    <w:rsid w:val="000C6A34"/>
    <w:rsid w:val="000E4A0B"/>
    <w:rsid w:val="00105BDC"/>
    <w:rsid w:val="00107F11"/>
    <w:rsid w:val="00116C3D"/>
    <w:rsid w:val="00143D68"/>
    <w:rsid w:val="00155C86"/>
    <w:rsid w:val="0019553C"/>
    <w:rsid w:val="001C4175"/>
    <w:rsid w:val="001D2B5E"/>
    <w:rsid w:val="001E1476"/>
    <w:rsid w:val="001E5596"/>
    <w:rsid w:val="001E739F"/>
    <w:rsid w:val="001E7664"/>
    <w:rsid w:val="001F0F01"/>
    <w:rsid w:val="001F4BCB"/>
    <w:rsid w:val="002176B0"/>
    <w:rsid w:val="00233656"/>
    <w:rsid w:val="00245889"/>
    <w:rsid w:val="002531DD"/>
    <w:rsid w:val="00257FF4"/>
    <w:rsid w:val="0026597C"/>
    <w:rsid w:val="002767BD"/>
    <w:rsid w:val="00297C78"/>
    <w:rsid w:val="002A6C10"/>
    <w:rsid w:val="002F2D96"/>
    <w:rsid w:val="002F2DBE"/>
    <w:rsid w:val="002F7966"/>
    <w:rsid w:val="0037091E"/>
    <w:rsid w:val="00386CE0"/>
    <w:rsid w:val="003A5FF8"/>
    <w:rsid w:val="003A75E5"/>
    <w:rsid w:val="003B306A"/>
    <w:rsid w:val="003B4BC9"/>
    <w:rsid w:val="003E63CE"/>
    <w:rsid w:val="0041461A"/>
    <w:rsid w:val="00417544"/>
    <w:rsid w:val="00421812"/>
    <w:rsid w:val="00430096"/>
    <w:rsid w:val="00446991"/>
    <w:rsid w:val="00457F76"/>
    <w:rsid w:val="0047441A"/>
    <w:rsid w:val="00494F34"/>
    <w:rsid w:val="004C7024"/>
    <w:rsid w:val="004F7ACC"/>
    <w:rsid w:val="005017B3"/>
    <w:rsid w:val="0050458B"/>
    <w:rsid w:val="005132AB"/>
    <w:rsid w:val="00514C45"/>
    <w:rsid w:val="00574BC3"/>
    <w:rsid w:val="00586496"/>
    <w:rsid w:val="005A155E"/>
    <w:rsid w:val="005A15A9"/>
    <w:rsid w:val="005A2C9A"/>
    <w:rsid w:val="005B6522"/>
    <w:rsid w:val="005B7736"/>
    <w:rsid w:val="005D30E8"/>
    <w:rsid w:val="005D3A1C"/>
    <w:rsid w:val="005D3DC5"/>
    <w:rsid w:val="005D4C71"/>
    <w:rsid w:val="005D51FF"/>
    <w:rsid w:val="005D576E"/>
    <w:rsid w:val="00602E76"/>
    <w:rsid w:val="00605FBA"/>
    <w:rsid w:val="00607F7C"/>
    <w:rsid w:val="00610464"/>
    <w:rsid w:val="006172A8"/>
    <w:rsid w:val="00663838"/>
    <w:rsid w:val="00677622"/>
    <w:rsid w:val="00680B1D"/>
    <w:rsid w:val="006866D5"/>
    <w:rsid w:val="006B661B"/>
    <w:rsid w:val="006C629C"/>
    <w:rsid w:val="006E341E"/>
    <w:rsid w:val="007007E7"/>
    <w:rsid w:val="007170F7"/>
    <w:rsid w:val="00717AE6"/>
    <w:rsid w:val="007318B2"/>
    <w:rsid w:val="007348B7"/>
    <w:rsid w:val="00750BD5"/>
    <w:rsid w:val="00761096"/>
    <w:rsid w:val="00780C63"/>
    <w:rsid w:val="007914AF"/>
    <w:rsid w:val="00794618"/>
    <w:rsid w:val="007A13DE"/>
    <w:rsid w:val="007A3C6D"/>
    <w:rsid w:val="007E0647"/>
    <w:rsid w:val="007F0D50"/>
    <w:rsid w:val="00843CEE"/>
    <w:rsid w:val="00871167"/>
    <w:rsid w:val="00880BEF"/>
    <w:rsid w:val="008872C7"/>
    <w:rsid w:val="008A16FD"/>
    <w:rsid w:val="008A49CF"/>
    <w:rsid w:val="008B12F1"/>
    <w:rsid w:val="008C15A8"/>
    <w:rsid w:val="008E6823"/>
    <w:rsid w:val="008F22BF"/>
    <w:rsid w:val="0090773F"/>
    <w:rsid w:val="009150FE"/>
    <w:rsid w:val="00916835"/>
    <w:rsid w:val="00920DED"/>
    <w:rsid w:val="009210B0"/>
    <w:rsid w:val="0093736B"/>
    <w:rsid w:val="00957252"/>
    <w:rsid w:val="00975C31"/>
    <w:rsid w:val="00976F91"/>
    <w:rsid w:val="00994E78"/>
    <w:rsid w:val="009B331A"/>
    <w:rsid w:val="009D4145"/>
    <w:rsid w:val="009D5D47"/>
    <w:rsid w:val="009F1096"/>
    <w:rsid w:val="009F15F3"/>
    <w:rsid w:val="00A037AB"/>
    <w:rsid w:val="00A04039"/>
    <w:rsid w:val="00A04DE7"/>
    <w:rsid w:val="00A1128B"/>
    <w:rsid w:val="00A232D4"/>
    <w:rsid w:val="00A31310"/>
    <w:rsid w:val="00A46013"/>
    <w:rsid w:val="00A51934"/>
    <w:rsid w:val="00A67FF9"/>
    <w:rsid w:val="00A705FA"/>
    <w:rsid w:val="00AA3AC7"/>
    <w:rsid w:val="00AB7771"/>
    <w:rsid w:val="00AD4AC6"/>
    <w:rsid w:val="00AE01F2"/>
    <w:rsid w:val="00AF40E5"/>
    <w:rsid w:val="00B56701"/>
    <w:rsid w:val="00B60881"/>
    <w:rsid w:val="00B65B06"/>
    <w:rsid w:val="00B966AD"/>
    <w:rsid w:val="00B96D4F"/>
    <w:rsid w:val="00BA1DAD"/>
    <w:rsid w:val="00BC037F"/>
    <w:rsid w:val="00BF6907"/>
    <w:rsid w:val="00C0113C"/>
    <w:rsid w:val="00C164AE"/>
    <w:rsid w:val="00C32046"/>
    <w:rsid w:val="00C37252"/>
    <w:rsid w:val="00C42904"/>
    <w:rsid w:val="00C50F8E"/>
    <w:rsid w:val="00C63B1A"/>
    <w:rsid w:val="00C843CE"/>
    <w:rsid w:val="00C860B2"/>
    <w:rsid w:val="00CA3584"/>
    <w:rsid w:val="00CB62E7"/>
    <w:rsid w:val="00CC2BB6"/>
    <w:rsid w:val="00CE0DE1"/>
    <w:rsid w:val="00CF2280"/>
    <w:rsid w:val="00CF4C09"/>
    <w:rsid w:val="00D1264D"/>
    <w:rsid w:val="00D12807"/>
    <w:rsid w:val="00D335C8"/>
    <w:rsid w:val="00D927DB"/>
    <w:rsid w:val="00DB3389"/>
    <w:rsid w:val="00DC0752"/>
    <w:rsid w:val="00DC670D"/>
    <w:rsid w:val="00DC6BF1"/>
    <w:rsid w:val="00DE6504"/>
    <w:rsid w:val="00DF0450"/>
    <w:rsid w:val="00E017B5"/>
    <w:rsid w:val="00E05E71"/>
    <w:rsid w:val="00E2671D"/>
    <w:rsid w:val="00E37244"/>
    <w:rsid w:val="00E40ECA"/>
    <w:rsid w:val="00E426D6"/>
    <w:rsid w:val="00E555F9"/>
    <w:rsid w:val="00E7285F"/>
    <w:rsid w:val="00E9714B"/>
    <w:rsid w:val="00EA5D7B"/>
    <w:rsid w:val="00EC7672"/>
    <w:rsid w:val="00EC7CFA"/>
    <w:rsid w:val="00EE218B"/>
    <w:rsid w:val="00EE730C"/>
    <w:rsid w:val="00EF2D05"/>
    <w:rsid w:val="00F16276"/>
    <w:rsid w:val="00F46FEF"/>
    <w:rsid w:val="00F5227C"/>
    <w:rsid w:val="00F55FEE"/>
    <w:rsid w:val="00F75831"/>
    <w:rsid w:val="00F778CE"/>
    <w:rsid w:val="00F82299"/>
    <w:rsid w:val="00FA5894"/>
    <w:rsid w:val="00FA76C3"/>
    <w:rsid w:val="00FD5FE0"/>
    <w:rsid w:val="00FF7B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53363"/>
  <w15:chartTrackingRefBased/>
  <w15:docId w15:val="{FFD176E8-B631-4077-9636-DC9A3707F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04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C86"/>
    <w:pPr>
      <w:ind w:left="720"/>
      <w:contextualSpacing/>
    </w:pPr>
  </w:style>
  <w:style w:type="table" w:styleId="TableGrid">
    <w:name w:val="Table Grid"/>
    <w:basedOn w:val="TableNormal"/>
    <w:uiPriority w:val="39"/>
    <w:rsid w:val="00DC6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5BDC"/>
    <w:rPr>
      <w:color w:val="0563C1" w:themeColor="hyperlink"/>
      <w:u w:val="single"/>
    </w:rPr>
  </w:style>
  <w:style w:type="paragraph" w:styleId="Header">
    <w:name w:val="header"/>
    <w:basedOn w:val="Normal"/>
    <w:link w:val="HeaderChar"/>
    <w:uiPriority w:val="99"/>
    <w:unhideWhenUsed/>
    <w:rsid w:val="00750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BD5"/>
  </w:style>
  <w:style w:type="paragraph" w:styleId="Footer">
    <w:name w:val="footer"/>
    <w:basedOn w:val="Normal"/>
    <w:link w:val="FooterChar"/>
    <w:uiPriority w:val="99"/>
    <w:unhideWhenUsed/>
    <w:rsid w:val="00750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BD5"/>
  </w:style>
  <w:style w:type="character" w:styleId="UnresolvedMention">
    <w:name w:val="Unresolved Mention"/>
    <w:basedOn w:val="DefaultParagraphFont"/>
    <w:uiPriority w:val="99"/>
    <w:semiHidden/>
    <w:unhideWhenUsed/>
    <w:rsid w:val="007914AF"/>
    <w:rPr>
      <w:color w:val="605E5C"/>
      <w:shd w:val="clear" w:color="auto" w:fill="E1DFDD"/>
    </w:rPr>
  </w:style>
  <w:style w:type="character" w:customStyle="1" w:styleId="Heading1Char">
    <w:name w:val="Heading 1 Char"/>
    <w:basedOn w:val="DefaultParagraphFont"/>
    <w:link w:val="Heading1"/>
    <w:uiPriority w:val="9"/>
    <w:rsid w:val="00DF0450"/>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9B331A"/>
    <w:rPr>
      <w:color w:val="954F72" w:themeColor="followedHyperlink"/>
      <w:u w:val="single"/>
    </w:rPr>
  </w:style>
  <w:style w:type="paragraph" w:styleId="NormalWeb">
    <w:name w:val="Normal (Web)"/>
    <w:basedOn w:val="Normal"/>
    <w:uiPriority w:val="99"/>
    <w:semiHidden/>
    <w:unhideWhenUsed/>
    <w:rsid w:val="002F2D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489010">
      <w:bodyDiv w:val="1"/>
      <w:marLeft w:val="0"/>
      <w:marRight w:val="0"/>
      <w:marTop w:val="0"/>
      <w:marBottom w:val="0"/>
      <w:divBdr>
        <w:top w:val="none" w:sz="0" w:space="0" w:color="auto"/>
        <w:left w:val="none" w:sz="0" w:space="0" w:color="auto"/>
        <w:bottom w:val="none" w:sz="0" w:space="0" w:color="auto"/>
        <w:right w:val="none" w:sz="0" w:space="0" w:color="auto"/>
      </w:divBdr>
    </w:div>
    <w:div w:id="2050835335">
      <w:bodyDiv w:val="1"/>
      <w:marLeft w:val="0"/>
      <w:marRight w:val="0"/>
      <w:marTop w:val="0"/>
      <w:marBottom w:val="0"/>
      <w:divBdr>
        <w:top w:val="none" w:sz="0" w:space="0" w:color="auto"/>
        <w:left w:val="none" w:sz="0" w:space="0" w:color="auto"/>
        <w:bottom w:val="none" w:sz="0" w:space="0" w:color="auto"/>
        <w:right w:val="none" w:sz="0" w:space="0" w:color="auto"/>
      </w:divBdr>
    </w:div>
    <w:div w:id="212218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10.1177/016264342091462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urnals.sagepub.com/doi/pdf/10.1177/0162643419864858" TargetMode="External"/><Relationship Id="rId12" Type="http://schemas.openxmlformats.org/officeDocument/2006/relationships/hyperlink" Target="https://ieeexplore.ieee.org/abstract/document/91082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jpe.org/content/72/1/11.short" TargetMode="External"/><Relationship Id="rId5" Type="http://schemas.openxmlformats.org/officeDocument/2006/relationships/footnotes" Target="footnotes.xml"/><Relationship Id="rId10" Type="http://schemas.openxmlformats.org/officeDocument/2006/relationships/hyperlink" Target="https://sites.ed.gov/idea/statute-chapter-33/subchapter-i/1401" TargetMode="External"/><Relationship Id="rId4" Type="http://schemas.openxmlformats.org/officeDocument/2006/relationships/webSettings" Target="webSettings.xml"/><Relationship Id="rId9" Type="http://schemas.openxmlformats.org/officeDocument/2006/relationships/hyperlink" Target="https://eur-lex.europa.eu/eli/reg/2016/679/oj"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2378</TotalTime>
  <Pages>5</Pages>
  <Words>2071</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Martinez Diez</dc:creator>
  <cp:keywords/>
  <dc:description/>
  <cp:lastModifiedBy>Raquel Martinez Diez</cp:lastModifiedBy>
  <cp:revision>83</cp:revision>
  <dcterms:created xsi:type="dcterms:W3CDTF">2022-05-11T17:11:00Z</dcterms:created>
  <dcterms:modified xsi:type="dcterms:W3CDTF">2022-05-15T15:55:00Z</dcterms:modified>
</cp:coreProperties>
</file>