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1F" w:rsidRPr="0083481F" w:rsidRDefault="0083481F" w:rsidP="0083481F">
      <w:pPr>
        <w:pStyle w:val="Ttulo1"/>
        <w:jc w:val="center"/>
        <w:rPr>
          <w:sz w:val="40"/>
          <w:szCs w:val="40"/>
          <w:u w:val="single"/>
        </w:rPr>
      </w:pPr>
      <w:r w:rsidRPr="0083481F">
        <w:rPr>
          <w:sz w:val="40"/>
          <w:szCs w:val="40"/>
          <w:u w:val="single"/>
        </w:rPr>
        <w:t>Universidad Tecnológica Nacional.</w:t>
      </w:r>
    </w:p>
    <w:p w:rsidR="0083481F" w:rsidRPr="0083481F" w:rsidRDefault="0083481F" w:rsidP="0083481F">
      <w:pPr>
        <w:pStyle w:val="Ttulo1"/>
        <w:jc w:val="center"/>
        <w:rPr>
          <w:sz w:val="40"/>
          <w:szCs w:val="40"/>
          <w:u w:val="single"/>
        </w:rPr>
      </w:pPr>
      <w:r w:rsidRPr="0083481F">
        <w:rPr>
          <w:sz w:val="40"/>
          <w:szCs w:val="40"/>
          <w:u w:val="single"/>
        </w:rPr>
        <w:t>FRBA.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348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Ingeniería en sistemas de información.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348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Materia: Gestión de datos.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348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Título: Decisiones de diseño.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  <w:r w:rsidRPr="0083481F"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  <w:t>Nombre del grupo: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  <w:r w:rsidRPr="0083481F"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  <w:t>SFX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  <w:r w:rsidRPr="0083481F"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  <w:t>Grupo N°: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ind w:left="2124"/>
        <w:rPr>
          <w:rFonts w:ascii="Arial Black" w:hAnsi="Arial Black" w:cs="Times New Roman"/>
          <w:color w:val="000000"/>
          <w:sz w:val="24"/>
          <w:szCs w:val="24"/>
        </w:rPr>
      </w:pPr>
      <w:r>
        <w:rPr>
          <w:rFonts w:ascii="Arial Black" w:hAnsi="Arial Black" w:cs="Times New Roman"/>
          <w:color w:val="000000"/>
          <w:sz w:val="24"/>
          <w:szCs w:val="24"/>
        </w:rPr>
        <w:t>X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  <w:r w:rsidRPr="0083481F"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  <w:t>Curso: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Black" w:hAnsi="Arial Black" w:cs="Times New Roman"/>
          <w:color w:val="000000"/>
          <w:sz w:val="24"/>
          <w:szCs w:val="24"/>
        </w:rPr>
      </w:pPr>
      <w:r>
        <w:rPr>
          <w:rFonts w:ascii="Arial Black" w:hAnsi="Arial Black" w:cs="Times New Roman"/>
          <w:color w:val="000000"/>
          <w:sz w:val="24"/>
          <w:szCs w:val="24"/>
        </w:rPr>
        <w:t>K</w:t>
      </w: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</w:p>
    <w:p w:rsidR="0083481F" w:rsidRP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</w:pPr>
      <w:r w:rsidRPr="0083481F">
        <w:rPr>
          <w:rFonts w:ascii="Arial Black" w:hAnsi="Arial Black" w:cs="Times New Roman"/>
          <w:b/>
          <w:bCs/>
          <w:i/>
          <w:iCs/>
          <w:color w:val="000000"/>
          <w:sz w:val="24"/>
          <w:szCs w:val="24"/>
        </w:rPr>
        <w:t>Integrantes:</w:t>
      </w:r>
    </w:p>
    <w:p w:rsidR="0083481F" w:rsidRPr="0083481F" w:rsidRDefault="00384501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Black" w:hAnsi="Arial Black" w:cs="Times New Roman"/>
          <w:color w:val="000000"/>
          <w:sz w:val="24"/>
          <w:szCs w:val="24"/>
        </w:rPr>
      </w:pPr>
      <w:r>
        <w:rPr>
          <w:rFonts w:ascii="Arial Black" w:hAnsi="Arial Black" w:cs="Times New Roman"/>
          <w:color w:val="000000"/>
          <w:sz w:val="24"/>
          <w:szCs w:val="24"/>
        </w:rPr>
        <w:t>Ojeda, Hernan (</w:t>
      </w:r>
      <w:proofErr w:type="spellStart"/>
      <w:r>
        <w:rPr>
          <w:rFonts w:ascii="Arial Black" w:hAnsi="Arial Black" w:cs="Times New Roman"/>
          <w:color w:val="000000"/>
          <w:sz w:val="24"/>
          <w:szCs w:val="24"/>
        </w:rPr>
        <w:t>Leg</w:t>
      </w:r>
      <w:proofErr w:type="spellEnd"/>
      <w:proofErr w:type="gramStart"/>
      <w:r>
        <w:rPr>
          <w:rFonts w:ascii="Arial Black" w:hAnsi="Arial Black" w:cs="Times New Roman"/>
          <w:color w:val="000000"/>
          <w:sz w:val="24"/>
          <w:szCs w:val="24"/>
        </w:rPr>
        <w:t xml:space="preserve">. </w:t>
      </w:r>
      <w:r w:rsidR="0083481F" w:rsidRPr="0083481F">
        <w:rPr>
          <w:rFonts w:ascii="Arial Black" w:hAnsi="Arial Black" w:cs="Times New Roman"/>
          <w:color w:val="000000"/>
          <w:sz w:val="24"/>
          <w:szCs w:val="24"/>
        </w:rPr>
        <w:t>)</w:t>
      </w:r>
      <w:proofErr w:type="gramEnd"/>
    </w:p>
    <w:p w:rsidR="0083481F" w:rsidRPr="0083481F" w:rsidRDefault="00384501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Black" w:hAnsi="Arial Black" w:cs="Times New Roman"/>
          <w:color w:val="000000"/>
          <w:sz w:val="24"/>
          <w:szCs w:val="24"/>
        </w:rPr>
      </w:pPr>
      <w:proofErr w:type="spellStart"/>
      <w:r>
        <w:rPr>
          <w:rFonts w:ascii="Arial Black" w:hAnsi="Arial Black" w:cs="Times New Roman"/>
          <w:color w:val="000000"/>
          <w:sz w:val="24"/>
          <w:szCs w:val="24"/>
        </w:rPr>
        <w:t>Fernandez</w:t>
      </w:r>
      <w:proofErr w:type="spellEnd"/>
      <w:r>
        <w:rPr>
          <w:rFonts w:ascii="Arial Black" w:hAnsi="Arial Black" w:cs="Times New Roman"/>
          <w:color w:val="000000"/>
          <w:sz w:val="24"/>
          <w:szCs w:val="24"/>
        </w:rPr>
        <w:t>, Javier (</w:t>
      </w:r>
      <w:proofErr w:type="spellStart"/>
      <w:r>
        <w:rPr>
          <w:rFonts w:ascii="Arial Black" w:hAnsi="Arial Black" w:cs="Times New Roman"/>
          <w:color w:val="000000"/>
          <w:sz w:val="24"/>
          <w:szCs w:val="24"/>
        </w:rPr>
        <w:t>Leg</w:t>
      </w:r>
      <w:proofErr w:type="spellEnd"/>
      <w:proofErr w:type="gramStart"/>
      <w:r>
        <w:rPr>
          <w:rFonts w:ascii="Arial Black" w:hAnsi="Arial Black" w:cs="Times New Roman"/>
          <w:color w:val="000000"/>
          <w:sz w:val="24"/>
          <w:szCs w:val="24"/>
        </w:rPr>
        <w:t xml:space="preserve">. </w:t>
      </w:r>
      <w:r w:rsidR="0083481F" w:rsidRPr="0083481F">
        <w:rPr>
          <w:rFonts w:ascii="Arial Black" w:hAnsi="Arial Black" w:cs="Times New Roman"/>
          <w:color w:val="000000"/>
          <w:sz w:val="24"/>
          <w:szCs w:val="24"/>
        </w:rPr>
        <w:t>)</w:t>
      </w:r>
      <w:proofErr w:type="gramEnd"/>
    </w:p>
    <w:p w:rsidR="0083481F" w:rsidRPr="0083481F" w:rsidRDefault="00384501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Black" w:hAnsi="Arial Black" w:cs="Times New Roman"/>
          <w:color w:val="000000"/>
          <w:sz w:val="24"/>
          <w:szCs w:val="24"/>
        </w:rPr>
      </w:pPr>
      <w:r>
        <w:rPr>
          <w:rFonts w:ascii="Arial Black" w:hAnsi="Arial Black" w:cs="Times New Roman"/>
          <w:color w:val="000000"/>
          <w:sz w:val="24"/>
          <w:szCs w:val="24"/>
        </w:rPr>
        <w:t>Mejía De la Gala, Rodolfo (Leg.110922-4</w:t>
      </w:r>
      <w:r w:rsidR="0083481F" w:rsidRPr="0083481F">
        <w:rPr>
          <w:rFonts w:ascii="Arial Black" w:hAnsi="Arial Black" w:cs="Times New Roman"/>
          <w:color w:val="000000"/>
          <w:sz w:val="24"/>
          <w:szCs w:val="24"/>
        </w:rPr>
        <w:t>)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1F497D"/>
          <w:sz w:val="35"/>
          <w:szCs w:val="35"/>
        </w:rPr>
        <w:t>Índice</w:t>
      </w:r>
    </w:p>
    <w:p w:rsidR="00384501" w:rsidRDefault="00384501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/>
          <w:sz w:val="35"/>
          <w:szCs w:val="35"/>
        </w:rPr>
      </w:pP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7"/>
          <w:szCs w:val="27"/>
        </w:rPr>
      </w:pPr>
      <w:r>
        <w:rPr>
          <w:rFonts w:ascii="Cambria,Bold" w:hAnsi="Cambria,Bold" w:cs="Cambria,Bold"/>
          <w:b/>
          <w:bCs/>
          <w:color w:val="365F92"/>
          <w:sz w:val="27"/>
          <w:szCs w:val="27"/>
        </w:rPr>
        <w:t>Contenido</w:t>
      </w:r>
    </w:p>
    <w:p w:rsidR="00384501" w:rsidRDefault="00384501" w:rsidP="00834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83481F" w:rsidRDefault="00384501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DER</w:t>
      </w:r>
      <w:r w:rsidR="0083481F"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 3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Respecto a la migración de datos: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 3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Respecto a los tipos de datos: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 4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Respecto a la aplicación Desktop: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 5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Login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...................................................................................................................................................................... 5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Menú Principal: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....................................................................................................................................................... 5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ABM: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...................................................................................................................................................................... 7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ABM de Cliente: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 7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ABM de Cuenta: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 8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Asociar/Desasociar TC: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 10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ABM de Rol: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 11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Consulta de Saldo: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 11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Deposito: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............................................................................................................................................................... 12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Retiro de Efectivo: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 13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Transferencia entre Cuentas: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 14</w:t>
      </w:r>
    </w:p>
    <w:p w:rsidR="0083481F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Facturar Costos: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..................................................................................................................................................... 14</w:t>
      </w:r>
    </w:p>
    <w:p w:rsidR="0083481F" w:rsidRPr="00384501" w:rsidRDefault="0083481F" w:rsidP="008348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Listado Estadístico: </w:t>
      </w:r>
      <w:r>
        <w:rPr>
          <w:rFonts w:ascii="Calibri" w:hAnsi="Calibri" w:cs="Calibri"/>
          <w:color w:val="000000"/>
          <w:sz w:val="21"/>
          <w:szCs w:val="21"/>
        </w:rPr>
        <w:t>....................................................................................................................</w:t>
      </w:r>
      <w:r w:rsidR="00384501">
        <w:rPr>
          <w:rFonts w:ascii="Calibri" w:hAnsi="Calibri" w:cs="Calibri"/>
          <w:color w:val="000000"/>
          <w:sz w:val="21"/>
          <w:szCs w:val="21"/>
        </w:rPr>
        <w:t>............................ 15</w:t>
      </w:r>
    </w:p>
    <w:p w:rsidR="00DD6059" w:rsidRDefault="0083481F" w:rsidP="0083481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</w:p>
    <w:p w:rsidR="00384501" w:rsidRDefault="00384501" w:rsidP="0083481F">
      <w:pPr>
        <w:rPr>
          <w:rFonts w:ascii="Times New Roman" w:hAnsi="Times New Roman" w:cs="Times New Roman"/>
          <w:color w:val="000000"/>
        </w:rPr>
      </w:pPr>
    </w:p>
    <w:p w:rsidR="00384501" w:rsidRDefault="00384501" w:rsidP="0083481F">
      <w:pPr>
        <w:rPr>
          <w:rFonts w:ascii="Times New Roman" w:hAnsi="Times New Roman" w:cs="Times New Roman"/>
          <w:color w:val="000000"/>
        </w:rPr>
      </w:pPr>
    </w:p>
    <w:p w:rsidR="00384501" w:rsidRDefault="00384501" w:rsidP="0083481F">
      <w:pPr>
        <w:rPr>
          <w:rFonts w:ascii="Times New Roman" w:hAnsi="Times New Roman" w:cs="Times New Roman"/>
          <w:color w:val="000000"/>
        </w:rPr>
      </w:pPr>
    </w:p>
    <w:p w:rsidR="00384501" w:rsidRDefault="00384501" w:rsidP="0083481F">
      <w:pPr>
        <w:rPr>
          <w:rFonts w:ascii="Times New Roman" w:hAnsi="Times New Roman" w:cs="Times New Roman"/>
          <w:color w:val="000000"/>
        </w:rPr>
      </w:pPr>
    </w:p>
    <w:p w:rsidR="00384501" w:rsidRDefault="00384501" w:rsidP="0083481F">
      <w:pPr>
        <w:rPr>
          <w:rFonts w:ascii="Times New Roman" w:hAnsi="Times New Roman" w:cs="Times New Roman"/>
          <w:color w:val="000000"/>
        </w:rPr>
      </w:pPr>
    </w:p>
    <w:p w:rsidR="00D1765A" w:rsidRDefault="00D1765A" w:rsidP="0083481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DER</w:t>
      </w:r>
    </w:p>
    <w:p w:rsidR="00D1765A" w:rsidRDefault="00D1765A" w:rsidP="0083481F">
      <w:pPr>
        <w:rPr>
          <w:rFonts w:ascii="Arial Black" w:hAnsi="Arial Black"/>
        </w:rPr>
      </w:pPr>
      <w:bookmarkStart w:id="0" w:name="_GoBack"/>
      <w:r>
        <w:rPr>
          <w:rFonts w:ascii="Arial Black" w:hAnsi="Arial Black"/>
          <w:noProof/>
          <w:lang w:eastAsia="es-AR"/>
        </w:rPr>
        <w:drawing>
          <wp:inline distT="0" distB="0" distL="0" distR="0">
            <wp:extent cx="8307384" cy="5800090"/>
            <wp:effectExtent l="0" t="381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0906" cy="580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765A" w:rsidRDefault="00D1765A" w:rsidP="0083481F">
      <w:pPr>
        <w:rPr>
          <w:rFonts w:ascii="Arial Black" w:hAnsi="Arial Black"/>
        </w:rPr>
      </w:pPr>
    </w:p>
    <w:p w:rsidR="00D1765A" w:rsidRDefault="00D1765A" w:rsidP="0083481F">
      <w:pPr>
        <w:rPr>
          <w:rFonts w:ascii="Arial Black" w:hAnsi="Arial Black"/>
        </w:rPr>
      </w:pPr>
      <w:r>
        <w:rPr>
          <w:rFonts w:ascii="Arial Black" w:hAnsi="Arial Black"/>
          <w:noProof/>
          <w:lang w:eastAsia="es-AR"/>
        </w:rPr>
        <w:drawing>
          <wp:inline distT="0" distB="0" distL="0" distR="0">
            <wp:extent cx="5400675" cy="619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5A" w:rsidRDefault="00D1765A" w:rsidP="0083481F">
      <w:pPr>
        <w:rPr>
          <w:rFonts w:ascii="Arial Black" w:hAnsi="Arial Black"/>
        </w:rPr>
      </w:pPr>
    </w:p>
    <w:p w:rsidR="00D1765A" w:rsidRDefault="00D1765A" w:rsidP="0083481F">
      <w:pPr>
        <w:rPr>
          <w:rFonts w:ascii="Arial Black" w:hAnsi="Arial Black"/>
        </w:rPr>
      </w:pPr>
    </w:p>
    <w:p w:rsidR="00384501" w:rsidRDefault="00384501" w:rsidP="0083481F">
      <w:pPr>
        <w:rPr>
          <w:rFonts w:ascii="Arial Black" w:hAnsi="Arial Black"/>
        </w:rPr>
      </w:pPr>
      <w:r w:rsidRPr="008451D5">
        <w:rPr>
          <w:rFonts w:ascii="Arial Black" w:hAnsi="Arial Black"/>
        </w:rPr>
        <w:t>Migración de Datos</w:t>
      </w:r>
    </w:p>
    <w:p w:rsidR="008451D5" w:rsidRDefault="008451D5" w:rsidP="0083481F">
      <w:r w:rsidRPr="00583D26">
        <w:rPr>
          <w:rFonts w:ascii="Arial Black" w:hAnsi="Arial Black"/>
        </w:rPr>
        <w:t>Servicios</w:t>
      </w:r>
      <w:proofErr w:type="gramStart"/>
      <w:r w:rsidRPr="00583D26">
        <w:rPr>
          <w:rFonts w:ascii="Arial Black" w:hAnsi="Arial Black"/>
        </w:rPr>
        <w:t>:</w:t>
      </w:r>
      <w:r>
        <w:t xml:space="preserve">  En</w:t>
      </w:r>
      <w:proofErr w:type="gramEnd"/>
      <w:r>
        <w:t xml:space="preserve"> la tabla servicios, los datos se cargan a partir de </w:t>
      </w:r>
      <w:r w:rsidR="00F42ABC">
        <w:t xml:space="preserve">la tabla maestra, con un </w:t>
      </w:r>
      <w:proofErr w:type="spellStart"/>
      <w:r w:rsidR="00F42ABC">
        <w:t>distin</w:t>
      </w:r>
      <w:r>
        <w:t>c</w:t>
      </w:r>
      <w:r w:rsidR="00F42ABC">
        <w:t>t</w:t>
      </w:r>
      <w:proofErr w:type="spellEnd"/>
      <w:r>
        <w:t xml:space="preserve">  </w:t>
      </w:r>
      <w:r w:rsidR="00583D26">
        <w:t>sobre el campo servicio. Estipulamos los</w:t>
      </w:r>
      <w:r>
        <w:t xml:space="preserve"> porcentaje</w:t>
      </w:r>
      <w:r w:rsidR="00583D26">
        <w:t>s</w:t>
      </w:r>
      <w:r>
        <w:t xml:space="preserve"> adicional</w:t>
      </w:r>
      <w:r w:rsidR="00583D26">
        <w:t>es</w:t>
      </w:r>
      <w:r>
        <w:t xml:space="preserve"> con valores de </w:t>
      </w:r>
      <w:r w:rsidR="00583D26">
        <w:t>30, 20 y 10 para Primera Clase, Ejecutivo y Turista, respectivamente. Y cualquier otro tipo de servicio que exista le imputamos el porcentaje de 5.</w:t>
      </w:r>
    </w:p>
    <w:p w:rsidR="00583D26" w:rsidRDefault="00583D26" w:rsidP="0083481F"/>
    <w:p w:rsidR="00583D26" w:rsidRPr="00255722" w:rsidRDefault="00583D26" w:rsidP="00255722">
      <w:pPr>
        <w:autoSpaceDE w:val="0"/>
        <w:autoSpaceDN w:val="0"/>
        <w:adjustRightInd w:val="0"/>
        <w:spacing w:after="0" w:line="240" w:lineRule="auto"/>
      </w:pPr>
      <w:proofErr w:type="spellStart"/>
      <w:r w:rsidRPr="00255722">
        <w:rPr>
          <w:rFonts w:ascii="Arial Black" w:hAnsi="Arial Black"/>
        </w:rPr>
        <w:lastRenderedPageBreak/>
        <w:t>Ciudades_Aeropuertos</w:t>
      </w:r>
      <w:proofErr w:type="spellEnd"/>
      <w:r w:rsidRPr="00255722">
        <w:rPr>
          <w:rFonts w:ascii="Arial Black" w:hAnsi="Arial Black"/>
        </w:rPr>
        <w:t>:</w:t>
      </w:r>
      <w:r>
        <w:t xml:space="preserve"> </w:t>
      </w:r>
      <w:r w:rsidR="00255722">
        <w:t xml:space="preserve">Los datos se cargan a partir de los campos </w:t>
      </w:r>
      <w:proofErr w:type="spellStart"/>
      <w:r w:rsidR="00255722" w:rsidRPr="00255722">
        <w:t>Ruta_Ciudad_Origen</w:t>
      </w:r>
      <w:proofErr w:type="spellEnd"/>
      <w:r w:rsidR="00255722" w:rsidRPr="00255722">
        <w:t xml:space="preserve"> </w:t>
      </w:r>
      <w:r w:rsidR="00255722" w:rsidRPr="00255722">
        <w:t xml:space="preserve">y </w:t>
      </w:r>
      <w:proofErr w:type="spellStart"/>
      <w:r w:rsidR="00255722" w:rsidRPr="00255722">
        <w:t>Ruta_Ciudad_Destino</w:t>
      </w:r>
      <w:proofErr w:type="spellEnd"/>
      <w:r w:rsidR="00255722" w:rsidRPr="00255722">
        <w:t xml:space="preserve"> con un </w:t>
      </w:r>
      <w:proofErr w:type="spellStart"/>
      <w:r w:rsidR="00255722" w:rsidRPr="00255722">
        <w:t>distin</w:t>
      </w:r>
      <w:r w:rsidR="00F42ABC">
        <w:t>ct</w:t>
      </w:r>
      <w:proofErr w:type="spellEnd"/>
      <w:r w:rsidR="00255722" w:rsidRPr="00255722">
        <w:t xml:space="preserve"> de los mismos sobre la tabla maestra.</w:t>
      </w:r>
    </w:p>
    <w:p w:rsidR="00255722" w:rsidRPr="00255722" w:rsidRDefault="00255722" w:rsidP="00255722">
      <w:pPr>
        <w:autoSpaceDE w:val="0"/>
        <w:autoSpaceDN w:val="0"/>
        <w:adjustRightInd w:val="0"/>
        <w:spacing w:after="0" w:line="240" w:lineRule="auto"/>
      </w:pPr>
    </w:p>
    <w:p w:rsidR="00255722" w:rsidRPr="003076FD" w:rsidRDefault="003076FD" w:rsidP="00255722">
      <w:pPr>
        <w:autoSpaceDE w:val="0"/>
        <w:autoSpaceDN w:val="0"/>
        <w:adjustRightInd w:val="0"/>
        <w:spacing w:after="0" w:line="240" w:lineRule="auto"/>
      </w:pPr>
      <w:r w:rsidRPr="003F6C7A">
        <w:rPr>
          <w:rFonts w:ascii="Arial Black" w:hAnsi="Arial Black"/>
        </w:rPr>
        <w:t>Aeronave Fabricantes:</w:t>
      </w:r>
      <w:r w:rsidRPr="003076FD">
        <w:t xml:space="preserve"> Lo</w:t>
      </w:r>
      <w:r w:rsidR="004B4AA2">
        <w:t xml:space="preserve">s datos se cargan con un </w:t>
      </w:r>
      <w:proofErr w:type="spellStart"/>
      <w:r w:rsidR="004B4AA2">
        <w:t>distin</w:t>
      </w:r>
      <w:r w:rsidRPr="003076FD">
        <w:t>c</w:t>
      </w:r>
      <w:r w:rsidR="004B4AA2">
        <w:t>t</w:t>
      </w:r>
      <w:proofErr w:type="spellEnd"/>
      <w:r w:rsidRPr="003076FD">
        <w:t xml:space="preserve"> a partir la tabla maestra.</w:t>
      </w:r>
    </w:p>
    <w:p w:rsidR="003076FD" w:rsidRPr="003076FD" w:rsidRDefault="003076FD" w:rsidP="00255722">
      <w:pPr>
        <w:autoSpaceDE w:val="0"/>
        <w:autoSpaceDN w:val="0"/>
        <w:adjustRightInd w:val="0"/>
        <w:spacing w:after="0" w:line="240" w:lineRule="auto"/>
      </w:pPr>
    </w:p>
    <w:p w:rsidR="003076FD" w:rsidRDefault="003076FD" w:rsidP="00255722">
      <w:pPr>
        <w:autoSpaceDE w:val="0"/>
        <w:autoSpaceDN w:val="0"/>
        <w:adjustRightInd w:val="0"/>
        <w:spacing w:after="0" w:line="240" w:lineRule="auto"/>
      </w:pPr>
      <w:r w:rsidRPr="003F6C7A">
        <w:rPr>
          <w:rFonts w:ascii="Arial Black" w:hAnsi="Arial Black"/>
        </w:rPr>
        <w:t>Modelos:</w:t>
      </w:r>
      <w:r>
        <w:t xml:space="preserve"> Asociamos los modelos que levantamos de la tabla Maestra con los </w:t>
      </w:r>
      <w:proofErr w:type="spellStart"/>
      <w:r>
        <w:t>IDs</w:t>
      </w:r>
      <w:proofErr w:type="spellEnd"/>
      <w:r>
        <w:t xml:space="preserve"> de los fabricantes recientemente cargados en la tabla anterior.  Dado que el modelo: “modelo” pertenece a distintos fabricantes en la tabla Maestra, tomamos la decisión de aceptar este hecho como parte de la realidad, es decir que un mismo modelo pueda ser fabricado por distintos fabricantes. </w:t>
      </w:r>
    </w:p>
    <w:p w:rsidR="003076FD" w:rsidRDefault="003076FD" w:rsidP="00255722">
      <w:pPr>
        <w:autoSpaceDE w:val="0"/>
        <w:autoSpaceDN w:val="0"/>
        <w:adjustRightInd w:val="0"/>
        <w:spacing w:after="0" w:line="240" w:lineRule="auto"/>
      </w:pPr>
    </w:p>
    <w:p w:rsidR="003076FD" w:rsidRDefault="004B4AA2" w:rsidP="00255722">
      <w:pPr>
        <w:autoSpaceDE w:val="0"/>
        <w:autoSpaceDN w:val="0"/>
        <w:adjustRightInd w:val="0"/>
        <w:spacing w:after="0" w:line="240" w:lineRule="auto"/>
      </w:pPr>
      <w:r w:rsidRPr="003F6C7A">
        <w:rPr>
          <w:rFonts w:ascii="Arial Black" w:hAnsi="Arial Black"/>
        </w:rPr>
        <w:t>Formas de Pago:</w:t>
      </w:r>
      <w:r>
        <w:t xml:space="preserve"> D</w:t>
      </w:r>
      <w:r w:rsidR="00F42ABC">
        <w:t xml:space="preserve">efinimos la tabla </w:t>
      </w:r>
      <w:proofErr w:type="spellStart"/>
      <w:r w:rsidR="00F42ABC">
        <w:t>t_forma_pago</w:t>
      </w:r>
      <w:proofErr w:type="spellEnd"/>
      <w:r w:rsidR="00F42ABC">
        <w:t xml:space="preserve"> contemplando, en principio dos formas de pago, a saber: contado y </w:t>
      </w:r>
      <w:proofErr w:type="spellStart"/>
      <w:r w:rsidR="00F42ABC">
        <w:t>tarjeta_crédito</w:t>
      </w:r>
      <w:proofErr w:type="spellEnd"/>
      <w:r w:rsidR="00F42ABC">
        <w:tab/>
      </w:r>
    </w:p>
    <w:p w:rsidR="00F42ABC" w:rsidRDefault="00F42ABC" w:rsidP="00255722">
      <w:pPr>
        <w:autoSpaceDE w:val="0"/>
        <w:autoSpaceDN w:val="0"/>
        <w:adjustRightInd w:val="0"/>
        <w:spacing w:after="0" w:line="240" w:lineRule="auto"/>
      </w:pPr>
    </w:p>
    <w:p w:rsidR="00F42ABC" w:rsidRDefault="00037416" w:rsidP="00255722">
      <w:pPr>
        <w:autoSpaceDE w:val="0"/>
        <w:autoSpaceDN w:val="0"/>
        <w:adjustRightInd w:val="0"/>
        <w:spacing w:after="0" w:line="240" w:lineRule="auto"/>
      </w:pPr>
      <w:r w:rsidRPr="003F6C7A">
        <w:rPr>
          <w:rFonts w:ascii="Arial Black" w:hAnsi="Arial Black"/>
        </w:rPr>
        <w:t>Clientes:</w:t>
      </w:r>
      <w:r>
        <w:t xml:space="preserve"> Con la ayuda de una tabla temporal en la cual cargamos los </w:t>
      </w:r>
      <w:proofErr w:type="spellStart"/>
      <w:r>
        <w:t>DNIs</w:t>
      </w:r>
      <w:proofErr w:type="spellEnd"/>
      <w:r>
        <w:t xml:space="preserve"> que estén asociados a más de un cliente. Levantamos, todos los datos correspondiente a los clientes desde la tabla Maestra, y cargamos la tabla definitiva de clientes, validando los casos en los cuales exista un DNI asociado a más de un cliente. </w:t>
      </w:r>
      <w:r w:rsidR="003F6C7A">
        <w:t xml:space="preserve">La decisión adoptada para estos casos es dar de baja a ambos clientes, ya que no podemos determinar a cuál de los dos pertenece el DNI. Cabe la aclaración que la baja es lógica, por medio de un campo </w:t>
      </w:r>
      <w:proofErr w:type="spellStart"/>
      <w:r w:rsidR="003F6C7A">
        <w:t>fecha_baja</w:t>
      </w:r>
      <w:proofErr w:type="spellEnd"/>
      <w:r w:rsidR="003F6C7A">
        <w:t>.</w:t>
      </w:r>
    </w:p>
    <w:p w:rsidR="00037416" w:rsidRDefault="00037416" w:rsidP="00255722">
      <w:pPr>
        <w:autoSpaceDE w:val="0"/>
        <w:autoSpaceDN w:val="0"/>
        <w:adjustRightInd w:val="0"/>
        <w:spacing w:after="0" w:line="240" w:lineRule="auto"/>
      </w:pPr>
    </w:p>
    <w:p w:rsidR="00037416" w:rsidRDefault="00037416" w:rsidP="00255722">
      <w:pPr>
        <w:autoSpaceDE w:val="0"/>
        <w:autoSpaceDN w:val="0"/>
        <w:adjustRightInd w:val="0"/>
        <w:spacing w:after="0" w:line="240" w:lineRule="auto"/>
      </w:pPr>
    </w:p>
    <w:p w:rsidR="00037416" w:rsidRPr="003076FD" w:rsidRDefault="00037416" w:rsidP="00255722">
      <w:pPr>
        <w:autoSpaceDE w:val="0"/>
        <w:autoSpaceDN w:val="0"/>
        <w:adjustRightInd w:val="0"/>
        <w:spacing w:after="0" w:line="240" w:lineRule="auto"/>
      </w:pPr>
    </w:p>
    <w:sectPr w:rsidR="00037416" w:rsidRPr="003076FD" w:rsidSect="0083481F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1F"/>
    <w:rsid w:val="00037416"/>
    <w:rsid w:val="00255722"/>
    <w:rsid w:val="003076FD"/>
    <w:rsid w:val="00384501"/>
    <w:rsid w:val="003F6C7A"/>
    <w:rsid w:val="004B4AA2"/>
    <w:rsid w:val="00583D26"/>
    <w:rsid w:val="0083481F"/>
    <w:rsid w:val="008451D5"/>
    <w:rsid w:val="00D1765A"/>
    <w:rsid w:val="00DD6059"/>
    <w:rsid w:val="00F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6BE0E8-2009-4220-87C1-F09E527A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Argentina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de la Gala, Rodolfo Humberto</dc:creator>
  <cp:keywords/>
  <dc:description/>
  <cp:lastModifiedBy>Mejia de la Gala, Rodolfo Humberto</cp:lastModifiedBy>
  <cp:revision>3</cp:revision>
  <dcterms:created xsi:type="dcterms:W3CDTF">2015-11-10T00:56:00Z</dcterms:created>
  <dcterms:modified xsi:type="dcterms:W3CDTF">2015-11-10T03:06:00Z</dcterms:modified>
</cp:coreProperties>
</file>