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20" w:rsidRDefault="00DE4620" w:rsidP="00DE4620">
      <w:pPr>
        <w:spacing w:after="0"/>
        <w:jc w:val="both"/>
        <w:rPr>
          <w:b/>
          <w:bCs/>
          <w:lang w:val="en-US"/>
        </w:rPr>
      </w:pPr>
      <w:r w:rsidRPr="00EF5CD7">
        <w:rPr>
          <w:b/>
          <w:bCs/>
          <w:lang w:val="en-US"/>
        </w:rPr>
        <w:t>NAME: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ROMAR S. MELANCOLICO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DATE:</w:t>
      </w:r>
      <w:r>
        <w:rPr>
          <w:b/>
          <w:bCs/>
          <w:lang w:val="en-US"/>
        </w:rPr>
        <w:tab/>
        <w:t>FEBRUARY 15, 2023</w:t>
      </w:r>
    </w:p>
    <w:p w:rsidR="00DE4620" w:rsidRDefault="00DE4620" w:rsidP="00DE4620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NETWORK:</w:t>
      </w:r>
      <w:r>
        <w:rPr>
          <w:b/>
          <w:bCs/>
          <w:lang w:val="en-US"/>
        </w:rPr>
        <w:tab/>
        <w:t>MORE THAN CONQUERORS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NETWORK LEADER: DONMARK MOISES</w:t>
      </w:r>
    </w:p>
    <w:p w:rsidR="00DE4620" w:rsidRDefault="00DE4620" w:rsidP="00DE4620">
      <w:pPr>
        <w:spacing w:after="0"/>
        <w:ind w:right="-720"/>
        <w:rPr>
          <w:rFonts w:ascii="Calibri" w:hAnsi="Calibri"/>
          <w:b/>
          <w:bCs/>
          <w:color w:val="000000"/>
        </w:rPr>
      </w:pPr>
      <w:r>
        <w:rPr>
          <w:b/>
          <w:bCs/>
          <w:lang w:val="en-US"/>
        </w:rPr>
        <w:t>LESSON #: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TOPIC:</w:t>
      </w:r>
      <w:r>
        <w:rPr>
          <w:b/>
          <w:bCs/>
          <w:lang w:val="en-US"/>
        </w:rPr>
        <w:tab/>
      </w:r>
      <w:r>
        <w:rPr>
          <w:rFonts w:ascii="Calibri" w:hAnsi="Calibri"/>
          <w:b/>
          <w:bCs/>
          <w:color w:val="000000"/>
        </w:rPr>
        <w:t xml:space="preserve">THE BLESSING OF </w:t>
      </w:r>
      <w:proofErr w:type="gramStart"/>
      <w:r>
        <w:rPr>
          <w:rFonts w:ascii="Calibri" w:hAnsi="Calibri"/>
          <w:b/>
          <w:bCs/>
          <w:color w:val="000000"/>
        </w:rPr>
        <w:t>A FATHERHOOD</w:t>
      </w:r>
      <w:proofErr w:type="gramEnd"/>
    </w:p>
    <w:p w:rsidR="00DE4620" w:rsidRDefault="00DE4620" w:rsidP="00DE4620">
      <w:pPr>
        <w:spacing w:after="0"/>
        <w:ind w:right="-720"/>
        <w:rPr>
          <w:b/>
          <w:bCs/>
          <w:lang w:val="en-US"/>
        </w:rPr>
      </w:pPr>
    </w:p>
    <w:p w:rsidR="00DE4620" w:rsidRDefault="00DE4620" w:rsidP="00DE4620">
      <w:pPr>
        <w:spacing w:after="0"/>
        <w:jc w:val="both"/>
        <w:rPr>
          <w:b/>
          <w:bCs/>
          <w:lang w:val="en-US"/>
        </w:rPr>
      </w:pPr>
    </w:p>
    <w:p w:rsidR="00DE4620" w:rsidRDefault="00DE4620" w:rsidP="00DE4620">
      <w:pPr>
        <w:pStyle w:val="NormalWeb"/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>Reflection Questions:</w:t>
      </w:r>
    </w:p>
    <w:p w:rsidR="00DE4620" w:rsidRPr="00DE4620" w:rsidRDefault="00DE4620" w:rsidP="00DE4620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b/>
          <w:bCs/>
          <w:color w:val="000000"/>
          <w:sz w:val="22"/>
          <w:szCs w:val="22"/>
        </w:rPr>
      </w:pPr>
      <w:r w:rsidRPr="00DE4620">
        <w:rPr>
          <w:rFonts w:ascii="Calibri" w:hAnsi="Calibri"/>
          <w:b/>
          <w:bCs/>
          <w:color w:val="000000"/>
          <w:sz w:val="22"/>
          <w:szCs w:val="22"/>
        </w:rPr>
        <w:t>What does it mean for the man to be the priest in the family?</w:t>
      </w:r>
    </w:p>
    <w:p w:rsidR="00DE4620" w:rsidRDefault="00DE4620" w:rsidP="00DE4620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lang w:val="en-US"/>
        </w:rPr>
      </w:pPr>
      <w:r w:rsidRPr="00DE4620">
        <w:rPr>
          <w:rFonts w:ascii="Calibri" w:eastAsia="Times New Roman" w:hAnsi="Calibri" w:cs="Times New Roman"/>
          <w:b/>
          <w:bCs/>
          <w:color w:val="000000"/>
          <w:lang w:val="en-US"/>
        </w:rPr>
        <w:t>What is a man’s role as a prophet?</w:t>
      </w:r>
    </w:p>
    <w:p w:rsidR="00DE4620" w:rsidRDefault="00DE4620" w:rsidP="00DE4620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lang w:val="en-US"/>
        </w:rPr>
      </w:pPr>
    </w:p>
    <w:p w:rsidR="00DE4620" w:rsidRDefault="00DE4620" w:rsidP="00DE4620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/>
          <w:bCs/>
          <w:color w:val="000000"/>
          <w:lang w:val="en-US"/>
        </w:rPr>
      </w:pPr>
      <w:bookmarkStart w:id="0" w:name="_GoBack"/>
      <w:bookmarkEnd w:id="0"/>
    </w:p>
    <w:p w:rsidR="00DE4620" w:rsidRPr="00944641" w:rsidRDefault="00DE4620" w:rsidP="00944641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color w:val="000000"/>
          <w:lang w:val="en-US"/>
        </w:rPr>
      </w:pPr>
      <w:r>
        <w:rPr>
          <w:rFonts w:ascii="Calibri" w:eastAsia="Times New Roman" w:hAnsi="Calibri" w:cs="Times New Roman"/>
          <w:bCs/>
          <w:color w:val="000000"/>
          <w:lang w:val="en-US"/>
        </w:rPr>
        <w:t xml:space="preserve">When we say that the man or the father is the priest in the family, it means that the father should be able to lead his family into holiness. </w:t>
      </w:r>
      <w:r w:rsidR="00944641">
        <w:rPr>
          <w:rFonts w:ascii="Calibri" w:eastAsia="Times New Roman" w:hAnsi="Calibri" w:cs="Times New Roman"/>
          <w:bCs/>
          <w:color w:val="000000"/>
          <w:lang w:val="en-US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val="en-US"/>
        </w:rPr>
        <w:t>As a family of Christ, it is the responsibility for a father to make sure that his family lives a life of consecration.</w:t>
      </w:r>
      <w:r w:rsidR="00944641">
        <w:rPr>
          <w:rFonts w:ascii="Calibri" w:eastAsia="Times New Roman" w:hAnsi="Calibri" w:cs="Times New Roman"/>
          <w:bCs/>
          <w:color w:val="000000"/>
          <w:lang w:val="en-US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val="en-US"/>
        </w:rPr>
        <w:t>During the time of Moses and Aaron, the first thing that they do to priest</w:t>
      </w:r>
      <w:r w:rsidR="00944641">
        <w:rPr>
          <w:rFonts w:ascii="Calibri" w:eastAsia="Times New Roman" w:hAnsi="Calibri" w:cs="Times New Roman"/>
          <w:bCs/>
          <w:color w:val="000000"/>
          <w:lang w:val="en-US"/>
        </w:rPr>
        <w:t xml:space="preserve"> is that they consecrated them. </w:t>
      </w:r>
      <w:r>
        <w:rPr>
          <w:rFonts w:ascii="Calibri" w:eastAsia="Times New Roman" w:hAnsi="Calibri" w:cs="Times New Roman"/>
          <w:bCs/>
          <w:color w:val="000000"/>
          <w:lang w:val="en-US"/>
        </w:rPr>
        <w:t xml:space="preserve">That is same too, today, the father of the family should be the first to consecrate </w:t>
      </w:r>
      <w:proofErr w:type="gramStart"/>
      <w:r>
        <w:rPr>
          <w:rFonts w:ascii="Calibri" w:eastAsia="Times New Roman" w:hAnsi="Calibri" w:cs="Times New Roman"/>
          <w:bCs/>
          <w:color w:val="000000"/>
          <w:lang w:val="en-US"/>
        </w:rPr>
        <w:t>himself</w:t>
      </w:r>
      <w:proofErr w:type="gramEnd"/>
      <w:r>
        <w:rPr>
          <w:rFonts w:ascii="Calibri" w:eastAsia="Times New Roman" w:hAnsi="Calibri" w:cs="Times New Roman"/>
          <w:bCs/>
          <w:color w:val="000000"/>
          <w:lang w:val="en-US"/>
        </w:rPr>
        <w:t xml:space="preserve">, and lead his family. </w:t>
      </w:r>
      <w:r w:rsidRPr="00944641">
        <w:t>It is the responsibility of a father that his household is having a life of worship dedicated to our Lord.</w:t>
      </w:r>
    </w:p>
    <w:p w:rsidR="00DE4620" w:rsidRDefault="00DE4620" w:rsidP="00944641">
      <w:pPr>
        <w:pStyle w:val="NormalWeb"/>
        <w:spacing w:before="0" w:beforeAutospacing="0" w:after="160" w:afterAutospacing="0"/>
        <w:jc w:val="both"/>
      </w:pPr>
    </w:p>
    <w:p w:rsidR="00944641" w:rsidRDefault="00DE4620" w:rsidP="00944641">
      <w:pPr>
        <w:jc w:val="both"/>
      </w:pPr>
      <w:r>
        <w:t>During the Old Testament times, the prophet are the once who sees vision from God and really them to the people of God.</w:t>
      </w:r>
      <w:r w:rsidR="00944641">
        <w:t xml:space="preserve"> </w:t>
      </w:r>
      <w:r>
        <w:t>Today, that is now</w:t>
      </w:r>
      <w:r w:rsidR="00944641">
        <w:t xml:space="preserve"> the role of a man or a father. </w:t>
      </w:r>
      <w:r>
        <w:t xml:space="preserve">It is important that the father has a clear </w:t>
      </w:r>
      <w:r w:rsidR="00944641">
        <w:t>vision from God. He should be always spirit filled so that the vision will be clear for him. With a clear vision, the family will have clear direction to path of holiness.  As the verse go, without vision the people [family] perish.  It is also very important that the father is spirit filled, so that he can convey the vision to his family clearly and effectively.</w:t>
      </w:r>
    </w:p>
    <w:sectPr w:rsidR="0094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23981"/>
    <w:multiLevelType w:val="multilevel"/>
    <w:tmpl w:val="8E22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20"/>
    <w:rsid w:val="002E641A"/>
    <w:rsid w:val="00944641"/>
    <w:rsid w:val="00D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20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E4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620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E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1</cp:revision>
  <dcterms:created xsi:type="dcterms:W3CDTF">2023-02-15T00:52:00Z</dcterms:created>
  <dcterms:modified xsi:type="dcterms:W3CDTF">2023-02-15T01:06:00Z</dcterms:modified>
</cp:coreProperties>
</file>