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65C5" w:rsidRDefault="00D765C5" w:rsidP="00D765C5">
      <w:pPr>
        <w:jc w:val="both"/>
      </w:pPr>
      <w:r w:rsidRPr="00200D7C">
        <w:t xml:space="preserve">Los gráficos </w:t>
      </w:r>
      <w:r>
        <w:t xml:space="preserve">nos </w:t>
      </w:r>
      <w:r w:rsidRPr="00200D7C">
        <w:t xml:space="preserve">permiten apreciar e interpretar la </w:t>
      </w:r>
      <w:r>
        <w:t xml:space="preserve">información </w:t>
      </w:r>
      <w:r w:rsidRPr="00200D7C">
        <w:t xml:space="preserve">de una manera más </w:t>
      </w:r>
      <w:r>
        <w:t xml:space="preserve">rápida </w:t>
      </w:r>
      <w:r w:rsidRPr="00200D7C">
        <w:t>así como eficiente, aparte permite esquematizar la información lo que a su vez permitirá entenderla y</w:t>
      </w:r>
      <w:r>
        <w:t xml:space="preserve"> </w:t>
      </w:r>
      <w:r w:rsidRPr="00200D7C">
        <w:t>organizarla</w:t>
      </w:r>
      <w:r>
        <w:t>. Derivado de lo anterior es imprescindible la adquisición de  una licencia individual para la generación de gráficos estadísticos de calidad, esto con la finalidad de resaltar los gráficos para la toma de decisiones del Sistema de Control de Constancias de Compatibilidad Urbanística.</w:t>
      </w:r>
    </w:p>
    <w:p w:rsidR="00D765C5" w:rsidRDefault="00D765C5" w:rsidP="00D765C5">
      <w:pPr>
        <w:jc w:val="both"/>
      </w:pPr>
    </w:p>
    <w:p w:rsidR="00D765C5" w:rsidRDefault="00D765C5" w:rsidP="00D765C5">
      <w:pPr>
        <w:jc w:val="both"/>
      </w:pPr>
      <w:r>
        <w:t>Los datos para la adquisición son los siguientes:</w:t>
      </w:r>
    </w:p>
    <w:p w:rsidR="00D765C5" w:rsidRDefault="00D765C5" w:rsidP="00D765C5">
      <w:pPr>
        <w:jc w:val="both"/>
      </w:pPr>
      <w:r>
        <w:t>Costo</w:t>
      </w:r>
      <w:proofErr w:type="gramStart"/>
      <w:r>
        <w:t xml:space="preserve">:  </w:t>
      </w:r>
      <w:r w:rsidRPr="00820829">
        <w:t>$</w:t>
      </w:r>
      <w:proofErr w:type="gramEnd"/>
      <w:r w:rsidRPr="00820829">
        <w:t>49 - Licencia individual</w:t>
      </w:r>
    </w:p>
    <w:p w:rsidR="00D765C5" w:rsidRDefault="00D765C5" w:rsidP="00D765C5">
      <w:pPr>
        <w:jc w:val="both"/>
      </w:pPr>
      <w:r>
        <w:t xml:space="preserve">Dominio:  </w:t>
      </w:r>
      <w:hyperlink r:id="rId4" w:history="1">
        <w:r w:rsidRPr="006721AB">
          <w:rPr>
            <w:rStyle w:val="Hipervnculo"/>
          </w:rPr>
          <w:t>www.qroo.gob.mx</w:t>
        </w:r>
      </w:hyperlink>
    </w:p>
    <w:p w:rsidR="00D765C5" w:rsidRDefault="00D765C5" w:rsidP="00D765C5">
      <w:pPr>
        <w:jc w:val="both"/>
      </w:pPr>
      <w:r>
        <w:t xml:space="preserve">Contacto: </w:t>
      </w:r>
      <w:hyperlink r:id="rId5" w:history="1">
        <w:r w:rsidRPr="006721AB">
          <w:rPr>
            <w:rStyle w:val="Hipervnculo"/>
          </w:rPr>
          <w:t>http://www.maani.us</w:t>
        </w:r>
      </w:hyperlink>
      <w:r>
        <w:t xml:space="preserve"> </w:t>
      </w:r>
    </w:p>
    <w:p w:rsidR="00FF1B7C" w:rsidRDefault="00FF1B7C"/>
    <w:sectPr w:rsidR="00FF1B7C" w:rsidSect="004F0AA3">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765C5"/>
    <w:rsid w:val="00D765C5"/>
    <w:rsid w:val="00FF1B7C"/>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5C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765C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maani.us" TargetMode="External"/><Relationship Id="rId4" Type="http://schemas.openxmlformats.org/officeDocument/2006/relationships/hyperlink" Target="http://www.qroo.gob.m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108</Words>
  <Characters>598</Characters>
  <Application>Microsoft Office Word</Application>
  <DocSecurity>0</DocSecurity>
  <Lines>4</Lines>
  <Paragraphs>1</Paragraphs>
  <ScaleCrop>false</ScaleCrop>
  <Company/>
  <LinksUpToDate>false</LinksUpToDate>
  <CharactersWithSpaces>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INFORMATICA4</dc:creator>
  <cp:lastModifiedBy>INFORMATICA4</cp:lastModifiedBy>
  <cp:revision>1</cp:revision>
  <dcterms:created xsi:type="dcterms:W3CDTF">2011-08-16T16:57:00Z</dcterms:created>
  <dcterms:modified xsi:type="dcterms:W3CDTF">2011-08-16T16:57:00Z</dcterms:modified>
</cp:coreProperties>
</file>