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4DF" w:rsidRDefault="00371545" w:rsidP="00012349">
      <w:pPr>
        <w:pStyle w:val="berschrift1"/>
        <w:rPr>
          <w:rFonts w:ascii="Tahoma" w:hAnsi="Tahoma" w:cs="Tahoma"/>
          <w:lang w:val="en-GB"/>
        </w:rPr>
      </w:pPr>
      <w:bookmarkStart w:id="0" w:name="_Toc244023886"/>
      <w:r>
        <w:rPr>
          <w:rFonts w:ascii="Tahoma" w:hAnsi="Tahoma" w:cs="Tahoma"/>
          <w:lang w:val="en-GB"/>
        </w:rPr>
        <w:t>S</w:t>
      </w:r>
      <w:r w:rsidR="00B574DF" w:rsidRPr="002B24AA">
        <w:rPr>
          <w:rFonts w:ascii="Tahoma" w:hAnsi="Tahoma" w:cs="Tahoma"/>
          <w:lang w:val="en-GB"/>
        </w:rPr>
        <w:t xml:space="preserve">caling </w:t>
      </w:r>
      <w:r w:rsidR="000059CD" w:rsidRPr="002B24AA">
        <w:rPr>
          <w:rFonts w:ascii="Tahoma" w:hAnsi="Tahoma" w:cs="Tahoma"/>
          <w:lang w:val="en-GB"/>
        </w:rPr>
        <w:t xml:space="preserve">of </w:t>
      </w:r>
      <w:r w:rsidR="00B574DF" w:rsidRPr="002B24AA">
        <w:rPr>
          <w:rFonts w:ascii="Tahoma" w:hAnsi="Tahoma" w:cs="Tahoma"/>
          <w:lang w:val="en-GB"/>
        </w:rPr>
        <w:t xml:space="preserve">Bitmaps via </w:t>
      </w:r>
      <w:r w:rsidR="00C1688E" w:rsidRPr="002B24AA">
        <w:rPr>
          <w:rFonts w:ascii="Tahoma" w:hAnsi="Tahoma" w:cs="Tahoma"/>
          <w:lang w:val="en-GB"/>
        </w:rPr>
        <w:t>Continuous-Space Con</w:t>
      </w:r>
      <w:r w:rsidR="00B574DF" w:rsidRPr="002B24AA">
        <w:rPr>
          <w:rFonts w:ascii="Tahoma" w:hAnsi="Tahoma" w:cs="Tahoma"/>
          <w:lang w:val="en-GB"/>
        </w:rPr>
        <w:t>volution</w:t>
      </w:r>
      <w:bookmarkEnd w:id="0"/>
      <w:r w:rsidR="00B574DF" w:rsidRPr="002B24AA">
        <w:rPr>
          <w:rFonts w:ascii="Tahoma" w:hAnsi="Tahoma" w:cs="Tahoma"/>
          <w:lang w:val="en-GB"/>
        </w:rPr>
        <w:t xml:space="preserve"> </w:t>
      </w:r>
    </w:p>
    <w:p w:rsidR="00AE340E" w:rsidRPr="00AE340E" w:rsidRDefault="00AE340E" w:rsidP="00AE340E">
      <w:pPr>
        <w:rPr>
          <w:rFonts w:ascii="Tahoma" w:hAnsi="Tahoma"/>
          <w:sz w:val="22"/>
        </w:rPr>
      </w:pPr>
      <w:r w:rsidRPr="00AE340E">
        <w:rPr>
          <w:rFonts w:ascii="Tahoma" w:hAnsi="Tahoma"/>
          <w:sz w:val="22"/>
        </w:rPr>
        <w:t>Renate Schaaf</w:t>
      </w:r>
    </w:p>
    <w:p w:rsidR="00B574DF" w:rsidRPr="00AE340E" w:rsidRDefault="007A13B0">
      <w:pPr>
        <w:rPr>
          <w:rFonts w:ascii="Tahoma" w:hAnsi="Tahoma" w:cs="Tahoma"/>
          <w:sz w:val="22"/>
          <w:szCs w:val="22"/>
        </w:rPr>
      </w:pPr>
      <w:hyperlink r:id="rId8" w:history="1">
        <w:r w:rsidRPr="007A13B0">
          <w:rPr>
            <w:rStyle w:val="Hyperlink"/>
            <w:rFonts w:ascii="Tahoma" w:hAnsi="Tahoma" w:cs="Tahoma"/>
            <w:sz w:val="22"/>
            <w:szCs w:val="22"/>
          </w:rPr>
          <w:t>https://github.com/rmesch</w:t>
        </w:r>
      </w:hyperlink>
    </w:p>
    <w:p w:rsidR="00C43E6B" w:rsidRDefault="00C43E6B" w:rsidP="00C43E6B">
      <w:pPr>
        <w:pStyle w:val="berschrift2"/>
        <w:rPr>
          <w:rFonts w:ascii="Tahoma" w:hAnsi="Tahoma"/>
          <w:lang w:val="en-GB"/>
        </w:rPr>
      </w:pPr>
      <w:bookmarkStart w:id="1" w:name="_Toc244023887"/>
      <w:r>
        <w:rPr>
          <w:rFonts w:ascii="Tahoma" w:hAnsi="Tahoma"/>
          <w:lang w:val="en-GB"/>
        </w:rPr>
        <w:t>1. History</w:t>
      </w:r>
      <w:bookmarkEnd w:id="1"/>
    </w:p>
    <w:p w:rsidR="00DC609D" w:rsidRDefault="00422BB9" w:rsidP="00667DA2">
      <w:pPr>
        <w:rPr>
          <w:rFonts w:ascii="Tahoma" w:hAnsi="Tahoma" w:cs="Tahoma"/>
          <w:sz w:val="22"/>
          <w:szCs w:val="22"/>
          <w:lang w:val="en-GB"/>
        </w:rPr>
      </w:pPr>
      <w:r>
        <w:rPr>
          <w:rFonts w:ascii="Tahoma" w:hAnsi="Tahoma"/>
          <w:sz w:val="22"/>
          <w:lang w:val="en-GB"/>
        </w:rPr>
        <w:t xml:space="preserve">When </w:t>
      </w:r>
      <w:r w:rsidR="00963C78">
        <w:rPr>
          <w:rFonts w:ascii="Tahoma" w:hAnsi="Tahoma"/>
          <w:sz w:val="22"/>
          <w:lang w:val="en-GB"/>
        </w:rPr>
        <w:t>Delphi-users ask</w:t>
      </w:r>
      <w:r>
        <w:rPr>
          <w:rFonts w:ascii="Tahoma" w:hAnsi="Tahoma"/>
          <w:sz w:val="22"/>
          <w:lang w:val="en-GB"/>
        </w:rPr>
        <w:t xml:space="preserve"> about advanced scaling routines for bitmaps, </w:t>
      </w:r>
      <w:r w:rsidR="00963C78">
        <w:rPr>
          <w:rFonts w:ascii="Tahoma" w:hAnsi="Tahoma"/>
          <w:sz w:val="22"/>
          <w:lang w:val="en-GB"/>
        </w:rPr>
        <w:t>they</w:t>
      </w:r>
      <w:r>
        <w:rPr>
          <w:rFonts w:ascii="Tahoma" w:hAnsi="Tahoma"/>
          <w:sz w:val="22"/>
          <w:lang w:val="en-GB"/>
        </w:rPr>
        <w:t xml:space="preserve"> mostly </w:t>
      </w:r>
      <w:r w:rsidR="00667DA2">
        <w:rPr>
          <w:rFonts w:ascii="Tahoma" w:hAnsi="Tahoma"/>
          <w:sz w:val="22"/>
          <w:lang w:val="en-GB"/>
        </w:rPr>
        <w:t xml:space="preserve">are referred to Anders </w:t>
      </w:r>
      <w:proofErr w:type="spellStart"/>
      <w:r w:rsidR="00667DA2">
        <w:rPr>
          <w:rFonts w:ascii="Tahoma" w:hAnsi="Tahoma"/>
          <w:sz w:val="22"/>
          <w:lang w:val="en-GB"/>
        </w:rPr>
        <w:t>Melander</w:t>
      </w:r>
      <w:proofErr w:type="spellEnd"/>
      <w:r>
        <w:rPr>
          <w:rFonts w:ascii="Tahoma" w:hAnsi="Tahoma" w:cs="Tahoma"/>
          <w:sz w:val="22"/>
          <w:szCs w:val="22"/>
          <w:lang w:val="en-GB"/>
        </w:rPr>
        <w:t>. His algorithm ha</w:t>
      </w:r>
      <w:r w:rsidR="00963C78">
        <w:rPr>
          <w:rFonts w:ascii="Tahoma" w:hAnsi="Tahoma" w:cs="Tahoma"/>
          <w:sz w:val="22"/>
          <w:szCs w:val="22"/>
          <w:lang w:val="en-GB"/>
        </w:rPr>
        <w:t>s</w:t>
      </w:r>
      <w:r>
        <w:rPr>
          <w:rFonts w:ascii="Tahoma" w:hAnsi="Tahoma" w:cs="Tahoma"/>
          <w:sz w:val="22"/>
          <w:szCs w:val="22"/>
          <w:lang w:val="en-GB"/>
        </w:rPr>
        <w:t xml:space="preserve"> been </w:t>
      </w:r>
      <w:r w:rsidR="00667DA2">
        <w:rPr>
          <w:rFonts w:ascii="Tahoma" w:hAnsi="Tahoma" w:cs="Tahoma"/>
          <w:sz w:val="22"/>
          <w:szCs w:val="22"/>
          <w:lang w:val="en-GB"/>
        </w:rPr>
        <w:t>i</w:t>
      </w:r>
      <w:r>
        <w:rPr>
          <w:rFonts w:ascii="Tahoma" w:hAnsi="Tahoma" w:cs="Tahoma"/>
          <w:sz w:val="22"/>
          <w:szCs w:val="22"/>
          <w:lang w:val="en-GB"/>
        </w:rPr>
        <w:t>mproved</w:t>
      </w:r>
      <w:r w:rsidR="0074291E">
        <w:rPr>
          <w:rFonts w:ascii="Tahoma" w:hAnsi="Tahoma" w:cs="Tahoma"/>
          <w:sz w:val="22"/>
          <w:szCs w:val="22"/>
          <w:lang w:val="en-GB"/>
        </w:rPr>
        <w:t xml:space="preserve"> implementation-wise</w:t>
      </w:r>
      <w:r>
        <w:rPr>
          <w:rFonts w:ascii="Tahoma" w:hAnsi="Tahoma" w:cs="Tahoma"/>
          <w:sz w:val="22"/>
          <w:szCs w:val="22"/>
          <w:lang w:val="en-GB"/>
        </w:rPr>
        <w:t xml:space="preserve"> by Mike </w:t>
      </w:r>
      <w:proofErr w:type="spellStart"/>
      <w:r>
        <w:rPr>
          <w:rFonts w:ascii="Tahoma" w:hAnsi="Tahoma" w:cs="Tahoma"/>
          <w:sz w:val="22"/>
          <w:szCs w:val="22"/>
          <w:lang w:val="en-GB"/>
        </w:rPr>
        <w:t>Lischke</w:t>
      </w:r>
      <w:proofErr w:type="spellEnd"/>
      <w:r>
        <w:rPr>
          <w:rFonts w:ascii="Tahoma" w:hAnsi="Tahoma" w:cs="Tahoma"/>
          <w:sz w:val="22"/>
          <w:szCs w:val="22"/>
          <w:lang w:val="en-GB"/>
        </w:rPr>
        <w:t xml:space="preserve"> and </w:t>
      </w:r>
      <w:r w:rsidR="00667DA2">
        <w:rPr>
          <w:rFonts w:ascii="Tahoma" w:hAnsi="Tahoma" w:cs="Tahoma"/>
          <w:sz w:val="22"/>
          <w:szCs w:val="22"/>
          <w:lang w:val="en-GB"/>
        </w:rPr>
        <w:t>used to be part of his</w:t>
      </w:r>
      <w:r>
        <w:rPr>
          <w:rFonts w:ascii="Tahoma" w:hAnsi="Tahoma" w:cs="Tahoma"/>
          <w:sz w:val="22"/>
          <w:szCs w:val="22"/>
          <w:lang w:val="en-GB"/>
        </w:rPr>
        <w:t xml:space="preserve"> </w:t>
      </w:r>
      <w:proofErr w:type="spellStart"/>
      <w:r>
        <w:rPr>
          <w:rFonts w:ascii="Tahoma" w:hAnsi="Tahoma" w:cs="Tahoma"/>
          <w:sz w:val="22"/>
          <w:szCs w:val="22"/>
          <w:lang w:val="en-GB"/>
        </w:rPr>
        <w:t>GraphicE</w:t>
      </w:r>
      <w:r w:rsidR="00667DA2">
        <w:rPr>
          <w:rFonts w:ascii="Tahoma" w:hAnsi="Tahoma" w:cs="Tahoma"/>
          <w:sz w:val="22"/>
          <w:szCs w:val="22"/>
          <w:lang w:val="en-GB"/>
        </w:rPr>
        <w:t>x</w:t>
      </w:r>
      <w:proofErr w:type="spellEnd"/>
      <w:r w:rsidR="00667DA2">
        <w:rPr>
          <w:rFonts w:ascii="Tahoma" w:hAnsi="Tahoma" w:cs="Tahoma"/>
          <w:sz w:val="22"/>
          <w:szCs w:val="22"/>
          <w:lang w:val="en-GB"/>
        </w:rPr>
        <w:t xml:space="preserve"> package</w:t>
      </w:r>
      <w:r>
        <w:rPr>
          <w:rFonts w:ascii="Tahoma" w:hAnsi="Tahoma" w:cs="Tahoma"/>
          <w:sz w:val="22"/>
          <w:szCs w:val="22"/>
          <w:lang w:val="en-GB"/>
        </w:rPr>
        <w:t xml:space="preserve">. Anders </w:t>
      </w:r>
      <w:r w:rsidR="00667DA2">
        <w:rPr>
          <w:rFonts w:ascii="Tahoma" w:hAnsi="Tahoma" w:cs="Tahoma"/>
          <w:sz w:val="22"/>
          <w:szCs w:val="22"/>
          <w:lang w:val="en-GB"/>
        </w:rPr>
        <w:t xml:space="preserve">has moved his algorithm into the </w:t>
      </w:r>
      <w:hyperlink r:id="rId9" w:history="1">
        <w:r w:rsidR="006F1C3C" w:rsidRPr="006F1C3C">
          <w:rPr>
            <w:rStyle w:val="Hyperlink"/>
            <w:rFonts w:ascii="Tahoma" w:hAnsi="Tahoma" w:cs="Tahoma"/>
            <w:sz w:val="22"/>
            <w:szCs w:val="22"/>
            <w:lang w:val="en-GB"/>
          </w:rPr>
          <w:t>Graphics32</w:t>
        </w:r>
      </w:hyperlink>
      <w:r w:rsidR="00667DA2">
        <w:rPr>
          <w:rFonts w:ascii="Tahoma" w:hAnsi="Tahoma" w:cs="Tahoma"/>
          <w:sz w:val="22"/>
          <w:szCs w:val="22"/>
          <w:lang w:val="en-GB"/>
        </w:rPr>
        <w:t xml:space="preserve"> project, where over the years it has become faster and better and is also supporting many more filter functions.</w:t>
      </w:r>
    </w:p>
    <w:p w:rsidR="001F5CB2" w:rsidRDefault="001F5CB2">
      <w:pPr>
        <w:rPr>
          <w:rFonts w:ascii="Tahoma" w:hAnsi="Tahoma" w:cs="Tahoma"/>
          <w:sz w:val="22"/>
          <w:szCs w:val="22"/>
          <w:lang w:val="en-GB"/>
        </w:rPr>
      </w:pPr>
    </w:p>
    <w:p w:rsidR="00AE340E" w:rsidRDefault="00667DA2">
      <w:pPr>
        <w:rPr>
          <w:rFonts w:ascii="Tahoma" w:hAnsi="Tahoma" w:cs="Tahoma"/>
          <w:sz w:val="22"/>
          <w:szCs w:val="22"/>
          <w:lang w:val="en-GB"/>
        </w:rPr>
      </w:pPr>
      <w:r>
        <w:rPr>
          <w:rFonts w:ascii="Tahoma" w:hAnsi="Tahoma" w:cs="Tahoma"/>
          <w:sz w:val="22"/>
          <w:szCs w:val="22"/>
          <w:lang w:val="en-GB"/>
        </w:rPr>
        <w:t>A</w:t>
      </w:r>
      <w:r w:rsidR="0074291E">
        <w:rPr>
          <w:rFonts w:ascii="Tahoma" w:hAnsi="Tahoma" w:cs="Tahoma"/>
          <w:sz w:val="22"/>
          <w:szCs w:val="22"/>
          <w:lang w:val="en-GB"/>
        </w:rPr>
        <w:t xml:space="preserve"> very beautiful resampling algorithm was proposed by Eric Grange in </w:t>
      </w:r>
      <w:r w:rsidR="00963C78">
        <w:rPr>
          <w:rFonts w:ascii="Tahoma" w:hAnsi="Tahoma" w:cs="Tahoma"/>
          <w:sz w:val="22"/>
          <w:szCs w:val="22"/>
          <w:lang w:val="en-GB"/>
        </w:rPr>
        <w:t xml:space="preserve">the </w:t>
      </w:r>
      <w:r>
        <w:rPr>
          <w:rFonts w:ascii="Tahoma" w:hAnsi="Tahoma" w:cs="Tahoma"/>
          <w:sz w:val="22"/>
          <w:szCs w:val="22"/>
          <w:lang w:val="en-GB"/>
        </w:rPr>
        <w:t>Delphi BASM-</w:t>
      </w:r>
      <w:r w:rsidR="0074291E">
        <w:rPr>
          <w:rFonts w:ascii="Tahoma" w:hAnsi="Tahoma" w:cs="Tahoma"/>
          <w:sz w:val="22"/>
          <w:szCs w:val="22"/>
          <w:lang w:val="en-GB"/>
        </w:rPr>
        <w:t>forum, which I have tried to understand and generalize</w:t>
      </w:r>
      <w:r w:rsidR="00963C78">
        <w:rPr>
          <w:rFonts w:ascii="Tahoma" w:hAnsi="Tahoma" w:cs="Tahoma"/>
          <w:sz w:val="22"/>
          <w:szCs w:val="22"/>
          <w:lang w:val="en-GB"/>
        </w:rPr>
        <w:t xml:space="preserve"> to filters used by Anders’ algorithm</w:t>
      </w:r>
      <w:r w:rsidR="0074291E">
        <w:rPr>
          <w:rFonts w:ascii="Tahoma" w:hAnsi="Tahoma" w:cs="Tahoma"/>
          <w:sz w:val="22"/>
          <w:szCs w:val="22"/>
          <w:lang w:val="en-GB"/>
        </w:rPr>
        <w:t>. Writing this little paper helped me understand resampling algorithms</w:t>
      </w:r>
      <w:r w:rsidR="00963C78">
        <w:rPr>
          <w:rFonts w:ascii="Tahoma" w:hAnsi="Tahoma" w:cs="Tahoma"/>
          <w:sz w:val="22"/>
          <w:szCs w:val="22"/>
          <w:lang w:val="en-GB"/>
        </w:rPr>
        <w:t xml:space="preserve"> and writing my own</w:t>
      </w:r>
      <w:r w:rsidR="0074291E">
        <w:rPr>
          <w:rFonts w:ascii="Tahoma" w:hAnsi="Tahoma" w:cs="Tahoma"/>
          <w:sz w:val="22"/>
          <w:szCs w:val="22"/>
          <w:lang w:val="en-GB"/>
        </w:rPr>
        <w:t>, and so I hope it is useful for others, too.</w:t>
      </w:r>
    </w:p>
    <w:p w:rsidR="001F5CB2" w:rsidRDefault="001F5CB2">
      <w:pPr>
        <w:rPr>
          <w:rFonts w:ascii="Tahoma" w:hAnsi="Tahoma" w:cs="Tahoma"/>
          <w:sz w:val="22"/>
          <w:szCs w:val="22"/>
          <w:lang w:val="en-GB"/>
        </w:rPr>
      </w:pPr>
    </w:p>
    <w:p w:rsidR="00091DE6" w:rsidRPr="002B24AA" w:rsidRDefault="00C43E6B" w:rsidP="002B24AA">
      <w:pPr>
        <w:pStyle w:val="berschrift2"/>
        <w:rPr>
          <w:rFonts w:ascii="Tahoma" w:hAnsi="Tahoma"/>
          <w:lang w:val="en-GB"/>
        </w:rPr>
      </w:pPr>
      <w:bookmarkStart w:id="2" w:name="_Toc244023888"/>
      <w:r>
        <w:rPr>
          <w:rFonts w:ascii="Tahoma" w:hAnsi="Tahoma"/>
          <w:lang w:val="en-GB"/>
        </w:rPr>
        <w:t>2</w:t>
      </w:r>
      <w:r w:rsidR="00091DE6" w:rsidRPr="002B24AA">
        <w:rPr>
          <w:rFonts w:ascii="Tahoma" w:hAnsi="Tahoma"/>
          <w:lang w:val="en-GB"/>
        </w:rPr>
        <w:t>. General idea</w:t>
      </w:r>
      <w:bookmarkEnd w:id="2"/>
    </w:p>
    <w:p w:rsidR="00C1688E" w:rsidRPr="00012349" w:rsidRDefault="00C1688E">
      <w:pPr>
        <w:rPr>
          <w:rFonts w:ascii="Tahoma" w:hAnsi="Tahoma" w:cs="Tahoma"/>
          <w:sz w:val="22"/>
          <w:szCs w:val="22"/>
          <w:lang w:val="en-GB"/>
        </w:rPr>
      </w:pPr>
      <w:r w:rsidRPr="00012349">
        <w:rPr>
          <w:rFonts w:ascii="Tahoma" w:hAnsi="Tahoma" w:cs="Tahoma"/>
          <w:sz w:val="22"/>
          <w:szCs w:val="22"/>
          <w:lang w:val="en-GB"/>
        </w:rPr>
        <w:t xml:space="preserve">We usually think of bitmaps being discrete-space objects: the pixels are discrete points </w:t>
      </w:r>
      <w:r w:rsidR="00012349">
        <w:rPr>
          <w:rFonts w:ascii="Tahoma" w:hAnsi="Tahoma" w:cs="Tahoma"/>
          <w:sz w:val="22"/>
          <w:szCs w:val="22"/>
          <w:lang w:val="en-US"/>
        </w:rPr>
        <w:t>[</w:t>
      </w:r>
      <w:proofErr w:type="spellStart"/>
      <w:r w:rsidR="00012349">
        <w:rPr>
          <w:rFonts w:ascii="Tahoma" w:hAnsi="Tahoma" w:cs="Tahoma"/>
          <w:sz w:val="22"/>
          <w:szCs w:val="22"/>
          <w:lang w:val="en-US"/>
        </w:rPr>
        <w:t>i</w:t>
      </w:r>
      <w:proofErr w:type="gramStart"/>
      <w:r w:rsidR="00012349">
        <w:rPr>
          <w:rFonts w:ascii="Tahoma" w:hAnsi="Tahoma" w:cs="Tahoma"/>
          <w:sz w:val="22"/>
          <w:szCs w:val="22"/>
          <w:lang w:val="en-US"/>
        </w:rPr>
        <w:t>,j</w:t>
      </w:r>
      <w:proofErr w:type="spellEnd"/>
      <w:proofErr w:type="gramEnd"/>
      <w:r w:rsidR="00012349">
        <w:rPr>
          <w:rFonts w:ascii="Tahoma" w:hAnsi="Tahoma" w:cs="Tahoma"/>
          <w:sz w:val="22"/>
          <w:szCs w:val="22"/>
          <w:lang w:val="en-US"/>
        </w:rPr>
        <w:t xml:space="preserve">] </w:t>
      </w:r>
      <w:r w:rsidRPr="00012349">
        <w:rPr>
          <w:rFonts w:ascii="Tahoma" w:hAnsi="Tahoma" w:cs="Tahoma"/>
          <w:sz w:val="22"/>
          <w:szCs w:val="22"/>
          <w:lang w:val="en-GB"/>
        </w:rPr>
        <w:t>in space each being assigned its colo</w:t>
      </w:r>
      <w:r w:rsidR="00764DA0">
        <w:rPr>
          <w:rFonts w:ascii="Tahoma" w:hAnsi="Tahoma" w:cs="Tahoma"/>
          <w:sz w:val="22"/>
          <w:szCs w:val="22"/>
          <w:lang w:val="en-GB"/>
        </w:rPr>
        <w:t>u</w:t>
      </w:r>
      <w:r w:rsidRPr="00012349">
        <w:rPr>
          <w:rFonts w:ascii="Tahoma" w:hAnsi="Tahoma" w:cs="Tahoma"/>
          <w:sz w:val="22"/>
          <w:szCs w:val="22"/>
          <w:lang w:val="en-GB"/>
        </w:rPr>
        <w:t>r-vector (triple or quad).</w:t>
      </w:r>
    </w:p>
    <w:p w:rsidR="004B63D2" w:rsidRDefault="00C1688E">
      <w:pPr>
        <w:rPr>
          <w:rFonts w:ascii="Tahoma" w:hAnsi="Tahoma" w:cs="Tahoma"/>
          <w:sz w:val="22"/>
          <w:szCs w:val="22"/>
          <w:lang w:val="en-GB"/>
        </w:rPr>
      </w:pPr>
      <w:r w:rsidRPr="00012349">
        <w:rPr>
          <w:rFonts w:ascii="Tahoma" w:hAnsi="Tahoma" w:cs="Tahoma"/>
          <w:sz w:val="22"/>
          <w:szCs w:val="22"/>
          <w:lang w:val="en-GB"/>
        </w:rPr>
        <w:t>When thinking of resizing bitmaps, it seems better</w:t>
      </w:r>
      <w:r w:rsidR="00B574DF" w:rsidRPr="00012349">
        <w:rPr>
          <w:rFonts w:ascii="Tahoma" w:hAnsi="Tahoma" w:cs="Tahoma"/>
          <w:sz w:val="22"/>
          <w:szCs w:val="22"/>
          <w:lang w:val="en-GB"/>
        </w:rPr>
        <w:t xml:space="preserve"> to think of them as step functions</w:t>
      </w:r>
      <w:r w:rsidRPr="00012349">
        <w:rPr>
          <w:rFonts w:ascii="Tahoma" w:hAnsi="Tahoma" w:cs="Tahoma"/>
          <w:sz w:val="22"/>
          <w:szCs w:val="22"/>
          <w:lang w:val="en-GB"/>
        </w:rPr>
        <w:t xml:space="preserve"> in continuous space</w:t>
      </w:r>
      <w:r w:rsidR="00B574DF" w:rsidRPr="00012349">
        <w:rPr>
          <w:rFonts w:ascii="Tahoma" w:hAnsi="Tahoma" w:cs="Tahoma"/>
          <w:sz w:val="22"/>
          <w:szCs w:val="22"/>
          <w:lang w:val="en-GB"/>
        </w:rPr>
        <w:t xml:space="preserve">, having constant values within a square of length one pixel. That makes it easy to visualize them </w:t>
      </w:r>
      <w:r w:rsidR="00DE6FDB" w:rsidRPr="00012349">
        <w:rPr>
          <w:rFonts w:ascii="Tahoma" w:hAnsi="Tahoma" w:cs="Tahoma"/>
          <w:sz w:val="22"/>
          <w:szCs w:val="22"/>
          <w:lang w:val="en-GB"/>
        </w:rPr>
        <w:t xml:space="preserve">as </w:t>
      </w:r>
      <w:r w:rsidR="00B574DF" w:rsidRPr="00012349">
        <w:rPr>
          <w:rFonts w:ascii="Tahoma" w:hAnsi="Tahoma" w:cs="Tahoma"/>
          <w:sz w:val="22"/>
          <w:szCs w:val="22"/>
          <w:lang w:val="en-GB"/>
        </w:rPr>
        <w:t>being first scaled exactly, having constant values in a square of length scale</w:t>
      </w:r>
      <w:r w:rsidR="00091DE6" w:rsidRPr="00012349">
        <w:rPr>
          <w:rFonts w:ascii="Tahoma" w:hAnsi="Tahoma" w:cs="Tahoma"/>
          <w:sz w:val="22"/>
          <w:szCs w:val="22"/>
          <w:lang w:val="en-GB"/>
        </w:rPr>
        <w:t>-</w:t>
      </w:r>
      <w:r w:rsidR="00B574DF" w:rsidRPr="00012349">
        <w:rPr>
          <w:rFonts w:ascii="Tahoma" w:hAnsi="Tahoma" w:cs="Tahoma"/>
          <w:sz w:val="22"/>
          <w:szCs w:val="22"/>
          <w:lang w:val="en-GB"/>
        </w:rPr>
        <w:t>factor, then being approximated</w:t>
      </w:r>
      <w:r w:rsidR="00DE6FDB" w:rsidRPr="00012349">
        <w:rPr>
          <w:rFonts w:ascii="Tahoma" w:hAnsi="Tahoma" w:cs="Tahoma"/>
          <w:sz w:val="22"/>
          <w:szCs w:val="22"/>
          <w:lang w:val="en-GB"/>
        </w:rPr>
        <w:t xml:space="preserve"> in some optimal way</w:t>
      </w:r>
      <w:r w:rsidR="00B574DF" w:rsidRPr="00012349">
        <w:rPr>
          <w:rFonts w:ascii="Tahoma" w:hAnsi="Tahoma" w:cs="Tahoma"/>
          <w:sz w:val="22"/>
          <w:szCs w:val="22"/>
          <w:lang w:val="en-GB"/>
        </w:rPr>
        <w:t xml:space="preserve"> by a step function which is again constant within a square of length one. For simplicity, let</w:t>
      </w:r>
      <w:r w:rsidRPr="00012349">
        <w:rPr>
          <w:rFonts w:ascii="Tahoma" w:hAnsi="Tahoma" w:cs="Tahoma"/>
          <w:sz w:val="22"/>
          <w:szCs w:val="22"/>
          <w:lang w:val="en-GB"/>
        </w:rPr>
        <w:t>’</w:t>
      </w:r>
      <w:r w:rsidR="00B574DF" w:rsidRPr="00012349">
        <w:rPr>
          <w:rFonts w:ascii="Tahoma" w:hAnsi="Tahoma" w:cs="Tahoma"/>
          <w:sz w:val="22"/>
          <w:szCs w:val="22"/>
          <w:lang w:val="en-GB"/>
        </w:rPr>
        <w:t>s only think of one line of a bitmap</w:t>
      </w:r>
      <w:r w:rsidRPr="00012349">
        <w:rPr>
          <w:rFonts w:ascii="Tahoma" w:hAnsi="Tahoma" w:cs="Tahoma"/>
          <w:sz w:val="22"/>
          <w:szCs w:val="22"/>
          <w:lang w:val="en-GB"/>
        </w:rPr>
        <w:t xml:space="preserve"> and </w:t>
      </w:r>
      <w:r w:rsidR="00091DE6" w:rsidRPr="00012349">
        <w:rPr>
          <w:rFonts w:ascii="Tahoma" w:hAnsi="Tahoma" w:cs="Tahoma"/>
          <w:sz w:val="22"/>
          <w:szCs w:val="22"/>
          <w:lang w:val="en-GB"/>
        </w:rPr>
        <w:t xml:space="preserve">of </w:t>
      </w:r>
      <w:r w:rsidRPr="00012349">
        <w:rPr>
          <w:rFonts w:ascii="Tahoma" w:hAnsi="Tahoma" w:cs="Tahoma"/>
          <w:sz w:val="22"/>
          <w:szCs w:val="22"/>
          <w:lang w:val="en-GB"/>
        </w:rPr>
        <w:t xml:space="preserve">only one </w:t>
      </w:r>
      <w:r w:rsidR="004B63D2">
        <w:rPr>
          <w:rFonts w:ascii="Tahoma" w:hAnsi="Tahoma" w:cs="Tahoma"/>
          <w:sz w:val="22"/>
          <w:szCs w:val="22"/>
          <w:lang w:val="en-GB"/>
        </w:rPr>
        <w:t>c</w:t>
      </w:r>
      <w:r w:rsidRPr="00012349">
        <w:rPr>
          <w:rFonts w:ascii="Tahoma" w:hAnsi="Tahoma" w:cs="Tahoma"/>
          <w:sz w:val="22"/>
          <w:szCs w:val="22"/>
          <w:lang w:val="en-GB"/>
        </w:rPr>
        <w:t>olo</w:t>
      </w:r>
      <w:r w:rsidR="00DE6FDB" w:rsidRPr="00012349">
        <w:rPr>
          <w:rFonts w:ascii="Tahoma" w:hAnsi="Tahoma" w:cs="Tahoma"/>
          <w:sz w:val="22"/>
          <w:szCs w:val="22"/>
          <w:lang w:val="en-GB"/>
        </w:rPr>
        <w:t>u</w:t>
      </w:r>
      <w:r w:rsidRPr="00012349">
        <w:rPr>
          <w:rFonts w:ascii="Tahoma" w:hAnsi="Tahoma" w:cs="Tahoma"/>
          <w:sz w:val="22"/>
          <w:szCs w:val="22"/>
          <w:lang w:val="en-GB"/>
        </w:rPr>
        <w:t>r</w:t>
      </w:r>
      <w:r w:rsidR="004B63D2">
        <w:rPr>
          <w:rFonts w:ascii="Tahoma" w:hAnsi="Tahoma" w:cs="Tahoma"/>
          <w:sz w:val="22"/>
          <w:szCs w:val="22"/>
          <w:lang w:val="en-GB"/>
        </w:rPr>
        <w:t xml:space="preserve"> value</w:t>
      </w:r>
      <w:r w:rsidR="00667DA2">
        <w:rPr>
          <w:rFonts w:ascii="Tahoma" w:hAnsi="Tahoma" w:cs="Tahoma"/>
          <w:sz w:val="22"/>
          <w:szCs w:val="22"/>
          <w:lang w:val="en-GB"/>
        </w:rPr>
        <w:t>:</w:t>
      </w:r>
    </w:p>
    <w:p w:rsidR="00DE6FDB" w:rsidRPr="00012349" w:rsidRDefault="00653541">
      <w:pPr>
        <w:rPr>
          <w:rFonts w:ascii="Tahoma" w:hAnsi="Tahoma" w:cs="Tahoma"/>
          <w:sz w:val="22"/>
          <w:szCs w:val="22"/>
          <w:lang w:val="en-GB"/>
        </w:rPr>
      </w:pPr>
      <w:r>
        <w:rPr>
          <w:noProof/>
        </w:rPr>
        <w:drawing>
          <wp:inline distT="0" distB="0" distL="0" distR="0">
            <wp:extent cx="9072245" cy="2290445"/>
            <wp:effectExtent l="0" t="0" r="0" b="0"/>
            <wp:docPr id="162" name="Bild 162" descr="Bitmap step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Bitmap stepfun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72245" cy="2290445"/>
                    </a:xfrm>
                    <a:prstGeom prst="rect">
                      <a:avLst/>
                    </a:prstGeom>
                    <a:noFill/>
                    <a:ln>
                      <a:noFill/>
                    </a:ln>
                  </pic:spPr>
                </pic:pic>
              </a:graphicData>
            </a:graphic>
          </wp:inline>
        </w:drawing>
      </w:r>
    </w:p>
    <w:p w:rsidR="00A106C5" w:rsidRPr="00012349" w:rsidRDefault="001F5EC0">
      <w:pPr>
        <w:rPr>
          <w:rFonts w:ascii="Tahoma" w:hAnsi="Tahoma" w:cs="Tahoma"/>
          <w:sz w:val="22"/>
          <w:szCs w:val="22"/>
          <w:lang w:val="en-GB"/>
        </w:rPr>
      </w:pPr>
      <w:r w:rsidRPr="00012349">
        <w:rPr>
          <w:rFonts w:ascii="Tahoma" w:hAnsi="Tahoma" w:cs="Tahoma"/>
          <w:sz w:val="22"/>
          <w:szCs w:val="22"/>
          <w:lang w:val="en-GB"/>
        </w:rPr>
        <w:lastRenderedPageBreak/>
        <w:t>Say, t</w:t>
      </w:r>
      <w:r w:rsidR="00DE6FDB" w:rsidRPr="00012349">
        <w:rPr>
          <w:rFonts w:ascii="Tahoma" w:hAnsi="Tahoma" w:cs="Tahoma"/>
          <w:sz w:val="22"/>
          <w:szCs w:val="22"/>
          <w:lang w:val="en-GB"/>
        </w:rPr>
        <w:t>he original bitmap has width 1</w:t>
      </w:r>
      <w:r w:rsidRPr="00012349">
        <w:rPr>
          <w:rFonts w:ascii="Tahoma" w:hAnsi="Tahoma" w:cs="Tahoma"/>
          <w:sz w:val="22"/>
          <w:szCs w:val="22"/>
          <w:lang w:val="en-GB"/>
        </w:rPr>
        <w:t>50, so occupies pixel 0 to 149. The step function though has a domain from 0 to 150 since it takes the last pixe</w:t>
      </w:r>
      <w:r w:rsidR="003806FE">
        <w:rPr>
          <w:rFonts w:ascii="Tahoma" w:hAnsi="Tahoma" w:cs="Tahoma"/>
          <w:sz w:val="22"/>
          <w:szCs w:val="22"/>
          <w:lang w:val="en-GB"/>
        </w:rPr>
        <w:t xml:space="preserve">l’s extension into account. Say, </w:t>
      </w:r>
      <w:r w:rsidRPr="00012349">
        <w:rPr>
          <w:rFonts w:ascii="Tahoma" w:hAnsi="Tahoma" w:cs="Tahoma"/>
          <w:sz w:val="22"/>
          <w:szCs w:val="22"/>
          <w:lang w:val="en-GB"/>
        </w:rPr>
        <w:t xml:space="preserve">the bitmap should be scaled to a width of </w:t>
      </w:r>
      <w:r w:rsidR="00A106C5" w:rsidRPr="00012349">
        <w:rPr>
          <w:rFonts w:ascii="Tahoma" w:hAnsi="Tahoma" w:cs="Tahoma"/>
          <w:sz w:val="22"/>
          <w:szCs w:val="22"/>
          <w:lang w:val="en-GB"/>
        </w:rPr>
        <w:t>12</w:t>
      </w:r>
      <w:r w:rsidR="00625C2C">
        <w:rPr>
          <w:rFonts w:ascii="Tahoma" w:hAnsi="Tahoma" w:cs="Tahoma"/>
          <w:sz w:val="22"/>
          <w:szCs w:val="22"/>
          <w:lang w:val="en-GB"/>
        </w:rPr>
        <w:t>6</w:t>
      </w:r>
      <w:r w:rsidR="00A106C5" w:rsidRPr="00012349">
        <w:rPr>
          <w:rFonts w:ascii="Tahoma" w:hAnsi="Tahoma" w:cs="Tahoma"/>
          <w:sz w:val="22"/>
          <w:szCs w:val="22"/>
          <w:lang w:val="en-GB"/>
        </w:rPr>
        <w:t xml:space="preserve">. The exact downscale then looks like </w:t>
      </w:r>
      <w:r w:rsidR="00484E62" w:rsidRPr="00012349">
        <w:rPr>
          <w:rFonts w:ascii="Tahoma" w:hAnsi="Tahoma" w:cs="Tahoma"/>
          <w:sz w:val="22"/>
          <w:szCs w:val="22"/>
          <w:lang w:val="en-GB"/>
        </w:rPr>
        <w:t>this</w:t>
      </w:r>
      <w:r w:rsidR="00A106C5" w:rsidRPr="00012349">
        <w:rPr>
          <w:rFonts w:ascii="Tahoma" w:hAnsi="Tahoma" w:cs="Tahoma"/>
          <w:sz w:val="22"/>
          <w:szCs w:val="22"/>
          <w:lang w:val="en-GB"/>
        </w:rPr>
        <w:t>, with the pixel boundaries of the new bitmap being indicated by the red lines:</w:t>
      </w:r>
    </w:p>
    <w:p w:rsidR="004B63D2" w:rsidRDefault="00653541">
      <w:pPr>
        <w:rPr>
          <w:rFonts w:ascii="Tahoma" w:hAnsi="Tahoma" w:cs="Tahoma"/>
          <w:sz w:val="22"/>
          <w:szCs w:val="22"/>
          <w:lang w:val="en-GB"/>
        </w:rPr>
      </w:pPr>
      <w:r>
        <w:rPr>
          <w:rFonts w:ascii="Tahoma" w:hAnsi="Tahoma" w:cs="Tahoma"/>
          <w:noProof/>
          <w:sz w:val="22"/>
          <w:szCs w:val="22"/>
        </w:rPr>
        <w:drawing>
          <wp:inline distT="0" distB="0" distL="0" distR="0">
            <wp:extent cx="8526145" cy="2573655"/>
            <wp:effectExtent l="0" t="0" r="0" b="0"/>
            <wp:docPr id="2" name="Bild 2" descr="Bitmap downsc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tmap downsca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26145" cy="2573655"/>
                    </a:xfrm>
                    <a:prstGeom prst="rect">
                      <a:avLst/>
                    </a:prstGeom>
                    <a:noFill/>
                    <a:ln>
                      <a:noFill/>
                    </a:ln>
                  </pic:spPr>
                </pic:pic>
              </a:graphicData>
            </a:graphic>
          </wp:inline>
        </w:drawing>
      </w:r>
    </w:p>
    <w:p w:rsidR="00484E62" w:rsidRPr="00012349" w:rsidRDefault="00484E62">
      <w:pPr>
        <w:rPr>
          <w:rFonts w:ascii="Tahoma" w:hAnsi="Tahoma" w:cs="Tahoma"/>
          <w:sz w:val="22"/>
          <w:szCs w:val="22"/>
          <w:lang w:val="en-GB"/>
        </w:rPr>
      </w:pPr>
      <w:r w:rsidRPr="00012349">
        <w:rPr>
          <w:rFonts w:ascii="Tahoma" w:hAnsi="Tahoma" w:cs="Tahoma"/>
          <w:sz w:val="22"/>
          <w:szCs w:val="22"/>
          <w:lang w:val="en-GB"/>
        </w:rPr>
        <w:t>The downscaled function occupies an interval of length 12</w:t>
      </w:r>
      <w:r w:rsidR="00625C2C">
        <w:rPr>
          <w:rFonts w:ascii="Tahoma" w:hAnsi="Tahoma" w:cs="Tahoma"/>
          <w:sz w:val="22"/>
          <w:szCs w:val="22"/>
          <w:lang w:val="en-GB"/>
        </w:rPr>
        <w:t>6</w:t>
      </w:r>
      <w:r w:rsidRPr="00012349">
        <w:rPr>
          <w:rFonts w:ascii="Tahoma" w:hAnsi="Tahoma" w:cs="Tahoma"/>
          <w:sz w:val="22"/>
          <w:szCs w:val="22"/>
          <w:lang w:val="en-GB"/>
        </w:rPr>
        <w:t xml:space="preserve">, so the correct scaling factor is </w:t>
      </w:r>
      <w:r w:rsidRPr="00012349">
        <w:rPr>
          <w:rFonts w:ascii="Tahoma" w:hAnsi="Tahoma" w:cs="Tahoma"/>
          <w:i/>
          <w:sz w:val="22"/>
          <w:szCs w:val="22"/>
          <w:lang w:val="en-GB"/>
        </w:rPr>
        <w:t>scale</w:t>
      </w:r>
      <w:r w:rsidRPr="00012349">
        <w:rPr>
          <w:rFonts w:ascii="Tahoma" w:hAnsi="Tahoma" w:cs="Tahoma"/>
          <w:sz w:val="22"/>
          <w:szCs w:val="22"/>
          <w:lang w:val="en-GB"/>
        </w:rPr>
        <w:t>=</w:t>
      </w:r>
      <w:r w:rsidR="00D856D9">
        <w:rPr>
          <w:rFonts w:ascii="Tahoma" w:hAnsi="Tahoma" w:cs="Tahoma"/>
          <w:sz w:val="22"/>
          <w:szCs w:val="22"/>
          <w:lang w:val="en-GB"/>
        </w:rPr>
        <w:t>150</w:t>
      </w:r>
      <w:r w:rsidRPr="00012349">
        <w:rPr>
          <w:rFonts w:ascii="Tahoma" w:hAnsi="Tahoma" w:cs="Tahoma"/>
          <w:sz w:val="22"/>
          <w:szCs w:val="22"/>
          <w:lang w:val="en-GB"/>
        </w:rPr>
        <w:t>/</w:t>
      </w:r>
      <w:r w:rsidR="00D856D9">
        <w:rPr>
          <w:rFonts w:ascii="Tahoma" w:hAnsi="Tahoma" w:cs="Tahoma"/>
          <w:sz w:val="22"/>
          <w:szCs w:val="22"/>
          <w:lang w:val="en-GB"/>
        </w:rPr>
        <w:t>126</w:t>
      </w:r>
      <w:r w:rsidRPr="00012349">
        <w:rPr>
          <w:rFonts w:ascii="Tahoma" w:hAnsi="Tahoma" w:cs="Tahoma"/>
          <w:sz w:val="22"/>
          <w:szCs w:val="22"/>
          <w:lang w:val="en-GB"/>
        </w:rPr>
        <w:t xml:space="preserve"> = </w:t>
      </w:r>
      <w:proofErr w:type="spellStart"/>
      <w:r w:rsidR="00D856D9">
        <w:rPr>
          <w:rFonts w:ascii="Tahoma" w:hAnsi="Tahoma" w:cs="Tahoma"/>
          <w:sz w:val="22"/>
          <w:szCs w:val="22"/>
          <w:lang w:val="en-GB"/>
        </w:rPr>
        <w:t>Old</w:t>
      </w:r>
      <w:r w:rsidRPr="00012349">
        <w:rPr>
          <w:rFonts w:ascii="Tahoma" w:hAnsi="Tahoma" w:cs="Tahoma"/>
          <w:sz w:val="22"/>
          <w:szCs w:val="22"/>
          <w:lang w:val="en-GB"/>
        </w:rPr>
        <w:t>Width</w:t>
      </w:r>
      <w:proofErr w:type="spellEnd"/>
      <w:r w:rsidRPr="00012349">
        <w:rPr>
          <w:rFonts w:ascii="Tahoma" w:hAnsi="Tahoma" w:cs="Tahoma"/>
          <w:sz w:val="22"/>
          <w:szCs w:val="22"/>
          <w:lang w:val="en-GB"/>
        </w:rPr>
        <w:t>/</w:t>
      </w:r>
      <w:proofErr w:type="spellStart"/>
      <w:r w:rsidR="00D856D9">
        <w:rPr>
          <w:rFonts w:ascii="Tahoma" w:hAnsi="Tahoma" w:cs="Tahoma"/>
          <w:sz w:val="22"/>
          <w:szCs w:val="22"/>
          <w:lang w:val="en-GB"/>
        </w:rPr>
        <w:t>New</w:t>
      </w:r>
      <w:r w:rsidRPr="00012349">
        <w:rPr>
          <w:rFonts w:ascii="Tahoma" w:hAnsi="Tahoma" w:cs="Tahoma"/>
          <w:sz w:val="22"/>
          <w:szCs w:val="22"/>
          <w:lang w:val="en-GB"/>
        </w:rPr>
        <w:t>Width</w:t>
      </w:r>
      <w:proofErr w:type="spellEnd"/>
      <w:r w:rsidRPr="00012349">
        <w:rPr>
          <w:rFonts w:ascii="Tahoma" w:hAnsi="Tahoma" w:cs="Tahoma"/>
          <w:sz w:val="22"/>
          <w:szCs w:val="22"/>
          <w:lang w:val="en-GB"/>
        </w:rPr>
        <w:t xml:space="preserve">, and not </w:t>
      </w:r>
    </w:p>
    <w:p w:rsidR="004B63D2" w:rsidRDefault="00484E62">
      <w:pPr>
        <w:rPr>
          <w:rFonts w:ascii="Tahoma" w:hAnsi="Tahoma" w:cs="Tahoma"/>
          <w:sz w:val="22"/>
          <w:szCs w:val="22"/>
          <w:lang w:val="en-GB"/>
        </w:rPr>
      </w:pPr>
      <w:r w:rsidRPr="00012349">
        <w:rPr>
          <w:rFonts w:ascii="Tahoma" w:hAnsi="Tahoma" w:cs="Tahoma"/>
          <w:sz w:val="22"/>
          <w:szCs w:val="22"/>
          <w:lang w:val="en-GB"/>
        </w:rPr>
        <w:t>(</w:t>
      </w:r>
      <w:r w:rsidR="00D856D9">
        <w:rPr>
          <w:rFonts w:ascii="Tahoma" w:hAnsi="Tahoma" w:cs="Tahoma"/>
          <w:sz w:val="22"/>
          <w:szCs w:val="22"/>
          <w:lang w:val="en-GB"/>
        </w:rPr>
        <w:t>Old</w:t>
      </w:r>
      <w:r w:rsidRPr="00012349">
        <w:rPr>
          <w:rFonts w:ascii="Tahoma" w:hAnsi="Tahoma" w:cs="Tahoma"/>
          <w:sz w:val="22"/>
          <w:szCs w:val="22"/>
          <w:lang w:val="en-GB"/>
        </w:rPr>
        <w:t>Width-1)</w:t>
      </w:r>
      <w:proofErr w:type="gramStart"/>
      <w:r w:rsidRPr="00012349">
        <w:rPr>
          <w:rFonts w:ascii="Tahoma" w:hAnsi="Tahoma" w:cs="Tahoma"/>
          <w:sz w:val="22"/>
          <w:szCs w:val="22"/>
          <w:lang w:val="en-GB"/>
        </w:rPr>
        <w:t>/(</w:t>
      </w:r>
      <w:proofErr w:type="gramEnd"/>
      <w:r w:rsidR="00D856D9">
        <w:rPr>
          <w:rFonts w:ascii="Tahoma" w:hAnsi="Tahoma" w:cs="Tahoma"/>
          <w:sz w:val="22"/>
          <w:szCs w:val="22"/>
          <w:lang w:val="en-GB"/>
        </w:rPr>
        <w:t>New</w:t>
      </w:r>
      <w:r w:rsidRPr="00012349">
        <w:rPr>
          <w:rFonts w:ascii="Tahoma" w:hAnsi="Tahoma" w:cs="Tahoma"/>
          <w:sz w:val="22"/>
          <w:szCs w:val="22"/>
          <w:lang w:val="en-GB"/>
        </w:rPr>
        <w:t xml:space="preserve">Width-1) as used by some of the existing algorithms, </w:t>
      </w:r>
      <w:r w:rsidR="00625C2C">
        <w:rPr>
          <w:rFonts w:ascii="Tahoma" w:hAnsi="Tahoma" w:cs="Tahoma"/>
          <w:sz w:val="22"/>
          <w:szCs w:val="22"/>
          <w:lang w:val="en-GB"/>
        </w:rPr>
        <w:t>leading</w:t>
      </w:r>
      <w:r w:rsidRPr="00012349">
        <w:rPr>
          <w:rFonts w:ascii="Tahoma" w:hAnsi="Tahoma" w:cs="Tahoma"/>
          <w:sz w:val="22"/>
          <w:szCs w:val="22"/>
          <w:lang w:val="en-GB"/>
        </w:rPr>
        <w:t xml:space="preserve"> to inconsistent scaling of </w:t>
      </w:r>
      <w:r w:rsidR="00CA1749" w:rsidRPr="00012349">
        <w:rPr>
          <w:rFonts w:ascii="Tahoma" w:hAnsi="Tahoma" w:cs="Tahoma"/>
          <w:sz w:val="22"/>
          <w:szCs w:val="22"/>
          <w:lang w:val="en-GB"/>
        </w:rPr>
        <w:t>rotated</w:t>
      </w:r>
      <w:r w:rsidRPr="00012349">
        <w:rPr>
          <w:rFonts w:ascii="Tahoma" w:hAnsi="Tahoma" w:cs="Tahoma"/>
          <w:sz w:val="22"/>
          <w:szCs w:val="22"/>
          <w:lang w:val="en-GB"/>
        </w:rPr>
        <w:t xml:space="preserve"> bitmaps. </w:t>
      </w:r>
      <w:r w:rsidR="00DE7F69">
        <w:rPr>
          <w:rFonts w:ascii="Tahoma" w:hAnsi="Tahoma" w:cs="Tahoma"/>
          <w:sz w:val="22"/>
          <w:szCs w:val="22"/>
          <w:lang w:val="en-GB"/>
        </w:rPr>
        <w:t xml:space="preserve">The formula for the scaled step function is </w:t>
      </w:r>
    </w:p>
    <w:p w:rsidR="00484E62" w:rsidRPr="00012349" w:rsidRDefault="00DE7F69">
      <w:pPr>
        <w:rPr>
          <w:rFonts w:ascii="Tahoma" w:hAnsi="Tahoma" w:cs="Tahoma"/>
          <w:sz w:val="22"/>
          <w:szCs w:val="22"/>
          <w:lang w:val="en-GB"/>
        </w:rPr>
      </w:pPr>
      <w:proofErr w:type="spellStart"/>
      <w:r>
        <w:rPr>
          <w:rFonts w:ascii="Tahoma" w:hAnsi="Tahoma" w:cs="Tahoma"/>
          <w:sz w:val="22"/>
          <w:szCs w:val="22"/>
          <w:lang w:val="en-GB"/>
        </w:rPr>
        <w:t>ScaledPixel</w:t>
      </w:r>
      <w:proofErr w:type="spellEnd"/>
      <w:r>
        <w:rPr>
          <w:rFonts w:ascii="Tahoma" w:hAnsi="Tahoma" w:cs="Tahoma"/>
          <w:sz w:val="22"/>
          <w:szCs w:val="22"/>
          <w:lang w:val="en-GB"/>
        </w:rPr>
        <w:t>(x</w:t>
      </w:r>
      <w:proofErr w:type="gramStart"/>
      <w:r>
        <w:rPr>
          <w:rFonts w:ascii="Tahoma" w:hAnsi="Tahoma" w:cs="Tahoma"/>
          <w:sz w:val="22"/>
          <w:szCs w:val="22"/>
          <w:lang w:val="en-GB"/>
        </w:rPr>
        <w:t>)=</w:t>
      </w:r>
      <w:proofErr w:type="spellStart"/>
      <w:proofErr w:type="gramEnd"/>
      <w:r>
        <w:rPr>
          <w:rFonts w:ascii="Tahoma" w:hAnsi="Tahoma" w:cs="Tahoma"/>
          <w:sz w:val="22"/>
          <w:szCs w:val="22"/>
          <w:lang w:val="en-GB"/>
        </w:rPr>
        <w:t>OldPixelStep</w:t>
      </w:r>
      <w:proofErr w:type="spellEnd"/>
      <w:r>
        <w:rPr>
          <w:rFonts w:ascii="Tahoma" w:hAnsi="Tahoma" w:cs="Tahoma"/>
          <w:sz w:val="22"/>
          <w:szCs w:val="22"/>
          <w:lang w:val="en-GB"/>
        </w:rPr>
        <w:t>(x*scale).</w:t>
      </w:r>
    </w:p>
    <w:p w:rsidR="00E957B4" w:rsidRPr="00012349" w:rsidRDefault="00E957B4">
      <w:pPr>
        <w:rPr>
          <w:rFonts w:ascii="Tahoma" w:hAnsi="Tahoma" w:cs="Tahoma"/>
          <w:sz w:val="22"/>
          <w:szCs w:val="22"/>
          <w:lang w:val="en-GB"/>
        </w:rPr>
      </w:pPr>
    </w:p>
    <w:p w:rsidR="00B574DF" w:rsidRDefault="00091DE6">
      <w:pPr>
        <w:rPr>
          <w:rFonts w:ascii="Tahoma" w:hAnsi="Tahoma" w:cs="Tahoma"/>
          <w:sz w:val="22"/>
          <w:szCs w:val="22"/>
          <w:lang w:val="en-GB"/>
        </w:rPr>
      </w:pPr>
      <w:r w:rsidRPr="00012349">
        <w:rPr>
          <w:rFonts w:ascii="Tahoma" w:hAnsi="Tahoma" w:cs="Tahoma"/>
          <w:sz w:val="22"/>
          <w:szCs w:val="22"/>
          <w:lang w:val="en-GB"/>
        </w:rPr>
        <w:t>Now the green levels between the red line</w:t>
      </w:r>
      <w:r w:rsidR="005A2A5F" w:rsidRPr="00012349">
        <w:rPr>
          <w:rFonts w:ascii="Tahoma" w:hAnsi="Tahoma" w:cs="Tahoma"/>
          <w:sz w:val="22"/>
          <w:szCs w:val="22"/>
          <w:lang w:val="en-GB"/>
        </w:rPr>
        <w:t>s</w:t>
      </w:r>
      <w:r w:rsidRPr="00012349">
        <w:rPr>
          <w:rFonts w:ascii="Tahoma" w:hAnsi="Tahoma" w:cs="Tahoma"/>
          <w:sz w:val="22"/>
          <w:szCs w:val="22"/>
          <w:lang w:val="en-GB"/>
        </w:rPr>
        <w:t xml:space="preserve"> need to be averaged to compu</w:t>
      </w:r>
      <w:r w:rsidR="005A2A5F" w:rsidRPr="00012349">
        <w:rPr>
          <w:rFonts w:ascii="Tahoma" w:hAnsi="Tahoma" w:cs="Tahoma"/>
          <w:sz w:val="22"/>
          <w:szCs w:val="22"/>
          <w:lang w:val="en-GB"/>
        </w:rPr>
        <w:t xml:space="preserve">te the level of the corresponding target pixel. </w:t>
      </w:r>
      <w:r w:rsidR="00D72B41">
        <w:rPr>
          <w:rFonts w:ascii="Tahoma" w:hAnsi="Tahoma" w:cs="Tahoma"/>
          <w:sz w:val="22"/>
          <w:szCs w:val="22"/>
          <w:lang w:val="en-GB"/>
        </w:rPr>
        <w:t>Here is a zoom into the first part of the downscaled step function for better illustration:</w:t>
      </w:r>
    </w:p>
    <w:p w:rsidR="00D72B41" w:rsidRPr="00012349" w:rsidRDefault="00653541">
      <w:pPr>
        <w:rPr>
          <w:rFonts w:ascii="Tahoma" w:hAnsi="Tahoma" w:cs="Tahoma"/>
          <w:sz w:val="22"/>
          <w:szCs w:val="22"/>
          <w:lang w:val="en-GB"/>
        </w:rPr>
      </w:pPr>
      <w:r>
        <w:rPr>
          <w:rFonts w:ascii="Tahoma" w:hAnsi="Tahoma" w:cs="Tahoma"/>
          <w:noProof/>
          <w:sz w:val="22"/>
          <w:szCs w:val="22"/>
        </w:rPr>
        <w:lastRenderedPageBreak/>
        <w:drawing>
          <wp:inline distT="0" distB="0" distL="0" distR="0">
            <wp:extent cx="9037955" cy="2163445"/>
            <wp:effectExtent l="0" t="0" r="0" b="0"/>
            <wp:docPr id="3" name="Bild 3" descr="Bitmap downsc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tmap downscaled"/>
                    <pic:cNvPicPr>
                      <a:picLocks noChangeAspect="1" noChangeArrowheads="1"/>
                    </pic:cNvPicPr>
                  </pic:nvPicPr>
                  <pic:blipFill>
                    <a:blip r:embed="rId11">
                      <a:extLst>
                        <a:ext uri="{28A0092B-C50C-407E-A947-70E740481C1C}">
                          <a14:useLocalDpi xmlns:a14="http://schemas.microsoft.com/office/drawing/2010/main" val="0"/>
                        </a:ext>
                      </a:extLst>
                    </a:blip>
                    <a:srcRect r="51698"/>
                    <a:stretch>
                      <a:fillRect/>
                    </a:stretch>
                  </pic:blipFill>
                  <pic:spPr bwMode="auto">
                    <a:xfrm>
                      <a:off x="0" y="0"/>
                      <a:ext cx="9037955" cy="2163445"/>
                    </a:xfrm>
                    <a:prstGeom prst="rect">
                      <a:avLst/>
                    </a:prstGeom>
                    <a:noFill/>
                    <a:ln>
                      <a:noFill/>
                    </a:ln>
                  </pic:spPr>
                </pic:pic>
              </a:graphicData>
            </a:graphic>
          </wp:inline>
        </w:drawing>
      </w:r>
    </w:p>
    <w:p w:rsidR="00E957B4" w:rsidRPr="00012349" w:rsidRDefault="00E957B4">
      <w:pPr>
        <w:rPr>
          <w:rFonts w:ascii="Tahoma" w:hAnsi="Tahoma" w:cs="Tahoma"/>
          <w:sz w:val="22"/>
          <w:szCs w:val="22"/>
          <w:lang w:val="en-GB"/>
        </w:rPr>
      </w:pPr>
    </w:p>
    <w:p w:rsidR="005A2A5F" w:rsidRPr="00012349" w:rsidRDefault="005A2A5F">
      <w:pPr>
        <w:rPr>
          <w:rFonts w:ascii="Tahoma" w:hAnsi="Tahoma" w:cs="Tahoma"/>
          <w:sz w:val="22"/>
          <w:szCs w:val="22"/>
          <w:lang w:val="en-GB"/>
        </w:rPr>
      </w:pPr>
      <w:r w:rsidRPr="00012349">
        <w:rPr>
          <w:rFonts w:ascii="Tahoma" w:hAnsi="Tahoma" w:cs="Tahoma"/>
          <w:sz w:val="22"/>
          <w:szCs w:val="22"/>
          <w:lang w:val="en-GB"/>
        </w:rPr>
        <w:t xml:space="preserve">The cheap “stretch” algorithm of </w:t>
      </w:r>
      <w:proofErr w:type="spellStart"/>
      <w:r w:rsidRPr="00012349">
        <w:rPr>
          <w:rFonts w:ascii="Tahoma" w:hAnsi="Tahoma" w:cs="Tahoma"/>
          <w:sz w:val="22"/>
          <w:szCs w:val="22"/>
          <w:lang w:val="en-GB"/>
        </w:rPr>
        <w:t>TCanvas.Stretchdraw</w:t>
      </w:r>
      <w:proofErr w:type="spellEnd"/>
      <w:r w:rsidRPr="00012349">
        <w:rPr>
          <w:rFonts w:ascii="Tahoma" w:hAnsi="Tahoma" w:cs="Tahoma"/>
          <w:sz w:val="22"/>
          <w:szCs w:val="22"/>
          <w:lang w:val="en-GB"/>
        </w:rPr>
        <w:t xml:space="preserve"> etc. (</w:t>
      </w:r>
      <w:r w:rsidR="00205E88" w:rsidRPr="00012349">
        <w:rPr>
          <w:rFonts w:ascii="Tahoma" w:hAnsi="Tahoma" w:cs="Tahoma"/>
          <w:sz w:val="22"/>
          <w:szCs w:val="22"/>
          <w:lang w:val="en-GB"/>
        </w:rPr>
        <w:t>i.e.</w:t>
      </w:r>
      <w:r w:rsidRPr="00012349">
        <w:rPr>
          <w:rFonts w:ascii="Tahoma" w:hAnsi="Tahoma" w:cs="Tahoma"/>
          <w:sz w:val="22"/>
          <w:szCs w:val="22"/>
          <w:lang w:val="en-GB"/>
        </w:rPr>
        <w:t xml:space="preserve"> </w:t>
      </w:r>
      <w:proofErr w:type="spellStart"/>
      <w:r w:rsidRPr="00012349">
        <w:rPr>
          <w:rFonts w:ascii="Tahoma" w:hAnsi="Tahoma" w:cs="Tahoma"/>
          <w:sz w:val="22"/>
          <w:szCs w:val="22"/>
          <w:lang w:val="en-GB"/>
        </w:rPr>
        <w:t>Windows.StretchBlt</w:t>
      </w:r>
      <w:proofErr w:type="spellEnd"/>
      <w:r w:rsidRPr="00012349">
        <w:rPr>
          <w:rFonts w:ascii="Tahoma" w:hAnsi="Tahoma" w:cs="Tahoma"/>
          <w:sz w:val="22"/>
          <w:szCs w:val="22"/>
          <w:lang w:val="en-GB"/>
        </w:rPr>
        <w:t xml:space="preserve"> with </w:t>
      </w:r>
      <w:proofErr w:type="spellStart"/>
      <w:r w:rsidR="007703B2">
        <w:rPr>
          <w:rFonts w:ascii="Tahoma" w:hAnsi="Tahoma" w:cs="Tahoma"/>
          <w:sz w:val="22"/>
          <w:szCs w:val="22"/>
          <w:lang w:val="en-GB"/>
        </w:rPr>
        <w:t>s</w:t>
      </w:r>
      <w:r w:rsidRPr="00012349">
        <w:rPr>
          <w:rFonts w:ascii="Tahoma" w:hAnsi="Tahoma" w:cs="Tahoma"/>
          <w:sz w:val="22"/>
          <w:szCs w:val="22"/>
          <w:lang w:val="en-GB"/>
        </w:rPr>
        <w:t>tretchmode</w:t>
      </w:r>
      <w:proofErr w:type="spellEnd"/>
      <w:r w:rsidRPr="00012349">
        <w:rPr>
          <w:rFonts w:ascii="Tahoma" w:hAnsi="Tahoma" w:cs="Tahoma"/>
          <w:sz w:val="22"/>
          <w:szCs w:val="22"/>
          <w:lang w:val="en-GB"/>
        </w:rPr>
        <w:t xml:space="preserve"> </w:t>
      </w:r>
      <w:proofErr w:type="spellStart"/>
      <w:r w:rsidRPr="00012349">
        <w:rPr>
          <w:rFonts w:ascii="Tahoma" w:hAnsi="Tahoma" w:cs="Tahoma"/>
          <w:sz w:val="22"/>
          <w:szCs w:val="22"/>
          <w:lang w:val="en-GB"/>
        </w:rPr>
        <w:t>Delete_Scans</w:t>
      </w:r>
      <w:proofErr w:type="spellEnd"/>
      <w:r w:rsidRPr="00012349">
        <w:rPr>
          <w:rFonts w:ascii="Tahoma" w:hAnsi="Tahoma" w:cs="Tahoma"/>
          <w:sz w:val="22"/>
          <w:szCs w:val="22"/>
          <w:lang w:val="en-GB"/>
        </w:rPr>
        <w:t>) would just take the green level at the centre-point of each red interval and assign it to the target pixel. That’s nearest-neighbour</w:t>
      </w:r>
      <w:r w:rsidR="00E957B4" w:rsidRPr="00012349">
        <w:rPr>
          <w:rFonts w:ascii="Tahoma" w:hAnsi="Tahoma" w:cs="Tahoma"/>
          <w:sz w:val="22"/>
          <w:szCs w:val="22"/>
          <w:lang w:val="en-GB"/>
        </w:rPr>
        <w:t>-</w:t>
      </w:r>
      <w:r w:rsidRPr="00012349">
        <w:rPr>
          <w:rFonts w:ascii="Tahoma" w:hAnsi="Tahoma" w:cs="Tahoma"/>
          <w:sz w:val="22"/>
          <w:szCs w:val="22"/>
          <w:lang w:val="en-GB"/>
        </w:rPr>
        <w:t>resampling.</w:t>
      </w:r>
      <w:r w:rsidR="00D72B41">
        <w:rPr>
          <w:rFonts w:ascii="Tahoma" w:hAnsi="Tahoma" w:cs="Tahoma"/>
          <w:sz w:val="22"/>
          <w:szCs w:val="22"/>
          <w:lang w:val="en-GB"/>
        </w:rPr>
        <w:t xml:space="preserve"> Note how a small shift in the original bitmap</w:t>
      </w:r>
      <w:r w:rsidR="00D10266">
        <w:rPr>
          <w:rFonts w:ascii="Tahoma" w:hAnsi="Tahoma" w:cs="Tahoma"/>
          <w:sz w:val="22"/>
          <w:szCs w:val="22"/>
          <w:lang w:val="en-GB"/>
        </w:rPr>
        <w:t xml:space="preserve"> will produce a much different result of the smaller bitmap for green levels that jump near the centre of the target pixel interval.</w:t>
      </w:r>
    </w:p>
    <w:p w:rsidR="00E957B4" w:rsidRPr="00012349" w:rsidRDefault="00E957B4">
      <w:pPr>
        <w:rPr>
          <w:rFonts w:ascii="Tahoma" w:hAnsi="Tahoma" w:cs="Tahoma"/>
          <w:sz w:val="22"/>
          <w:szCs w:val="22"/>
          <w:lang w:val="en-GB"/>
        </w:rPr>
      </w:pPr>
    </w:p>
    <w:p w:rsidR="0002478C" w:rsidRPr="00012349" w:rsidRDefault="0002478C" w:rsidP="0002478C">
      <w:pPr>
        <w:rPr>
          <w:rFonts w:ascii="Tahoma" w:hAnsi="Tahoma" w:cs="Tahoma"/>
          <w:sz w:val="22"/>
          <w:szCs w:val="22"/>
          <w:lang w:val="en-GB"/>
        </w:rPr>
      </w:pPr>
      <w:r w:rsidRPr="00012349">
        <w:rPr>
          <w:rFonts w:ascii="Tahoma" w:hAnsi="Tahoma" w:cs="Tahoma"/>
          <w:sz w:val="22"/>
          <w:szCs w:val="22"/>
          <w:lang w:val="en-GB"/>
        </w:rPr>
        <w:t xml:space="preserve">The resampling procedures by Anders </w:t>
      </w:r>
      <w:proofErr w:type="spellStart"/>
      <w:r w:rsidRPr="00012349">
        <w:rPr>
          <w:rFonts w:ascii="Tahoma" w:hAnsi="Tahoma" w:cs="Tahoma"/>
          <w:sz w:val="22"/>
          <w:szCs w:val="22"/>
          <w:lang w:val="en-GB"/>
        </w:rPr>
        <w:t>Melander</w:t>
      </w:r>
      <w:proofErr w:type="spellEnd"/>
      <w:r w:rsidRPr="00012349">
        <w:rPr>
          <w:rFonts w:ascii="Tahoma" w:hAnsi="Tahoma" w:cs="Tahoma"/>
          <w:sz w:val="22"/>
          <w:szCs w:val="22"/>
          <w:lang w:val="en-GB"/>
        </w:rPr>
        <w:t xml:space="preserve"> use a filter function spread over an interval with a certain radius cent</w:t>
      </w:r>
      <w:r w:rsidR="000059CD">
        <w:rPr>
          <w:rFonts w:ascii="Tahoma" w:hAnsi="Tahoma" w:cs="Tahoma"/>
          <w:sz w:val="22"/>
          <w:szCs w:val="22"/>
          <w:lang w:val="en-GB"/>
        </w:rPr>
        <w:t>re</w:t>
      </w:r>
      <w:r w:rsidRPr="00012349">
        <w:rPr>
          <w:rFonts w:ascii="Tahoma" w:hAnsi="Tahoma" w:cs="Tahoma"/>
          <w:sz w:val="22"/>
          <w:szCs w:val="22"/>
          <w:lang w:val="en-GB"/>
        </w:rPr>
        <w:t xml:space="preserve">d </w:t>
      </w:r>
      <w:r w:rsidR="00625C2C">
        <w:rPr>
          <w:rFonts w:ascii="Tahoma" w:hAnsi="Tahoma" w:cs="Tahoma"/>
          <w:sz w:val="22"/>
          <w:szCs w:val="22"/>
          <w:lang w:val="en-GB"/>
        </w:rPr>
        <w:t>about</w:t>
      </w:r>
      <w:r w:rsidRPr="00012349">
        <w:rPr>
          <w:rFonts w:ascii="Tahoma" w:hAnsi="Tahoma" w:cs="Tahoma"/>
          <w:sz w:val="22"/>
          <w:szCs w:val="22"/>
          <w:lang w:val="en-GB"/>
        </w:rPr>
        <w:t xml:space="preserve"> the target pixel. The colo</w:t>
      </w:r>
      <w:r w:rsidR="000059CD">
        <w:rPr>
          <w:rFonts w:ascii="Tahoma" w:hAnsi="Tahoma" w:cs="Tahoma"/>
          <w:sz w:val="22"/>
          <w:szCs w:val="22"/>
          <w:lang w:val="en-GB"/>
        </w:rPr>
        <w:t>u</w:t>
      </w:r>
      <w:r w:rsidRPr="00012349">
        <w:rPr>
          <w:rFonts w:ascii="Tahoma" w:hAnsi="Tahoma" w:cs="Tahoma"/>
          <w:sz w:val="22"/>
          <w:szCs w:val="22"/>
          <w:lang w:val="en-GB"/>
        </w:rPr>
        <w:t>r values of the scaled source pixels that fall into this interval get a weight from the value of the filter function at this location.  The weights are normalized to sum up to 1 and the weighted colour values are added to form the colo</w:t>
      </w:r>
      <w:r w:rsidR="00625C2C">
        <w:rPr>
          <w:rFonts w:ascii="Tahoma" w:hAnsi="Tahoma" w:cs="Tahoma"/>
          <w:sz w:val="22"/>
          <w:szCs w:val="22"/>
          <w:lang w:val="en-GB"/>
        </w:rPr>
        <w:t>u</w:t>
      </w:r>
      <w:r w:rsidRPr="00012349">
        <w:rPr>
          <w:rFonts w:ascii="Tahoma" w:hAnsi="Tahoma" w:cs="Tahoma"/>
          <w:sz w:val="22"/>
          <w:szCs w:val="22"/>
          <w:lang w:val="en-GB"/>
        </w:rPr>
        <w:t>r of the target pixel. The simplest filter is the box filter, a horizontal line over the radius-interval. It gives all pixels that fall into the interval the same weight. The other filter functions used are discussed below. Depending on the filter and the radius one can improve the perceived quality of the resampling a lot compared to nearest-neighbo</w:t>
      </w:r>
      <w:r w:rsidR="00625C2C">
        <w:rPr>
          <w:rFonts w:ascii="Tahoma" w:hAnsi="Tahoma" w:cs="Tahoma"/>
          <w:sz w:val="22"/>
          <w:szCs w:val="22"/>
          <w:lang w:val="en-GB"/>
        </w:rPr>
        <w:t>u</w:t>
      </w:r>
      <w:r w:rsidRPr="00012349">
        <w:rPr>
          <w:rFonts w:ascii="Tahoma" w:hAnsi="Tahoma" w:cs="Tahoma"/>
          <w:sz w:val="22"/>
          <w:szCs w:val="22"/>
          <w:lang w:val="en-GB"/>
        </w:rPr>
        <w:t>r-resampling.</w:t>
      </w:r>
    </w:p>
    <w:p w:rsidR="0002478C" w:rsidRPr="00012349" w:rsidRDefault="0002478C">
      <w:pPr>
        <w:rPr>
          <w:rFonts w:ascii="Tahoma" w:hAnsi="Tahoma" w:cs="Tahoma"/>
          <w:sz w:val="22"/>
          <w:szCs w:val="22"/>
          <w:lang w:val="en-GB"/>
        </w:rPr>
      </w:pPr>
    </w:p>
    <w:p w:rsidR="00205E88" w:rsidRPr="00012349" w:rsidRDefault="005A2A5F">
      <w:pPr>
        <w:rPr>
          <w:rFonts w:ascii="Tahoma" w:hAnsi="Tahoma" w:cs="Tahoma"/>
          <w:sz w:val="22"/>
          <w:szCs w:val="22"/>
          <w:lang w:val="en-GB"/>
        </w:rPr>
      </w:pPr>
      <w:r w:rsidRPr="00012349">
        <w:rPr>
          <w:rFonts w:ascii="Tahoma" w:hAnsi="Tahoma" w:cs="Tahoma"/>
          <w:sz w:val="22"/>
          <w:szCs w:val="22"/>
          <w:lang w:val="en-GB"/>
        </w:rPr>
        <w:t xml:space="preserve">Eric’s algorithm </w:t>
      </w:r>
      <w:r w:rsidR="00205E88" w:rsidRPr="00012349">
        <w:rPr>
          <w:rFonts w:ascii="Tahoma" w:hAnsi="Tahoma" w:cs="Tahoma"/>
          <w:sz w:val="22"/>
          <w:szCs w:val="22"/>
          <w:lang w:val="en-GB"/>
        </w:rPr>
        <w:t>averages the green step function within each new pixel interval:</w:t>
      </w:r>
    </w:p>
    <w:p w:rsidR="00484E62" w:rsidRPr="00012349" w:rsidRDefault="00DE7F69">
      <w:pPr>
        <w:rPr>
          <w:rFonts w:ascii="Tahoma" w:hAnsi="Tahoma" w:cs="Tahoma"/>
          <w:sz w:val="22"/>
          <w:szCs w:val="22"/>
          <w:lang w:val="en-GB"/>
        </w:rPr>
      </w:pPr>
      <w:r w:rsidRPr="00012349">
        <w:rPr>
          <w:rFonts w:ascii="Tahoma" w:hAnsi="Tahoma" w:cs="Tahoma"/>
          <w:position w:val="-32"/>
          <w:sz w:val="22"/>
          <w:szCs w:val="22"/>
          <w:lang w:val="en-GB"/>
        </w:rPr>
        <w:object w:dxaOrig="41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38pt" o:ole="">
            <v:imagedata r:id="rId12" o:title=""/>
          </v:shape>
          <o:OLEObject Type="Embed" ProgID="Equation.3" ShapeID="_x0000_i1025" DrawAspect="Content" ObjectID="_1743081588" r:id="rId13"/>
        </w:object>
      </w:r>
      <w:r w:rsidR="00205E88" w:rsidRPr="00012349">
        <w:rPr>
          <w:rFonts w:ascii="Tahoma" w:hAnsi="Tahoma" w:cs="Tahoma"/>
          <w:sz w:val="22"/>
          <w:szCs w:val="22"/>
          <w:lang w:val="en-GB"/>
        </w:rPr>
        <w:t xml:space="preserve"> </w:t>
      </w:r>
    </w:p>
    <w:p w:rsidR="005A2A5F" w:rsidRPr="00012349" w:rsidRDefault="00205E88">
      <w:pPr>
        <w:rPr>
          <w:rFonts w:ascii="Tahoma" w:hAnsi="Tahoma" w:cs="Tahoma"/>
          <w:sz w:val="22"/>
          <w:szCs w:val="22"/>
          <w:lang w:val="en-GB"/>
        </w:rPr>
      </w:pPr>
      <w:r w:rsidRPr="00012349">
        <w:rPr>
          <w:rFonts w:ascii="Tahoma" w:hAnsi="Tahoma" w:cs="Tahoma"/>
          <w:sz w:val="22"/>
          <w:szCs w:val="22"/>
          <w:lang w:val="en-GB"/>
        </w:rPr>
        <w:t>This corresponds to continuous-space convolution with the box filter function, see below.</w:t>
      </w:r>
      <w:r w:rsidR="003C68B4" w:rsidRPr="00012349">
        <w:rPr>
          <w:rFonts w:ascii="Tahoma" w:hAnsi="Tahoma" w:cs="Tahoma"/>
          <w:sz w:val="22"/>
          <w:szCs w:val="22"/>
          <w:lang w:val="en-GB"/>
        </w:rPr>
        <w:t xml:space="preserve"> Thus each source pixel that occupies the range of the target pixel </w:t>
      </w:r>
      <w:r w:rsidR="00C43E6B">
        <w:rPr>
          <w:rFonts w:ascii="Tahoma" w:hAnsi="Tahoma" w:cs="Tahoma"/>
          <w:sz w:val="22"/>
          <w:szCs w:val="22"/>
          <w:lang w:val="en-GB"/>
        </w:rPr>
        <w:t xml:space="preserve">also </w:t>
      </w:r>
      <w:r w:rsidR="003C68B4" w:rsidRPr="00012349">
        <w:rPr>
          <w:rFonts w:ascii="Tahoma" w:hAnsi="Tahoma" w:cs="Tahoma"/>
          <w:sz w:val="22"/>
          <w:szCs w:val="22"/>
          <w:lang w:val="en-GB"/>
        </w:rPr>
        <w:t xml:space="preserve">gets weighted by the length of the overlapping step and leads to much smoother results than </w:t>
      </w:r>
      <w:r w:rsidR="00567F8F" w:rsidRPr="00012349">
        <w:rPr>
          <w:rFonts w:ascii="Tahoma" w:hAnsi="Tahoma" w:cs="Tahoma"/>
          <w:sz w:val="22"/>
          <w:szCs w:val="22"/>
          <w:lang w:val="en-GB"/>
        </w:rPr>
        <w:t>discrete-space convolution</w:t>
      </w:r>
      <w:r w:rsidR="0002478C" w:rsidRPr="00012349">
        <w:rPr>
          <w:rFonts w:ascii="Tahoma" w:hAnsi="Tahoma" w:cs="Tahoma"/>
          <w:sz w:val="22"/>
          <w:szCs w:val="22"/>
          <w:lang w:val="en-GB"/>
        </w:rPr>
        <w:t xml:space="preserve"> with the box filter</w:t>
      </w:r>
      <w:r w:rsidR="00567F8F" w:rsidRPr="00012349">
        <w:rPr>
          <w:rFonts w:ascii="Tahoma" w:hAnsi="Tahoma" w:cs="Tahoma"/>
          <w:sz w:val="22"/>
          <w:szCs w:val="22"/>
          <w:lang w:val="en-GB"/>
        </w:rPr>
        <w:t>. For example a pixel which is completely in the target interval gets a higher weight than one which is already partly in the interval of the next target pixel.</w:t>
      </w:r>
      <w:r w:rsidRPr="00012349">
        <w:rPr>
          <w:rFonts w:ascii="Tahoma" w:hAnsi="Tahoma" w:cs="Tahoma"/>
          <w:sz w:val="22"/>
          <w:szCs w:val="22"/>
          <w:lang w:val="en-GB"/>
        </w:rPr>
        <w:t xml:space="preserve"> </w:t>
      </w:r>
      <w:r w:rsidR="0002478C" w:rsidRPr="00012349">
        <w:rPr>
          <w:rFonts w:ascii="Tahoma" w:hAnsi="Tahoma" w:cs="Tahoma"/>
          <w:sz w:val="22"/>
          <w:szCs w:val="22"/>
          <w:lang w:val="en-GB"/>
        </w:rPr>
        <w:t>In discrete-space convolution</w:t>
      </w:r>
      <w:r w:rsidR="00625C2C">
        <w:rPr>
          <w:rFonts w:ascii="Tahoma" w:hAnsi="Tahoma" w:cs="Tahoma"/>
          <w:sz w:val="22"/>
          <w:szCs w:val="22"/>
          <w:lang w:val="en-GB"/>
        </w:rPr>
        <w:t xml:space="preserve"> with the box filter</w:t>
      </w:r>
      <w:r w:rsidR="0002478C" w:rsidRPr="00012349">
        <w:rPr>
          <w:rFonts w:ascii="Tahoma" w:hAnsi="Tahoma" w:cs="Tahoma"/>
          <w:sz w:val="22"/>
          <w:szCs w:val="22"/>
          <w:lang w:val="en-GB"/>
        </w:rPr>
        <w:t>, both pixels would get the same weight.</w:t>
      </w:r>
    </w:p>
    <w:p w:rsidR="00CA1749" w:rsidRPr="00012349" w:rsidRDefault="00CA1749">
      <w:pPr>
        <w:rPr>
          <w:rFonts w:ascii="Tahoma" w:hAnsi="Tahoma" w:cs="Tahoma"/>
          <w:sz w:val="22"/>
          <w:szCs w:val="22"/>
          <w:lang w:val="en-GB"/>
        </w:rPr>
      </w:pPr>
    </w:p>
    <w:p w:rsidR="00CA1749" w:rsidRPr="00012349" w:rsidRDefault="00CA1749">
      <w:pPr>
        <w:rPr>
          <w:rFonts w:ascii="Tahoma" w:hAnsi="Tahoma" w:cs="Tahoma"/>
          <w:sz w:val="22"/>
          <w:szCs w:val="22"/>
          <w:lang w:val="en-GB"/>
        </w:rPr>
      </w:pPr>
      <w:r w:rsidRPr="00012349">
        <w:rPr>
          <w:rFonts w:ascii="Tahoma" w:hAnsi="Tahoma" w:cs="Tahoma"/>
          <w:sz w:val="22"/>
          <w:szCs w:val="22"/>
          <w:lang w:val="en-GB"/>
        </w:rPr>
        <w:t>So, the idea is, to implement resampling by continuous-space</w:t>
      </w:r>
      <w:r w:rsidR="00434F97">
        <w:rPr>
          <w:rFonts w:ascii="Tahoma" w:hAnsi="Tahoma" w:cs="Tahoma"/>
          <w:sz w:val="22"/>
          <w:szCs w:val="22"/>
          <w:lang w:val="en-GB"/>
        </w:rPr>
        <w:t xml:space="preserve"> </w:t>
      </w:r>
      <w:r w:rsidRPr="00012349">
        <w:rPr>
          <w:rFonts w:ascii="Tahoma" w:hAnsi="Tahoma" w:cs="Tahoma"/>
          <w:sz w:val="22"/>
          <w:szCs w:val="22"/>
          <w:lang w:val="en-GB"/>
        </w:rPr>
        <w:t>convolution with other and better filter functions than the box filter, too, and also to allow for variation of the radius of the resampling interval.</w:t>
      </w:r>
    </w:p>
    <w:p w:rsidR="00CA1749" w:rsidRPr="00012349" w:rsidRDefault="00CA1749">
      <w:pPr>
        <w:rPr>
          <w:rFonts w:ascii="Tahoma" w:hAnsi="Tahoma" w:cs="Tahoma"/>
          <w:sz w:val="22"/>
          <w:szCs w:val="22"/>
          <w:lang w:val="en-GB"/>
        </w:rPr>
      </w:pPr>
    </w:p>
    <w:p w:rsidR="00CA1749" w:rsidRPr="002B24AA" w:rsidRDefault="00C43E6B" w:rsidP="002B24AA">
      <w:pPr>
        <w:pStyle w:val="berschrift2"/>
        <w:rPr>
          <w:rFonts w:ascii="Tahoma" w:hAnsi="Tahoma"/>
          <w:lang w:val="en-GB"/>
        </w:rPr>
      </w:pPr>
      <w:bookmarkStart w:id="3" w:name="_Toc244023889"/>
      <w:r>
        <w:rPr>
          <w:rFonts w:ascii="Tahoma" w:hAnsi="Tahoma"/>
          <w:lang w:val="en-GB"/>
        </w:rPr>
        <w:lastRenderedPageBreak/>
        <w:t>3</w:t>
      </w:r>
      <w:r w:rsidR="00CA1749" w:rsidRPr="002B24AA">
        <w:rPr>
          <w:rFonts w:ascii="Tahoma" w:hAnsi="Tahoma"/>
          <w:lang w:val="en-GB"/>
        </w:rPr>
        <w:t>. Filters</w:t>
      </w:r>
      <w:bookmarkEnd w:id="3"/>
    </w:p>
    <w:p w:rsidR="00E961E0" w:rsidRDefault="00625C2C">
      <w:pPr>
        <w:rPr>
          <w:rFonts w:ascii="Tahoma" w:hAnsi="Tahoma" w:cs="Tahoma"/>
          <w:sz w:val="22"/>
          <w:szCs w:val="22"/>
          <w:lang w:val="en-GB"/>
        </w:rPr>
      </w:pPr>
      <w:r>
        <w:rPr>
          <w:rFonts w:ascii="Tahoma" w:hAnsi="Tahoma" w:cs="Tahoma"/>
          <w:sz w:val="22"/>
          <w:szCs w:val="22"/>
          <w:lang w:val="en-GB"/>
        </w:rPr>
        <w:t>Normalized Filters are real function</w:t>
      </w:r>
      <w:r w:rsidR="00E961E0">
        <w:rPr>
          <w:rFonts w:ascii="Tahoma" w:hAnsi="Tahoma" w:cs="Tahoma"/>
          <w:sz w:val="22"/>
          <w:szCs w:val="22"/>
          <w:lang w:val="en-GB"/>
        </w:rPr>
        <w:t>s</w:t>
      </w:r>
      <w:r>
        <w:rPr>
          <w:rFonts w:ascii="Tahoma" w:hAnsi="Tahoma" w:cs="Tahoma"/>
          <w:sz w:val="22"/>
          <w:szCs w:val="22"/>
          <w:lang w:val="en-GB"/>
        </w:rPr>
        <w:t xml:space="preserve"> </w:t>
      </w:r>
      <w:proofErr w:type="spellStart"/>
      <w:r w:rsidR="00E961E0" w:rsidRPr="00E961E0">
        <w:rPr>
          <w:rFonts w:ascii="Tahoma" w:hAnsi="Tahoma" w:cs="Tahoma"/>
          <w:i/>
          <w:sz w:val="22"/>
          <w:szCs w:val="22"/>
          <w:lang w:val="en-GB"/>
        </w:rPr>
        <w:t>filt</w:t>
      </w:r>
      <w:proofErr w:type="spellEnd"/>
      <w:r w:rsidR="00E961E0" w:rsidRPr="00E961E0">
        <w:rPr>
          <w:rFonts w:ascii="Tahoma" w:hAnsi="Tahoma" w:cs="Tahoma"/>
          <w:i/>
          <w:sz w:val="22"/>
          <w:szCs w:val="22"/>
          <w:lang w:val="en-GB"/>
        </w:rPr>
        <w:t>(x)</w:t>
      </w:r>
      <w:r w:rsidR="00E961E0">
        <w:rPr>
          <w:rFonts w:ascii="Tahoma" w:hAnsi="Tahoma" w:cs="Tahoma"/>
          <w:sz w:val="22"/>
          <w:szCs w:val="22"/>
          <w:lang w:val="en-GB"/>
        </w:rPr>
        <w:t xml:space="preserve"> </w:t>
      </w:r>
      <w:r>
        <w:rPr>
          <w:rFonts w:ascii="Tahoma" w:hAnsi="Tahoma" w:cs="Tahoma"/>
          <w:sz w:val="22"/>
          <w:szCs w:val="22"/>
          <w:lang w:val="en-GB"/>
        </w:rPr>
        <w:t>which are 0 outside of the interval [-1</w:t>
      </w:r>
      <w:proofErr w:type="gramStart"/>
      <w:r>
        <w:rPr>
          <w:rFonts w:ascii="Tahoma" w:hAnsi="Tahoma" w:cs="Tahoma"/>
          <w:sz w:val="22"/>
          <w:szCs w:val="22"/>
          <w:lang w:val="en-GB"/>
        </w:rPr>
        <w:t>,1</w:t>
      </w:r>
      <w:proofErr w:type="gramEnd"/>
      <w:r>
        <w:rPr>
          <w:rFonts w:ascii="Tahoma" w:hAnsi="Tahoma" w:cs="Tahoma"/>
          <w:sz w:val="22"/>
          <w:szCs w:val="22"/>
          <w:lang w:val="en-GB"/>
        </w:rPr>
        <w:t xml:space="preserve">] and which have </w:t>
      </w:r>
      <w:r w:rsidR="00E961E0" w:rsidRPr="00625C2C">
        <w:rPr>
          <w:rFonts w:ascii="Tahoma" w:hAnsi="Tahoma" w:cs="Tahoma"/>
          <w:position w:val="-32"/>
          <w:sz w:val="22"/>
          <w:szCs w:val="22"/>
          <w:lang w:val="en-GB"/>
        </w:rPr>
        <w:object w:dxaOrig="1440" w:dyaOrig="760">
          <v:shape id="_x0000_i1026" type="#_x0000_t75" style="width:1in;height:38pt" o:ole="">
            <v:imagedata r:id="rId14" o:title=""/>
          </v:shape>
          <o:OLEObject Type="Embed" ProgID="Equation.3" ShapeID="_x0000_i1026" DrawAspect="Content" ObjectID="_1743081589" r:id="rId15"/>
        </w:object>
      </w:r>
      <w:r>
        <w:rPr>
          <w:rFonts w:ascii="Tahoma" w:hAnsi="Tahoma" w:cs="Tahoma"/>
          <w:sz w:val="22"/>
          <w:szCs w:val="22"/>
          <w:lang w:val="en-GB"/>
        </w:rPr>
        <w:t>.</w:t>
      </w:r>
      <w:r w:rsidR="00E961E0">
        <w:rPr>
          <w:rFonts w:ascii="Tahoma" w:hAnsi="Tahoma" w:cs="Tahoma"/>
          <w:sz w:val="22"/>
          <w:szCs w:val="22"/>
          <w:lang w:val="en-GB"/>
        </w:rPr>
        <w:t xml:space="preserve"> This way, when multiplied with another function and integrated, they average that function in the interval [-1</w:t>
      </w:r>
      <w:proofErr w:type="gramStart"/>
      <w:r w:rsidR="00E961E0">
        <w:rPr>
          <w:rFonts w:ascii="Tahoma" w:hAnsi="Tahoma" w:cs="Tahoma"/>
          <w:sz w:val="22"/>
          <w:szCs w:val="22"/>
          <w:lang w:val="en-GB"/>
        </w:rPr>
        <w:t>,1</w:t>
      </w:r>
      <w:proofErr w:type="gramEnd"/>
      <w:r w:rsidR="00E961E0">
        <w:rPr>
          <w:rFonts w:ascii="Tahoma" w:hAnsi="Tahoma" w:cs="Tahoma"/>
          <w:sz w:val="22"/>
          <w:szCs w:val="22"/>
          <w:lang w:val="en-GB"/>
        </w:rPr>
        <w:t xml:space="preserve">] with weights </w:t>
      </w:r>
      <w:proofErr w:type="spellStart"/>
      <w:r w:rsidR="00E961E0">
        <w:rPr>
          <w:rFonts w:ascii="Tahoma" w:hAnsi="Tahoma" w:cs="Tahoma"/>
          <w:i/>
          <w:sz w:val="22"/>
          <w:szCs w:val="22"/>
          <w:lang w:val="en-GB"/>
        </w:rPr>
        <w:t>filt</w:t>
      </w:r>
      <w:proofErr w:type="spellEnd"/>
      <w:r w:rsidR="00E961E0">
        <w:rPr>
          <w:rFonts w:ascii="Tahoma" w:hAnsi="Tahoma" w:cs="Tahoma"/>
          <w:i/>
          <w:sz w:val="22"/>
          <w:szCs w:val="22"/>
          <w:lang w:val="en-GB"/>
        </w:rPr>
        <w:t>(x)</w:t>
      </w:r>
      <w:r w:rsidR="00E961E0">
        <w:rPr>
          <w:rFonts w:ascii="Tahoma" w:hAnsi="Tahoma" w:cs="Tahoma"/>
          <w:sz w:val="22"/>
          <w:szCs w:val="22"/>
          <w:lang w:val="en-GB"/>
        </w:rPr>
        <w:t xml:space="preserve"> at x. </w:t>
      </w:r>
      <w:r w:rsidR="00434F97">
        <w:rPr>
          <w:rFonts w:ascii="Tahoma" w:hAnsi="Tahoma" w:cs="Tahoma"/>
          <w:sz w:val="22"/>
          <w:szCs w:val="22"/>
          <w:lang w:val="en-GB"/>
        </w:rPr>
        <w:t>You can shift</w:t>
      </w:r>
      <w:r w:rsidR="00E961E0">
        <w:rPr>
          <w:rFonts w:ascii="Tahoma" w:hAnsi="Tahoma" w:cs="Tahoma"/>
          <w:sz w:val="22"/>
          <w:szCs w:val="22"/>
          <w:lang w:val="en-GB"/>
        </w:rPr>
        <w:t xml:space="preserve"> the </w:t>
      </w:r>
      <w:r w:rsidR="00434F97">
        <w:rPr>
          <w:rFonts w:ascii="Tahoma" w:hAnsi="Tahoma" w:cs="Tahoma"/>
          <w:sz w:val="22"/>
          <w:szCs w:val="22"/>
          <w:lang w:val="en-GB"/>
        </w:rPr>
        <w:t>filter</w:t>
      </w:r>
      <w:r w:rsidR="00E961E0">
        <w:rPr>
          <w:rFonts w:ascii="Tahoma" w:hAnsi="Tahoma" w:cs="Tahoma"/>
          <w:sz w:val="22"/>
          <w:szCs w:val="22"/>
          <w:lang w:val="en-GB"/>
        </w:rPr>
        <w:t xml:space="preserve"> </w:t>
      </w:r>
      <w:r w:rsidR="00434F97">
        <w:rPr>
          <w:rFonts w:ascii="Tahoma" w:hAnsi="Tahoma" w:cs="Tahoma"/>
          <w:sz w:val="22"/>
          <w:szCs w:val="22"/>
          <w:lang w:val="en-GB"/>
        </w:rPr>
        <w:t xml:space="preserve">and </w:t>
      </w:r>
      <w:r w:rsidR="00E961E0">
        <w:rPr>
          <w:rFonts w:ascii="Tahoma" w:hAnsi="Tahoma" w:cs="Tahoma"/>
          <w:sz w:val="22"/>
          <w:szCs w:val="22"/>
          <w:lang w:val="en-GB"/>
        </w:rPr>
        <w:t xml:space="preserve">average the other function </w:t>
      </w:r>
      <w:r w:rsidR="00434F97">
        <w:rPr>
          <w:rFonts w:ascii="Tahoma" w:hAnsi="Tahoma" w:cs="Tahoma"/>
          <w:sz w:val="22"/>
          <w:szCs w:val="22"/>
          <w:lang w:val="en-GB"/>
        </w:rPr>
        <w:t>in the shifted interval</w:t>
      </w:r>
      <w:r w:rsidR="00E961E0">
        <w:rPr>
          <w:rFonts w:ascii="Tahoma" w:hAnsi="Tahoma" w:cs="Tahoma"/>
          <w:sz w:val="22"/>
          <w:szCs w:val="22"/>
          <w:lang w:val="en-GB"/>
        </w:rPr>
        <w:t xml:space="preserve">. Scaling the filter to a radius r </w:t>
      </w:r>
      <w:r w:rsidR="002B4400">
        <w:rPr>
          <w:rFonts w:ascii="Tahoma" w:hAnsi="Tahoma" w:cs="Tahoma"/>
          <w:sz w:val="22"/>
          <w:szCs w:val="22"/>
          <w:lang w:val="en-GB"/>
        </w:rPr>
        <w:t>other</w:t>
      </w:r>
      <w:r w:rsidR="00E961E0">
        <w:rPr>
          <w:rFonts w:ascii="Tahoma" w:hAnsi="Tahoma" w:cs="Tahoma"/>
          <w:sz w:val="22"/>
          <w:szCs w:val="22"/>
          <w:lang w:val="en-GB"/>
        </w:rPr>
        <w:t xml:space="preserve"> than 1 averages the other function over an interval with radius r about the shifted x-value. The scaled filter function is</w:t>
      </w:r>
      <w:r w:rsidR="00F7505A" w:rsidRPr="00E961E0">
        <w:rPr>
          <w:rFonts w:ascii="Tahoma" w:hAnsi="Tahoma" w:cs="Tahoma"/>
          <w:position w:val="-24"/>
          <w:sz w:val="22"/>
          <w:szCs w:val="22"/>
          <w:lang w:val="en-GB"/>
        </w:rPr>
        <w:object w:dxaOrig="1880" w:dyaOrig="620">
          <v:shape id="_x0000_i1027" type="#_x0000_t75" style="width:94pt;height:31pt" o:ole="">
            <v:imagedata r:id="rId16" o:title=""/>
          </v:shape>
          <o:OLEObject Type="Embed" ProgID="Equation.3" ShapeID="_x0000_i1027" DrawAspect="Content" ObjectID="_1743081590" r:id="rId17"/>
        </w:object>
      </w:r>
      <w:r w:rsidR="00F7505A">
        <w:rPr>
          <w:rFonts w:ascii="Tahoma" w:hAnsi="Tahoma" w:cs="Tahoma"/>
          <w:sz w:val="22"/>
          <w:szCs w:val="22"/>
          <w:lang w:val="en-GB"/>
        </w:rPr>
        <w:t>, it lives on [-</w:t>
      </w:r>
      <w:proofErr w:type="spellStart"/>
      <w:r w:rsidR="00F7505A">
        <w:rPr>
          <w:rFonts w:ascii="Tahoma" w:hAnsi="Tahoma" w:cs="Tahoma"/>
          <w:sz w:val="22"/>
          <w:szCs w:val="22"/>
          <w:lang w:val="en-GB"/>
        </w:rPr>
        <w:t>r</w:t>
      </w:r>
      <w:proofErr w:type="gramStart"/>
      <w:r w:rsidR="00F7505A">
        <w:rPr>
          <w:rFonts w:ascii="Tahoma" w:hAnsi="Tahoma" w:cs="Tahoma"/>
          <w:sz w:val="22"/>
          <w:szCs w:val="22"/>
          <w:lang w:val="en-GB"/>
        </w:rPr>
        <w:t>,r</w:t>
      </w:r>
      <w:proofErr w:type="spellEnd"/>
      <w:proofErr w:type="gramEnd"/>
      <w:r w:rsidR="00F7505A">
        <w:rPr>
          <w:rFonts w:ascii="Tahoma" w:hAnsi="Tahoma" w:cs="Tahoma"/>
          <w:sz w:val="22"/>
          <w:szCs w:val="22"/>
          <w:lang w:val="en-GB"/>
        </w:rPr>
        <w:t xml:space="preserve">] and still has integral 1. </w:t>
      </w:r>
    </w:p>
    <w:p w:rsidR="00E11B2D" w:rsidRDefault="00E11B2D">
      <w:pPr>
        <w:rPr>
          <w:rFonts w:ascii="Tahoma" w:hAnsi="Tahoma" w:cs="Tahoma"/>
          <w:sz w:val="22"/>
          <w:szCs w:val="22"/>
          <w:lang w:val="en-GB"/>
        </w:rPr>
      </w:pPr>
      <w:r>
        <w:rPr>
          <w:rFonts w:ascii="Tahoma" w:hAnsi="Tahoma" w:cs="Tahoma"/>
          <w:sz w:val="22"/>
          <w:szCs w:val="22"/>
          <w:lang w:val="en-GB"/>
        </w:rPr>
        <w:t>Here are the formulas/graphs for some common normalized filters for x in [-1</w:t>
      </w:r>
      <w:proofErr w:type="gramStart"/>
      <w:r>
        <w:rPr>
          <w:rFonts w:ascii="Tahoma" w:hAnsi="Tahoma" w:cs="Tahoma"/>
          <w:sz w:val="22"/>
          <w:szCs w:val="22"/>
          <w:lang w:val="en-GB"/>
        </w:rPr>
        <w:t>,1</w:t>
      </w:r>
      <w:proofErr w:type="gramEnd"/>
      <w:r>
        <w:rPr>
          <w:rFonts w:ascii="Tahoma" w:hAnsi="Tahoma" w:cs="Tahoma"/>
          <w:sz w:val="22"/>
          <w:szCs w:val="22"/>
          <w:lang w:val="en-GB"/>
        </w:rPr>
        <w:t>]:</w:t>
      </w:r>
    </w:p>
    <w:p w:rsidR="00E11B2D" w:rsidRPr="00D433A9" w:rsidRDefault="00E11B2D" w:rsidP="00D433A9">
      <w:pPr>
        <w:pStyle w:val="berschrift3"/>
        <w:rPr>
          <w:rFonts w:ascii="Tahoma" w:hAnsi="Tahoma"/>
          <w:sz w:val="24"/>
          <w:lang w:val="en-GB"/>
        </w:rPr>
      </w:pPr>
      <w:bookmarkStart w:id="4" w:name="_Toc244023890"/>
      <w:r w:rsidRPr="00D433A9">
        <w:rPr>
          <w:rFonts w:ascii="Tahoma" w:hAnsi="Tahoma"/>
          <w:sz w:val="24"/>
          <w:lang w:val="en-GB"/>
        </w:rPr>
        <w:t>Box</w:t>
      </w:r>
      <w:bookmarkEnd w:id="4"/>
    </w:p>
    <w:p w:rsidR="00E11B2D" w:rsidRPr="00E11B2D" w:rsidRDefault="00653541" w:rsidP="00E11B2D">
      <w:pPr>
        <w:rPr>
          <w:lang w:val="en-GB"/>
        </w:rPr>
      </w:pPr>
      <w:r>
        <w:rPr>
          <w:noProof/>
        </w:rPr>
        <w:drawing>
          <wp:anchor distT="0" distB="0" distL="114300" distR="114300" simplePos="0" relativeHeight="251655680" behindDoc="0" locked="0" layoutInCell="1" allowOverlap="1">
            <wp:simplePos x="0" y="0"/>
            <wp:positionH relativeFrom="column">
              <wp:posOffset>0</wp:posOffset>
            </wp:positionH>
            <wp:positionV relativeFrom="paragraph">
              <wp:posOffset>17145</wp:posOffset>
            </wp:positionV>
            <wp:extent cx="2065020" cy="1531620"/>
            <wp:effectExtent l="0" t="0" r="0" b="0"/>
            <wp:wrapSquare wrapText="bothSides"/>
            <wp:docPr id="7" name="Bild 2" desc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5020" cy="1531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505A" w:rsidRPr="00E961E0" w:rsidRDefault="00046F65">
      <w:pPr>
        <w:rPr>
          <w:rFonts w:ascii="Tahoma" w:hAnsi="Tahoma" w:cs="Tahoma"/>
          <w:sz w:val="22"/>
          <w:szCs w:val="22"/>
          <w:lang w:val="en-GB"/>
        </w:rPr>
      </w:pPr>
      <w:r w:rsidRPr="00E11B2D">
        <w:rPr>
          <w:rFonts w:ascii="Tahoma" w:hAnsi="Tahoma" w:cs="Tahoma"/>
          <w:position w:val="-24"/>
          <w:sz w:val="22"/>
          <w:szCs w:val="22"/>
          <w:lang w:val="en-GB"/>
        </w:rPr>
        <w:object w:dxaOrig="1140" w:dyaOrig="620">
          <v:shape id="_x0000_i1028" type="#_x0000_t75" style="width:57pt;height:31pt" o:ole="">
            <v:imagedata r:id="rId19" o:title=""/>
          </v:shape>
          <o:OLEObject Type="Embed" ProgID="Equation.3" ShapeID="_x0000_i1028" DrawAspect="Content" ObjectID="_1743081591" r:id="rId20"/>
        </w:object>
      </w:r>
      <w:r w:rsidR="00E11B2D">
        <w:rPr>
          <w:rFonts w:ascii="Tahoma" w:hAnsi="Tahoma" w:cs="Tahoma"/>
          <w:sz w:val="22"/>
          <w:szCs w:val="22"/>
          <w:lang w:val="en-GB"/>
        </w:rPr>
        <w:t xml:space="preserve">       </w:t>
      </w:r>
      <w:proofErr w:type="gramStart"/>
      <w:r w:rsidR="00E11B2D">
        <w:rPr>
          <w:rFonts w:ascii="Tahoma" w:hAnsi="Tahoma" w:cs="Tahoma"/>
          <w:sz w:val="22"/>
          <w:szCs w:val="22"/>
          <w:lang w:val="en-GB"/>
        </w:rPr>
        <w:t>gives</w:t>
      </w:r>
      <w:proofErr w:type="gramEnd"/>
      <w:r w:rsidR="00E11B2D">
        <w:rPr>
          <w:rFonts w:ascii="Tahoma" w:hAnsi="Tahoma" w:cs="Tahoma"/>
          <w:sz w:val="22"/>
          <w:szCs w:val="22"/>
          <w:lang w:val="en-GB"/>
        </w:rPr>
        <w:t xml:space="preserve"> equal weight to each contributing value</w:t>
      </w:r>
      <w:r w:rsidR="006218F4">
        <w:rPr>
          <w:rFonts w:ascii="Tahoma" w:hAnsi="Tahoma" w:cs="Tahoma"/>
          <w:sz w:val="22"/>
          <w:szCs w:val="22"/>
          <w:lang w:val="en-GB"/>
        </w:rPr>
        <w:t>, default radius 0.5</w:t>
      </w:r>
    </w:p>
    <w:p w:rsidR="00CA1749" w:rsidRPr="00012349" w:rsidRDefault="00CA1749">
      <w:pPr>
        <w:rPr>
          <w:rFonts w:ascii="Tahoma" w:hAnsi="Tahoma" w:cs="Tahoma"/>
          <w:sz w:val="22"/>
          <w:szCs w:val="22"/>
          <w:lang w:val="en-GB"/>
        </w:rPr>
      </w:pPr>
    </w:p>
    <w:p w:rsidR="00E957B4" w:rsidRPr="00012349" w:rsidRDefault="00E957B4">
      <w:pPr>
        <w:rPr>
          <w:rFonts w:ascii="Tahoma" w:hAnsi="Tahoma" w:cs="Tahoma"/>
          <w:sz w:val="22"/>
          <w:szCs w:val="22"/>
          <w:lang w:val="en-GB"/>
        </w:rPr>
      </w:pPr>
    </w:p>
    <w:p w:rsidR="00E11B2D" w:rsidRDefault="00E11B2D" w:rsidP="00012349">
      <w:pPr>
        <w:pStyle w:val="berschrift2"/>
        <w:rPr>
          <w:lang w:val="en-GB"/>
        </w:rPr>
      </w:pPr>
    </w:p>
    <w:p w:rsidR="00674C3E" w:rsidRDefault="00674C3E" w:rsidP="00674C3E">
      <w:pPr>
        <w:rPr>
          <w:lang w:val="en-GB"/>
        </w:rPr>
      </w:pPr>
    </w:p>
    <w:p w:rsidR="00674C3E" w:rsidRPr="00674C3E" w:rsidRDefault="00674C3E" w:rsidP="00674C3E">
      <w:pPr>
        <w:rPr>
          <w:lang w:val="en-GB"/>
        </w:rPr>
      </w:pPr>
    </w:p>
    <w:p w:rsidR="00E11B2D" w:rsidRDefault="00D433A9" w:rsidP="00E11B2D">
      <w:pPr>
        <w:pStyle w:val="berschrift3"/>
        <w:rPr>
          <w:rFonts w:ascii="Tahoma" w:hAnsi="Tahoma" w:cs="Tahoma"/>
          <w:sz w:val="24"/>
          <w:lang w:val="en-GB"/>
        </w:rPr>
      </w:pPr>
      <w:bookmarkStart w:id="5" w:name="_Toc244023891"/>
      <w:r>
        <w:rPr>
          <w:rFonts w:ascii="Tahoma" w:hAnsi="Tahoma" w:cs="Tahoma"/>
          <w:sz w:val="24"/>
          <w:lang w:val="en-GB"/>
        </w:rPr>
        <w:t>Linear</w:t>
      </w:r>
      <w:bookmarkEnd w:id="5"/>
    </w:p>
    <w:p w:rsidR="00D433A9" w:rsidRDefault="00653541" w:rsidP="00D433A9">
      <w:pPr>
        <w:rPr>
          <w:rFonts w:ascii="Tahoma" w:hAnsi="Tahoma"/>
          <w:sz w:val="22"/>
          <w:lang w:val="en-GB"/>
        </w:rPr>
      </w:pPr>
      <w:r>
        <w:rPr>
          <w:noProof/>
        </w:rPr>
        <w:drawing>
          <wp:anchor distT="0" distB="0" distL="114300" distR="114300" simplePos="0" relativeHeight="251656704" behindDoc="0" locked="0" layoutInCell="1" allowOverlap="1">
            <wp:simplePos x="0" y="0"/>
            <wp:positionH relativeFrom="column">
              <wp:posOffset>0</wp:posOffset>
            </wp:positionH>
            <wp:positionV relativeFrom="paragraph">
              <wp:posOffset>6350</wp:posOffset>
            </wp:positionV>
            <wp:extent cx="2065020" cy="1531620"/>
            <wp:effectExtent l="0" t="0" r="0" b="0"/>
            <wp:wrapSquare wrapText="bothSides"/>
            <wp:docPr id="1" name="Bild 3" descr="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5020" cy="1531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33A9" w:rsidRDefault="00D433A9" w:rsidP="00D433A9">
      <w:pPr>
        <w:rPr>
          <w:rFonts w:ascii="Tahoma" w:hAnsi="Tahoma"/>
          <w:sz w:val="22"/>
          <w:lang w:val="en-GB"/>
        </w:rPr>
      </w:pPr>
    </w:p>
    <w:p w:rsidR="00D433A9" w:rsidRDefault="00046F65" w:rsidP="00D433A9">
      <w:pPr>
        <w:rPr>
          <w:rFonts w:ascii="Tahoma" w:hAnsi="Tahoma"/>
          <w:sz w:val="22"/>
          <w:lang w:val="en-GB"/>
        </w:rPr>
      </w:pPr>
      <w:r w:rsidRPr="00D433A9">
        <w:rPr>
          <w:rFonts w:ascii="Tahoma" w:hAnsi="Tahoma"/>
          <w:position w:val="-30"/>
          <w:sz w:val="22"/>
          <w:lang w:val="en-GB"/>
        </w:rPr>
        <w:object w:dxaOrig="2500" w:dyaOrig="720">
          <v:shape id="_x0000_i1029" type="#_x0000_t75" style="width:125pt;height:36pt" o:ole="">
            <v:imagedata r:id="rId22" o:title=""/>
          </v:shape>
          <o:OLEObject Type="Embed" ProgID="Equation.3" ShapeID="_x0000_i1029" DrawAspect="Content" ObjectID="_1743081592" r:id="rId23"/>
        </w:object>
      </w:r>
      <w:r w:rsidR="00E25ECB">
        <w:rPr>
          <w:rFonts w:ascii="Tahoma" w:hAnsi="Tahoma"/>
          <w:sz w:val="22"/>
          <w:lang w:val="en-GB"/>
        </w:rPr>
        <w:t xml:space="preserve"> </w:t>
      </w:r>
      <w:proofErr w:type="gramStart"/>
      <w:r w:rsidR="00E25ECB">
        <w:rPr>
          <w:rFonts w:ascii="Tahoma" w:hAnsi="Tahoma"/>
          <w:sz w:val="22"/>
          <w:lang w:val="en-GB"/>
        </w:rPr>
        <w:t xml:space="preserve">Gives </w:t>
      </w:r>
      <w:r w:rsidR="00D433A9">
        <w:rPr>
          <w:rFonts w:ascii="Tahoma" w:hAnsi="Tahoma"/>
          <w:sz w:val="22"/>
          <w:lang w:val="en-GB"/>
        </w:rPr>
        <w:t>more weight to cent</w:t>
      </w:r>
      <w:r w:rsidR="008F665D">
        <w:rPr>
          <w:rFonts w:ascii="Tahoma" w:hAnsi="Tahoma"/>
          <w:sz w:val="22"/>
          <w:lang w:val="en-GB"/>
        </w:rPr>
        <w:t>re</w:t>
      </w:r>
      <w:r w:rsidR="00D433A9">
        <w:rPr>
          <w:rFonts w:ascii="Tahoma" w:hAnsi="Tahoma"/>
          <w:sz w:val="22"/>
          <w:lang w:val="en-GB"/>
        </w:rPr>
        <w:t>, continuous weights</w:t>
      </w:r>
      <w:r w:rsidR="006218F4">
        <w:rPr>
          <w:rFonts w:ascii="Tahoma" w:hAnsi="Tahoma"/>
          <w:sz w:val="22"/>
          <w:lang w:val="en-GB"/>
        </w:rPr>
        <w:t>, default radius 1 or a bit less</w:t>
      </w:r>
      <w:r w:rsidR="00E25ECB">
        <w:rPr>
          <w:rFonts w:ascii="Tahoma" w:hAnsi="Tahoma"/>
          <w:sz w:val="22"/>
          <w:lang w:val="en-GB"/>
        </w:rPr>
        <w:t>.</w:t>
      </w:r>
      <w:proofErr w:type="gramEnd"/>
      <w:r w:rsidR="00E25ECB">
        <w:rPr>
          <w:rFonts w:ascii="Tahoma" w:hAnsi="Tahoma"/>
          <w:sz w:val="22"/>
          <w:lang w:val="en-GB"/>
        </w:rPr>
        <w:t xml:space="preserve"> Used for bilinear resampling, “bi” because it has to be done both horizontally and vertically.</w:t>
      </w:r>
    </w:p>
    <w:p w:rsidR="00E25ECB" w:rsidRDefault="00E25ECB" w:rsidP="00D433A9">
      <w:pPr>
        <w:rPr>
          <w:rFonts w:ascii="Tahoma" w:hAnsi="Tahoma"/>
          <w:sz w:val="22"/>
          <w:lang w:val="en-GB"/>
        </w:rPr>
      </w:pPr>
    </w:p>
    <w:p w:rsidR="00D433A9" w:rsidRDefault="00D433A9" w:rsidP="00D433A9">
      <w:pPr>
        <w:rPr>
          <w:rFonts w:ascii="Tahoma" w:hAnsi="Tahoma"/>
          <w:sz w:val="22"/>
          <w:lang w:val="en-GB"/>
        </w:rPr>
      </w:pPr>
    </w:p>
    <w:p w:rsidR="00D433A9" w:rsidRDefault="00D433A9" w:rsidP="00D433A9">
      <w:pPr>
        <w:rPr>
          <w:rFonts w:ascii="Tahoma" w:hAnsi="Tahoma"/>
          <w:sz w:val="22"/>
          <w:lang w:val="en-GB"/>
        </w:rPr>
      </w:pPr>
    </w:p>
    <w:p w:rsidR="00D433A9" w:rsidRDefault="00D433A9" w:rsidP="00D433A9">
      <w:pPr>
        <w:rPr>
          <w:rFonts w:ascii="Tahoma" w:hAnsi="Tahoma"/>
          <w:sz w:val="22"/>
          <w:lang w:val="en-GB"/>
        </w:rPr>
      </w:pPr>
    </w:p>
    <w:p w:rsidR="0094414C" w:rsidRDefault="0094414C" w:rsidP="00D433A9">
      <w:pPr>
        <w:pStyle w:val="berschrift3"/>
        <w:rPr>
          <w:rFonts w:ascii="Tahoma" w:hAnsi="Tahoma"/>
          <w:sz w:val="24"/>
          <w:lang w:val="en-GB"/>
        </w:rPr>
      </w:pPr>
    </w:p>
    <w:p w:rsidR="0094414C" w:rsidRDefault="0094414C" w:rsidP="00D433A9">
      <w:pPr>
        <w:pStyle w:val="berschrift3"/>
        <w:rPr>
          <w:rFonts w:ascii="Tahoma" w:hAnsi="Tahoma"/>
          <w:sz w:val="24"/>
          <w:lang w:val="en-GB"/>
        </w:rPr>
      </w:pPr>
    </w:p>
    <w:p w:rsidR="0094414C" w:rsidRPr="0094414C" w:rsidRDefault="0094414C" w:rsidP="0094414C">
      <w:pPr>
        <w:rPr>
          <w:lang w:val="en-GB"/>
        </w:rPr>
      </w:pPr>
    </w:p>
    <w:p w:rsidR="00D433A9" w:rsidRDefault="00215A7E" w:rsidP="00D433A9">
      <w:pPr>
        <w:pStyle w:val="berschrift3"/>
        <w:rPr>
          <w:rFonts w:ascii="Tahoma" w:hAnsi="Tahoma"/>
          <w:sz w:val="24"/>
          <w:lang w:val="en-GB"/>
        </w:rPr>
      </w:pPr>
      <w:bookmarkStart w:id="6" w:name="_Toc244023892"/>
      <w:proofErr w:type="spellStart"/>
      <w:r>
        <w:rPr>
          <w:rFonts w:ascii="Tahoma" w:hAnsi="Tahoma"/>
          <w:sz w:val="24"/>
          <w:lang w:val="en-GB"/>
        </w:rPr>
        <w:t>BSpline</w:t>
      </w:r>
      <w:bookmarkEnd w:id="6"/>
      <w:proofErr w:type="spellEnd"/>
    </w:p>
    <w:p w:rsidR="00D433A9" w:rsidRDefault="00653541" w:rsidP="00D433A9">
      <w:pPr>
        <w:rPr>
          <w:rFonts w:ascii="Tahoma" w:hAnsi="Tahoma"/>
          <w:sz w:val="22"/>
          <w:lang w:val="en-GB"/>
        </w:rPr>
      </w:pPr>
      <w:r>
        <w:rPr>
          <w:noProof/>
        </w:rPr>
        <w:drawing>
          <wp:anchor distT="0" distB="0" distL="114300" distR="114300" simplePos="0" relativeHeight="251657728" behindDoc="0" locked="0" layoutInCell="1" allowOverlap="1">
            <wp:simplePos x="0" y="0"/>
            <wp:positionH relativeFrom="column">
              <wp:posOffset>-342900</wp:posOffset>
            </wp:positionH>
            <wp:positionV relativeFrom="paragraph">
              <wp:posOffset>120650</wp:posOffset>
            </wp:positionV>
            <wp:extent cx="2065020" cy="1531620"/>
            <wp:effectExtent l="0" t="0" r="0" b="0"/>
            <wp:wrapSquare wrapText="bothSides"/>
            <wp:docPr id="4" name="Bild 4" descr="Cu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bi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5020" cy="1531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33A9" w:rsidRDefault="00215A7E" w:rsidP="00D433A9">
      <w:pPr>
        <w:rPr>
          <w:rFonts w:ascii="Tahoma" w:hAnsi="Tahoma"/>
          <w:sz w:val="22"/>
          <w:lang w:val="en-GB"/>
        </w:rPr>
      </w:pPr>
      <w:r w:rsidRPr="00D10C60">
        <w:rPr>
          <w:rFonts w:ascii="Tahoma" w:hAnsi="Tahoma"/>
          <w:position w:val="-84"/>
          <w:sz w:val="22"/>
          <w:lang w:val="en-GB"/>
        </w:rPr>
        <w:object w:dxaOrig="3879" w:dyaOrig="1800">
          <v:shape id="_x0000_i1030" type="#_x0000_t75" style="width:194pt;height:90pt" o:ole="">
            <v:imagedata r:id="rId25" o:title=""/>
          </v:shape>
          <o:OLEObject Type="Embed" ProgID="Equation.3" ShapeID="_x0000_i1030" DrawAspect="Content" ObjectID="_1743081593" r:id="rId26"/>
        </w:object>
      </w:r>
      <w:r w:rsidR="00736D3E">
        <w:rPr>
          <w:rFonts w:ascii="Tahoma" w:hAnsi="Tahoma"/>
          <w:sz w:val="22"/>
          <w:lang w:val="en-GB"/>
        </w:rPr>
        <w:t xml:space="preserve">    </w:t>
      </w:r>
      <w:proofErr w:type="gramStart"/>
      <w:r w:rsidR="00E25ECB">
        <w:rPr>
          <w:rFonts w:ascii="Tahoma" w:hAnsi="Tahoma"/>
          <w:sz w:val="22"/>
          <w:lang w:val="en-GB"/>
        </w:rPr>
        <w:t xml:space="preserve">Has </w:t>
      </w:r>
      <w:r w:rsidR="00736D3E">
        <w:rPr>
          <w:rFonts w:ascii="Tahoma" w:hAnsi="Tahoma"/>
          <w:sz w:val="22"/>
          <w:lang w:val="en-GB"/>
        </w:rPr>
        <w:t>smooth weights</w:t>
      </w:r>
      <w:proofErr w:type="gramEnd"/>
      <w:r w:rsidR="00736D3E">
        <w:rPr>
          <w:rFonts w:ascii="Tahoma" w:hAnsi="Tahoma"/>
          <w:sz w:val="22"/>
          <w:lang w:val="en-GB"/>
        </w:rPr>
        <w:t>, emphasis on cent</w:t>
      </w:r>
      <w:r w:rsidR="008F665D">
        <w:rPr>
          <w:rFonts w:ascii="Tahoma" w:hAnsi="Tahoma"/>
          <w:sz w:val="22"/>
          <w:lang w:val="en-GB"/>
        </w:rPr>
        <w:t>re</w:t>
      </w:r>
      <w:r w:rsidR="00D10C60">
        <w:rPr>
          <w:rFonts w:ascii="Tahoma" w:hAnsi="Tahoma"/>
          <w:sz w:val="22"/>
          <w:lang w:val="en-GB"/>
        </w:rPr>
        <w:t>, default radius 2 or a bit less</w:t>
      </w:r>
      <w:r w:rsidR="00E25ECB">
        <w:rPr>
          <w:rFonts w:ascii="Tahoma" w:hAnsi="Tahoma"/>
          <w:sz w:val="22"/>
          <w:lang w:val="en-GB"/>
        </w:rPr>
        <w:t xml:space="preserve">. </w:t>
      </w:r>
      <w:r>
        <w:rPr>
          <w:rFonts w:ascii="Tahoma" w:hAnsi="Tahoma"/>
          <w:sz w:val="22"/>
          <w:lang w:val="en-GB"/>
        </w:rPr>
        <w:t xml:space="preserve">Sometimes called cubic filter, but it certainly isn’t related to the </w:t>
      </w:r>
      <w:proofErr w:type="spellStart"/>
      <w:r>
        <w:rPr>
          <w:rFonts w:ascii="Tahoma" w:hAnsi="Tahoma"/>
          <w:sz w:val="22"/>
          <w:lang w:val="en-GB"/>
        </w:rPr>
        <w:t>bicubic</w:t>
      </w:r>
      <w:proofErr w:type="spellEnd"/>
      <w:r>
        <w:rPr>
          <w:rFonts w:ascii="Tahoma" w:hAnsi="Tahoma"/>
          <w:sz w:val="22"/>
          <w:lang w:val="en-GB"/>
        </w:rPr>
        <w:t xml:space="preserve"> </w:t>
      </w:r>
      <w:proofErr w:type="spellStart"/>
      <w:r>
        <w:rPr>
          <w:rFonts w:ascii="Tahoma" w:hAnsi="Tahoma"/>
          <w:sz w:val="22"/>
          <w:lang w:val="en-GB"/>
        </w:rPr>
        <w:t>photoshop</w:t>
      </w:r>
      <w:proofErr w:type="spellEnd"/>
      <w:r>
        <w:rPr>
          <w:rFonts w:ascii="Tahoma" w:hAnsi="Tahoma"/>
          <w:sz w:val="22"/>
          <w:lang w:val="en-GB"/>
        </w:rPr>
        <w:t>-resampling.</w:t>
      </w:r>
    </w:p>
    <w:p w:rsidR="0094414C" w:rsidRDefault="0094414C" w:rsidP="00D433A9">
      <w:pPr>
        <w:rPr>
          <w:rFonts w:ascii="Tahoma" w:hAnsi="Tahoma"/>
          <w:sz w:val="22"/>
          <w:lang w:val="en-GB"/>
        </w:rPr>
      </w:pPr>
    </w:p>
    <w:p w:rsidR="00215A7E" w:rsidRDefault="00215A7E" w:rsidP="00D433A9">
      <w:pPr>
        <w:rPr>
          <w:rFonts w:ascii="Tahoma" w:hAnsi="Tahoma"/>
          <w:sz w:val="22"/>
          <w:lang w:val="en-GB"/>
        </w:rPr>
      </w:pPr>
    </w:p>
    <w:p w:rsidR="00736D3E" w:rsidRDefault="00736D3E" w:rsidP="00736D3E">
      <w:pPr>
        <w:pStyle w:val="berschrift3"/>
        <w:rPr>
          <w:rFonts w:ascii="Tahoma" w:hAnsi="Tahoma"/>
          <w:sz w:val="24"/>
          <w:lang w:val="en-GB"/>
        </w:rPr>
      </w:pPr>
      <w:bookmarkStart w:id="7" w:name="_Toc244023893"/>
      <w:proofErr w:type="spellStart"/>
      <w:r>
        <w:rPr>
          <w:rFonts w:ascii="Tahoma" w:hAnsi="Tahoma"/>
          <w:sz w:val="24"/>
          <w:lang w:val="en-GB"/>
        </w:rPr>
        <w:t>Lanczos</w:t>
      </w:r>
      <w:proofErr w:type="spellEnd"/>
      <w:r>
        <w:rPr>
          <w:rFonts w:ascii="Tahoma" w:hAnsi="Tahoma"/>
          <w:sz w:val="24"/>
          <w:lang w:val="en-GB"/>
        </w:rPr>
        <w:t xml:space="preserve"> 3</w:t>
      </w:r>
      <w:bookmarkEnd w:id="7"/>
    </w:p>
    <w:p w:rsidR="006218F4" w:rsidRDefault="00653541" w:rsidP="006218F4">
      <w:pPr>
        <w:rPr>
          <w:rFonts w:ascii="Tahoma" w:hAnsi="Tahoma"/>
          <w:sz w:val="22"/>
          <w:lang w:val="en-GB"/>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78740</wp:posOffset>
            </wp:positionV>
            <wp:extent cx="2065020" cy="1531620"/>
            <wp:effectExtent l="0" t="0" r="0" b="0"/>
            <wp:wrapSquare wrapText="bothSides"/>
            <wp:docPr id="5" name="Bild 5" descr="TrueLancz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ueLanczo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5020" cy="1531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18F4" w:rsidRDefault="002B4400" w:rsidP="006218F4">
      <w:pPr>
        <w:rPr>
          <w:rFonts w:ascii="Tahoma" w:hAnsi="Tahoma"/>
          <w:sz w:val="22"/>
          <w:lang w:val="en-GB"/>
        </w:rPr>
      </w:pPr>
      <w:r w:rsidRPr="006218F4">
        <w:rPr>
          <w:rFonts w:ascii="Tahoma" w:hAnsi="Tahoma"/>
          <w:position w:val="-30"/>
          <w:sz w:val="22"/>
          <w:lang w:val="en-GB"/>
        </w:rPr>
        <w:object w:dxaOrig="4140" w:dyaOrig="720">
          <v:shape id="_x0000_i1031" type="#_x0000_t75" style="width:207pt;height:36pt" o:ole="">
            <v:imagedata r:id="rId28" o:title=""/>
          </v:shape>
          <o:OLEObject Type="Embed" ProgID="Equation.3" ShapeID="_x0000_i1031" DrawAspect="Content" ObjectID="_1743081594" r:id="rId29"/>
        </w:object>
      </w:r>
    </w:p>
    <w:p w:rsidR="006218F4" w:rsidRPr="006218F4" w:rsidRDefault="006218F4" w:rsidP="006218F4">
      <w:pPr>
        <w:rPr>
          <w:rFonts w:ascii="Tahoma" w:hAnsi="Tahoma"/>
          <w:sz w:val="22"/>
          <w:lang w:val="en-GB"/>
        </w:rPr>
      </w:pPr>
      <w:r w:rsidRPr="006218F4">
        <w:rPr>
          <w:rFonts w:ascii="Tahoma" w:hAnsi="Tahoma"/>
          <w:position w:val="-40"/>
          <w:sz w:val="22"/>
          <w:lang w:val="en-GB"/>
        </w:rPr>
        <w:object w:dxaOrig="2600" w:dyaOrig="920">
          <v:shape id="_x0000_i1032" type="#_x0000_t75" style="width:130pt;height:46pt" o:ole="">
            <v:imagedata r:id="rId30" o:title=""/>
          </v:shape>
          <o:OLEObject Type="Embed" ProgID="Equation.3" ShapeID="_x0000_i1032" DrawAspect="Content" ObjectID="_1743081595" r:id="rId31"/>
        </w:object>
      </w:r>
      <w:r w:rsidR="00D10C60">
        <w:rPr>
          <w:rFonts w:ascii="Tahoma" w:hAnsi="Tahoma"/>
          <w:sz w:val="22"/>
          <w:lang w:val="en-GB"/>
        </w:rPr>
        <w:t xml:space="preserve">                   </w:t>
      </w:r>
      <w:proofErr w:type="gramStart"/>
      <w:r>
        <w:rPr>
          <w:rFonts w:ascii="Tahoma" w:hAnsi="Tahoma"/>
          <w:sz w:val="22"/>
          <w:lang w:val="en-GB"/>
        </w:rPr>
        <w:t>negative</w:t>
      </w:r>
      <w:proofErr w:type="gramEnd"/>
      <w:r>
        <w:rPr>
          <w:rFonts w:ascii="Tahoma" w:hAnsi="Tahoma"/>
          <w:sz w:val="22"/>
          <w:lang w:val="en-GB"/>
        </w:rPr>
        <w:t xml:space="preserve"> weights act as a </w:t>
      </w:r>
      <w:r w:rsidR="00D10C60">
        <w:rPr>
          <w:rFonts w:ascii="Tahoma" w:hAnsi="Tahoma"/>
          <w:sz w:val="22"/>
          <w:lang w:val="en-GB"/>
        </w:rPr>
        <w:t>“</w:t>
      </w:r>
      <w:r>
        <w:rPr>
          <w:rFonts w:ascii="Tahoma" w:hAnsi="Tahoma"/>
          <w:sz w:val="22"/>
          <w:lang w:val="en-GB"/>
        </w:rPr>
        <w:t>sharpener</w:t>
      </w:r>
      <w:r w:rsidR="00D10C60">
        <w:rPr>
          <w:rFonts w:ascii="Tahoma" w:hAnsi="Tahoma"/>
          <w:sz w:val="22"/>
          <w:lang w:val="en-GB"/>
        </w:rPr>
        <w:t>”, brilliant results, default radius 3</w:t>
      </w:r>
    </w:p>
    <w:p w:rsidR="00C43E6B" w:rsidRDefault="00C43E6B" w:rsidP="002B24AA">
      <w:pPr>
        <w:pStyle w:val="berschrift2"/>
        <w:rPr>
          <w:rFonts w:ascii="Tahoma" w:hAnsi="Tahoma"/>
          <w:lang w:val="en-GB"/>
        </w:rPr>
      </w:pPr>
    </w:p>
    <w:p w:rsidR="00516736" w:rsidRDefault="00516736" w:rsidP="002B24AA">
      <w:pPr>
        <w:pStyle w:val="berschrift2"/>
        <w:rPr>
          <w:rFonts w:ascii="Tahoma" w:hAnsi="Tahoma"/>
          <w:sz w:val="16"/>
          <w:szCs w:val="16"/>
          <w:lang w:val="en-GB"/>
        </w:rPr>
      </w:pPr>
      <w:bookmarkStart w:id="8" w:name="_Toc244023894"/>
    </w:p>
    <w:p w:rsidR="00516736" w:rsidRDefault="00516736" w:rsidP="00516736">
      <w:pPr>
        <w:rPr>
          <w:lang w:val="en-GB"/>
        </w:rPr>
      </w:pPr>
    </w:p>
    <w:p w:rsidR="00516736" w:rsidRPr="00516736" w:rsidRDefault="00516736" w:rsidP="00516736">
      <w:pPr>
        <w:rPr>
          <w:lang w:val="en-GB"/>
        </w:rPr>
      </w:pPr>
    </w:p>
    <w:p w:rsidR="00516736" w:rsidRPr="00516736" w:rsidRDefault="00516736" w:rsidP="002B24AA">
      <w:pPr>
        <w:pStyle w:val="berschrift2"/>
        <w:rPr>
          <w:rFonts w:ascii="Tahoma" w:hAnsi="Tahoma"/>
          <w:sz w:val="22"/>
          <w:szCs w:val="22"/>
          <w:lang w:val="en-GB"/>
        </w:rPr>
      </w:pPr>
    </w:p>
    <w:p w:rsidR="00B574DF" w:rsidRPr="002B24AA" w:rsidRDefault="00C43E6B" w:rsidP="002B24AA">
      <w:pPr>
        <w:pStyle w:val="berschrift2"/>
        <w:rPr>
          <w:rFonts w:ascii="Tahoma" w:hAnsi="Tahoma"/>
          <w:lang w:val="en-GB"/>
        </w:rPr>
      </w:pPr>
      <w:r>
        <w:rPr>
          <w:rFonts w:ascii="Tahoma" w:hAnsi="Tahoma"/>
          <w:lang w:val="en-GB"/>
        </w:rPr>
        <w:t>4</w:t>
      </w:r>
      <w:r w:rsidR="00B574DF" w:rsidRPr="002B24AA">
        <w:rPr>
          <w:rFonts w:ascii="Tahoma" w:hAnsi="Tahoma"/>
          <w:lang w:val="en-GB"/>
        </w:rPr>
        <w:t>. Convolution</w:t>
      </w:r>
      <w:bookmarkEnd w:id="8"/>
    </w:p>
    <w:p w:rsidR="00B574DF" w:rsidRDefault="00305E0D" w:rsidP="00B574DF">
      <w:pPr>
        <w:rPr>
          <w:rFonts w:ascii="Tahoma" w:hAnsi="Tahoma" w:cs="Tahoma"/>
          <w:sz w:val="22"/>
          <w:szCs w:val="22"/>
          <w:lang w:val="en-GB"/>
        </w:rPr>
      </w:pPr>
      <w:r>
        <w:rPr>
          <w:rFonts w:ascii="Tahoma" w:hAnsi="Tahoma" w:cs="Tahoma"/>
          <w:sz w:val="22"/>
          <w:szCs w:val="22"/>
          <w:lang w:val="en-GB"/>
        </w:rPr>
        <w:t xml:space="preserve">The convolution of a real function </w:t>
      </w:r>
      <w:r w:rsidRPr="00305E0D">
        <w:rPr>
          <w:rFonts w:ascii="Tahoma" w:hAnsi="Tahoma" w:cs="Tahoma"/>
          <w:sz w:val="22"/>
          <w:szCs w:val="22"/>
          <w:lang w:val="en-GB"/>
        </w:rPr>
        <w:t>g</w:t>
      </w:r>
      <w:r>
        <w:rPr>
          <w:rFonts w:ascii="Tahoma" w:hAnsi="Tahoma" w:cs="Tahoma"/>
          <w:sz w:val="22"/>
          <w:szCs w:val="22"/>
          <w:lang w:val="en-GB"/>
        </w:rPr>
        <w:t xml:space="preserve"> with a (filter-</w:t>
      </w:r>
      <w:proofErr w:type="gramStart"/>
      <w:r>
        <w:rPr>
          <w:rFonts w:ascii="Tahoma" w:hAnsi="Tahoma" w:cs="Tahoma"/>
          <w:sz w:val="22"/>
          <w:szCs w:val="22"/>
          <w:lang w:val="en-GB"/>
        </w:rPr>
        <w:t>)function</w:t>
      </w:r>
      <w:proofErr w:type="gramEnd"/>
      <w:r>
        <w:rPr>
          <w:rFonts w:ascii="Tahoma" w:hAnsi="Tahoma" w:cs="Tahoma"/>
          <w:sz w:val="22"/>
          <w:szCs w:val="22"/>
          <w:lang w:val="en-GB"/>
        </w:rPr>
        <w:t xml:space="preserve"> </w:t>
      </w:r>
      <w:proofErr w:type="spellStart"/>
      <w:r>
        <w:rPr>
          <w:rFonts w:ascii="Tahoma" w:hAnsi="Tahoma" w:cs="Tahoma"/>
          <w:i/>
          <w:sz w:val="22"/>
          <w:szCs w:val="22"/>
          <w:lang w:val="en-GB"/>
        </w:rPr>
        <w:t>filt</w:t>
      </w:r>
      <w:proofErr w:type="spellEnd"/>
      <w:r>
        <w:rPr>
          <w:rFonts w:ascii="Tahoma" w:hAnsi="Tahoma" w:cs="Tahoma"/>
          <w:i/>
          <w:sz w:val="22"/>
          <w:szCs w:val="22"/>
          <w:lang w:val="en-GB"/>
        </w:rPr>
        <w:t xml:space="preserve"> </w:t>
      </w:r>
      <w:r>
        <w:rPr>
          <w:rFonts w:ascii="Tahoma" w:hAnsi="Tahoma" w:cs="Tahoma"/>
          <w:sz w:val="22"/>
          <w:szCs w:val="22"/>
          <w:lang w:val="en-GB"/>
        </w:rPr>
        <w:t>is</w:t>
      </w:r>
    </w:p>
    <w:p w:rsidR="00305E0D" w:rsidRDefault="00305E0D" w:rsidP="00B574DF">
      <w:pPr>
        <w:rPr>
          <w:rFonts w:ascii="Tahoma" w:hAnsi="Tahoma" w:cs="Tahoma"/>
          <w:sz w:val="22"/>
          <w:szCs w:val="22"/>
          <w:lang w:val="en-GB"/>
        </w:rPr>
      </w:pPr>
      <w:r w:rsidRPr="00305E0D">
        <w:rPr>
          <w:rFonts w:ascii="Tahoma" w:hAnsi="Tahoma" w:cs="Tahoma"/>
          <w:position w:val="-32"/>
          <w:sz w:val="22"/>
          <w:szCs w:val="22"/>
          <w:lang w:val="en-GB"/>
        </w:rPr>
        <w:object w:dxaOrig="3000" w:dyaOrig="760">
          <v:shape id="_x0000_i1033" type="#_x0000_t75" style="width:150pt;height:38pt" o:ole="">
            <v:imagedata r:id="rId32" o:title=""/>
          </v:shape>
          <o:OLEObject Type="Embed" ProgID="Equation.3" ShapeID="_x0000_i1033" DrawAspect="Content" ObjectID="_1743081596" r:id="rId33"/>
        </w:object>
      </w:r>
    </w:p>
    <w:p w:rsidR="00C14716" w:rsidRDefault="00C14716" w:rsidP="00B574DF">
      <w:pPr>
        <w:rPr>
          <w:rFonts w:ascii="Tahoma" w:hAnsi="Tahoma" w:cs="Tahoma"/>
          <w:sz w:val="22"/>
          <w:szCs w:val="22"/>
          <w:lang w:val="en-GB"/>
        </w:rPr>
      </w:pPr>
      <w:proofErr w:type="gramStart"/>
      <w:r>
        <w:rPr>
          <w:rFonts w:ascii="Tahoma" w:hAnsi="Tahoma" w:cs="Tahoma"/>
          <w:sz w:val="22"/>
          <w:szCs w:val="22"/>
          <w:lang w:val="en-GB"/>
        </w:rPr>
        <w:t>and</w:t>
      </w:r>
      <w:proofErr w:type="gramEnd"/>
      <w:r>
        <w:rPr>
          <w:rFonts w:ascii="Tahoma" w:hAnsi="Tahoma" w:cs="Tahoma"/>
          <w:sz w:val="22"/>
          <w:szCs w:val="22"/>
          <w:lang w:val="en-GB"/>
        </w:rPr>
        <w:t xml:space="preserve"> is the result of averaging the function g by the filter function around each x.</w:t>
      </w:r>
    </w:p>
    <w:p w:rsidR="00C14716" w:rsidRDefault="00C14716" w:rsidP="00B574DF">
      <w:pPr>
        <w:rPr>
          <w:rFonts w:ascii="Tahoma" w:hAnsi="Tahoma" w:cs="Tahoma"/>
          <w:sz w:val="22"/>
          <w:szCs w:val="22"/>
          <w:lang w:val="en-GB"/>
        </w:rPr>
      </w:pPr>
      <w:bookmarkStart w:id="9" w:name="_GoBack"/>
      <w:bookmarkEnd w:id="9"/>
    </w:p>
    <w:p w:rsidR="00305E0D" w:rsidRDefault="00305E0D" w:rsidP="00B574DF">
      <w:pPr>
        <w:rPr>
          <w:rFonts w:ascii="Tahoma" w:hAnsi="Tahoma" w:cs="Tahoma"/>
          <w:sz w:val="22"/>
          <w:szCs w:val="22"/>
          <w:lang w:val="en-GB"/>
        </w:rPr>
      </w:pPr>
      <w:r>
        <w:rPr>
          <w:rFonts w:ascii="Tahoma" w:hAnsi="Tahoma" w:cs="Tahoma"/>
          <w:sz w:val="22"/>
          <w:szCs w:val="22"/>
          <w:lang w:val="en-GB"/>
        </w:rPr>
        <w:t xml:space="preserve">If the filter function has got radius </w:t>
      </w:r>
      <w:r w:rsidRPr="00305E0D">
        <w:rPr>
          <w:rFonts w:ascii="Tahoma" w:hAnsi="Tahoma" w:cs="Tahoma"/>
          <w:sz w:val="22"/>
          <w:szCs w:val="22"/>
          <w:lang w:val="en-GB"/>
        </w:rPr>
        <w:t>r</w:t>
      </w:r>
      <w:r>
        <w:rPr>
          <w:rFonts w:ascii="Tahoma" w:hAnsi="Tahoma" w:cs="Tahoma"/>
          <w:sz w:val="22"/>
          <w:szCs w:val="22"/>
          <w:lang w:val="en-GB"/>
        </w:rPr>
        <w:t xml:space="preserve"> then the integral really only runs from </w:t>
      </w:r>
      <w:r w:rsidRPr="00305E0D">
        <w:rPr>
          <w:rFonts w:ascii="Tahoma" w:hAnsi="Tahoma" w:cs="Tahoma"/>
          <w:sz w:val="22"/>
          <w:szCs w:val="22"/>
          <w:lang w:val="en-GB"/>
        </w:rPr>
        <w:t>x-r</w:t>
      </w:r>
      <w:r>
        <w:rPr>
          <w:rFonts w:ascii="Tahoma" w:hAnsi="Tahoma" w:cs="Tahoma"/>
          <w:sz w:val="22"/>
          <w:szCs w:val="22"/>
          <w:lang w:val="en-GB"/>
        </w:rPr>
        <w:t xml:space="preserve"> to </w:t>
      </w:r>
      <w:proofErr w:type="spellStart"/>
      <w:r w:rsidRPr="00305E0D">
        <w:rPr>
          <w:rFonts w:ascii="Tahoma" w:hAnsi="Tahoma" w:cs="Tahoma"/>
          <w:sz w:val="22"/>
          <w:szCs w:val="22"/>
          <w:lang w:val="en-GB"/>
        </w:rPr>
        <w:t>x+r</w:t>
      </w:r>
      <w:proofErr w:type="spellEnd"/>
      <w:r>
        <w:rPr>
          <w:rFonts w:ascii="Tahoma" w:hAnsi="Tahoma" w:cs="Tahoma"/>
          <w:i/>
          <w:sz w:val="22"/>
          <w:szCs w:val="22"/>
          <w:lang w:val="en-GB"/>
        </w:rPr>
        <w:t xml:space="preserve"> </w:t>
      </w:r>
      <w:r>
        <w:rPr>
          <w:rFonts w:ascii="Tahoma" w:hAnsi="Tahoma" w:cs="Tahoma"/>
          <w:sz w:val="22"/>
          <w:szCs w:val="22"/>
          <w:lang w:val="en-GB"/>
        </w:rPr>
        <w:t>and conv(x) is the result of averaging g over the interval [</w:t>
      </w:r>
      <w:proofErr w:type="spellStart"/>
      <w:r>
        <w:rPr>
          <w:rFonts w:ascii="Tahoma" w:hAnsi="Tahoma" w:cs="Tahoma"/>
          <w:sz w:val="22"/>
          <w:szCs w:val="22"/>
          <w:lang w:val="en-GB"/>
        </w:rPr>
        <w:t>x-r</w:t>
      </w:r>
      <w:proofErr w:type="gramStart"/>
      <w:r>
        <w:rPr>
          <w:rFonts w:ascii="Tahoma" w:hAnsi="Tahoma" w:cs="Tahoma"/>
          <w:sz w:val="22"/>
          <w:szCs w:val="22"/>
          <w:lang w:val="en-GB"/>
        </w:rPr>
        <w:t>,x</w:t>
      </w:r>
      <w:proofErr w:type="gramEnd"/>
      <w:r>
        <w:rPr>
          <w:rFonts w:ascii="Tahoma" w:hAnsi="Tahoma" w:cs="Tahoma"/>
          <w:sz w:val="22"/>
          <w:szCs w:val="22"/>
          <w:lang w:val="en-GB"/>
        </w:rPr>
        <w:t>+r</w:t>
      </w:r>
      <w:proofErr w:type="spellEnd"/>
      <w:r>
        <w:rPr>
          <w:rFonts w:ascii="Tahoma" w:hAnsi="Tahoma" w:cs="Tahoma"/>
          <w:sz w:val="22"/>
          <w:szCs w:val="22"/>
          <w:lang w:val="en-GB"/>
        </w:rPr>
        <w:t>]</w:t>
      </w:r>
      <w:r w:rsidR="00046F65">
        <w:rPr>
          <w:rFonts w:ascii="Tahoma" w:hAnsi="Tahoma" w:cs="Tahoma"/>
          <w:sz w:val="22"/>
          <w:szCs w:val="22"/>
          <w:lang w:val="en-GB"/>
        </w:rPr>
        <w:t>. For the bitmap rescaling the input function g is the scaled step function of the colo</w:t>
      </w:r>
      <w:r w:rsidR="002B4400">
        <w:rPr>
          <w:rFonts w:ascii="Tahoma" w:hAnsi="Tahoma" w:cs="Tahoma"/>
          <w:sz w:val="22"/>
          <w:szCs w:val="22"/>
          <w:lang w:val="en-GB"/>
        </w:rPr>
        <w:t>u</w:t>
      </w:r>
      <w:r w:rsidR="00046F65">
        <w:rPr>
          <w:rFonts w:ascii="Tahoma" w:hAnsi="Tahoma" w:cs="Tahoma"/>
          <w:sz w:val="22"/>
          <w:szCs w:val="22"/>
          <w:lang w:val="en-GB"/>
        </w:rPr>
        <w:t>r levels:</w:t>
      </w:r>
    </w:p>
    <w:p w:rsidR="006C429F" w:rsidRDefault="009E0504" w:rsidP="00B574DF">
      <w:pPr>
        <w:rPr>
          <w:rFonts w:ascii="Tahoma" w:hAnsi="Tahoma" w:cs="Tahoma"/>
          <w:sz w:val="22"/>
          <w:szCs w:val="22"/>
          <w:lang w:val="en-GB"/>
        </w:rPr>
      </w:pPr>
      <w:r w:rsidRPr="00046F65">
        <w:rPr>
          <w:rFonts w:ascii="Tahoma" w:hAnsi="Tahoma" w:cs="Tahoma"/>
          <w:position w:val="-10"/>
          <w:sz w:val="22"/>
          <w:szCs w:val="22"/>
          <w:lang w:val="en-GB"/>
        </w:rPr>
        <w:object w:dxaOrig="3019" w:dyaOrig="320">
          <v:shape id="_x0000_i1034" type="#_x0000_t75" style="width:151pt;height:16pt" o:ole="">
            <v:imagedata r:id="rId34" o:title=""/>
          </v:shape>
          <o:OLEObject Type="Embed" ProgID="Equation.3" ShapeID="_x0000_i1034" DrawAspect="Content" ObjectID="_1743081597" r:id="rId35"/>
        </w:object>
      </w:r>
      <w:r w:rsidR="00046F65">
        <w:rPr>
          <w:rFonts w:ascii="Tahoma" w:hAnsi="Tahoma" w:cs="Tahoma"/>
          <w:sz w:val="22"/>
          <w:szCs w:val="22"/>
          <w:lang w:val="en-GB"/>
        </w:rPr>
        <w:t xml:space="preserve"> </w:t>
      </w:r>
      <w:proofErr w:type="gramStart"/>
      <w:r w:rsidR="00046F65">
        <w:rPr>
          <w:rFonts w:ascii="Tahoma" w:hAnsi="Tahoma" w:cs="Tahoma"/>
          <w:sz w:val="22"/>
          <w:szCs w:val="22"/>
          <w:lang w:val="en-GB"/>
        </w:rPr>
        <w:t xml:space="preserve">where </w:t>
      </w:r>
      <w:proofErr w:type="gramEnd"/>
      <w:r w:rsidRPr="00046F65">
        <w:rPr>
          <w:rFonts w:ascii="Tahoma" w:hAnsi="Tahoma" w:cs="Tahoma"/>
          <w:position w:val="-24"/>
          <w:sz w:val="22"/>
          <w:szCs w:val="22"/>
          <w:lang w:val="en-GB"/>
        </w:rPr>
        <w:object w:dxaOrig="1880" w:dyaOrig="620">
          <v:shape id="_x0000_i1035" type="#_x0000_t75" style="width:94pt;height:31pt" o:ole="">
            <v:imagedata r:id="rId36" o:title=""/>
          </v:shape>
          <o:OLEObject Type="Embed" ProgID="Equation.3" ShapeID="_x0000_i1035" DrawAspect="Content" ObjectID="_1743081598" r:id="rId37"/>
        </w:object>
      </w:r>
      <w:r w:rsidR="00360596">
        <w:rPr>
          <w:rFonts w:ascii="Tahoma" w:hAnsi="Tahoma" w:cs="Tahoma"/>
          <w:sz w:val="22"/>
          <w:szCs w:val="22"/>
          <w:lang w:val="en-GB"/>
        </w:rPr>
        <w:t xml:space="preserve">. The averaged function conv(x) is a smoothed-out version of the downscaled step function. </w:t>
      </w:r>
    </w:p>
    <w:p w:rsidR="006C429F" w:rsidRPr="006C429F" w:rsidRDefault="00434C07" w:rsidP="006C429F">
      <w:pPr>
        <w:pStyle w:val="berschrift3"/>
        <w:rPr>
          <w:rFonts w:ascii="Tahoma" w:hAnsi="Tahoma"/>
          <w:sz w:val="24"/>
          <w:lang w:val="en-GB"/>
        </w:rPr>
      </w:pPr>
      <w:bookmarkStart w:id="10" w:name="_Toc244023895"/>
      <w:r>
        <w:rPr>
          <w:rFonts w:ascii="Tahoma" w:hAnsi="Tahoma"/>
          <w:sz w:val="24"/>
          <w:lang w:val="en-GB"/>
        </w:rPr>
        <w:t>Convolution results for some filters</w:t>
      </w:r>
      <w:bookmarkEnd w:id="10"/>
    </w:p>
    <w:p w:rsidR="00046F65" w:rsidRDefault="00360596" w:rsidP="00B574DF">
      <w:pPr>
        <w:rPr>
          <w:rFonts w:ascii="Tahoma" w:hAnsi="Tahoma" w:cs="Tahoma"/>
          <w:sz w:val="22"/>
          <w:szCs w:val="22"/>
          <w:lang w:val="en-GB"/>
        </w:rPr>
      </w:pPr>
      <w:r>
        <w:rPr>
          <w:rFonts w:ascii="Tahoma" w:hAnsi="Tahoma" w:cs="Tahoma"/>
          <w:sz w:val="22"/>
          <w:szCs w:val="22"/>
          <w:lang w:val="en-GB"/>
        </w:rPr>
        <w:t>Here is the result, when we average our bitmap line example with the box-filter, radius 0.5:</w:t>
      </w:r>
    </w:p>
    <w:p w:rsidR="00360596" w:rsidRDefault="00653541" w:rsidP="00B574DF">
      <w:pPr>
        <w:rPr>
          <w:rFonts w:ascii="Tahoma" w:hAnsi="Tahoma" w:cs="Tahoma"/>
          <w:sz w:val="22"/>
          <w:szCs w:val="22"/>
          <w:lang w:val="en-GB"/>
        </w:rPr>
      </w:pPr>
      <w:r>
        <w:rPr>
          <w:rFonts w:ascii="Tahoma" w:hAnsi="Tahoma" w:cs="Tahoma"/>
          <w:noProof/>
          <w:sz w:val="22"/>
          <w:szCs w:val="22"/>
        </w:rPr>
        <w:drawing>
          <wp:inline distT="0" distB="0" distL="0" distR="0">
            <wp:extent cx="8526145" cy="2573655"/>
            <wp:effectExtent l="0" t="0" r="0" b="0"/>
            <wp:docPr id="15" name="Bild 15" descr="Conv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vBo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526145" cy="2573655"/>
                    </a:xfrm>
                    <a:prstGeom prst="rect">
                      <a:avLst/>
                    </a:prstGeom>
                    <a:noFill/>
                    <a:ln>
                      <a:noFill/>
                    </a:ln>
                  </pic:spPr>
                </pic:pic>
              </a:graphicData>
            </a:graphic>
          </wp:inline>
        </w:drawing>
      </w:r>
    </w:p>
    <w:p w:rsidR="00360596" w:rsidRDefault="00360596" w:rsidP="00B574DF">
      <w:pPr>
        <w:rPr>
          <w:rFonts w:ascii="Tahoma" w:hAnsi="Tahoma" w:cs="Tahoma"/>
          <w:sz w:val="22"/>
          <w:szCs w:val="22"/>
          <w:lang w:val="en-GB"/>
        </w:rPr>
      </w:pPr>
      <w:r>
        <w:rPr>
          <w:rFonts w:ascii="Tahoma" w:hAnsi="Tahoma" w:cs="Tahoma"/>
          <w:sz w:val="22"/>
          <w:szCs w:val="22"/>
          <w:lang w:val="en-GB"/>
        </w:rPr>
        <w:t>The blue graph shows the function conv(x).</w:t>
      </w:r>
      <w:r w:rsidR="0088331D">
        <w:rPr>
          <w:rFonts w:ascii="Tahoma" w:hAnsi="Tahoma" w:cs="Tahoma"/>
          <w:sz w:val="22"/>
          <w:szCs w:val="22"/>
          <w:lang w:val="en-GB"/>
        </w:rPr>
        <w:t xml:space="preserve"> Notice that some of the mountain tops and valley bottoms are rather sharp.</w:t>
      </w:r>
    </w:p>
    <w:p w:rsidR="00360596" w:rsidRDefault="00360596" w:rsidP="00B574DF">
      <w:pPr>
        <w:rPr>
          <w:rFonts w:ascii="Tahoma" w:hAnsi="Tahoma" w:cs="Tahoma"/>
          <w:sz w:val="22"/>
          <w:szCs w:val="22"/>
          <w:lang w:val="en-GB"/>
        </w:rPr>
      </w:pPr>
      <w:r>
        <w:rPr>
          <w:rFonts w:ascii="Tahoma" w:hAnsi="Tahoma" w:cs="Tahoma"/>
          <w:sz w:val="22"/>
          <w:szCs w:val="22"/>
          <w:lang w:val="en-GB"/>
        </w:rPr>
        <w:t xml:space="preserve">The result for the </w:t>
      </w:r>
      <w:proofErr w:type="spellStart"/>
      <w:r w:rsidR="00215A7E">
        <w:rPr>
          <w:rFonts w:ascii="Tahoma" w:hAnsi="Tahoma" w:cs="Tahoma"/>
          <w:sz w:val="22"/>
          <w:szCs w:val="22"/>
          <w:lang w:val="en-GB"/>
        </w:rPr>
        <w:t>BSpline</w:t>
      </w:r>
      <w:proofErr w:type="spellEnd"/>
      <w:r>
        <w:rPr>
          <w:rFonts w:ascii="Tahoma" w:hAnsi="Tahoma" w:cs="Tahoma"/>
          <w:sz w:val="22"/>
          <w:szCs w:val="22"/>
          <w:lang w:val="en-GB"/>
        </w:rPr>
        <w:t xml:space="preserve">-filter with radius </w:t>
      </w:r>
      <w:r w:rsidR="00FA77B3">
        <w:rPr>
          <w:rFonts w:ascii="Tahoma" w:hAnsi="Tahoma" w:cs="Tahoma"/>
          <w:sz w:val="22"/>
          <w:szCs w:val="22"/>
          <w:lang w:val="en-GB"/>
        </w:rPr>
        <w:t>2</w:t>
      </w:r>
      <w:r>
        <w:rPr>
          <w:rFonts w:ascii="Tahoma" w:hAnsi="Tahoma" w:cs="Tahoma"/>
          <w:sz w:val="22"/>
          <w:szCs w:val="22"/>
          <w:lang w:val="en-GB"/>
        </w:rPr>
        <w:t xml:space="preserve"> is shown below:</w:t>
      </w:r>
    </w:p>
    <w:p w:rsidR="00360596" w:rsidRDefault="00653541" w:rsidP="00B574DF">
      <w:pPr>
        <w:rPr>
          <w:rFonts w:ascii="Tahoma" w:hAnsi="Tahoma" w:cs="Tahoma"/>
          <w:sz w:val="22"/>
          <w:szCs w:val="22"/>
          <w:lang w:val="en-GB"/>
        </w:rPr>
      </w:pPr>
      <w:r>
        <w:rPr>
          <w:rFonts w:ascii="Tahoma" w:hAnsi="Tahoma" w:cs="Tahoma"/>
          <w:noProof/>
          <w:sz w:val="22"/>
          <w:szCs w:val="22"/>
        </w:rPr>
        <w:lastRenderedPageBreak/>
        <w:drawing>
          <wp:inline distT="0" distB="0" distL="0" distR="0">
            <wp:extent cx="8526145" cy="2573655"/>
            <wp:effectExtent l="0" t="0" r="0" b="0"/>
            <wp:docPr id="16" name="Bild 16" descr="ConvCub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vCubi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526145" cy="2573655"/>
                    </a:xfrm>
                    <a:prstGeom prst="rect">
                      <a:avLst/>
                    </a:prstGeom>
                    <a:noFill/>
                    <a:ln>
                      <a:noFill/>
                    </a:ln>
                  </pic:spPr>
                </pic:pic>
              </a:graphicData>
            </a:graphic>
          </wp:inline>
        </w:drawing>
      </w:r>
    </w:p>
    <w:p w:rsidR="00FA77B3" w:rsidRDefault="00FA77B3" w:rsidP="00B574DF">
      <w:pPr>
        <w:rPr>
          <w:rFonts w:ascii="Tahoma" w:hAnsi="Tahoma" w:cs="Tahoma"/>
          <w:sz w:val="22"/>
          <w:szCs w:val="22"/>
          <w:lang w:val="en-GB"/>
        </w:rPr>
      </w:pPr>
      <w:r>
        <w:rPr>
          <w:rFonts w:ascii="Tahoma" w:hAnsi="Tahoma" w:cs="Tahoma"/>
          <w:sz w:val="22"/>
          <w:szCs w:val="22"/>
          <w:lang w:val="en-GB"/>
        </w:rPr>
        <w:t xml:space="preserve">The averaged graph is a bit smoother, but the averaging has caused some loss of contrast/sharpness. The result for the </w:t>
      </w:r>
      <w:proofErr w:type="spellStart"/>
      <w:r>
        <w:rPr>
          <w:rFonts w:ascii="Tahoma" w:hAnsi="Tahoma" w:cs="Tahoma"/>
          <w:sz w:val="22"/>
          <w:szCs w:val="22"/>
          <w:lang w:val="en-GB"/>
        </w:rPr>
        <w:t>Lanczos</w:t>
      </w:r>
      <w:proofErr w:type="spellEnd"/>
      <w:r>
        <w:rPr>
          <w:rFonts w:ascii="Tahoma" w:hAnsi="Tahoma" w:cs="Tahoma"/>
          <w:sz w:val="22"/>
          <w:szCs w:val="22"/>
          <w:lang w:val="en-GB"/>
        </w:rPr>
        <w:t>-filter, or, rather an approximation of it, is shown below:</w:t>
      </w:r>
    </w:p>
    <w:p w:rsidR="00FA77B3" w:rsidRPr="00305E0D" w:rsidRDefault="00653541" w:rsidP="00B574DF">
      <w:pPr>
        <w:rPr>
          <w:rFonts w:ascii="Tahoma" w:hAnsi="Tahoma" w:cs="Tahoma"/>
          <w:sz w:val="22"/>
          <w:szCs w:val="22"/>
          <w:lang w:val="en-GB"/>
        </w:rPr>
      </w:pPr>
      <w:r>
        <w:rPr>
          <w:rFonts w:ascii="Tahoma" w:hAnsi="Tahoma" w:cs="Tahoma"/>
          <w:noProof/>
          <w:sz w:val="22"/>
          <w:szCs w:val="22"/>
        </w:rPr>
        <w:drawing>
          <wp:inline distT="0" distB="0" distL="0" distR="0">
            <wp:extent cx="8526145" cy="2573655"/>
            <wp:effectExtent l="0" t="0" r="0" b="0"/>
            <wp:docPr id="17" name="Bild 17" descr="ConvLancz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vLanczo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26145" cy="2573655"/>
                    </a:xfrm>
                    <a:prstGeom prst="rect">
                      <a:avLst/>
                    </a:prstGeom>
                    <a:noFill/>
                    <a:ln>
                      <a:noFill/>
                    </a:ln>
                  </pic:spPr>
                </pic:pic>
              </a:graphicData>
            </a:graphic>
          </wp:inline>
        </w:drawing>
      </w:r>
    </w:p>
    <w:p w:rsidR="00B574DF" w:rsidRDefault="00FA77B3" w:rsidP="00B574DF">
      <w:pPr>
        <w:rPr>
          <w:rFonts w:ascii="Tahoma" w:hAnsi="Tahoma" w:cs="Tahoma"/>
          <w:sz w:val="22"/>
          <w:szCs w:val="22"/>
          <w:lang w:val="en-GB"/>
        </w:rPr>
      </w:pPr>
      <w:r>
        <w:rPr>
          <w:rFonts w:ascii="Tahoma" w:hAnsi="Tahoma" w:cs="Tahoma"/>
          <w:sz w:val="22"/>
          <w:szCs w:val="22"/>
          <w:lang w:val="en-GB"/>
        </w:rPr>
        <w:t xml:space="preserve">The filter preserves contrast/sharpness well while being as smooth as the </w:t>
      </w:r>
      <w:proofErr w:type="spellStart"/>
      <w:r w:rsidR="00215A7E">
        <w:rPr>
          <w:rFonts w:ascii="Tahoma" w:hAnsi="Tahoma" w:cs="Tahoma"/>
          <w:sz w:val="22"/>
          <w:szCs w:val="22"/>
          <w:lang w:val="en-GB"/>
        </w:rPr>
        <w:t>BSpline</w:t>
      </w:r>
      <w:proofErr w:type="spellEnd"/>
      <w:r>
        <w:rPr>
          <w:rFonts w:ascii="Tahoma" w:hAnsi="Tahoma" w:cs="Tahoma"/>
          <w:sz w:val="22"/>
          <w:szCs w:val="22"/>
          <w:lang w:val="en-GB"/>
        </w:rPr>
        <w:t>.</w:t>
      </w:r>
    </w:p>
    <w:p w:rsidR="0088331D" w:rsidRDefault="00396D44" w:rsidP="0088331D">
      <w:pPr>
        <w:pStyle w:val="berschrift3"/>
        <w:rPr>
          <w:rFonts w:ascii="Tahoma" w:hAnsi="Tahoma"/>
          <w:sz w:val="24"/>
          <w:lang w:val="en-GB"/>
        </w:rPr>
      </w:pPr>
      <w:bookmarkStart w:id="11" w:name="_Toc244023896"/>
      <w:r>
        <w:rPr>
          <w:rFonts w:ascii="Tahoma" w:hAnsi="Tahoma"/>
          <w:sz w:val="24"/>
          <w:lang w:val="en-GB"/>
        </w:rPr>
        <w:lastRenderedPageBreak/>
        <w:t>What about the boundary?</w:t>
      </w:r>
      <w:bookmarkEnd w:id="11"/>
    </w:p>
    <w:p w:rsidR="00396D44" w:rsidRDefault="00396D44" w:rsidP="00396D44">
      <w:pPr>
        <w:rPr>
          <w:rFonts w:ascii="Tahoma" w:hAnsi="Tahoma"/>
          <w:sz w:val="22"/>
          <w:lang w:val="en-GB"/>
        </w:rPr>
      </w:pPr>
      <w:r>
        <w:rPr>
          <w:rFonts w:ascii="Tahoma" w:hAnsi="Tahoma"/>
          <w:sz w:val="22"/>
          <w:lang w:val="en-GB"/>
        </w:rPr>
        <w:t>Our bitmap step function ends at y=0 and y=126, but the filter-interval for some x-values goes beyond that. It’s not a good idea to assume that the input of the bitmap in these stand-over intervals is 0. That’s too abrupt a change. There are two good approaches to deal with this:</w:t>
      </w:r>
    </w:p>
    <w:p w:rsidR="00396D44" w:rsidRDefault="00396D44" w:rsidP="00396D44">
      <w:pPr>
        <w:numPr>
          <w:ilvl w:val="0"/>
          <w:numId w:val="4"/>
        </w:numPr>
        <w:rPr>
          <w:rFonts w:ascii="Tahoma" w:hAnsi="Tahoma"/>
          <w:sz w:val="22"/>
          <w:lang w:val="en-GB"/>
        </w:rPr>
      </w:pPr>
      <w:r>
        <w:rPr>
          <w:rFonts w:ascii="Tahoma" w:hAnsi="Tahoma"/>
          <w:sz w:val="22"/>
          <w:lang w:val="en-GB"/>
        </w:rPr>
        <w:t>We assume the value at the boundary to be repeated throughout the empty intervals (that’s what I have done)</w:t>
      </w:r>
    </w:p>
    <w:p w:rsidR="00396D44" w:rsidRDefault="00396D44" w:rsidP="00396D44">
      <w:pPr>
        <w:numPr>
          <w:ilvl w:val="0"/>
          <w:numId w:val="4"/>
        </w:numPr>
        <w:rPr>
          <w:rFonts w:ascii="Tahoma" w:hAnsi="Tahoma"/>
          <w:sz w:val="22"/>
          <w:lang w:val="en-GB"/>
        </w:rPr>
      </w:pPr>
      <w:r>
        <w:rPr>
          <w:rFonts w:ascii="Tahoma" w:hAnsi="Tahoma"/>
          <w:sz w:val="22"/>
          <w:lang w:val="en-GB"/>
        </w:rPr>
        <w:t>We assume the bitmap to be mirrored in the empty intervals (probably better, that’s Anders’s and Mike’s approach</w:t>
      </w:r>
      <w:r w:rsidR="00F73E66">
        <w:rPr>
          <w:rFonts w:ascii="Tahoma" w:hAnsi="Tahoma"/>
          <w:sz w:val="22"/>
          <w:lang w:val="en-GB"/>
        </w:rPr>
        <w:t>, and I think Eric’s, too</w:t>
      </w:r>
      <w:r>
        <w:rPr>
          <w:rFonts w:ascii="Tahoma" w:hAnsi="Tahoma"/>
          <w:sz w:val="22"/>
          <w:lang w:val="en-GB"/>
        </w:rPr>
        <w:t>)</w:t>
      </w:r>
    </w:p>
    <w:p w:rsidR="00AC5542" w:rsidRDefault="00AC5542" w:rsidP="00AC5542">
      <w:pPr>
        <w:rPr>
          <w:rFonts w:ascii="Tahoma" w:hAnsi="Tahoma"/>
          <w:sz w:val="22"/>
          <w:lang w:val="en-GB"/>
        </w:rPr>
      </w:pPr>
    </w:p>
    <w:p w:rsidR="00AC5542" w:rsidRDefault="00AC5542" w:rsidP="00AC5542">
      <w:pPr>
        <w:pStyle w:val="berschrift3"/>
        <w:rPr>
          <w:rFonts w:ascii="Tahoma" w:hAnsi="Tahoma"/>
          <w:sz w:val="24"/>
          <w:lang w:val="en-GB"/>
        </w:rPr>
      </w:pPr>
      <w:bookmarkStart w:id="12" w:name="_Toc244023897"/>
      <w:r>
        <w:rPr>
          <w:rFonts w:ascii="Tahoma" w:hAnsi="Tahoma"/>
          <w:sz w:val="24"/>
          <w:lang w:val="en-GB"/>
        </w:rPr>
        <w:t>The role of the radius</w:t>
      </w:r>
      <w:bookmarkEnd w:id="12"/>
    </w:p>
    <w:p w:rsidR="00AC5542" w:rsidRDefault="00AC5542" w:rsidP="00AC5542">
      <w:pPr>
        <w:rPr>
          <w:rFonts w:ascii="Tahoma" w:hAnsi="Tahoma"/>
          <w:sz w:val="22"/>
          <w:lang w:val="en-GB"/>
        </w:rPr>
      </w:pPr>
      <w:r>
        <w:rPr>
          <w:rFonts w:ascii="Tahoma" w:hAnsi="Tahoma"/>
          <w:sz w:val="22"/>
          <w:lang w:val="en-GB"/>
        </w:rPr>
        <w:t xml:space="preserve">The larger the radius the more does the convolution approximate a uniform value, the rate depending on the filter. </w:t>
      </w:r>
      <w:proofErr w:type="gramStart"/>
      <w:r w:rsidR="002B4400">
        <w:rPr>
          <w:rFonts w:ascii="Tahoma" w:hAnsi="Tahoma"/>
          <w:sz w:val="22"/>
          <w:lang w:val="en-GB"/>
        </w:rPr>
        <w:t>But a</w:t>
      </w:r>
      <w:r>
        <w:rPr>
          <w:rFonts w:ascii="Tahoma" w:hAnsi="Tahoma"/>
          <w:sz w:val="22"/>
          <w:lang w:val="en-GB"/>
        </w:rPr>
        <w:t>s the radius tends to 0, the filter</w:t>
      </w:r>
      <w:r w:rsidR="000924C8">
        <w:rPr>
          <w:rFonts w:ascii="Tahoma" w:hAnsi="Tahoma"/>
          <w:sz w:val="22"/>
          <w:lang w:val="en-GB"/>
        </w:rPr>
        <w:t>s which don’t change sign</w:t>
      </w:r>
      <w:r>
        <w:rPr>
          <w:rFonts w:ascii="Tahoma" w:hAnsi="Tahoma"/>
          <w:sz w:val="22"/>
          <w:lang w:val="en-GB"/>
        </w:rPr>
        <w:t xml:space="preserve"> approach the “delta-function” and the convolution gets closer and closer to the input function.</w:t>
      </w:r>
      <w:proofErr w:type="gramEnd"/>
      <w:r>
        <w:rPr>
          <w:rFonts w:ascii="Tahoma" w:hAnsi="Tahoma"/>
          <w:sz w:val="22"/>
          <w:lang w:val="en-GB"/>
        </w:rPr>
        <w:t xml:space="preserve"> We need to keep in mind, that our target bitmap consists of length-one pixels, and that we need to sample the conv(x)-function at discrete values x</w:t>
      </w:r>
      <w:r w:rsidRPr="00434C07">
        <w:rPr>
          <w:rFonts w:ascii="Tahoma" w:hAnsi="Tahoma"/>
          <w:sz w:val="22"/>
          <w:szCs w:val="22"/>
          <w:vertAlign w:val="subscript"/>
          <w:lang w:val="en-GB"/>
        </w:rPr>
        <w:t xml:space="preserve">i </w:t>
      </w:r>
      <w:r w:rsidR="006C429F">
        <w:rPr>
          <w:rFonts w:ascii="Tahoma" w:hAnsi="Tahoma"/>
          <w:sz w:val="22"/>
          <w:lang w:val="en-GB"/>
        </w:rPr>
        <w:t>to assign a colo</w:t>
      </w:r>
      <w:r w:rsidR="00434C07">
        <w:rPr>
          <w:rFonts w:ascii="Tahoma" w:hAnsi="Tahoma"/>
          <w:sz w:val="22"/>
          <w:lang w:val="en-GB"/>
        </w:rPr>
        <w:t>u</w:t>
      </w:r>
      <w:r w:rsidR="006C429F">
        <w:rPr>
          <w:rFonts w:ascii="Tahoma" w:hAnsi="Tahoma"/>
          <w:sz w:val="22"/>
          <w:lang w:val="en-GB"/>
        </w:rPr>
        <w:t xml:space="preserve">r to pixel </w:t>
      </w:r>
      <w:proofErr w:type="spellStart"/>
      <w:r w:rsidR="006C429F">
        <w:rPr>
          <w:rFonts w:ascii="Tahoma" w:hAnsi="Tahoma"/>
          <w:sz w:val="22"/>
          <w:lang w:val="en-GB"/>
        </w:rPr>
        <w:t>i</w:t>
      </w:r>
      <w:proofErr w:type="spellEnd"/>
      <w:r w:rsidR="006C429F">
        <w:rPr>
          <w:rFonts w:ascii="Tahoma" w:hAnsi="Tahoma"/>
          <w:sz w:val="22"/>
          <w:lang w:val="en-GB"/>
        </w:rPr>
        <w:t xml:space="preserve"> in the target bitmap. As the radius tends to 0, this results in resampling being closer and closer to nearest-neighbour. So in implementations one must find a good radius in between that gives a most pleasing result. The default radii given for the filter functions are a good starting point. </w:t>
      </w:r>
      <w:r w:rsidR="00434C07">
        <w:rPr>
          <w:rFonts w:ascii="Tahoma" w:hAnsi="Tahoma"/>
          <w:sz w:val="22"/>
          <w:lang w:val="en-GB"/>
        </w:rPr>
        <w:t>The default radius 0.5 of the box filter seems natural as the filter interval then covers exactly one new pixel.</w:t>
      </w:r>
    </w:p>
    <w:p w:rsidR="00434C07" w:rsidRPr="000F2D76" w:rsidRDefault="000F2D76" w:rsidP="000F2D76">
      <w:pPr>
        <w:pStyle w:val="berschrift3"/>
        <w:rPr>
          <w:rFonts w:ascii="Tahoma" w:hAnsi="Tahoma"/>
          <w:sz w:val="24"/>
          <w:lang w:val="en-GB"/>
        </w:rPr>
      </w:pPr>
      <w:bookmarkStart w:id="13" w:name="_Toc244023898"/>
      <w:r w:rsidRPr="000F2D76">
        <w:rPr>
          <w:rFonts w:ascii="Tahoma" w:hAnsi="Tahoma"/>
          <w:sz w:val="24"/>
          <w:lang w:val="en-GB"/>
        </w:rPr>
        <w:t>C</w:t>
      </w:r>
      <w:r w:rsidR="00434C07" w:rsidRPr="000F2D76">
        <w:rPr>
          <w:rFonts w:ascii="Tahoma" w:hAnsi="Tahoma"/>
          <w:sz w:val="24"/>
          <w:lang w:val="en-GB"/>
        </w:rPr>
        <w:t>olo</w:t>
      </w:r>
      <w:r w:rsidRPr="000F2D76">
        <w:rPr>
          <w:rFonts w:ascii="Tahoma" w:hAnsi="Tahoma"/>
          <w:sz w:val="24"/>
          <w:lang w:val="en-GB"/>
        </w:rPr>
        <w:t>u</w:t>
      </w:r>
      <w:r w:rsidR="00434C07" w:rsidRPr="000F2D76">
        <w:rPr>
          <w:rFonts w:ascii="Tahoma" w:hAnsi="Tahoma"/>
          <w:sz w:val="24"/>
          <w:lang w:val="en-GB"/>
        </w:rPr>
        <w:t>r value</w:t>
      </w:r>
      <w:r w:rsidRPr="000F2D76">
        <w:rPr>
          <w:rFonts w:ascii="Tahoma" w:hAnsi="Tahoma"/>
          <w:sz w:val="24"/>
          <w:lang w:val="en-GB"/>
        </w:rPr>
        <w:t>s</w:t>
      </w:r>
      <w:r w:rsidR="00434C07" w:rsidRPr="000F2D76">
        <w:rPr>
          <w:rFonts w:ascii="Tahoma" w:hAnsi="Tahoma"/>
          <w:sz w:val="24"/>
          <w:lang w:val="en-GB"/>
        </w:rPr>
        <w:t xml:space="preserve"> for the </w:t>
      </w:r>
      <w:r w:rsidRPr="000F2D76">
        <w:rPr>
          <w:rFonts w:ascii="Tahoma" w:hAnsi="Tahoma"/>
          <w:sz w:val="24"/>
          <w:lang w:val="en-GB"/>
        </w:rPr>
        <w:t>target pixels</w:t>
      </w:r>
      <w:bookmarkEnd w:id="13"/>
    </w:p>
    <w:p w:rsidR="000F2D76" w:rsidRDefault="000F2D76" w:rsidP="000F2D76">
      <w:pPr>
        <w:rPr>
          <w:rFonts w:ascii="Tahoma" w:hAnsi="Tahoma"/>
          <w:sz w:val="22"/>
          <w:lang w:val="en-GB"/>
        </w:rPr>
      </w:pPr>
      <w:r>
        <w:rPr>
          <w:rFonts w:ascii="Tahoma" w:hAnsi="Tahoma"/>
          <w:sz w:val="22"/>
          <w:lang w:val="en-GB"/>
        </w:rPr>
        <w:t>So far the convolution gives an average value for each real x in the interval [0</w:t>
      </w:r>
      <w:proofErr w:type="gramStart"/>
      <w:r>
        <w:rPr>
          <w:rFonts w:ascii="Tahoma" w:hAnsi="Tahoma"/>
          <w:sz w:val="22"/>
          <w:lang w:val="en-GB"/>
        </w:rPr>
        <w:t>,NewWidth</w:t>
      </w:r>
      <w:proofErr w:type="gramEnd"/>
      <w:r>
        <w:rPr>
          <w:rFonts w:ascii="Tahoma" w:hAnsi="Tahoma"/>
          <w:sz w:val="22"/>
          <w:lang w:val="en-GB"/>
        </w:rPr>
        <w:t>]:</w:t>
      </w:r>
    </w:p>
    <w:p w:rsidR="000F2D76" w:rsidRDefault="009E0504" w:rsidP="000F2D76">
      <w:pPr>
        <w:rPr>
          <w:rFonts w:ascii="Tahoma" w:hAnsi="Tahoma"/>
          <w:sz w:val="22"/>
          <w:lang w:val="en-GB"/>
        </w:rPr>
      </w:pPr>
      <w:r w:rsidRPr="000F2D76">
        <w:rPr>
          <w:rFonts w:ascii="Tahoma" w:hAnsi="Tahoma"/>
          <w:position w:val="-32"/>
          <w:sz w:val="22"/>
          <w:lang w:val="en-GB"/>
        </w:rPr>
        <w:object w:dxaOrig="5160" w:dyaOrig="760">
          <v:shape id="_x0000_i1036" type="#_x0000_t75" style="width:258pt;height:38pt" o:ole="">
            <v:imagedata r:id="rId41" o:title=""/>
          </v:shape>
          <o:OLEObject Type="Embed" ProgID="Equation.3" ShapeID="_x0000_i1036" DrawAspect="Content" ObjectID="_1743081599" r:id="rId42"/>
        </w:object>
      </w:r>
      <w:r w:rsidR="000F2D76">
        <w:rPr>
          <w:rFonts w:ascii="Tahoma" w:hAnsi="Tahoma"/>
          <w:sz w:val="22"/>
          <w:lang w:val="en-GB"/>
        </w:rPr>
        <w:t xml:space="preserve"> </w:t>
      </w:r>
      <w:proofErr w:type="gramStart"/>
      <w:r w:rsidR="000F2D76">
        <w:rPr>
          <w:rFonts w:ascii="Tahoma" w:hAnsi="Tahoma"/>
          <w:sz w:val="22"/>
          <w:lang w:val="en-GB"/>
        </w:rPr>
        <w:t>with</w:t>
      </w:r>
      <w:proofErr w:type="gramEnd"/>
      <w:r w:rsidR="000F2D76">
        <w:rPr>
          <w:rFonts w:ascii="Tahoma" w:hAnsi="Tahoma"/>
          <w:sz w:val="22"/>
          <w:lang w:val="en-GB"/>
        </w:rPr>
        <w:t xml:space="preserve"> </w:t>
      </w:r>
      <w:r w:rsidRPr="00046F65">
        <w:rPr>
          <w:rFonts w:ascii="Tahoma" w:hAnsi="Tahoma" w:cs="Tahoma"/>
          <w:position w:val="-24"/>
          <w:sz w:val="22"/>
          <w:szCs w:val="22"/>
          <w:lang w:val="en-GB"/>
        </w:rPr>
        <w:object w:dxaOrig="1880" w:dyaOrig="620">
          <v:shape id="_x0000_i1037" type="#_x0000_t75" style="width:94pt;height:31pt" o:ole="">
            <v:imagedata r:id="rId43" o:title=""/>
          </v:shape>
          <o:OLEObject Type="Embed" ProgID="Equation.3" ShapeID="_x0000_i1037" DrawAspect="Content" ObjectID="_1743081600" r:id="rId44"/>
        </w:object>
      </w:r>
      <w:r w:rsidR="000F2D76">
        <w:rPr>
          <w:rFonts w:ascii="Tahoma" w:hAnsi="Tahoma"/>
          <w:sz w:val="22"/>
          <w:lang w:val="en-GB"/>
        </w:rPr>
        <w:t xml:space="preserve"> and </w:t>
      </w:r>
      <w:proofErr w:type="spellStart"/>
      <w:r w:rsidR="000F2D76" w:rsidRPr="000F2D76">
        <w:rPr>
          <w:rFonts w:ascii="Tahoma" w:hAnsi="Tahoma"/>
          <w:i/>
          <w:sz w:val="22"/>
          <w:lang w:val="en-GB"/>
        </w:rPr>
        <w:t>filt</w:t>
      </w:r>
      <w:proofErr w:type="spellEnd"/>
      <w:r w:rsidR="000F2D76">
        <w:rPr>
          <w:rFonts w:ascii="Tahoma" w:hAnsi="Tahoma"/>
          <w:sz w:val="22"/>
          <w:lang w:val="en-GB"/>
        </w:rPr>
        <w:t xml:space="preserve">  being a normalized filter function. The most natural way to assign a colour value to target pixel </w:t>
      </w:r>
      <w:proofErr w:type="spellStart"/>
      <w:r w:rsidR="000F2D76">
        <w:rPr>
          <w:rFonts w:ascii="Tahoma" w:hAnsi="Tahoma"/>
          <w:sz w:val="22"/>
          <w:lang w:val="en-GB"/>
        </w:rPr>
        <w:t>i</w:t>
      </w:r>
      <w:proofErr w:type="spellEnd"/>
      <w:r w:rsidR="000F2D76">
        <w:rPr>
          <w:rFonts w:ascii="Tahoma" w:hAnsi="Tahoma"/>
          <w:sz w:val="22"/>
          <w:lang w:val="en-GB"/>
        </w:rPr>
        <w:t xml:space="preserve"> would be to take the value of conv(x), where x is in the centre of the pixel-interval [i</w:t>
      </w:r>
      <w:proofErr w:type="gramStart"/>
      <w:r w:rsidR="000F2D76">
        <w:rPr>
          <w:rFonts w:ascii="Tahoma" w:hAnsi="Tahoma"/>
          <w:sz w:val="22"/>
          <w:lang w:val="en-GB"/>
        </w:rPr>
        <w:t>,i</w:t>
      </w:r>
      <w:proofErr w:type="gramEnd"/>
      <w:r w:rsidR="000F2D76">
        <w:rPr>
          <w:rFonts w:ascii="Tahoma" w:hAnsi="Tahoma"/>
          <w:sz w:val="22"/>
          <w:lang w:val="en-GB"/>
        </w:rPr>
        <w:t>+1]</w:t>
      </w:r>
      <w:r w:rsidR="004A7D18">
        <w:rPr>
          <w:rFonts w:ascii="Tahoma" w:hAnsi="Tahoma"/>
          <w:sz w:val="22"/>
          <w:lang w:val="en-GB"/>
        </w:rPr>
        <w:t>. In fact, that’s the only way to make the algorithm symmetric and consistent with rotations and flips of the bitmap. So:</w:t>
      </w:r>
    </w:p>
    <w:p w:rsidR="004A7D18" w:rsidRDefault="009E0504" w:rsidP="000F2D76">
      <w:pPr>
        <w:rPr>
          <w:rFonts w:ascii="Tahoma" w:hAnsi="Tahoma"/>
          <w:sz w:val="22"/>
          <w:lang w:val="en-GB"/>
        </w:rPr>
      </w:pPr>
      <w:r w:rsidRPr="004A7D18">
        <w:rPr>
          <w:rFonts w:ascii="Tahoma" w:hAnsi="Tahoma"/>
          <w:position w:val="-32"/>
          <w:sz w:val="22"/>
          <w:lang w:val="en-GB"/>
        </w:rPr>
        <w:object w:dxaOrig="7680" w:dyaOrig="760">
          <v:shape id="_x0000_i1038" type="#_x0000_t75" style="width:384pt;height:38pt" o:ole="">
            <v:imagedata r:id="rId45" o:title=""/>
          </v:shape>
          <o:OLEObject Type="Embed" ProgID="Equation.3" ShapeID="_x0000_i1038" DrawAspect="Content" ObjectID="_1743081601" r:id="rId46"/>
        </w:object>
      </w:r>
    </w:p>
    <w:p w:rsidR="00494FFE" w:rsidRDefault="00494FFE" w:rsidP="000F2D76">
      <w:pPr>
        <w:rPr>
          <w:rFonts w:ascii="Tahoma" w:hAnsi="Tahoma"/>
          <w:sz w:val="22"/>
          <w:lang w:val="en-GB"/>
        </w:rPr>
      </w:pPr>
      <w:r>
        <w:rPr>
          <w:rFonts w:ascii="Tahoma" w:hAnsi="Tahoma"/>
          <w:sz w:val="22"/>
          <w:lang w:val="en-GB"/>
        </w:rPr>
        <w:t>If we take the box filter with radius 0.5 we end up with</w:t>
      </w:r>
    </w:p>
    <w:p w:rsidR="00494FFE" w:rsidRDefault="009E0504" w:rsidP="000F2D76">
      <w:pPr>
        <w:rPr>
          <w:rFonts w:ascii="Tahoma" w:hAnsi="Tahoma"/>
          <w:sz w:val="22"/>
          <w:lang w:val="en-GB"/>
        </w:rPr>
      </w:pPr>
      <w:r w:rsidRPr="00494FFE">
        <w:rPr>
          <w:rFonts w:ascii="Tahoma" w:hAnsi="Tahoma"/>
          <w:position w:val="-32"/>
          <w:sz w:val="22"/>
          <w:lang w:val="en-GB"/>
        </w:rPr>
        <w:object w:dxaOrig="4160" w:dyaOrig="760">
          <v:shape id="_x0000_i1039" type="#_x0000_t75" style="width:208pt;height:38pt" o:ole="">
            <v:imagedata r:id="rId47" o:title=""/>
          </v:shape>
          <o:OLEObject Type="Embed" ProgID="Equation.3" ShapeID="_x0000_i1039" DrawAspect="Content" ObjectID="_1743081602" r:id="rId48"/>
        </w:object>
      </w:r>
      <w:r w:rsidR="00726160">
        <w:rPr>
          <w:rFonts w:ascii="Tahoma" w:hAnsi="Tahoma"/>
          <w:sz w:val="22"/>
          <w:lang w:val="en-GB"/>
        </w:rPr>
        <w:t>, Eric’s resampling algorithm.</w:t>
      </w:r>
    </w:p>
    <w:p w:rsidR="004A7D18" w:rsidRDefault="004A7D18" w:rsidP="000F2D76">
      <w:pPr>
        <w:rPr>
          <w:rFonts w:ascii="Tahoma" w:hAnsi="Tahoma"/>
          <w:sz w:val="22"/>
          <w:lang w:val="en-GB"/>
        </w:rPr>
      </w:pPr>
      <w:r>
        <w:rPr>
          <w:rFonts w:ascii="Tahoma" w:hAnsi="Tahoma"/>
          <w:sz w:val="22"/>
          <w:lang w:val="en-GB"/>
        </w:rPr>
        <w:t xml:space="preserve">Now for the implementation of the algorithm it’s better to change the variable in the integral to </w:t>
      </w:r>
      <w:r w:rsidR="009E0504" w:rsidRPr="004A7D18">
        <w:rPr>
          <w:rFonts w:ascii="Tahoma" w:hAnsi="Tahoma"/>
          <w:position w:val="-10"/>
          <w:sz w:val="22"/>
          <w:lang w:val="en-GB"/>
        </w:rPr>
        <w:object w:dxaOrig="2820" w:dyaOrig="320">
          <v:shape id="_x0000_i1040" type="#_x0000_t75" style="width:141pt;height:16pt" o:ole="">
            <v:imagedata r:id="rId49" o:title=""/>
          </v:shape>
          <o:OLEObject Type="Embed" ProgID="Equation.3" ShapeID="_x0000_i1040" DrawAspect="Content" ObjectID="_1743081603" r:id="rId50"/>
        </w:object>
      </w:r>
    </w:p>
    <w:p w:rsidR="00494FFE" w:rsidRDefault="009E0504" w:rsidP="000F2D76">
      <w:pPr>
        <w:rPr>
          <w:rFonts w:ascii="Tahoma" w:hAnsi="Tahoma"/>
          <w:sz w:val="22"/>
          <w:lang w:val="en-GB"/>
        </w:rPr>
      </w:pPr>
      <w:r w:rsidRPr="009E0504">
        <w:rPr>
          <w:rFonts w:ascii="Tahoma" w:hAnsi="Tahoma"/>
          <w:position w:val="-34"/>
          <w:sz w:val="22"/>
          <w:lang w:val="en-GB"/>
        </w:rPr>
        <w:object w:dxaOrig="7180" w:dyaOrig="780">
          <v:shape id="_x0000_i1041" type="#_x0000_t75" style="width:359pt;height:39pt" o:ole="">
            <v:imagedata r:id="rId51" o:title=""/>
          </v:shape>
          <o:OLEObject Type="Embed" ProgID="Equation.3" ShapeID="_x0000_i1041" DrawAspect="Content" ObjectID="_1743081604" r:id="rId52"/>
        </w:object>
      </w:r>
      <w:r w:rsidR="00726160">
        <w:rPr>
          <w:rFonts w:ascii="Tahoma" w:hAnsi="Tahoma"/>
          <w:sz w:val="22"/>
          <w:lang w:val="en-GB"/>
        </w:rPr>
        <w:t xml:space="preserve"> (</w:t>
      </w:r>
      <w:proofErr w:type="gramStart"/>
      <w:r w:rsidR="00726160">
        <w:rPr>
          <w:rFonts w:ascii="Tahoma" w:hAnsi="Tahoma"/>
          <w:sz w:val="22"/>
          <w:lang w:val="en-GB"/>
        </w:rPr>
        <w:t>yuck</w:t>
      </w:r>
      <w:proofErr w:type="gramEnd"/>
      <w:r w:rsidR="00726160">
        <w:rPr>
          <w:rFonts w:ascii="Tahoma" w:hAnsi="Tahoma"/>
          <w:sz w:val="22"/>
          <w:lang w:val="en-GB"/>
        </w:rPr>
        <w:t>). This can be read a bit better introducing</w:t>
      </w:r>
    </w:p>
    <w:p w:rsidR="00726160" w:rsidRDefault="00D856D9" w:rsidP="000F2D76">
      <w:pPr>
        <w:rPr>
          <w:rFonts w:ascii="Tahoma" w:hAnsi="Tahoma"/>
          <w:sz w:val="22"/>
          <w:lang w:val="en-GB"/>
        </w:rPr>
      </w:pPr>
      <w:r w:rsidRPr="009E0504">
        <w:rPr>
          <w:rFonts w:ascii="Tahoma" w:hAnsi="Tahoma"/>
          <w:position w:val="-6"/>
          <w:sz w:val="22"/>
          <w:lang w:val="en-GB"/>
        </w:rPr>
        <w:object w:dxaOrig="1240" w:dyaOrig="279">
          <v:shape id="_x0000_i1042" type="#_x0000_t75" style="width:62pt;height:14pt" o:ole="">
            <v:imagedata r:id="rId53" o:title=""/>
          </v:shape>
          <o:OLEObject Type="Embed" ProgID="Equation.3" ShapeID="_x0000_i1042" DrawAspect="Content" ObjectID="_1743081605" r:id="rId54"/>
        </w:object>
      </w:r>
      <w:r w:rsidR="00726160">
        <w:rPr>
          <w:rFonts w:ascii="Tahoma" w:hAnsi="Tahoma"/>
          <w:sz w:val="22"/>
          <w:lang w:val="en-GB"/>
        </w:rPr>
        <w:t xml:space="preserve"> </w:t>
      </w:r>
      <w:proofErr w:type="gramStart"/>
      <w:r w:rsidR="00726160">
        <w:rPr>
          <w:rFonts w:ascii="Tahoma" w:hAnsi="Tahoma"/>
          <w:sz w:val="22"/>
          <w:lang w:val="en-GB"/>
        </w:rPr>
        <w:t xml:space="preserve">and </w:t>
      </w:r>
      <w:proofErr w:type="gramEnd"/>
      <w:r w:rsidRPr="009E0504">
        <w:rPr>
          <w:rFonts w:ascii="Tahoma" w:hAnsi="Tahoma"/>
          <w:position w:val="-12"/>
          <w:sz w:val="22"/>
          <w:lang w:val="en-GB"/>
        </w:rPr>
        <w:object w:dxaOrig="1920" w:dyaOrig="360">
          <v:shape id="_x0000_i1043" type="#_x0000_t75" style="width:96pt;height:18pt" o:ole="">
            <v:imagedata r:id="rId55" o:title=""/>
          </v:shape>
          <o:OLEObject Type="Embed" ProgID="Equation.3" ShapeID="_x0000_i1043" DrawAspect="Content" ObjectID="_1743081606" r:id="rId56"/>
        </w:object>
      </w:r>
      <w:r w:rsidR="00726160">
        <w:rPr>
          <w:rFonts w:ascii="Tahoma" w:hAnsi="Tahoma"/>
          <w:sz w:val="22"/>
          <w:lang w:val="en-GB"/>
        </w:rPr>
        <w:t>:</w:t>
      </w:r>
    </w:p>
    <w:p w:rsidR="00726160" w:rsidRDefault="002346AE" w:rsidP="000F2D76">
      <w:pPr>
        <w:rPr>
          <w:rFonts w:ascii="Tahoma" w:hAnsi="Tahoma"/>
          <w:sz w:val="22"/>
          <w:lang w:val="en-GB"/>
        </w:rPr>
      </w:pPr>
      <w:r w:rsidRPr="000C6943">
        <w:rPr>
          <w:rFonts w:ascii="Tahoma" w:hAnsi="Tahoma"/>
          <w:position w:val="-34"/>
          <w:sz w:val="22"/>
          <w:lang w:val="en-GB"/>
        </w:rPr>
        <w:object w:dxaOrig="5460" w:dyaOrig="780">
          <v:shape id="_x0000_i1044" type="#_x0000_t75" style="width:273pt;height:39pt" o:ole="">
            <v:imagedata r:id="rId57" o:title=""/>
          </v:shape>
          <o:OLEObject Type="Embed" ProgID="Equation.3" ShapeID="_x0000_i1044" DrawAspect="Content" ObjectID="_1743081607" r:id="rId58"/>
        </w:object>
      </w:r>
    </w:p>
    <w:p w:rsidR="00883BF9" w:rsidRDefault="002346AE" w:rsidP="000F2D76">
      <w:pPr>
        <w:rPr>
          <w:rFonts w:ascii="Tahoma" w:hAnsi="Tahoma"/>
          <w:sz w:val="22"/>
          <w:lang w:val="en-GB"/>
        </w:rPr>
      </w:pPr>
      <w:r>
        <w:rPr>
          <w:rFonts w:ascii="Tahoma" w:hAnsi="Tahoma"/>
          <w:sz w:val="22"/>
          <w:lang w:val="en-GB"/>
        </w:rPr>
        <w:t xml:space="preserve">This still looks ugly, but the pixel step function is piecewise constant, so the new pixel value can be computed </w:t>
      </w:r>
      <w:r w:rsidR="000924C8">
        <w:rPr>
          <w:rFonts w:ascii="Tahoma" w:hAnsi="Tahoma"/>
          <w:sz w:val="22"/>
          <w:lang w:val="en-GB"/>
        </w:rPr>
        <w:t>from the old pixel</w:t>
      </w:r>
      <w:r>
        <w:rPr>
          <w:rFonts w:ascii="Tahoma" w:hAnsi="Tahoma"/>
          <w:sz w:val="22"/>
          <w:lang w:val="en-GB"/>
        </w:rPr>
        <w:t>, if we split the integral into pieces of length one.</w:t>
      </w:r>
      <w:r w:rsidR="00883BF9">
        <w:rPr>
          <w:rFonts w:ascii="Tahoma" w:hAnsi="Tahoma"/>
          <w:sz w:val="22"/>
          <w:lang w:val="en-GB"/>
        </w:rPr>
        <w:t xml:space="preserve"> </w:t>
      </w:r>
    </w:p>
    <w:p w:rsidR="002346AE" w:rsidRDefault="00883BF9" w:rsidP="000F2D76">
      <w:pPr>
        <w:rPr>
          <w:rFonts w:ascii="Tahoma" w:hAnsi="Tahoma"/>
          <w:sz w:val="22"/>
          <w:lang w:val="en-GB"/>
        </w:rPr>
      </w:pPr>
      <w:r>
        <w:rPr>
          <w:rFonts w:ascii="Tahoma" w:hAnsi="Tahoma"/>
          <w:sz w:val="22"/>
          <w:lang w:val="en-GB"/>
        </w:rPr>
        <w:t xml:space="preserve">For each </w:t>
      </w:r>
      <w:proofErr w:type="spellStart"/>
      <w:r>
        <w:rPr>
          <w:rFonts w:ascii="Tahoma" w:hAnsi="Tahoma"/>
          <w:sz w:val="22"/>
          <w:lang w:val="en-GB"/>
        </w:rPr>
        <w:t>i</w:t>
      </w:r>
      <w:proofErr w:type="spellEnd"/>
      <w:r>
        <w:rPr>
          <w:rFonts w:ascii="Tahoma" w:hAnsi="Tahoma"/>
          <w:sz w:val="22"/>
          <w:lang w:val="en-GB"/>
        </w:rPr>
        <w:t xml:space="preserve"> we need to compute the lowest pixel j = </w:t>
      </w:r>
      <w:proofErr w:type="spellStart"/>
      <w:proofErr w:type="gramStart"/>
      <w:r>
        <w:rPr>
          <w:rFonts w:ascii="Tahoma" w:hAnsi="Tahoma"/>
          <w:sz w:val="22"/>
          <w:lang w:val="en-GB"/>
        </w:rPr>
        <w:t>j</w:t>
      </w:r>
      <w:r w:rsidRPr="0036515A">
        <w:rPr>
          <w:rFonts w:ascii="Tahoma" w:hAnsi="Tahoma"/>
          <w:sz w:val="22"/>
          <w:szCs w:val="22"/>
          <w:vertAlign w:val="subscript"/>
          <w:lang w:val="en-GB"/>
        </w:rPr>
        <w:t>min</w:t>
      </w:r>
      <w:proofErr w:type="spellEnd"/>
      <w:r>
        <w:rPr>
          <w:rFonts w:ascii="Tahoma" w:hAnsi="Tahoma"/>
          <w:sz w:val="22"/>
          <w:lang w:val="en-GB"/>
        </w:rPr>
        <w:t>(</w:t>
      </w:r>
      <w:proofErr w:type="spellStart"/>
      <w:proofErr w:type="gramEnd"/>
      <w:r>
        <w:rPr>
          <w:rFonts w:ascii="Tahoma" w:hAnsi="Tahoma"/>
          <w:sz w:val="22"/>
          <w:lang w:val="en-GB"/>
        </w:rPr>
        <w:t>i</w:t>
      </w:r>
      <w:proofErr w:type="spellEnd"/>
      <w:r>
        <w:rPr>
          <w:rFonts w:ascii="Tahoma" w:hAnsi="Tahoma"/>
          <w:sz w:val="22"/>
          <w:lang w:val="en-GB"/>
        </w:rPr>
        <w:t>) and the highest pixel j=</w:t>
      </w:r>
      <w:proofErr w:type="spellStart"/>
      <w:r>
        <w:rPr>
          <w:rFonts w:ascii="Tahoma" w:hAnsi="Tahoma"/>
          <w:sz w:val="22"/>
          <w:lang w:val="en-GB"/>
        </w:rPr>
        <w:t>j</w:t>
      </w:r>
      <w:r w:rsidRPr="0036515A">
        <w:rPr>
          <w:rFonts w:ascii="Tahoma" w:hAnsi="Tahoma"/>
          <w:sz w:val="22"/>
          <w:szCs w:val="22"/>
          <w:vertAlign w:val="subscript"/>
          <w:lang w:val="en-GB"/>
        </w:rPr>
        <w:t>max</w:t>
      </w:r>
      <w:proofErr w:type="spellEnd"/>
      <w:r>
        <w:rPr>
          <w:rFonts w:ascii="Tahoma" w:hAnsi="Tahoma"/>
          <w:sz w:val="22"/>
          <w:lang w:val="en-GB"/>
        </w:rPr>
        <w:t>(</w:t>
      </w:r>
      <w:proofErr w:type="spellStart"/>
      <w:r>
        <w:rPr>
          <w:rFonts w:ascii="Tahoma" w:hAnsi="Tahoma"/>
          <w:sz w:val="22"/>
          <w:lang w:val="en-GB"/>
        </w:rPr>
        <w:t>i</w:t>
      </w:r>
      <w:proofErr w:type="spellEnd"/>
      <w:r>
        <w:rPr>
          <w:rFonts w:ascii="Tahoma" w:hAnsi="Tahoma"/>
          <w:sz w:val="22"/>
          <w:lang w:val="en-GB"/>
        </w:rPr>
        <w:t xml:space="preserve">) in the source bitmap whose pixel interval </w:t>
      </w:r>
      <w:r w:rsidR="0036515A">
        <w:rPr>
          <w:rFonts w:ascii="Tahoma" w:hAnsi="Tahoma"/>
          <w:sz w:val="22"/>
          <w:lang w:val="en-GB"/>
        </w:rPr>
        <w:t xml:space="preserve">[j,j+1] </w:t>
      </w:r>
      <w:r>
        <w:rPr>
          <w:rFonts w:ascii="Tahoma" w:hAnsi="Tahoma"/>
          <w:sz w:val="22"/>
          <w:lang w:val="en-GB"/>
        </w:rPr>
        <w:t>overlaps [x</w:t>
      </w:r>
      <w:r w:rsidRPr="0036515A">
        <w:rPr>
          <w:rFonts w:ascii="Tahoma" w:hAnsi="Tahoma"/>
          <w:sz w:val="22"/>
          <w:szCs w:val="22"/>
          <w:vertAlign w:val="subscript"/>
          <w:lang w:val="en-GB"/>
        </w:rPr>
        <w:t>i</w:t>
      </w:r>
      <w:r>
        <w:rPr>
          <w:rFonts w:ascii="Tahoma" w:hAnsi="Tahoma"/>
          <w:sz w:val="22"/>
          <w:lang w:val="en-GB"/>
        </w:rPr>
        <w:t xml:space="preserve">-R, </w:t>
      </w:r>
      <w:proofErr w:type="spellStart"/>
      <w:r>
        <w:rPr>
          <w:rFonts w:ascii="Tahoma" w:hAnsi="Tahoma"/>
          <w:sz w:val="22"/>
          <w:lang w:val="en-GB"/>
        </w:rPr>
        <w:t>x</w:t>
      </w:r>
      <w:r w:rsidRPr="0036515A">
        <w:rPr>
          <w:rFonts w:ascii="Tahoma" w:hAnsi="Tahoma"/>
          <w:sz w:val="22"/>
          <w:szCs w:val="22"/>
          <w:vertAlign w:val="subscript"/>
          <w:lang w:val="en-GB"/>
        </w:rPr>
        <w:t>i</w:t>
      </w:r>
      <w:r>
        <w:rPr>
          <w:rFonts w:ascii="Tahoma" w:hAnsi="Tahoma"/>
          <w:sz w:val="22"/>
          <w:lang w:val="en-GB"/>
        </w:rPr>
        <w:t>+R</w:t>
      </w:r>
      <w:proofErr w:type="spellEnd"/>
      <w:r>
        <w:rPr>
          <w:rFonts w:ascii="Tahoma" w:hAnsi="Tahoma"/>
          <w:sz w:val="22"/>
          <w:lang w:val="en-GB"/>
        </w:rPr>
        <w:t>]. A safe value for these turns out to be</w:t>
      </w:r>
    </w:p>
    <w:p w:rsidR="00883BF9" w:rsidRDefault="0036515A" w:rsidP="000F2D76">
      <w:pPr>
        <w:rPr>
          <w:rFonts w:ascii="Tahoma" w:hAnsi="Tahoma"/>
          <w:sz w:val="22"/>
          <w:lang w:val="en-GB"/>
        </w:rPr>
      </w:pPr>
      <w:r w:rsidRPr="0036515A">
        <w:rPr>
          <w:rFonts w:ascii="Tahoma" w:hAnsi="Tahoma"/>
          <w:position w:val="-12"/>
          <w:sz w:val="22"/>
          <w:lang w:val="en-GB"/>
        </w:rPr>
        <w:object w:dxaOrig="4880" w:dyaOrig="360">
          <v:shape id="_x0000_i1045" type="#_x0000_t75" style="width:244pt;height:18pt" o:ole="">
            <v:imagedata r:id="rId59" o:title=""/>
          </v:shape>
          <o:OLEObject Type="Embed" ProgID="Equation.3" ShapeID="_x0000_i1045" DrawAspect="Content" ObjectID="_1743081608" r:id="rId60"/>
        </w:object>
      </w:r>
      <w:r>
        <w:rPr>
          <w:rFonts w:ascii="Tahoma" w:hAnsi="Tahoma"/>
          <w:sz w:val="22"/>
          <w:lang w:val="en-GB"/>
        </w:rPr>
        <w:t xml:space="preserve">  (</w:t>
      </w:r>
      <w:proofErr w:type="gramStart"/>
      <w:r>
        <w:rPr>
          <w:rFonts w:ascii="Tahoma" w:hAnsi="Tahoma"/>
          <w:sz w:val="22"/>
          <w:lang w:val="en-GB"/>
        </w:rPr>
        <w:t>hope</w:t>
      </w:r>
      <w:proofErr w:type="gramEnd"/>
      <w:r>
        <w:rPr>
          <w:rFonts w:ascii="Tahoma" w:hAnsi="Tahoma"/>
          <w:sz w:val="22"/>
          <w:lang w:val="en-GB"/>
        </w:rPr>
        <w:t xml:space="preserve"> I got that right </w:t>
      </w:r>
      <w:r w:rsidR="00D856D9" w:rsidRPr="00D856D9">
        <w:rPr>
          <w:rFonts w:ascii="Tahoma" w:hAnsi="Tahoma"/>
          <w:sz w:val="22"/>
          <w:lang w:val="en-GB"/>
        </w:rPr>
        <w:sym w:font="Wingdings" w:char="F04A"/>
      </w:r>
      <w:r w:rsidR="00D856D9">
        <w:rPr>
          <w:rFonts w:ascii="Tahoma" w:hAnsi="Tahoma"/>
          <w:sz w:val="22"/>
          <w:lang w:val="en-GB"/>
        </w:rPr>
        <w:t>)</w:t>
      </w:r>
      <w:r w:rsidR="006A0D87">
        <w:rPr>
          <w:rFonts w:ascii="Tahoma" w:hAnsi="Tahoma"/>
          <w:sz w:val="22"/>
          <w:lang w:val="en-GB"/>
        </w:rPr>
        <w:t>. And now we get</w:t>
      </w:r>
    </w:p>
    <w:p w:rsidR="006A0D87" w:rsidRDefault="002D3AA1" w:rsidP="000F2D76">
      <w:pPr>
        <w:rPr>
          <w:rFonts w:ascii="Tahoma" w:hAnsi="Tahoma"/>
          <w:sz w:val="22"/>
          <w:lang w:val="en-GB"/>
        </w:rPr>
      </w:pPr>
      <w:r w:rsidRPr="006A0D87">
        <w:rPr>
          <w:rFonts w:ascii="Tahoma" w:hAnsi="Tahoma"/>
          <w:position w:val="-34"/>
          <w:sz w:val="22"/>
          <w:lang w:val="en-GB"/>
        </w:rPr>
        <w:object w:dxaOrig="5539" w:dyaOrig="780">
          <v:shape id="_x0000_i1046" type="#_x0000_t75" style="width:277pt;height:39pt" o:ole="">
            <v:imagedata r:id="rId61" o:title=""/>
          </v:shape>
          <o:OLEObject Type="Embed" ProgID="Equation.3" ShapeID="_x0000_i1046" DrawAspect="Content" ObjectID="_1743081609" r:id="rId62"/>
        </w:object>
      </w:r>
    </w:p>
    <w:p w:rsidR="003E04A6" w:rsidRDefault="00417C13" w:rsidP="000F2D76">
      <w:pPr>
        <w:rPr>
          <w:rFonts w:ascii="Tahoma" w:hAnsi="Tahoma"/>
          <w:sz w:val="22"/>
          <w:lang w:val="en-GB"/>
        </w:rPr>
      </w:pPr>
      <w:r>
        <w:rPr>
          <w:rFonts w:ascii="Tahoma" w:hAnsi="Tahoma"/>
          <w:sz w:val="22"/>
          <w:lang w:val="en-GB"/>
        </w:rPr>
        <w:t xml:space="preserve">The integral in this formula defines the weight </w:t>
      </w:r>
      <w:proofErr w:type="gramStart"/>
      <w:r>
        <w:rPr>
          <w:rFonts w:ascii="Tahoma" w:hAnsi="Tahoma"/>
          <w:sz w:val="22"/>
          <w:lang w:val="en-GB"/>
        </w:rPr>
        <w:t>Weight(</w:t>
      </w:r>
      <w:proofErr w:type="spellStart"/>
      <w:proofErr w:type="gramEnd"/>
      <w:r>
        <w:rPr>
          <w:rFonts w:ascii="Tahoma" w:hAnsi="Tahoma"/>
          <w:sz w:val="22"/>
          <w:lang w:val="en-GB"/>
        </w:rPr>
        <w:t>i,j</w:t>
      </w:r>
      <w:proofErr w:type="spellEnd"/>
      <w:r>
        <w:rPr>
          <w:rFonts w:ascii="Tahoma" w:hAnsi="Tahoma"/>
          <w:sz w:val="22"/>
          <w:lang w:val="en-GB"/>
        </w:rPr>
        <w:t xml:space="preserve">) which </w:t>
      </w:r>
      <w:proofErr w:type="spellStart"/>
      <w:r>
        <w:rPr>
          <w:rFonts w:ascii="Tahoma" w:hAnsi="Tahoma"/>
          <w:sz w:val="22"/>
          <w:lang w:val="en-GB"/>
        </w:rPr>
        <w:t>OldPixel</w:t>
      </w:r>
      <w:proofErr w:type="spellEnd"/>
      <w:r>
        <w:rPr>
          <w:rFonts w:ascii="Tahoma" w:hAnsi="Tahoma"/>
          <w:sz w:val="22"/>
          <w:lang w:val="en-GB"/>
        </w:rPr>
        <w:t xml:space="preserve">(j) gets in the resampling. </w:t>
      </w:r>
      <w:r w:rsidR="006A0D87">
        <w:rPr>
          <w:rFonts w:ascii="Tahoma" w:hAnsi="Tahoma"/>
          <w:sz w:val="22"/>
          <w:lang w:val="en-GB"/>
        </w:rPr>
        <w:t xml:space="preserve">Note that </w:t>
      </w:r>
      <w:r w:rsidR="003E04A6">
        <w:rPr>
          <w:rFonts w:ascii="Tahoma" w:hAnsi="Tahoma"/>
          <w:sz w:val="22"/>
          <w:lang w:val="en-GB"/>
        </w:rPr>
        <w:t>up to now it</w:t>
      </w:r>
      <w:r w:rsidR="006A0D87">
        <w:rPr>
          <w:rFonts w:ascii="Tahoma" w:hAnsi="Tahoma"/>
          <w:sz w:val="22"/>
          <w:lang w:val="en-GB"/>
        </w:rPr>
        <w:t xml:space="preserve"> doesn’t matter if </w:t>
      </w:r>
      <w:r w:rsidR="000763C2">
        <w:rPr>
          <w:rFonts w:ascii="Tahoma" w:hAnsi="Tahoma"/>
          <w:sz w:val="22"/>
          <w:lang w:val="en-GB"/>
        </w:rPr>
        <w:t>an</w:t>
      </w:r>
      <w:r w:rsidR="006A0D87">
        <w:rPr>
          <w:rFonts w:ascii="Tahoma" w:hAnsi="Tahoma"/>
          <w:sz w:val="22"/>
          <w:lang w:val="en-GB"/>
        </w:rPr>
        <w:t xml:space="preserve"> interval [j</w:t>
      </w:r>
      <w:proofErr w:type="gramStart"/>
      <w:r w:rsidR="006A0D87">
        <w:rPr>
          <w:rFonts w:ascii="Tahoma" w:hAnsi="Tahoma"/>
          <w:sz w:val="22"/>
          <w:lang w:val="en-GB"/>
        </w:rPr>
        <w:t>,j</w:t>
      </w:r>
      <w:proofErr w:type="gramEnd"/>
      <w:r w:rsidR="006A0D87">
        <w:rPr>
          <w:rFonts w:ascii="Tahoma" w:hAnsi="Tahoma"/>
          <w:sz w:val="22"/>
          <w:lang w:val="en-GB"/>
        </w:rPr>
        <w:t>+1] is partially outside of [x</w:t>
      </w:r>
      <w:r w:rsidR="006A0D87" w:rsidRPr="0036515A">
        <w:rPr>
          <w:rFonts w:ascii="Tahoma" w:hAnsi="Tahoma"/>
          <w:sz w:val="22"/>
          <w:szCs w:val="22"/>
          <w:vertAlign w:val="subscript"/>
          <w:lang w:val="en-GB"/>
        </w:rPr>
        <w:t>i</w:t>
      </w:r>
      <w:r w:rsidR="006A0D87">
        <w:rPr>
          <w:rFonts w:ascii="Tahoma" w:hAnsi="Tahoma"/>
          <w:sz w:val="22"/>
          <w:lang w:val="en-GB"/>
        </w:rPr>
        <w:t xml:space="preserve">-R, </w:t>
      </w:r>
      <w:proofErr w:type="spellStart"/>
      <w:r w:rsidR="006A0D87">
        <w:rPr>
          <w:rFonts w:ascii="Tahoma" w:hAnsi="Tahoma"/>
          <w:sz w:val="22"/>
          <w:lang w:val="en-GB"/>
        </w:rPr>
        <w:t>x</w:t>
      </w:r>
      <w:r w:rsidR="006A0D87" w:rsidRPr="0036515A">
        <w:rPr>
          <w:rFonts w:ascii="Tahoma" w:hAnsi="Tahoma"/>
          <w:sz w:val="22"/>
          <w:szCs w:val="22"/>
          <w:vertAlign w:val="subscript"/>
          <w:lang w:val="en-GB"/>
        </w:rPr>
        <w:t>i</w:t>
      </w:r>
      <w:r w:rsidR="006A0D87">
        <w:rPr>
          <w:rFonts w:ascii="Tahoma" w:hAnsi="Tahoma"/>
          <w:sz w:val="22"/>
          <w:lang w:val="en-GB"/>
        </w:rPr>
        <w:t>+R</w:t>
      </w:r>
      <w:proofErr w:type="spellEnd"/>
      <w:r w:rsidR="006A0D87">
        <w:rPr>
          <w:rFonts w:ascii="Tahoma" w:hAnsi="Tahoma"/>
          <w:sz w:val="22"/>
          <w:lang w:val="en-GB"/>
        </w:rPr>
        <w:t xml:space="preserve">], the filter being 0 there takes care of it. </w:t>
      </w:r>
    </w:p>
    <w:p w:rsidR="00417C13" w:rsidRDefault="00417C13" w:rsidP="000F2D76">
      <w:pPr>
        <w:rPr>
          <w:rFonts w:ascii="Tahoma" w:hAnsi="Tahoma"/>
          <w:sz w:val="22"/>
          <w:lang w:val="en-GB"/>
        </w:rPr>
      </w:pPr>
      <w:r>
        <w:rPr>
          <w:rFonts w:ascii="Tahoma" w:hAnsi="Tahoma"/>
          <w:sz w:val="22"/>
          <w:lang w:val="en-GB"/>
        </w:rPr>
        <w:t>There are several ways to compute the integral in this formula:</w:t>
      </w:r>
    </w:p>
    <w:p w:rsidR="00417C13" w:rsidRDefault="00417C13" w:rsidP="000F2D76">
      <w:pPr>
        <w:rPr>
          <w:rFonts w:ascii="Tahoma" w:hAnsi="Tahoma"/>
          <w:sz w:val="22"/>
          <w:lang w:val="en-GB"/>
        </w:rPr>
      </w:pPr>
    </w:p>
    <w:p w:rsidR="00417C13" w:rsidRPr="00004745" w:rsidRDefault="00417C13" w:rsidP="000F2D76">
      <w:pPr>
        <w:rPr>
          <w:rFonts w:ascii="Tahoma" w:hAnsi="Tahoma"/>
          <w:b/>
          <w:sz w:val="22"/>
          <w:lang w:val="en-GB"/>
        </w:rPr>
      </w:pPr>
      <w:r w:rsidRPr="00004745">
        <w:rPr>
          <w:rFonts w:ascii="Tahoma" w:hAnsi="Tahoma"/>
          <w:b/>
          <w:sz w:val="22"/>
          <w:lang w:val="en-GB"/>
        </w:rPr>
        <w:t>Exact integral formula:</w:t>
      </w:r>
    </w:p>
    <w:p w:rsidR="002D3AA1" w:rsidRDefault="00417C13" w:rsidP="000F2D76">
      <w:pPr>
        <w:rPr>
          <w:rFonts w:ascii="Tahoma" w:hAnsi="Tahoma"/>
          <w:sz w:val="22"/>
          <w:lang w:val="en-GB"/>
        </w:rPr>
      </w:pPr>
      <w:r>
        <w:rPr>
          <w:rFonts w:ascii="Tahoma" w:hAnsi="Tahoma"/>
          <w:sz w:val="22"/>
          <w:lang w:val="en-GB"/>
        </w:rPr>
        <w:t>Exact value using the antiderivative of the filter</w:t>
      </w:r>
      <w:r w:rsidR="008A39E7">
        <w:rPr>
          <w:rFonts w:ascii="Tahoma" w:hAnsi="Tahoma"/>
          <w:sz w:val="22"/>
          <w:lang w:val="en-GB"/>
        </w:rPr>
        <w:t>,</w:t>
      </w:r>
      <w:r w:rsidR="002D3AA1">
        <w:rPr>
          <w:rFonts w:ascii="Tahoma" w:hAnsi="Tahoma"/>
          <w:sz w:val="22"/>
          <w:lang w:val="en-GB"/>
        </w:rPr>
        <w:t xml:space="preserve"> </w:t>
      </w:r>
      <w:proofErr w:type="spellStart"/>
      <w:proofErr w:type="gramStart"/>
      <w:r w:rsidR="002D3AA1">
        <w:rPr>
          <w:rFonts w:ascii="Tahoma" w:hAnsi="Tahoma"/>
          <w:i/>
          <w:sz w:val="22"/>
          <w:lang w:val="en-GB"/>
        </w:rPr>
        <w:t>AntiFilt</w:t>
      </w:r>
      <w:r w:rsidR="00A04264">
        <w:rPr>
          <w:rFonts w:ascii="Tahoma" w:hAnsi="Tahoma"/>
          <w:i/>
          <w:sz w:val="22"/>
          <w:lang w:val="en-GB"/>
        </w:rPr>
        <w:t>er</w:t>
      </w:r>
      <w:proofErr w:type="spellEnd"/>
      <w:r>
        <w:rPr>
          <w:rFonts w:ascii="Tahoma" w:hAnsi="Tahoma"/>
          <w:i/>
          <w:sz w:val="22"/>
          <w:lang w:val="en-GB"/>
        </w:rPr>
        <w:t xml:space="preserve"> </w:t>
      </w:r>
      <w:r w:rsidR="002D3AA1">
        <w:rPr>
          <w:rFonts w:ascii="Tahoma" w:hAnsi="Tahoma"/>
          <w:i/>
          <w:sz w:val="22"/>
          <w:lang w:val="en-GB"/>
        </w:rPr>
        <w:t xml:space="preserve"> </w:t>
      </w:r>
      <w:r w:rsidR="002D3AA1">
        <w:rPr>
          <w:rFonts w:ascii="Tahoma" w:hAnsi="Tahoma"/>
          <w:sz w:val="22"/>
          <w:lang w:val="en-GB"/>
        </w:rPr>
        <w:t>being</w:t>
      </w:r>
      <w:proofErr w:type="gramEnd"/>
      <w:r w:rsidR="002D3AA1">
        <w:rPr>
          <w:rFonts w:ascii="Tahoma" w:hAnsi="Tahoma"/>
          <w:sz w:val="22"/>
          <w:lang w:val="en-GB"/>
        </w:rPr>
        <w:t xml:space="preserve"> an antiderivative of </w:t>
      </w:r>
      <w:proofErr w:type="spellStart"/>
      <w:r w:rsidR="002D3AA1">
        <w:rPr>
          <w:rFonts w:ascii="Tahoma" w:hAnsi="Tahoma"/>
          <w:i/>
          <w:sz w:val="22"/>
          <w:lang w:val="en-GB"/>
        </w:rPr>
        <w:t>filt</w:t>
      </w:r>
      <w:proofErr w:type="spellEnd"/>
      <w:r w:rsidR="002D3AA1">
        <w:rPr>
          <w:rFonts w:ascii="Tahoma" w:hAnsi="Tahoma"/>
          <w:sz w:val="22"/>
          <w:lang w:val="en-GB"/>
        </w:rPr>
        <w:t>:</w:t>
      </w:r>
    </w:p>
    <w:p w:rsidR="00306460" w:rsidRPr="00306460" w:rsidRDefault="00653541" w:rsidP="000F2D76">
      <w:pPr>
        <w:rPr>
          <w:rFonts w:ascii="Tahoma" w:hAnsi="Tahoma"/>
          <w:sz w:val="22"/>
          <w:lang w:val="en-GB"/>
        </w:rPr>
      </w:pPr>
      <m:oMathPara>
        <m:oMathParaPr>
          <m:jc m:val="left"/>
        </m:oMathParaPr>
        <m:oMath>
          <m:r>
            <w:rPr>
              <w:rFonts w:ascii="Cambria Math" w:hAnsi="Cambria Math"/>
              <w:sz w:val="22"/>
              <w:lang w:val="en-GB"/>
            </w:rPr>
            <m:t>Weight_Exact</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 xml:space="preserve">= </m:t>
          </m:r>
          <m:f>
            <m:fPr>
              <m:ctrlPr>
                <w:rPr>
                  <w:rFonts w:ascii="Cambria Math" w:hAnsi="Cambria Math"/>
                  <w:i/>
                  <w:sz w:val="22"/>
                  <w:lang w:val="en-GB"/>
                </w:rPr>
              </m:ctrlPr>
            </m:fPr>
            <m:num>
              <m:r>
                <w:rPr>
                  <w:rFonts w:ascii="Cambria Math" w:hAnsi="Cambria Math"/>
                  <w:sz w:val="22"/>
                  <w:lang w:val="en-GB"/>
                </w:rPr>
                <m:t>1</m:t>
              </m:r>
            </m:num>
            <m:den>
              <m:r>
                <w:rPr>
                  <w:rFonts w:ascii="Cambria Math" w:hAnsi="Cambria Math"/>
                  <w:sz w:val="22"/>
                  <w:lang w:val="en-GB"/>
                </w:rPr>
                <m:t>R</m:t>
              </m:r>
            </m:den>
          </m:f>
          <m:nary>
            <m:naryPr>
              <m:limLoc m:val="subSup"/>
              <m:ctrlPr>
                <w:rPr>
                  <w:rFonts w:ascii="Cambria Math" w:hAnsi="Cambria Math"/>
                  <w:i/>
                  <w:sz w:val="22"/>
                  <w:lang w:val="en-GB"/>
                </w:rPr>
              </m:ctrlPr>
            </m:naryPr>
            <m:sub>
              <m:r>
                <w:rPr>
                  <w:rFonts w:ascii="Cambria Math" w:hAnsi="Cambria Math"/>
                  <w:sz w:val="22"/>
                  <w:lang w:val="en-GB"/>
                </w:rPr>
                <m:t>j</m:t>
              </m:r>
            </m:sub>
            <m:sup>
              <m:r>
                <w:rPr>
                  <w:rFonts w:ascii="Cambria Math" w:hAnsi="Cambria Math"/>
                  <w:sz w:val="22"/>
                  <w:lang w:val="en-GB"/>
                </w:rPr>
                <m:t>j+1</m:t>
              </m:r>
            </m:sup>
            <m:e>
              <m:r>
                <w:rPr>
                  <w:rFonts w:ascii="Cambria Math" w:hAnsi="Cambria Math"/>
                  <w:sz w:val="22"/>
                  <w:lang w:val="en-GB"/>
                </w:rPr>
                <m:t>filt(</m:t>
              </m:r>
              <m:f>
                <m:fPr>
                  <m:ctrlPr>
                    <w:rPr>
                      <w:rFonts w:ascii="Cambria Math" w:hAnsi="Cambria Math"/>
                      <w:i/>
                      <w:sz w:val="22"/>
                      <w:lang w:val="en-GB"/>
                    </w:rPr>
                  </m:ctrlPr>
                </m:fPr>
                <m:num>
                  <m:r>
                    <w:rPr>
                      <w:rFonts w:ascii="Cambria Math" w:hAnsi="Cambria Math"/>
                      <w:sz w:val="22"/>
                      <w:lang w:val="en-GB"/>
                    </w:rPr>
                    <m:t>1</m:t>
                  </m:r>
                </m:num>
                <m:den>
                  <m:r>
                    <w:rPr>
                      <w:rFonts w:ascii="Cambria Math" w:hAnsi="Cambria Math"/>
                      <w:sz w:val="22"/>
                      <w:lang w:val="en-GB"/>
                    </w:rPr>
                    <m:t>R</m:t>
                  </m:r>
                </m:den>
              </m:f>
            </m:e>
          </m:nary>
          <m:r>
            <w:rPr>
              <w:rFonts w:ascii="Cambria Math" w:hAnsi="Cambria Math"/>
              <w:sz w:val="22"/>
              <w:lang w:val="en-GB"/>
            </w:rPr>
            <m:t>(z-</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r>
            <w:rPr>
              <w:rFonts w:ascii="Cambria Math" w:hAnsi="Cambria Math"/>
              <w:sz w:val="22"/>
              <w:lang w:val="en-GB"/>
            </w:rPr>
            <m:t xml:space="preserve">))dz= </m:t>
          </m:r>
          <m:nary>
            <m:naryPr>
              <m:limLoc m:val="subSup"/>
              <m:ctrlPr>
                <w:rPr>
                  <w:rFonts w:ascii="Cambria Math" w:hAnsi="Cambria Math"/>
                  <w:i/>
                  <w:sz w:val="22"/>
                  <w:lang w:val="en-GB"/>
                </w:rPr>
              </m:ctrlPr>
            </m:naryPr>
            <m:sub>
              <m:f>
                <m:fPr>
                  <m:ctrlPr>
                    <w:rPr>
                      <w:rFonts w:ascii="Cambria Math" w:hAnsi="Cambria Math"/>
                      <w:i/>
                      <w:sz w:val="22"/>
                      <w:lang w:val="en-GB"/>
                    </w:rPr>
                  </m:ctrlPr>
                </m:fPr>
                <m:num>
                  <m:r>
                    <w:rPr>
                      <w:rFonts w:ascii="Cambria Math" w:hAnsi="Cambria Math"/>
                      <w:sz w:val="22"/>
                      <w:lang w:val="en-GB"/>
                    </w:rPr>
                    <m:t>j-</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num>
                <m:den>
                  <m:r>
                    <w:rPr>
                      <w:rFonts w:ascii="Cambria Math" w:hAnsi="Cambria Math"/>
                      <w:sz w:val="22"/>
                      <w:lang w:val="en-GB"/>
                    </w:rPr>
                    <m:t>R</m:t>
                  </m:r>
                </m:den>
              </m:f>
            </m:sub>
            <m:sup>
              <m:f>
                <m:fPr>
                  <m:ctrlPr>
                    <w:rPr>
                      <w:rFonts w:ascii="Cambria Math" w:hAnsi="Cambria Math"/>
                      <w:i/>
                      <w:sz w:val="22"/>
                      <w:lang w:val="en-GB"/>
                    </w:rPr>
                  </m:ctrlPr>
                </m:fPr>
                <m:num>
                  <m:r>
                    <w:rPr>
                      <w:rFonts w:ascii="Cambria Math" w:hAnsi="Cambria Math"/>
                      <w:sz w:val="22"/>
                      <w:lang w:val="en-GB"/>
                    </w:rPr>
                    <m:t>j+1-</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num>
                <m:den>
                  <m:r>
                    <w:rPr>
                      <w:rFonts w:ascii="Cambria Math" w:hAnsi="Cambria Math"/>
                      <w:sz w:val="22"/>
                      <w:lang w:val="en-GB"/>
                    </w:rPr>
                    <m:t>R</m:t>
                  </m:r>
                </m:den>
              </m:f>
            </m:sup>
            <m:e>
              <m:r>
                <w:rPr>
                  <w:rFonts w:ascii="Cambria Math" w:hAnsi="Cambria Math"/>
                  <w:sz w:val="22"/>
                  <w:lang w:val="en-GB"/>
                </w:rPr>
                <m:t>filt</m:t>
              </m:r>
              <m:d>
                <m:dPr>
                  <m:ctrlPr>
                    <w:rPr>
                      <w:rFonts w:ascii="Cambria Math" w:hAnsi="Cambria Math"/>
                      <w:i/>
                      <w:sz w:val="22"/>
                      <w:lang w:val="en-GB"/>
                    </w:rPr>
                  </m:ctrlPr>
                </m:dPr>
                <m:e>
                  <m:r>
                    <w:rPr>
                      <w:rFonts w:ascii="Cambria Math" w:hAnsi="Cambria Math"/>
                      <w:sz w:val="22"/>
                      <w:lang w:val="en-GB"/>
                    </w:rPr>
                    <m:t>y</m:t>
                  </m:r>
                </m:e>
              </m:d>
              <m:r>
                <w:rPr>
                  <w:rFonts w:ascii="Cambria Math" w:hAnsi="Cambria Math"/>
                  <w:sz w:val="22"/>
                  <w:lang w:val="en-GB"/>
                </w:rPr>
                <m:t>dy=AntiFilter(</m:t>
              </m:r>
              <m:f>
                <m:fPr>
                  <m:ctrlPr>
                    <w:rPr>
                      <w:rFonts w:ascii="Cambria Math" w:hAnsi="Cambria Math"/>
                      <w:i/>
                      <w:sz w:val="22"/>
                      <w:lang w:val="en-GB"/>
                    </w:rPr>
                  </m:ctrlPr>
                </m:fPr>
                <m:num>
                  <m:r>
                    <w:rPr>
                      <w:rFonts w:ascii="Cambria Math" w:hAnsi="Cambria Math"/>
                      <w:sz w:val="22"/>
                      <w:lang w:val="en-GB"/>
                    </w:rPr>
                    <m:t>j-</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num>
                <m:den>
                  <m:r>
                    <w:rPr>
                      <w:rFonts w:ascii="Cambria Math" w:hAnsi="Cambria Math"/>
                      <w:sz w:val="22"/>
                      <w:lang w:val="en-GB"/>
                    </w:rPr>
                    <m:t>R</m:t>
                  </m:r>
                </m:den>
              </m:f>
            </m:e>
          </m:nary>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1</m:t>
              </m:r>
            </m:num>
            <m:den>
              <m:r>
                <w:rPr>
                  <w:rFonts w:ascii="Cambria Math" w:hAnsi="Cambria Math"/>
                  <w:sz w:val="22"/>
                  <w:lang w:val="en-GB"/>
                </w:rPr>
                <m:t>R</m:t>
              </m:r>
            </m:den>
          </m:f>
          <m:r>
            <w:rPr>
              <w:rFonts w:ascii="Cambria Math" w:hAnsi="Cambria Math"/>
              <w:sz w:val="22"/>
              <w:lang w:val="en-GB"/>
            </w:rPr>
            <m:t>)- AntiFilter(</m:t>
          </m:r>
          <m:f>
            <m:fPr>
              <m:ctrlPr>
                <w:rPr>
                  <w:rFonts w:ascii="Cambria Math" w:hAnsi="Cambria Math"/>
                  <w:i/>
                  <w:sz w:val="22"/>
                  <w:lang w:val="en-GB"/>
                </w:rPr>
              </m:ctrlPr>
            </m:fPr>
            <m:num>
              <m:r>
                <w:rPr>
                  <w:rFonts w:ascii="Cambria Math" w:hAnsi="Cambria Math"/>
                  <w:sz w:val="22"/>
                  <w:lang w:val="en-GB"/>
                </w:rPr>
                <m:t>j-</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num>
            <m:den>
              <m:r>
                <w:rPr>
                  <w:rFonts w:ascii="Cambria Math" w:hAnsi="Cambria Math"/>
                  <w:sz w:val="22"/>
                  <w:lang w:val="en-GB"/>
                </w:rPr>
                <m:t>R</m:t>
              </m:r>
            </m:den>
          </m:f>
          <m:r>
            <w:rPr>
              <w:rFonts w:ascii="Cambria Math" w:hAnsi="Cambria Math"/>
              <w:sz w:val="22"/>
              <w:lang w:val="en-GB"/>
            </w:rPr>
            <m:t>)</m:t>
          </m:r>
        </m:oMath>
      </m:oMathPara>
    </w:p>
    <w:p w:rsidR="00417C13" w:rsidRDefault="00417C13" w:rsidP="000F2D76">
      <w:pPr>
        <w:rPr>
          <w:rFonts w:ascii="Tahoma" w:hAnsi="Tahoma"/>
          <w:sz w:val="22"/>
          <w:lang w:val="en-GB"/>
        </w:rPr>
      </w:pPr>
      <w:r>
        <w:rPr>
          <w:rFonts w:ascii="Tahoma" w:hAnsi="Tahoma"/>
          <w:sz w:val="22"/>
          <w:lang w:val="en-GB"/>
        </w:rPr>
        <w:t xml:space="preserve">Drawbacks: The antiderivative can’t be computed in closed form for the </w:t>
      </w:r>
      <w:proofErr w:type="spellStart"/>
      <w:r>
        <w:rPr>
          <w:rFonts w:ascii="Tahoma" w:hAnsi="Tahoma"/>
          <w:sz w:val="22"/>
          <w:lang w:val="en-GB"/>
        </w:rPr>
        <w:t>Lanczos</w:t>
      </w:r>
      <w:proofErr w:type="spellEnd"/>
      <w:r>
        <w:rPr>
          <w:rFonts w:ascii="Tahoma" w:hAnsi="Tahoma"/>
          <w:sz w:val="22"/>
          <w:lang w:val="en-GB"/>
        </w:rPr>
        <w:t>-filter. In implementations this evaluation seems to cause loss of detail in the target bitmap.</w:t>
      </w:r>
    </w:p>
    <w:p w:rsidR="00306460" w:rsidRDefault="00306460" w:rsidP="000F2D76">
      <w:pPr>
        <w:rPr>
          <w:rFonts w:ascii="Tahoma" w:hAnsi="Tahoma"/>
          <w:sz w:val="22"/>
          <w:lang w:val="en-GB"/>
        </w:rPr>
      </w:pPr>
    </w:p>
    <w:p w:rsidR="00306460" w:rsidRPr="00004745" w:rsidRDefault="00306460" w:rsidP="000F2D76">
      <w:pPr>
        <w:rPr>
          <w:rFonts w:ascii="Tahoma" w:hAnsi="Tahoma"/>
          <w:b/>
          <w:sz w:val="22"/>
          <w:lang w:val="en-GB"/>
        </w:rPr>
      </w:pPr>
      <w:r w:rsidRPr="00004745">
        <w:rPr>
          <w:rFonts w:ascii="Tahoma" w:hAnsi="Tahoma"/>
          <w:b/>
          <w:sz w:val="22"/>
          <w:lang w:val="en-GB"/>
        </w:rPr>
        <w:t>Using the midpoint rule:</w:t>
      </w:r>
    </w:p>
    <w:p w:rsidR="00306460" w:rsidRDefault="00306460" w:rsidP="000F2D76">
      <w:pPr>
        <w:rPr>
          <w:rFonts w:ascii="Tahoma" w:hAnsi="Tahoma"/>
          <w:sz w:val="22"/>
          <w:lang w:val="en-GB"/>
        </w:rPr>
      </w:pPr>
      <w:r>
        <w:rPr>
          <w:rFonts w:ascii="Tahoma" w:hAnsi="Tahoma"/>
          <w:sz w:val="22"/>
          <w:lang w:val="en-GB"/>
        </w:rPr>
        <w:t>For this we need to intersect the interval for the integral with the support of the filter for a more accurate approximation.</w:t>
      </w:r>
    </w:p>
    <w:p w:rsidR="00306460" w:rsidRPr="00692696" w:rsidRDefault="00692696" w:rsidP="000F2D76">
      <w:pPr>
        <w:rPr>
          <w:rFonts w:ascii="Tahoma" w:hAnsi="Tahoma"/>
          <w:sz w:val="22"/>
          <w:lang w:val="en-GB"/>
        </w:rPr>
      </w:pPr>
      <m:oMathPara>
        <m:oMathParaPr>
          <m:jc m:val="left"/>
        </m:oMathParaPr>
        <m:oMath>
          <m:r>
            <w:rPr>
              <w:rFonts w:ascii="Cambria Math" w:hAnsi="Cambria Math"/>
              <w:sz w:val="22"/>
              <w:lang w:val="en-GB"/>
            </w:rPr>
            <m:t>Weight_Mid</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 xml:space="preserve">= </m:t>
          </m:r>
          <m:nary>
            <m:naryPr>
              <m:limLoc m:val="subSup"/>
              <m:ctrlPr>
                <w:rPr>
                  <w:rFonts w:ascii="Cambria Math" w:hAnsi="Cambria Math"/>
                  <w:i/>
                  <w:sz w:val="22"/>
                  <w:lang w:val="en-GB"/>
                </w:rPr>
              </m:ctrlPr>
            </m:naryPr>
            <m:sub>
              <m:f>
                <m:fPr>
                  <m:ctrlPr>
                    <w:rPr>
                      <w:rFonts w:ascii="Cambria Math" w:hAnsi="Cambria Math"/>
                      <w:i/>
                      <w:sz w:val="22"/>
                      <w:lang w:val="en-GB"/>
                    </w:rPr>
                  </m:ctrlPr>
                </m:fPr>
                <m:num>
                  <m:r>
                    <w:rPr>
                      <w:rFonts w:ascii="Cambria Math" w:hAnsi="Cambria Math"/>
                      <w:sz w:val="22"/>
                      <w:lang w:val="en-GB"/>
                    </w:rPr>
                    <m:t>j-</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num>
                <m:den>
                  <m:r>
                    <w:rPr>
                      <w:rFonts w:ascii="Cambria Math" w:hAnsi="Cambria Math"/>
                      <w:sz w:val="22"/>
                      <w:lang w:val="en-GB"/>
                    </w:rPr>
                    <m:t>R</m:t>
                  </m:r>
                </m:den>
              </m:f>
            </m:sub>
            <m:sup>
              <m:f>
                <m:fPr>
                  <m:ctrlPr>
                    <w:rPr>
                      <w:rFonts w:ascii="Cambria Math" w:hAnsi="Cambria Math"/>
                      <w:i/>
                      <w:sz w:val="22"/>
                      <w:lang w:val="en-GB"/>
                    </w:rPr>
                  </m:ctrlPr>
                </m:fPr>
                <m:num>
                  <m:r>
                    <w:rPr>
                      <w:rFonts w:ascii="Cambria Math" w:hAnsi="Cambria Math"/>
                      <w:sz w:val="22"/>
                      <w:lang w:val="en-GB"/>
                    </w:rPr>
                    <m:t>j+1-</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num>
                <m:den>
                  <m:r>
                    <w:rPr>
                      <w:rFonts w:ascii="Cambria Math" w:hAnsi="Cambria Math"/>
                      <w:sz w:val="22"/>
                      <w:lang w:val="en-GB"/>
                    </w:rPr>
                    <m:t>R</m:t>
                  </m:r>
                </m:den>
              </m:f>
            </m:sup>
            <m:e>
              <m:r>
                <w:rPr>
                  <w:rFonts w:ascii="Cambria Math" w:hAnsi="Cambria Math"/>
                  <w:sz w:val="22"/>
                  <w:lang w:val="en-GB"/>
                </w:rPr>
                <m:t>filt</m:t>
              </m:r>
              <m:d>
                <m:dPr>
                  <m:ctrlPr>
                    <w:rPr>
                      <w:rFonts w:ascii="Cambria Math" w:hAnsi="Cambria Math"/>
                      <w:i/>
                      <w:sz w:val="22"/>
                      <w:lang w:val="en-GB"/>
                    </w:rPr>
                  </m:ctrlPr>
                </m:dPr>
                <m:e>
                  <m:r>
                    <w:rPr>
                      <w:rFonts w:ascii="Cambria Math" w:hAnsi="Cambria Math"/>
                      <w:sz w:val="22"/>
                      <w:lang w:val="en-GB"/>
                    </w:rPr>
                    <m:t>y</m:t>
                  </m:r>
                </m:e>
              </m:d>
              <m:r>
                <w:rPr>
                  <w:rFonts w:ascii="Cambria Math" w:hAnsi="Cambria Math"/>
                  <w:sz w:val="22"/>
                  <w:lang w:val="en-GB"/>
                </w:rPr>
                <m:t>dy=</m:t>
              </m:r>
            </m:e>
          </m:nary>
          <m:r>
            <w:rPr>
              <w:rFonts w:ascii="Cambria Math" w:hAnsi="Cambria Math"/>
              <w:sz w:val="22"/>
              <w:lang w:val="en-GB"/>
            </w:rPr>
            <m:t xml:space="preserve"> </m:t>
          </m:r>
          <m:nary>
            <m:naryPr>
              <m:limLoc m:val="subSup"/>
              <m:ctrlPr>
                <w:rPr>
                  <w:rFonts w:ascii="Cambria Math" w:hAnsi="Cambria Math"/>
                  <w:i/>
                  <w:sz w:val="22"/>
                  <w:lang w:val="en-GB"/>
                </w:rPr>
              </m:ctrlPr>
            </m:naryPr>
            <m:sub>
              <m:r>
                <w:rPr>
                  <w:rFonts w:ascii="Cambria Math" w:hAnsi="Cambria Math"/>
                  <w:sz w:val="22"/>
                  <w:lang w:val="en-GB"/>
                </w:rPr>
                <m:t>low</m:t>
              </m:r>
              <m:d>
                <m:dPr>
                  <m:ctrlPr>
                    <w:rPr>
                      <w:rFonts w:ascii="Cambria Math" w:hAnsi="Cambria Math"/>
                      <w:i/>
                      <w:sz w:val="22"/>
                      <w:lang w:val="en-GB"/>
                    </w:rPr>
                  </m:ctrlPr>
                </m:dPr>
                <m:e>
                  <m:r>
                    <w:rPr>
                      <w:rFonts w:ascii="Cambria Math" w:hAnsi="Cambria Math"/>
                      <w:sz w:val="22"/>
                      <w:lang w:val="en-GB"/>
                    </w:rPr>
                    <m:t>i,j</m:t>
                  </m:r>
                </m:e>
              </m:d>
            </m:sub>
            <m:sup>
              <m:r>
                <w:rPr>
                  <w:rFonts w:ascii="Cambria Math" w:hAnsi="Cambria Math"/>
                  <w:sz w:val="22"/>
                  <w:lang w:val="en-GB"/>
                </w:rPr>
                <m:t>up</m:t>
              </m:r>
              <m:d>
                <m:dPr>
                  <m:ctrlPr>
                    <w:rPr>
                      <w:rFonts w:ascii="Cambria Math" w:hAnsi="Cambria Math"/>
                      <w:i/>
                      <w:sz w:val="22"/>
                      <w:lang w:val="en-GB"/>
                    </w:rPr>
                  </m:ctrlPr>
                </m:dPr>
                <m:e>
                  <m:r>
                    <w:rPr>
                      <w:rFonts w:ascii="Cambria Math" w:hAnsi="Cambria Math"/>
                      <w:sz w:val="22"/>
                      <w:lang w:val="en-GB"/>
                    </w:rPr>
                    <m:t>i,j</m:t>
                  </m:r>
                </m:e>
              </m:d>
            </m:sup>
            <m:e>
              <m:r>
                <w:rPr>
                  <w:rFonts w:ascii="Cambria Math" w:hAnsi="Cambria Math"/>
                  <w:sz w:val="22"/>
                  <w:lang w:val="en-GB"/>
                </w:rPr>
                <m:t>filt</m:t>
              </m:r>
              <m:d>
                <m:dPr>
                  <m:ctrlPr>
                    <w:rPr>
                      <w:rFonts w:ascii="Cambria Math" w:hAnsi="Cambria Math"/>
                      <w:i/>
                      <w:sz w:val="22"/>
                      <w:lang w:val="en-GB"/>
                    </w:rPr>
                  </m:ctrlPr>
                </m:dPr>
                <m:e>
                  <m:r>
                    <w:rPr>
                      <w:rFonts w:ascii="Cambria Math" w:hAnsi="Cambria Math"/>
                      <w:sz w:val="22"/>
                      <w:lang w:val="en-GB"/>
                    </w:rPr>
                    <m:t>y</m:t>
                  </m:r>
                </m:e>
              </m:d>
              <m:r>
                <w:rPr>
                  <w:rFonts w:ascii="Cambria Math" w:hAnsi="Cambria Math"/>
                  <w:sz w:val="22"/>
                  <w:lang w:val="en-GB"/>
                </w:rPr>
                <m:t>dy=</m:t>
              </m:r>
              <m:d>
                <m:dPr>
                  <m:ctrlPr>
                    <w:rPr>
                      <w:rFonts w:ascii="Cambria Math" w:hAnsi="Cambria Math"/>
                      <w:i/>
                      <w:sz w:val="22"/>
                      <w:lang w:val="en-GB"/>
                    </w:rPr>
                  </m:ctrlPr>
                </m:dPr>
                <m:e>
                  <m:r>
                    <w:rPr>
                      <w:rFonts w:ascii="Cambria Math" w:hAnsi="Cambria Math"/>
                      <w:sz w:val="22"/>
                      <w:lang w:val="en-GB"/>
                    </w:rPr>
                    <m:t>up</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-low</m:t>
                  </m:r>
                  <m:d>
                    <m:dPr>
                      <m:ctrlPr>
                        <w:rPr>
                          <w:rFonts w:ascii="Cambria Math" w:hAnsi="Cambria Math"/>
                          <w:i/>
                          <w:sz w:val="22"/>
                          <w:lang w:val="en-GB"/>
                        </w:rPr>
                      </m:ctrlPr>
                    </m:dPr>
                    <m:e>
                      <m:r>
                        <w:rPr>
                          <w:rFonts w:ascii="Cambria Math" w:hAnsi="Cambria Math"/>
                          <w:sz w:val="22"/>
                          <w:lang w:val="en-GB"/>
                        </w:rPr>
                        <m:t>i,j</m:t>
                      </m:r>
                    </m:e>
                  </m:d>
                </m:e>
              </m:d>
              <m:r>
                <w:rPr>
                  <w:rFonts w:ascii="Cambria Math" w:hAnsi="Cambria Math"/>
                  <w:sz w:val="22"/>
                  <w:lang w:val="en-GB"/>
                </w:rPr>
                <m:t>filt</m:t>
              </m:r>
              <m:d>
                <m:dPr>
                  <m:ctrlPr>
                    <w:rPr>
                      <w:rFonts w:ascii="Cambria Math" w:hAnsi="Cambria Math"/>
                      <w:i/>
                      <w:sz w:val="22"/>
                      <w:lang w:val="en-GB"/>
                    </w:rPr>
                  </m:ctrlPr>
                </m:dPr>
                <m:e>
                  <m:r>
                    <w:rPr>
                      <w:rFonts w:ascii="Cambria Math" w:hAnsi="Cambria Math"/>
                      <w:sz w:val="22"/>
                      <w:lang w:val="en-GB"/>
                    </w:rPr>
                    <m:t>mid</m:t>
                  </m:r>
                  <m:d>
                    <m:dPr>
                      <m:ctrlPr>
                        <w:rPr>
                          <w:rFonts w:ascii="Cambria Math" w:hAnsi="Cambria Math"/>
                          <w:i/>
                          <w:sz w:val="22"/>
                          <w:lang w:val="en-GB"/>
                        </w:rPr>
                      </m:ctrlPr>
                    </m:dPr>
                    <m:e>
                      <m:r>
                        <w:rPr>
                          <w:rFonts w:ascii="Cambria Math" w:hAnsi="Cambria Math"/>
                          <w:sz w:val="22"/>
                          <w:lang w:val="en-GB"/>
                        </w:rPr>
                        <m:t>i,j</m:t>
                      </m:r>
                    </m:e>
                  </m:d>
                </m:e>
              </m:d>
            </m:e>
          </m:nary>
        </m:oMath>
      </m:oMathPara>
    </w:p>
    <w:p w:rsidR="008A39E7" w:rsidRDefault="008A39E7" w:rsidP="000F2D76">
      <w:pPr>
        <w:rPr>
          <w:rFonts w:ascii="Tahoma" w:hAnsi="Tahoma"/>
          <w:sz w:val="22"/>
          <w:lang w:val="en-GB"/>
        </w:rPr>
      </w:pPr>
      <w:proofErr w:type="gramStart"/>
      <w:r>
        <w:rPr>
          <w:rFonts w:ascii="Tahoma" w:hAnsi="Tahoma"/>
          <w:sz w:val="22"/>
          <w:lang w:val="en-GB"/>
        </w:rPr>
        <w:t xml:space="preserve">where </w:t>
      </w:r>
      <m:oMath>
        <m:r>
          <w:rPr>
            <w:rFonts w:ascii="Cambria Math" w:hAnsi="Cambria Math"/>
            <w:sz w:val="22"/>
            <w:lang w:val="en-GB"/>
          </w:rPr>
          <m:t/>
        </m:r>
        <w:proofErr w:type="gramEnd"/>
        <m:r>
          <w:rPr>
            <w:rFonts w:ascii="Cambria Math" w:hAnsi="Cambria Math"/>
            <w:sz w:val="22"/>
            <w:lang w:val="en-GB"/>
          </w:rPr>
          <m:t>p</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m:t>
        </m:r>
        <m:r>
          <m:rPr>
            <m:sty m:val="p"/>
          </m:rPr>
          <w:rPr>
            <w:rFonts w:ascii="Cambria Math" w:hAnsi="Cambria Math"/>
            <w:sz w:val="22"/>
            <w:lang w:val="en-GB"/>
          </w:rPr>
          <m:t>min⁡</m:t>
        </m:r>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j-</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num>
          <m:den>
            <m:r>
              <w:rPr>
                <w:rFonts w:ascii="Cambria Math" w:hAnsi="Cambria Math"/>
                <w:sz w:val="22"/>
                <w:lang w:val="en-GB"/>
              </w:rPr>
              <m:t>R</m:t>
            </m:r>
          </m:den>
        </m:f>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1</m:t>
            </m:r>
          </m:num>
          <m:den>
            <m:r>
              <w:rPr>
                <w:rFonts w:ascii="Cambria Math" w:hAnsi="Cambria Math"/>
                <w:sz w:val="22"/>
                <w:lang w:val="en-GB"/>
              </w:rPr>
              <m:t>R</m:t>
            </m:r>
          </m:den>
        </m:f>
        <m:r>
          <w:rPr>
            <w:rFonts w:ascii="Cambria Math" w:hAnsi="Cambria Math"/>
            <w:sz w:val="22"/>
            <w:lang w:val="en-GB"/>
          </w:rPr>
          <m:t>,1)</m:t>
        </m:r>
      </m:oMath>
      <w:r>
        <w:rPr>
          <w:rFonts w:ascii="Tahoma" w:hAnsi="Tahoma"/>
          <w:sz w:val="22"/>
          <w:lang w:val="en-GB"/>
        </w:rPr>
        <w:t xml:space="preserve"> </w:t>
      </w:r>
      <w:r w:rsidR="00EE1D8B">
        <w:rPr>
          <w:rFonts w:ascii="Tahoma" w:hAnsi="Tahoma"/>
          <w:sz w:val="22"/>
          <w:lang w:val="en-GB"/>
        </w:rPr>
        <w:t xml:space="preserve">, </w:t>
      </w:r>
      <m:oMath>
        <m:r>
          <w:rPr>
            <w:rFonts w:ascii="Cambria Math" w:hAnsi="Cambria Math"/>
            <w:sz w:val="22"/>
            <w:lang w:val="en-GB"/>
          </w:rPr>
          <m:t>low</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m:t>
        </m:r>
        <m:r>
          <m:rPr>
            <m:sty m:val="p"/>
          </m:rPr>
          <w:rPr>
            <w:rFonts w:ascii="Cambria Math" w:hAnsi="Cambria Math"/>
            <w:sz w:val="22"/>
            <w:lang w:val="en-GB"/>
          </w:rPr>
          <m:t>max⁡</m:t>
        </m:r>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j-</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num>
          <m:den>
            <m:r>
              <w:rPr>
                <w:rFonts w:ascii="Cambria Math" w:hAnsi="Cambria Math"/>
                <w:sz w:val="22"/>
                <w:lang w:val="en-GB"/>
              </w:rPr>
              <m:t>R</m:t>
            </m:r>
          </m:den>
        </m:f>
        <m:r>
          <w:rPr>
            <w:rFonts w:ascii="Cambria Math" w:hAnsi="Cambria Math"/>
            <w:sz w:val="22"/>
            <w:lang w:val="en-GB"/>
          </w:rPr>
          <m:t>,-1)</m:t>
        </m:r>
      </m:oMath>
      <w:r w:rsidR="00EE1D8B">
        <w:rPr>
          <w:rFonts w:ascii="Tahoma" w:hAnsi="Tahoma"/>
          <w:sz w:val="22"/>
          <w:lang w:val="en-GB"/>
        </w:rPr>
        <w:t xml:space="preserve"> and </w:t>
      </w:r>
      <m:oMath>
        <m:r>
          <w:rPr>
            <w:rFonts w:ascii="Cambria Math" w:hAnsi="Cambria Math"/>
            <w:sz w:val="22"/>
            <w:lang w:val="en-GB"/>
          </w:rPr>
          <m:t>mid</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up</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+low(i,j)</m:t>
            </m:r>
          </m:num>
          <m:den>
            <m:r>
              <w:rPr>
                <w:rFonts w:ascii="Cambria Math" w:hAnsi="Cambria Math"/>
                <w:sz w:val="22"/>
                <w:lang w:val="en-GB"/>
              </w:rPr>
              <m:t>2</m:t>
            </m:r>
          </m:den>
        </m:f>
      </m:oMath>
    </w:p>
    <w:p w:rsidR="00EE1D8B" w:rsidRDefault="00EE1D8B" w:rsidP="000F2D76">
      <w:pPr>
        <w:rPr>
          <w:rFonts w:ascii="Tahoma" w:hAnsi="Tahoma"/>
          <w:sz w:val="22"/>
          <w:lang w:val="en-GB"/>
        </w:rPr>
      </w:pPr>
      <w:r>
        <w:rPr>
          <w:rFonts w:ascii="Tahoma" w:hAnsi="Tahoma"/>
          <w:sz w:val="22"/>
          <w:lang w:val="en-GB"/>
        </w:rPr>
        <w:t xml:space="preserve">These weights seem to result in </w:t>
      </w:r>
      <w:proofErr w:type="spellStart"/>
      <w:r>
        <w:rPr>
          <w:rFonts w:ascii="Tahoma" w:hAnsi="Tahoma"/>
          <w:sz w:val="22"/>
          <w:lang w:val="en-GB"/>
        </w:rPr>
        <w:t>rescalings</w:t>
      </w:r>
      <w:proofErr w:type="spellEnd"/>
      <w:r>
        <w:rPr>
          <w:rFonts w:ascii="Tahoma" w:hAnsi="Tahoma"/>
          <w:sz w:val="22"/>
          <w:lang w:val="en-GB"/>
        </w:rPr>
        <w:t xml:space="preserve"> which preserve details and reduce artefacts almost equally well.</w:t>
      </w:r>
    </w:p>
    <w:p w:rsidR="00692696" w:rsidRDefault="00692696" w:rsidP="000F2D76">
      <w:pPr>
        <w:rPr>
          <w:rFonts w:ascii="Tahoma" w:hAnsi="Tahoma"/>
          <w:sz w:val="22"/>
          <w:lang w:val="en-GB"/>
        </w:rPr>
      </w:pPr>
    </w:p>
    <w:p w:rsidR="00692696" w:rsidRPr="00004745" w:rsidRDefault="00692696" w:rsidP="000F2D76">
      <w:pPr>
        <w:rPr>
          <w:rFonts w:ascii="Tahoma" w:hAnsi="Tahoma"/>
          <w:b/>
          <w:sz w:val="22"/>
          <w:lang w:val="en-GB"/>
        </w:rPr>
      </w:pPr>
      <w:r w:rsidRPr="00004745">
        <w:rPr>
          <w:rFonts w:ascii="Tahoma" w:hAnsi="Tahoma"/>
          <w:b/>
          <w:sz w:val="22"/>
          <w:lang w:val="en-GB"/>
        </w:rPr>
        <w:t>Using the trapezoidal rule:</w:t>
      </w:r>
    </w:p>
    <w:p w:rsidR="00692696" w:rsidRPr="00004745" w:rsidRDefault="00692696" w:rsidP="000F2D76">
      <w:pPr>
        <w:rPr>
          <w:rFonts w:ascii="Tahoma" w:hAnsi="Tahoma"/>
          <w:sz w:val="22"/>
          <w:lang w:val="en-GB"/>
        </w:rPr>
      </w:pPr>
      <m:oMathPara>
        <m:oMathParaPr>
          <m:jc m:val="left"/>
        </m:oMathParaPr>
        <m:oMath>
          <m:r>
            <w:rPr>
              <w:rFonts w:ascii="Cambria Math" w:hAnsi="Cambria Math"/>
              <w:sz w:val="22"/>
              <w:lang w:val="en-GB"/>
            </w:rPr>
            <m:t>Weight_Trap</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 xml:space="preserve">= </m:t>
          </m:r>
          <m:nary>
            <m:naryPr>
              <m:limLoc m:val="subSup"/>
              <m:ctrlPr>
                <w:rPr>
                  <w:rFonts w:ascii="Cambria Math" w:hAnsi="Cambria Math"/>
                  <w:i/>
                  <w:sz w:val="22"/>
                  <w:lang w:val="en-GB"/>
                </w:rPr>
              </m:ctrlPr>
            </m:naryPr>
            <m:sub>
              <m:f>
                <m:fPr>
                  <m:ctrlPr>
                    <w:rPr>
                      <w:rFonts w:ascii="Cambria Math" w:hAnsi="Cambria Math"/>
                      <w:i/>
                      <w:sz w:val="22"/>
                      <w:lang w:val="en-GB"/>
                    </w:rPr>
                  </m:ctrlPr>
                </m:fPr>
                <m:num>
                  <m:r>
                    <w:rPr>
                      <w:rFonts w:ascii="Cambria Math" w:hAnsi="Cambria Math"/>
                      <w:sz w:val="22"/>
                      <w:lang w:val="en-GB"/>
                    </w:rPr>
                    <m:t>j-</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num>
                <m:den>
                  <m:r>
                    <w:rPr>
                      <w:rFonts w:ascii="Cambria Math" w:hAnsi="Cambria Math"/>
                      <w:sz w:val="22"/>
                      <w:lang w:val="en-GB"/>
                    </w:rPr>
                    <m:t>R</m:t>
                  </m:r>
                </m:den>
              </m:f>
            </m:sub>
            <m:sup>
              <m:f>
                <m:fPr>
                  <m:ctrlPr>
                    <w:rPr>
                      <w:rFonts w:ascii="Cambria Math" w:hAnsi="Cambria Math"/>
                      <w:i/>
                      <w:sz w:val="22"/>
                      <w:lang w:val="en-GB"/>
                    </w:rPr>
                  </m:ctrlPr>
                </m:fPr>
                <m:num>
                  <m:r>
                    <w:rPr>
                      <w:rFonts w:ascii="Cambria Math" w:hAnsi="Cambria Math"/>
                      <w:sz w:val="22"/>
                      <w:lang w:val="en-GB"/>
                    </w:rPr>
                    <m:t>j+1-</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num>
                <m:den>
                  <m:r>
                    <w:rPr>
                      <w:rFonts w:ascii="Cambria Math" w:hAnsi="Cambria Math"/>
                      <w:sz w:val="22"/>
                      <w:lang w:val="en-GB"/>
                    </w:rPr>
                    <m:t>R</m:t>
                  </m:r>
                </m:den>
              </m:f>
            </m:sup>
            <m:e>
              <m:r>
                <w:rPr>
                  <w:rFonts w:ascii="Cambria Math" w:hAnsi="Cambria Math"/>
                  <w:sz w:val="22"/>
                  <w:lang w:val="en-GB"/>
                </w:rPr>
                <m:t>filt</m:t>
              </m:r>
              <m:d>
                <m:dPr>
                  <m:ctrlPr>
                    <w:rPr>
                      <w:rFonts w:ascii="Cambria Math" w:hAnsi="Cambria Math"/>
                      <w:i/>
                      <w:sz w:val="22"/>
                      <w:lang w:val="en-GB"/>
                    </w:rPr>
                  </m:ctrlPr>
                </m:dPr>
                <m:e>
                  <m:r>
                    <w:rPr>
                      <w:rFonts w:ascii="Cambria Math" w:hAnsi="Cambria Math"/>
                      <w:sz w:val="22"/>
                      <w:lang w:val="en-GB"/>
                    </w:rPr>
                    <m:t>y</m:t>
                  </m:r>
                </m:e>
              </m:d>
              <m:r>
                <w:rPr>
                  <w:rFonts w:ascii="Cambria Math" w:hAnsi="Cambria Math"/>
                  <w:sz w:val="22"/>
                  <w:lang w:val="en-GB"/>
                </w:rPr>
                <m:t>dy=</m:t>
              </m:r>
            </m:e>
          </m:nary>
          <m:r>
            <w:rPr>
              <w:rFonts w:ascii="Cambria Math" w:hAnsi="Cambria Math"/>
              <w:sz w:val="22"/>
              <w:lang w:val="en-GB"/>
            </w:rPr>
            <m:t xml:space="preserve"> </m:t>
          </m:r>
          <m:nary>
            <m:naryPr>
              <m:limLoc m:val="subSup"/>
              <m:ctrlPr>
                <w:rPr>
                  <w:rFonts w:ascii="Cambria Math" w:hAnsi="Cambria Math"/>
                  <w:i/>
                  <w:sz w:val="22"/>
                  <w:lang w:val="en-GB"/>
                </w:rPr>
              </m:ctrlPr>
            </m:naryPr>
            <m:sub>
              <m:r>
                <w:rPr>
                  <w:rFonts w:ascii="Cambria Math" w:hAnsi="Cambria Math"/>
                  <w:sz w:val="22"/>
                  <w:lang w:val="en-GB"/>
                </w:rPr>
                <m:t>low</m:t>
              </m:r>
              <m:d>
                <m:dPr>
                  <m:ctrlPr>
                    <w:rPr>
                      <w:rFonts w:ascii="Cambria Math" w:hAnsi="Cambria Math"/>
                      <w:i/>
                      <w:sz w:val="22"/>
                      <w:lang w:val="en-GB"/>
                    </w:rPr>
                  </m:ctrlPr>
                </m:dPr>
                <m:e>
                  <m:r>
                    <w:rPr>
                      <w:rFonts w:ascii="Cambria Math" w:hAnsi="Cambria Math"/>
                      <w:sz w:val="22"/>
                      <w:lang w:val="en-GB"/>
                    </w:rPr>
                    <m:t>i,j</m:t>
                  </m:r>
                </m:e>
              </m:d>
            </m:sub>
            <m:sup>
              <m:r>
                <w:rPr>
                  <w:rFonts w:ascii="Cambria Math" w:hAnsi="Cambria Math"/>
                  <w:sz w:val="22"/>
                  <w:lang w:val="en-GB"/>
                </w:rPr>
                <m:t>up</m:t>
              </m:r>
              <m:d>
                <m:dPr>
                  <m:ctrlPr>
                    <w:rPr>
                      <w:rFonts w:ascii="Cambria Math" w:hAnsi="Cambria Math"/>
                      <w:i/>
                      <w:sz w:val="22"/>
                      <w:lang w:val="en-GB"/>
                    </w:rPr>
                  </m:ctrlPr>
                </m:dPr>
                <m:e>
                  <m:r>
                    <w:rPr>
                      <w:rFonts w:ascii="Cambria Math" w:hAnsi="Cambria Math"/>
                      <w:sz w:val="22"/>
                      <w:lang w:val="en-GB"/>
                    </w:rPr>
                    <m:t>i,j</m:t>
                  </m:r>
                </m:e>
              </m:d>
            </m:sup>
            <m:e>
              <m:r>
                <w:rPr>
                  <w:rFonts w:ascii="Cambria Math" w:hAnsi="Cambria Math"/>
                  <w:sz w:val="22"/>
                  <w:lang w:val="en-GB"/>
                </w:rPr>
                <m:t>filt</m:t>
              </m:r>
              <m:d>
                <m:dPr>
                  <m:ctrlPr>
                    <w:rPr>
                      <w:rFonts w:ascii="Cambria Math" w:hAnsi="Cambria Math"/>
                      <w:i/>
                      <w:sz w:val="22"/>
                      <w:lang w:val="en-GB"/>
                    </w:rPr>
                  </m:ctrlPr>
                </m:dPr>
                <m:e>
                  <m:r>
                    <w:rPr>
                      <w:rFonts w:ascii="Cambria Math" w:hAnsi="Cambria Math"/>
                      <w:sz w:val="22"/>
                      <w:lang w:val="en-GB"/>
                    </w:rPr>
                    <m:t>y</m:t>
                  </m:r>
                </m:e>
              </m:d>
              <m:r>
                <w:rPr>
                  <w:rFonts w:ascii="Cambria Math" w:hAnsi="Cambria Math"/>
                  <w:sz w:val="22"/>
                  <w:lang w:val="en-GB"/>
                </w:rPr>
                <m:t>dy=0.5</m:t>
              </m:r>
              <m:d>
                <m:dPr>
                  <m:ctrlPr>
                    <w:rPr>
                      <w:rFonts w:ascii="Cambria Math" w:hAnsi="Cambria Math"/>
                      <w:i/>
                      <w:sz w:val="22"/>
                      <w:lang w:val="en-GB"/>
                    </w:rPr>
                  </m:ctrlPr>
                </m:dPr>
                <m:e>
                  <m:r>
                    <w:rPr>
                      <w:rFonts w:ascii="Cambria Math" w:hAnsi="Cambria Math"/>
                      <w:sz w:val="22"/>
                      <w:lang w:val="en-GB"/>
                    </w:rPr>
                    <m:t>up</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-low</m:t>
                  </m:r>
                  <m:d>
                    <m:dPr>
                      <m:ctrlPr>
                        <w:rPr>
                          <w:rFonts w:ascii="Cambria Math" w:hAnsi="Cambria Math"/>
                          <w:i/>
                          <w:sz w:val="22"/>
                          <w:lang w:val="en-GB"/>
                        </w:rPr>
                      </m:ctrlPr>
                    </m:dPr>
                    <m:e>
                      <m:r>
                        <w:rPr>
                          <w:rFonts w:ascii="Cambria Math" w:hAnsi="Cambria Math"/>
                          <w:sz w:val="22"/>
                          <w:lang w:val="en-GB"/>
                        </w:rPr>
                        <m:t>i,j</m:t>
                      </m:r>
                    </m:e>
                  </m:d>
                </m:e>
              </m:d>
              <m:r>
                <w:rPr>
                  <w:rFonts w:ascii="Cambria Math" w:hAnsi="Cambria Math"/>
                  <w:sz w:val="22"/>
                  <w:lang w:val="en-GB"/>
                </w:rPr>
                <m:t>(filt</m:t>
              </m:r>
              <m:d>
                <m:dPr>
                  <m:ctrlPr>
                    <w:rPr>
                      <w:rFonts w:ascii="Cambria Math" w:hAnsi="Cambria Math"/>
                      <w:i/>
                      <w:sz w:val="22"/>
                      <w:lang w:val="en-GB"/>
                    </w:rPr>
                  </m:ctrlPr>
                </m:dPr>
                <m:e>
                  <m:r>
                    <w:rPr>
                      <w:rFonts w:ascii="Cambria Math" w:hAnsi="Cambria Math"/>
                      <w:sz w:val="22"/>
                      <w:lang w:val="en-GB"/>
                    </w:rPr>
                    <m:t>up</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+filt(low(i,j)</m:t>
                  </m:r>
                </m:e>
              </m:d>
            </m:e>
          </m:nary>
        </m:oMath>
      </m:oMathPara>
    </w:p>
    <w:p w:rsidR="00004745" w:rsidRDefault="00004745" w:rsidP="000F2D76">
      <w:pPr>
        <w:rPr>
          <w:rFonts w:ascii="Tahoma" w:hAnsi="Tahoma"/>
          <w:sz w:val="22"/>
          <w:lang w:val="en-GB"/>
        </w:rPr>
      </w:pPr>
      <w:proofErr w:type="gramStart"/>
      <w:r>
        <w:rPr>
          <w:rFonts w:ascii="Tahoma" w:hAnsi="Tahoma"/>
          <w:sz w:val="22"/>
          <w:lang w:val="en-GB"/>
        </w:rPr>
        <w:t>with</w:t>
      </w:r>
      <w:proofErr w:type="gramEnd"/>
      <w:r>
        <w:rPr>
          <w:rFonts w:ascii="Tahoma" w:hAnsi="Tahoma"/>
          <w:sz w:val="22"/>
          <w:lang w:val="en-GB"/>
        </w:rPr>
        <w:t xml:space="preserve"> up(</w:t>
      </w:r>
      <w:proofErr w:type="spellStart"/>
      <w:r>
        <w:rPr>
          <w:rFonts w:ascii="Tahoma" w:hAnsi="Tahoma"/>
          <w:sz w:val="22"/>
          <w:lang w:val="en-GB"/>
        </w:rPr>
        <w:t>i,j</w:t>
      </w:r>
      <w:proofErr w:type="spellEnd"/>
      <w:r>
        <w:rPr>
          <w:rFonts w:ascii="Tahoma" w:hAnsi="Tahoma"/>
          <w:sz w:val="22"/>
          <w:lang w:val="en-GB"/>
        </w:rPr>
        <w:t>) and low(</w:t>
      </w:r>
      <w:proofErr w:type="spellStart"/>
      <w:r>
        <w:rPr>
          <w:rFonts w:ascii="Tahoma" w:hAnsi="Tahoma"/>
          <w:sz w:val="22"/>
          <w:lang w:val="en-GB"/>
        </w:rPr>
        <w:t>i,j</w:t>
      </w:r>
      <w:proofErr w:type="spellEnd"/>
      <w:r>
        <w:rPr>
          <w:rFonts w:ascii="Tahoma" w:hAnsi="Tahoma"/>
          <w:sz w:val="22"/>
          <w:lang w:val="en-GB"/>
        </w:rPr>
        <w:t>) as before.</w:t>
      </w:r>
    </w:p>
    <w:p w:rsidR="00004745" w:rsidRPr="00692696" w:rsidRDefault="00004745" w:rsidP="000F2D76">
      <w:pPr>
        <w:rPr>
          <w:rFonts w:ascii="Tahoma" w:hAnsi="Tahoma"/>
          <w:sz w:val="22"/>
          <w:lang w:val="en-GB"/>
        </w:rPr>
      </w:pPr>
      <w:r>
        <w:rPr>
          <w:rFonts w:ascii="Tahoma" w:hAnsi="Tahoma"/>
          <w:sz w:val="22"/>
          <w:lang w:val="en-GB"/>
        </w:rPr>
        <w:lastRenderedPageBreak/>
        <w:t>In my implementation I use a mixture of the midpoint rule and the trapezoidal rule, resulting in a generalized Simpson’s rule.</w:t>
      </w:r>
    </w:p>
    <w:p w:rsidR="00EE1D8B" w:rsidRPr="008A39E7" w:rsidRDefault="00EE1D8B" w:rsidP="000F2D76">
      <w:pPr>
        <w:rPr>
          <w:rFonts w:ascii="Tahoma" w:hAnsi="Tahoma"/>
          <w:sz w:val="22"/>
          <w:lang w:val="en-GB"/>
        </w:rPr>
      </w:pPr>
    </w:p>
    <w:p w:rsidR="000763C2" w:rsidRDefault="000763C2" w:rsidP="000F2D76">
      <w:pPr>
        <w:rPr>
          <w:rFonts w:ascii="Tahoma" w:hAnsi="Tahoma"/>
          <w:sz w:val="22"/>
          <w:lang w:val="en-GB"/>
        </w:rPr>
      </w:pPr>
      <w:r>
        <w:rPr>
          <w:rFonts w:ascii="Tahoma" w:hAnsi="Tahoma"/>
          <w:sz w:val="22"/>
          <w:lang w:val="en-GB"/>
        </w:rPr>
        <w:t xml:space="preserve">So we have the contributing pixels of the original bitmap to the pixel value of the new bitmap at </w:t>
      </w:r>
      <w:proofErr w:type="spellStart"/>
      <w:r>
        <w:rPr>
          <w:rFonts w:ascii="Tahoma" w:hAnsi="Tahoma"/>
          <w:sz w:val="22"/>
          <w:lang w:val="en-GB"/>
        </w:rPr>
        <w:t>i</w:t>
      </w:r>
      <w:proofErr w:type="spellEnd"/>
      <w:r>
        <w:rPr>
          <w:rFonts w:ascii="Tahoma" w:hAnsi="Tahoma"/>
          <w:sz w:val="22"/>
          <w:lang w:val="en-GB"/>
        </w:rPr>
        <w:t xml:space="preserve"> and their weights.</w:t>
      </w:r>
      <w:r w:rsidR="00E47742">
        <w:rPr>
          <w:rFonts w:ascii="Tahoma" w:hAnsi="Tahoma"/>
          <w:sz w:val="22"/>
          <w:lang w:val="en-GB"/>
        </w:rPr>
        <w:t xml:space="preserve"> </w:t>
      </w:r>
      <w:r w:rsidR="00004745">
        <w:rPr>
          <w:rFonts w:ascii="Tahoma" w:hAnsi="Tahoma"/>
          <w:sz w:val="22"/>
          <w:lang w:val="en-GB"/>
        </w:rPr>
        <w:t xml:space="preserve">When using the midpoint- or trapezoidal rule we also need to </w:t>
      </w:r>
      <w:r w:rsidR="00990442">
        <w:rPr>
          <w:rFonts w:ascii="Tahoma" w:hAnsi="Tahoma"/>
          <w:sz w:val="22"/>
          <w:lang w:val="en-GB"/>
        </w:rPr>
        <w:t>modify the weights a tiny bit, so they sum up to 1. This is not necessary when using the exact integral formula.</w:t>
      </w:r>
      <w:r w:rsidR="00516736">
        <w:rPr>
          <w:rFonts w:ascii="Tahoma" w:hAnsi="Tahoma"/>
          <w:sz w:val="22"/>
          <w:lang w:val="en-GB"/>
        </w:rPr>
        <w:t xml:space="preserve"> We have left this step out in the summing up below.</w:t>
      </w:r>
    </w:p>
    <w:p w:rsidR="000763C2" w:rsidRDefault="000763C2" w:rsidP="000763C2">
      <w:pPr>
        <w:pStyle w:val="berschrift3"/>
        <w:rPr>
          <w:rFonts w:ascii="Tahoma" w:hAnsi="Tahoma"/>
          <w:sz w:val="24"/>
          <w:lang w:val="en-GB"/>
        </w:rPr>
      </w:pPr>
      <w:bookmarkStart w:id="14" w:name="_Toc244023899"/>
      <w:r>
        <w:rPr>
          <w:rFonts w:ascii="Tahoma" w:hAnsi="Tahoma"/>
          <w:sz w:val="24"/>
          <w:lang w:val="en-GB"/>
        </w:rPr>
        <w:t>Summing up the algorithm</w:t>
      </w:r>
      <w:r w:rsidR="00527C76">
        <w:rPr>
          <w:rFonts w:ascii="Tahoma" w:hAnsi="Tahoma"/>
          <w:sz w:val="24"/>
          <w:lang w:val="en-GB"/>
        </w:rPr>
        <w:t xml:space="preserve"> for downscaling</w:t>
      </w:r>
      <w:bookmarkEnd w:id="14"/>
      <w:r w:rsidR="00990442">
        <w:rPr>
          <w:rFonts w:ascii="Tahoma" w:hAnsi="Tahoma"/>
          <w:sz w:val="24"/>
          <w:lang w:val="en-GB"/>
        </w:rPr>
        <w:t xml:space="preserve"> using the midpoint rule</w:t>
      </w:r>
      <w:r w:rsidR="00516736">
        <w:rPr>
          <w:rFonts w:ascii="Tahoma" w:hAnsi="Tahoma"/>
          <w:sz w:val="24"/>
          <w:lang w:val="en-GB"/>
        </w:rPr>
        <w:t xml:space="preserve"> (analogous for the other integral-evaluations):</w:t>
      </w:r>
    </w:p>
    <w:p w:rsidR="008C389F" w:rsidRDefault="00D856D9" w:rsidP="008C389F">
      <w:pPr>
        <w:rPr>
          <w:lang w:val="en-GB"/>
        </w:rPr>
      </w:pPr>
      <w:r w:rsidRPr="00046F65">
        <w:rPr>
          <w:rFonts w:ascii="Tahoma" w:hAnsi="Tahoma" w:cs="Tahoma"/>
          <w:position w:val="-24"/>
          <w:sz w:val="22"/>
          <w:szCs w:val="22"/>
          <w:lang w:val="en-GB"/>
        </w:rPr>
        <w:object w:dxaOrig="1880" w:dyaOrig="620">
          <v:shape id="_x0000_i1047" type="#_x0000_t75" style="width:94pt;height:31pt" o:ole="">
            <v:imagedata r:id="rId43" o:title=""/>
          </v:shape>
          <o:OLEObject Type="Embed" ProgID="Equation.3" ShapeID="_x0000_i1047" DrawAspect="Content" ObjectID="_1743081610" r:id="rId63"/>
        </w:object>
      </w:r>
      <w:r w:rsidR="008C389F">
        <w:rPr>
          <w:lang w:val="en-GB"/>
        </w:rPr>
        <w:t xml:space="preserve">    </w:t>
      </w:r>
      <w:r w:rsidR="008C389F" w:rsidRPr="008C389F">
        <w:rPr>
          <w:position w:val="-10"/>
          <w:lang w:val="en-GB"/>
        </w:rPr>
        <w:object w:dxaOrig="1660" w:dyaOrig="320">
          <v:shape id="_x0000_i1048" type="#_x0000_t75" style="width:83pt;height:16pt" o:ole="">
            <v:imagedata r:id="rId64" o:title=""/>
          </v:shape>
          <o:OLEObject Type="Embed" ProgID="Equation.3" ShapeID="_x0000_i1048" DrawAspect="Content" ObjectID="_1743081611" r:id="rId65"/>
        </w:object>
      </w:r>
      <w:r w:rsidR="008C389F">
        <w:rPr>
          <w:lang w:val="en-GB"/>
        </w:rPr>
        <w:t xml:space="preserve">     </w:t>
      </w:r>
      <w:r w:rsidRPr="009E0504">
        <w:rPr>
          <w:rFonts w:ascii="Tahoma" w:hAnsi="Tahoma"/>
          <w:position w:val="-6"/>
          <w:sz w:val="22"/>
          <w:lang w:val="en-GB"/>
        </w:rPr>
        <w:object w:dxaOrig="1240" w:dyaOrig="279">
          <v:shape id="_x0000_i1049" type="#_x0000_t75" style="width:62pt;height:14pt" o:ole="">
            <v:imagedata r:id="rId53" o:title=""/>
          </v:shape>
          <o:OLEObject Type="Embed" ProgID="Equation.3" ShapeID="_x0000_i1049" DrawAspect="Content" ObjectID="_1743081612" r:id="rId66"/>
        </w:object>
      </w:r>
      <w:r w:rsidR="008C389F">
        <w:rPr>
          <w:lang w:val="en-GB"/>
        </w:rPr>
        <w:t xml:space="preserve">   </w:t>
      </w:r>
      <w:r w:rsidR="00C659C5" w:rsidRPr="008C389F">
        <w:rPr>
          <w:position w:val="-10"/>
          <w:lang w:val="en-GB"/>
        </w:rPr>
        <w:object w:dxaOrig="2240" w:dyaOrig="320">
          <v:shape id="_x0000_i1050" type="#_x0000_t75" style="width:112pt;height:16pt" o:ole="">
            <v:imagedata r:id="rId67" o:title=""/>
          </v:shape>
          <o:OLEObject Type="Embed" ProgID="Equation.3" ShapeID="_x0000_i1050" DrawAspect="Content" ObjectID="_1743081613" r:id="rId68"/>
        </w:object>
      </w:r>
      <w:r w:rsidR="00F21EA3">
        <w:rPr>
          <w:lang w:val="en-GB"/>
        </w:rPr>
        <w:t xml:space="preserve">   </w:t>
      </w:r>
      <w:r w:rsidRPr="009E0504">
        <w:rPr>
          <w:rFonts w:ascii="Tahoma" w:hAnsi="Tahoma"/>
          <w:position w:val="-12"/>
          <w:sz w:val="22"/>
          <w:lang w:val="en-GB"/>
        </w:rPr>
        <w:object w:dxaOrig="1920" w:dyaOrig="360">
          <v:shape id="_x0000_i1051" type="#_x0000_t75" style="width:96pt;height:18pt" o:ole="">
            <v:imagedata r:id="rId55" o:title=""/>
          </v:shape>
          <o:OLEObject Type="Embed" ProgID="Equation.3" ShapeID="_x0000_i1051" DrawAspect="Content" ObjectID="_1743081614" r:id="rId69"/>
        </w:object>
      </w:r>
      <w:r w:rsidR="00F21EA3">
        <w:rPr>
          <w:lang w:val="en-GB"/>
        </w:rPr>
        <w:t xml:space="preserve">   </w:t>
      </w:r>
      <w:r w:rsidRPr="00F21EA3">
        <w:rPr>
          <w:position w:val="-12"/>
          <w:lang w:val="en-GB"/>
        </w:rPr>
        <w:object w:dxaOrig="4740" w:dyaOrig="360">
          <v:shape id="_x0000_i1052" type="#_x0000_t75" style="width:237pt;height:18pt" o:ole="">
            <v:imagedata r:id="rId70" o:title=""/>
          </v:shape>
          <o:OLEObject Type="Embed" ProgID="Equation.3" ShapeID="_x0000_i1052" DrawAspect="Content" ObjectID="_1743081615" r:id="rId71"/>
        </w:object>
      </w:r>
    </w:p>
    <w:p w:rsidR="00F21EA3" w:rsidRDefault="00C659C5" w:rsidP="008C389F">
      <w:pPr>
        <w:rPr>
          <w:lang w:val="en-GB"/>
        </w:rPr>
      </w:pPr>
      <w:r w:rsidRPr="00F21EA3">
        <w:rPr>
          <w:position w:val="-12"/>
          <w:lang w:val="en-GB"/>
        </w:rPr>
        <w:object w:dxaOrig="7780" w:dyaOrig="360">
          <v:shape id="_x0000_i1053" type="#_x0000_t75" style="width:389pt;height:18pt" o:ole="">
            <v:imagedata r:id="rId72" o:title=""/>
          </v:shape>
          <o:OLEObject Type="Embed" ProgID="Equation.3" ShapeID="_x0000_i1053" DrawAspect="Content" ObjectID="_1743081616" r:id="rId73"/>
        </w:object>
      </w:r>
      <w:r w:rsidR="00F21EA3">
        <w:rPr>
          <w:lang w:val="en-GB"/>
        </w:rPr>
        <w:t xml:space="preserve">    </w:t>
      </w:r>
    </w:p>
    <w:p w:rsidR="00896E29" w:rsidRPr="00990442" w:rsidRDefault="00990442" w:rsidP="008C389F">
      <w:pPr>
        <w:rPr>
          <w:lang w:val="en-GB"/>
        </w:rPr>
      </w:pPr>
      <m:oMathPara>
        <m:oMathParaPr>
          <m:jc m:val="left"/>
        </m:oMathParaPr>
        <m:oMath>
          <m:r>
            <w:rPr>
              <w:rFonts w:ascii="Cambria Math" w:hAnsi="Cambria Math"/>
              <w:sz w:val="22"/>
              <w:lang w:val="en-GB"/>
            </w:rPr>
            <m:t>up</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m:t>
          </m:r>
          <m:func>
            <m:funcPr>
              <m:ctrlPr>
                <w:rPr>
                  <w:rFonts w:ascii="Cambria Math" w:hAnsi="Cambria Math"/>
                  <w:sz w:val="22"/>
                  <w:lang w:val="en-GB"/>
                </w:rPr>
              </m:ctrlPr>
            </m:funcPr>
            <m:fName>
              <m:r>
                <m:rPr>
                  <m:sty m:val="p"/>
                </m:rPr>
                <w:rPr>
                  <w:rFonts w:ascii="Cambria Math" w:hAnsi="Cambria Math"/>
                  <w:sz w:val="22"/>
                  <w:lang w:val="en-GB"/>
                </w:rPr>
                <m:t>min</m:t>
              </m:r>
              <m:ctrlPr>
                <w:rPr>
                  <w:rFonts w:ascii="Cambria Math" w:hAnsi="Cambria Math"/>
                  <w:i/>
                  <w:sz w:val="22"/>
                  <w:lang w:val="en-GB"/>
                </w:rPr>
              </m:ctrlPr>
            </m:fName>
            <m:e>
              <m:d>
                <m:dPr>
                  <m:ctrlPr>
                    <w:rPr>
                      <w:rFonts w:ascii="Cambria Math" w:hAnsi="Cambria Math"/>
                      <w:i/>
                      <w:sz w:val="22"/>
                      <w:lang w:val="en-GB"/>
                    </w:rPr>
                  </m:ctrlPr>
                </m:dPr>
                <m:e>
                  <m:f>
                    <m:fPr>
                      <m:ctrlPr>
                        <w:rPr>
                          <w:rFonts w:ascii="Cambria Math" w:hAnsi="Cambria Math"/>
                          <w:i/>
                          <w:sz w:val="22"/>
                          <w:lang w:val="en-GB"/>
                        </w:rPr>
                      </m:ctrlPr>
                    </m:fPr>
                    <m:num>
                      <m:r>
                        <w:rPr>
                          <w:rFonts w:ascii="Cambria Math" w:hAnsi="Cambria Math"/>
                          <w:sz w:val="22"/>
                          <w:lang w:val="en-GB"/>
                        </w:rPr>
                        <m:t>j-</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num>
                    <m:den>
                      <m:r>
                        <w:rPr>
                          <w:rFonts w:ascii="Cambria Math" w:hAnsi="Cambria Math"/>
                          <w:sz w:val="22"/>
                          <w:lang w:val="en-GB"/>
                        </w:rPr>
                        <m:t>R</m:t>
                      </m:r>
                    </m:den>
                  </m:f>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1</m:t>
                      </m:r>
                    </m:num>
                    <m:den>
                      <m:r>
                        <w:rPr>
                          <w:rFonts w:ascii="Cambria Math" w:hAnsi="Cambria Math"/>
                          <w:sz w:val="22"/>
                          <w:lang w:val="en-GB"/>
                        </w:rPr>
                        <m:t>R</m:t>
                      </m:r>
                    </m:den>
                  </m:f>
                  <m:r>
                    <w:rPr>
                      <w:rFonts w:ascii="Cambria Math" w:hAnsi="Cambria Math"/>
                      <w:sz w:val="22"/>
                      <w:lang w:val="en-GB"/>
                    </w:rPr>
                    <m:t>,1</m:t>
                  </m:r>
                </m:e>
              </m:d>
              <m:r>
                <w:rPr>
                  <w:rFonts w:ascii="Cambria Math" w:hAnsi="Cambria Math"/>
                  <w:sz w:val="22"/>
                  <w:lang w:val="en-GB"/>
                </w:rPr>
                <m:t xml:space="preserve">     low</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m:t>
              </m:r>
              <m:r>
                <m:rPr>
                  <m:sty m:val="p"/>
                </m:rPr>
                <w:rPr>
                  <w:rFonts w:ascii="Cambria Math" w:hAnsi="Cambria Math"/>
                  <w:sz w:val="22"/>
                  <w:lang w:val="en-GB"/>
                </w:rPr>
                <m:t>max⁡</m:t>
              </m:r>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j-</m:t>
                  </m:r>
                  <m:sSub>
                    <m:sSubPr>
                      <m:ctrlPr>
                        <w:rPr>
                          <w:rFonts w:ascii="Cambria Math" w:hAnsi="Cambria Math"/>
                          <w:i/>
                          <w:sz w:val="22"/>
                          <w:lang w:val="en-GB"/>
                        </w:rPr>
                      </m:ctrlPr>
                    </m:sSubPr>
                    <m:e>
                      <m:r>
                        <w:rPr>
                          <w:rFonts w:ascii="Cambria Math" w:hAnsi="Cambria Math"/>
                          <w:sz w:val="22"/>
                          <w:lang w:val="en-GB"/>
                        </w:rPr>
                        <m:t>x</m:t>
                      </m:r>
                    </m:e>
                    <m:sub>
                      <m:r>
                        <w:rPr>
                          <w:rFonts w:ascii="Cambria Math" w:hAnsi="Cambria Math"/>
                          <w:sz w:val="22"/>
                          <w:lang w:val="en-GB"/>
                        </w:rPr>
                        <m:t>i</m:t>
                      </m:r>
                    </m:sub>
                  </m:sSub>
                </m:num>
                <m:den>
                  <m:r>
                    <w:rPr>
                      <w:rFonts w:ascii="Cambria Math" w:hAnsi="Cambria Math"/>
                      <w:sz w:val="22"/>
                      <w:lang w:val="en-GB"/>
                    </w:rPr>
                    <m:t>R</m:t>
                  </m:r>
                </m:den>
              </m:f>
              <m:r>
                <w:rPr>
                  <w:rFonts w:ascii="Cambria Math" w:hAnsi="Cambria Math"/>
                  <w:sz w:val="22"/>
                  <w:lang w:val="en-GB"/>
                </w:rPr>
                <m:t>,-1)</m:t>
              </m:r>
            </m:e>
          </m:func>
          <m:r>
            <w:rPr>
              <w:rFonts w:ascii="Cambria Math" w:hAnsi="Cambria Math"/>
              <w:sz w:val="22"/>
              <w:lang w:val="en-GB"/>
            </w:rPr>
            <m:t xml:space="preserve">     mid</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up</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+low(i,j)</m:t>
              </m:r>
            </m:num>
            <m:den>
              <m:r>
                <w:rPr>
                  <w:rFonts w:ascii="Cambria Math" w:hAnsi="Cambria Math"/>
                  <w:sz w:val="22"/>
                  <w:lang w:val="en-GB"/>
                </w:rPr>
                <m:t>2</m:t>
              </m:r>
            </m:den>
          </m:f>
          <m:r>
            <w:rPr>
              <w:rFonts w:ascii="Cambria Math" w:hAnsi="Cambria Math"/>
              <w:sz w:val="22"/>
              <w:lang w:val="en-GB"/>
            </w:rPr>
            <m:t xml:space="preserve">       weight</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m:t>
          </m:r>
          <m:d>
            <m:dPr>
              <m:ctrlPr>
                <w:rPr>
                  <w:rFonts w:ascii="Cambria Math" w:hAnsi="Cambria Math"/>
                  <w:i/>
                  <w:sz w:val="22"/>
                  <w:lang w:val="en-GB"/>
                </w:rPr>
              </m:ctrlPr>
            </m:dPr>
            <m:e>
              <m:r>
                <w:rPr>
                  <w:rFonts w:ascii="Cambria Math" w:hAnsi="Cambria Math"/>
                  <w:sz w:val="22"/>
                  <w:lang w:val="en-GB"/>
                </w:rPr>
                <m:t>up</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-low</m:t>
              </m:r>
              <m:d>
                <m:dPr>
                  <m:ctrlPr>
                    <w:rPr>
                      <w:rFonts w:ascii="Cambria Math" w:hAnsi="Cambria Math"/>
                      <w:i/>
                      <w:sz w:val="22"/>
                      <w:lang w:val="en-GB"/>
                    </w:rPr>
                  </m:ctrlPr>
                </m:dPr>
                <m:e>
                  <m:r>
                    <w:rPr>
                      <w:rFonts w:ascii="Cambria Math" w:hAnsi="Cambria Math"/>
                      <w:sz w:val="22"/>
                      <w:lang w:val="en-GB"/>
                    </w:rPr>
                    <m:t>i,j</m:t>
                  </m:r>
                </m:e>
              </m:d>
            </m:e>
          </m:d>
          <m:r>
            <w:rPr>
              <w:rFonts w:ascii="Cambria Math" w:hAnsi="Cambria Math"/>
              <w:sz w:val="22"/>
              <w:lang w:val="en-GB"/>
            </w:rPr>
            <m:t>filt(mid</m:t>
          </m:r>
          <m:d>
            <m:dPr>
              <m:ctrlPr>
                <w:rPr>
                  <w:rFonts w:ascii="Cambria Math" w:hAnsi="Cambria Math"/>
                  <w:i/>
                  <w:sz w:val="22"/>
                  <w:lang w:val="en-GB"/>
                </w:rPr>
              </m:ctrlPr>
            </m:dPr>
            <m:e>
              <m:r>
                <w:rPr>
                  <w:rFonts w:ascii="Cambria Math" w:hAnsi="Cambria Math"/>
                  <w:sz w:val="22"/>
                  <w:lang w:val="en-GB"/>
                </w:rPr>
                <m:t>i,j</m:t>
              </m:r>
            </m:e>
          </m:d>
          <m:r>
            <w:rPr>
              <w:rFonts w:ascii="Cambria Math" w:hAnsi="Cambria Math"/>
              <w:sz w:val="22"/>
              <w:lang w:val="en-GB"/>
            </w:rPr>
            <m:t>)</m:t>
          </m:r>
        </m:oMath>
      </m:oMathPara>
    </w:p>
    <w:p w:rsidR="009410E3" w:rsidRDefault="005B52C6" w:rsidP="00990442">
      <w:pPr>
        <w:jc w:val="center"/>
        <w:rPr>
          <w:lang w:val="en-GB"/>
        </w:rPr>
      </w:pPr>
      <w:r w:rsidRPr="009410E3">
        <w:rPr>
          <w:position w:val="-32"/>
          <w:lang w:val="en-GB"/>
        </w:rPr>
        <w:object w:dxaOrig="4380" w:dyaOrig="740">
          <v:shape id="_x0000_i1054" type="#_x0000_t75" style="width:267.65pt;height:45.35pt" o:ole="">
            <v:imagedata r:id="rId74" o:title=""/>
          </v:shape>
          <o:OLEObject Type="Embed" ProgID="Equation.3" ShapeID="_x0000_i1054" DrawAspect="Content" ObjectID="_1743081617" r:id="rId75"/>
        </w:object>
      </w:r>
    </w:p>
    <w:p w:rsidR="009410E3" w:rsidRDefault="00527C76" w:rsidP="00527C76">
      <w:pPr>
        <w:pStyle w:val="berschrift3"/>
        <w:rPr>
          <w:rFonts w:ascii="Tahoma" w:hAnsi="Tahoma"/>
          <w:sz w:val="24"/>
          <w:lang w:val="en-GB"/>
        </w:rPr>
      </w:pPr>
      <w:bookmarkStart w:id="15" w:name="_Toc244023900"/>
      <w:r>
        <w:rPr>
          <w:rFonts w:ascii="Tahoma" w:hAnsi="Tahoma"/>
          <w:sz w:val="24"/>
          <w:lang w:val="en-GB"/>
        </w:rPr>
        <w:t>Algorithm for upscaling</w:t>
      </w:r>
      <w:bookmarkEnd w:id="15"/>
    </w:p>
    <w:p w:rsidR="00527C76" w:rsidRDefault="00527C76" w:rsidP="00527C76">
      <w:pPr>
        <w:rPr>
          <w:rFonts w:ascii="Tahoma" w:hAnsi="Tahoma"/>
          <w:sz w:val="22"/>
          <w:lang w:val="en-GB"/>
        </w:rPr>
      </w:pPr>
      <w:r w:rsidRPr="00527C76">
        <w:rPr>
          <w:rFonts w:ascii="Tahoma" w:hAnsi="Tahoma"/>
          <w:sz w:val="22"/>
          <w:lang w:val="en-GB"/>
        </w:rPr>
        <w:t xml:space="preserve">The situation for upscaling is very similar to </w:t>
      </w:r>
      <w:r w:rsidR="00D856D9" w:rsidRPr="00527C76">
        <w:rPr>
          <w:rFonts w:ascii="Tahoma" w:hAnsi="Tahoma"/>
          <w:sz w:val="22"/>
          <w:lang w:val="en-GB"/>
        </w:rPr>
        <w:t>dow</w:t>
      </w:r>
      <w:r w:rsidR="00D856D9">
        <w:rPr>
          <w:rFonts w:ascii="Tahoma" w:hAnsi="Tahoma"/>
          <w:sz w:val="22"/>
          <w:lang w:val="en-GB"/>
        </w:rPr>
        <w:t>nscaling;</w:t>
      </w:r>
      <w:r>
        <w:rPr>
          <w:rFonts w:ascii="Tahoma" w:hAnsi="Tahoma"/>
          <w:sz w:val="22"/>
          <w:lang w:val="en-GB"/>
        </w:rPr>
        <w:t xml:space="preserve"> only the radius </w:t>
      </w:r>
      <w:r w:rsidR="00322C2D">
        <w:rPr>
          <w:rFonts w:ascii="Tahoma" w:hAnsi="Tahoma"/>
          <w:sz w:val="22"/>
          <w:lang w:val="en-GB"/>
        </w:rPr>
        <w:t xml:space="preserve">is </w:t>
      </w:r>
      <w:r>
        <w:rPr>
          <w:rFonts w:ascii="Tahoma" w:hAnsi="Tahoma"/>
          <w:sz w:val="22"/>
          <w:lang w:val="en-GB"/>
        </w:rPr>
        <w:t xml:space="preserve">now measured in pixel width of the source (smaller) bitmap rather than </w:t>
      </w:r>
      <w:r w:rsidR="005B52C6">
        <w:rPr>
          <w:rFonts w:ascii="Tahoma" w:hAnsi="Tahoma"/>
          <w:sz w:val="22"/>
          <w:lang w:val="en-GB"/>
        </w:rPr>
        <w:t>i</w:t>
      </w:r>
      <w:r>
        <w:rPr>
          <w:rFonts w:ascii="Tahoma" w:hAnsi="Tahoma"/>
          <w:sz w:val="22"/>
          <w:lang w:val="en-GB"/>
        </w:rPr>
        <w:t xml:space="preserve">n the units of the target. This means, that the same algorithm as for downscaling applies, except that R has to be replaced by the original filter radius r. </w:t>
      </w:r>
    </w:p>
    <w:p w:rsidR="009410E3" w:rsidRDefault="005B52C6" w:rsidP="0079432B">
      <w:pPr>
        <w:pStyle w:val="berschrift3"/>
        <w:rPr>
          <w:rFonts w:ascii="Tahoma" w:hAnsi="Tahoma"/>
          <w:sz w:val="24"/>
          <w:lang w:val="en-GB"/>
        </w:rPr>
      </w:pPr>
      <w:bookmarkStart w:id="16" w:name="_Toc244023901"/>
      <w:r>
        <w:rPr>
          <w:rFonts w:ascii="Tahoma" w:hAnsi="Tahoma"/>
          <w:sz w:val="24"/>
          <w:lang w:val="en-GB"/>
        </w:rPr>
        <w:t>Bi</w:t>
      </w:r>
      <w:r w:rsidR="0079432B">
        <w:rPr>
          <w:rFonts w:ascii="Tahoma" w:hAnsi="Tahoma"/>
          <w:sz w:val="24"/>
          <w:lang w:val="en-GB"/>
        </w:rPr>
        <w:t>tmaps are two-dimensional!</w:t>
      </w:r>
      <w:r w:rsidR="00A52988">
        <w:rPr>
          <w:rFonts w:ascii="Tahoma" w:hAnsi="Tahoma"/>
          <w:sz w:val="24"/>
          <w:lang w:val="en-GB"/>
        </w:rPr>
        <w:t xml:space="preserve"> – And – </w:t>
      </w:r>
      <w:r>
        <w:rPr>
          <w:rFonts w:ascii="Tahoma" w:hAnsi="Tahoma"/>
          <w:sz w:val="24"/>
          <w:lang w:val="en-GB"/>
        </w:rPr>
        <w:t>a</w:t>
      </w:r>
      <w:r w:rsidR="00A52988">
        <w:rPr>
          <w:rFonts w:ascii="Tahoma" w:hAnsi="Tahoma"/>
          <w:sz w:val="24"/>
          <w:lang w:val="en-GB"/>
        </w:rPr>
        <w:t>bout optimization</w:t>
      </w:r>
      <w:bookmarkEnd w:id="16"/>
    </w:p>
    <w:p w:rsidR="0079432B" w:rsidRDefault="0079432B" w:rsidP="0079432B">
      <w:pPr>
        <w:rPr>
          <w:rFonts w:ascii="Tahoma" w:hAnsi="Tahoma"/>
          <w:sz w:val="22"/>
          <w:lang w:val="en-GB"/>
        </w:rPr>
      </w:pPr>
      <w:r>
        <w:rPr>
          <w:rFonts w:ascii="Tahoma" w:hAnsi="Tahoma"/>
          <w:sz w:val="22"/>
          <w:lang w:val="en-GB"/>
        </w:rPr>
        <w:t>Sure, up to now we have only resampled one line of a bitmap, and only one colo</w:t>
      </w:r>
      <w:r w:rsidR="00A52988">
        <w:rPr>
          <w:rFonts w:ascii="Tahoma" w:hAnsi="Tahoma"/>
          <w:sz w:val="22"/>
          <w:lang w:val="en-GB"/>
        </w:rPr>
        <w:t>u</w:t>
      </w:r>
      <w:r>
        <w:rPr>
          <w:rFonts w:ascii="Tahoma" w:hAnsi="Tahoma"/>
          <w:sz w:val="22"/>
          <w:lang w:val="en-GB"/>
        </w:rPr>
        <w:t>r component. For the other colo</w:t>
      </w:r>
      <w:r w:rsidR="00A52988">
        <w:rPr>
          <w:rFonts w:ascii="Tahoma" w:hAnsi="Tahoma"/>
          <w:sz w:val="22"/>
          <w:lang w:val="en-GB"/>
        </w:rPr>
        <w:t>u</w:t>
      </w:r>
      <w:r>
        <w:rPr>
          <w:rFonts w:ascii="Tahoma" w:hAnsi="Tahoma"/>
          <w:sz w:val="22"/>
          <w:lang w:val="en-GB"/>
        </w:rPr>
        <w:t xml:space="preserve">r components the same weights </w:t>
      </w:r>
      <w:r w:rsidR="00541614">
        <w:rPr>
          <w:rFonts w:ascii="Tahoma" w:hAnsi="Tahoma"/>
          <w:sz w:val="22"/>
          <w:lang w:val="en-GB"/>
        </w:rPr>
        <w:t>must be used to get the corresponding colo</w:t>
      </w:r>
      <w:r w:rsidR="00A52988">
        <w:rPr>
          <w:rFonts w:ascii="Tahoma" w:hAnsi="Tahoma"/>
          <w:sz w:val="22"/>
          <w:lang w:val="en-GB"/>
        </w:rPr>
        <w:t>u</w:t>
      </w:r>
      <w:r w:rsidR="00541614">
        <w:rPr>
          <w:rFonts w:ascii="Tahoma" w:hAnsi="Tahoma"/>
          <w:sz w:val="22"/>
          <w:lang w:val="en-GB"/>
        </w:rPr>
        <w:t>r component of the target pixel.</w:t>
      </w:r>
    </w:p>
    <w:p w:rsidR="00725AFC" w:rsidRDefault="00527C76" w:rsidP="0079432B">
      <w:pPr>
        <w:rPr>
          <w:rFonts w:ascii="Tahoma" w:hAnsi="Tahoma"/>
          <w:sz w:val="22"/>
          <w:lang w:val="en-GB"/>
        </w:rPr>
      </w:pPr>
      <w:r>
        <w:rPr>
          <w:rFonts w:ascii="Tahoma" w:hAnsi="Tahoma"/>
          <w:sz w:val="22"/>
          <w:lang w:val="en-GB"/>
        </w:rPr>
        <w:t>Since</w:t>
      </w:r>
      <w:r w:rsidR="00725AFC">
        <w:rPr>
          <w:rFonts w:ascii="Tahoma" w:hAnsi="Tahoma"/>
          <w:sz w:val="22"/>
          <w:lang w:val="en-GB"/>
        </w:rPr>
        <w:t xml:space="preserve"> the weights and the contributing </w:t>
      </w:r>
      <w:r w:rsidR="00A52988">
        <w:rPr>
          <w:rFonts w:ascii="Tahoma" w:hAnsi="Tahoma"/>
          <w:sz w:val="22"/>
          <w:lang w:val="en-GB"/>
        </w:rPr>
        <w:t>pixels</w:t>
      </w:r>
      <w:r w:rsidR="00725AFC">
        <w:rPr>
          <w:rFonts w:ascii="Tahoma" w:hAnsi="Tahoma"/>
          <w:sz w:val="22"/>
          <w:lang w:val="en-GB"/>
        </w:rPr>
        <w:t xml:space="preserve"> of the source bitmap are the same in each line, it is a good idea to compute that only once and use it in each line.</w:t>
      </w:r>
    </w:p>
    <w:p w:rsidR="00541614" w:rsidRDefault="00541614" w:rsidP="0079432B">
      <w:pPr>
        <w:rPr>
          <w:rFonts w:ascii="Tahoma" w:hAnsi="Tahoma"/>
          <w:sz w:val="22"/>
          <w:lang w:val="en-GB"/>
        </w:rPr>
      </w:pPr>
      <w:r>
        <w:rPr>
          <w:rFonts w:ascii="Tahoma" w:hAnsi="Tahoma"/>
          <w:sz w:val="22"/>
          <w:lang w:val="en-GB"/>
        </w:rPr>
        <w:t>Each scanline of the source bitmap can be resampled as described, but then the result must be resampled in the vertical direction in the same way, using scale=</w:t>
      </w:r>
      <w:proofErr w:type="spellStart"/>
      <w:r w:rsidR="00D856D9">
        <w:rPr>
          <w:rFonts w:ascii="Tahoma" w:hAnsi="Tahoma"/>
          <w:sz w:val="22"/>
          <w:lang w:val="en-GB"/>
        </w:rPr>
        <w:t>Old</w:t>
      </w:r>
      <w:r>
        <w:rPr>
          <w:rFonts w:ascii="Tahoma" w:hAnsi="Tahoma"/>
          <w:sz w:val="22"/>
          <w:lang w:val="en-GB"/>
        </w:rPr>
        <w:t>Height</w:t>
      </w:r>
      <w:proofErr w:type="spellEnd"/>
      <w:r>
        <w:rPr>
          <w:rFonts w:ascii="Tahoma" w:hAnsi="Tahoma"/>
          <w:sz w:val="22"/>
          <w:lang w:val="en-GB"/>
        </w:rPr>
        <w:t>/</w:t>
      </w:r>
      <w:proofErr w:type="spellStart"/>
      <w:r w:rsidR="00D856D9">
        <w:rPr>
          <w:rFonts w:ascii="Tahoma" w:hAnsi="Tahoma"/>
          <w:sz w:val="22"/>
          <w:lang w:val="en-GB"/>
        </w:rPr>
        <w:t>New</w:t>
      </w:r>
      <w:r>
        <w:rPr>
          <w:rFonts w:ascii="Tahoma" w:hAnsi="Tahoma"/>
          <w:sz w:val="22"/>
          <w:lang w:val="en-GB"/>
        </w:rPr>
        <w:t>Height</w:t>
      </w:r>
      <w:proofErr w:type="spellEnd"/>
      <w:r>
        <w:rPr>
          <w:rFonts w:ascii="Tahoma" w:hAnsi="Tahoma"/>
          <w:sz w:val="22"/>
          <w:lang w:val="en-GB"/>
        </w:rPr>
        <w:t xml:space="preserve">. </w:t>
      </w:r>
    </w:p>
    <w:p w:rsidR="00725AFC" w:rsidRDefault="00725AFC" w:rsidP="0079432B">
      <w:pPr>
        <w:rPr>
          <w:rFonts w:ascii="Tahoma" w:hAnsi="Tahoma"/>
          <w:sz w:val="22"/>
          <w:lang w:val="en-GB"/>
        </w:rPr>
      </w:pPr>
      <w:r>
        <w:rPr>
          <w:rFonts w:ascii="Tahoma" w:hAnsi="Tahoma"/>
          <w:sz w:val="22"/>
          <w:lang w:val="en-GB"/>
        </w:rPr>
        <w:t>Again, the weights and the contribut</w:t>
      </w:r>
      <w:r w:rsidR="00A52988">
        <w:rPr>
          <w:rFonts w:ascii="Tahoma" w:hAnsi="Tahoma"/>
          <w:sz w:val="22"/>
          <w:lang w:val="en-GB"/>
        </w:rPr>
        <w:t>o</w:t>
      </w:r>
      <w:r>
        <w:rPr>
          <w:rFonts w:ascii="Tahoma" w:hAnsi="Tahoma"/>
          <w:sz w:val="22"/>
          <w:lang w:val="en-GB"/>
        </w:rPr>
        <w:t>rs for each column are the same, so should be computed in advance.</w:t>
      </w:r>
    </w:p>
    <w:p w:rsidR="00A47A34" w:rsidRDefault="00541614" w:rsidP="0079432B">
      <w:pPr>
        <w:rPr>
          <w:rFonts w:ascii="Tahoma" w:hAnsi="Tahoma"/>
          <w:sz w:val="22"/>
          <w:lang w:val="en-GB"/>
        </w:rPr>
      </w:pPr>
      <w:r>
        <w:rPr>
          <w:rFonts w:ascii="Tahoma" w:hAnsi="Tahoma"/>
          <w:sz w:val="22"/>
          <w:lang w:val="en-GB"/>
        </w:rPr>
        <w:t xml:space="preserve">One approach is, to first only scale the bitmap </w:t>
      </w:r>
      <w:r w:rsidR="005B52C6">
        <w:rPr>
          <w:rFonts w:ascii="Tahoma" w:hAnsi="Tahoma"/>
          <w:sz w:val="22"/>
          <w:lang w:val="en-GB"/>
        </w:rPr>
        <w:t>horizontally</w:t>
      </w:r>
      <w:r>
        <w:rPr>
          <w:rFonts w:ascii="Tahoma" w:hAnsi="Tahoma"/>
          <w:sz w:val="22"/>
          <w:lang w:val="en-GB"/>
        </w:rPr>
        <w:t xml:space="preserve">, store the result in a temporary bitmap, and then scale that one </w:t>
      </w:r>
      <w:r w:rsidR="005B52C6">
        <w:rPr>
          <w:rFonts w:ascii="Tahoma" w:hAnsi="Tahoma"/>
          <w:sz w:val="22"/>
          <w:lang w:val="en-GB"/>
        </w:rPr>
        <w:t>vertically</w:t>
      </w:r>
      <w:r>
        <w:rPr>
          <w:rFonts w:ascii="Tahoma" w:hAnsi="Tahoma"/>
          <w:sz w:val="22"/>
          <w:lang w:val="en-GB"/>
        </w:rPr>
        <w:t xml:space="preserve">. For </w:t>
      </w:r>
      <w:proofErr w:type="spellStart"/>
      <w:r>
        <w:rPr>
          <w:rFonts w:ascii="Tahoma" w:hAnsi="Tahoma"/>
          <w:sz w:val="22"/>
          <w:lang w:val="en-GB"/>
        </w:rPr>
        <w:t>nitpickers</w:t>
      </w:r>
      <w:proofErr w:type="spellEnd"/>
      <w:r>
        <w:rPr>
          <w:rFonts w:ascii="Tahoma" w:hAnsi="Tahoma"/>
          <w:sz w:val="22"/>
          <w:lang w:val="en-GB"/>
        </w:rPr>
        <w:t xml:space="preserve">, this isn’t good enough, </w:t>
      </w:r>
      <w:r w:rsidR="00194EA6">
        <w:rPr>
          <w:rFonts w:ascii="Tahoma" w:hAnsi="Tahoma"/>
          <w:sz w:val="22"/>
          <w:lang w:val="en-GB"/>
        </w:rPr>
        <w:t xml:space="preserve">because of the intermediate bitmap using bytes to store the colour channels. This leads to rounding imprecisions and the </w:t>
      </w:r>
      <w:r>
        <w:rPr>
          <w:rFonts w:ascii="Tahoma" w:hAnsi="Tahoma"/>
          <w:sz w:val="22"/>
          <w:lang w:val="en-GB"/>
        </w:rPr>
        <w:t>scaling of a rotated bitmap wouldn’t be the same as the rotation of a scaled bitmap.</w:t>
      </w:r>
      <w:r w:rsidR="00725AFC">
        <w:rPr>
          <w:rFonts w:ascii="Tahoma" w:hAnsi="Tahoma"/>
          <w:sz w:val="22"/>
          <w:lang w:val="en-GB"/>
        </w:rPr>
        <w:t xml:space="preserve"> </w:t>
      </w:r>
      <w:r w:rsidR="00194EA6">
        <w:rPr>
          <w:rFonts w:ascii="Tahoma" w:hAnsi="Tahoma"/>
          <w:sz w:val="22"/>
          <w:lang w:val="en-GB"/>
        </w:rPr>
        <w:t>To overcome this, a cache can be used that has integer-valued colour-channels. This approach is used both in Graphics32 and in my implementation. Also, the calculations have to be done in a way that doesn’t jump around in bitmaps too much</w:t>
      </w:r>
      <w:r w:rsidR="005B52C6">
        <w:rPr>
          <w:rFonts w:ascii="Tahoma" w:hAnsi="Tahoma"/>
          <w:sz w:val="22"/>
          <w:lang w:val="en-GB"/>
        </w:rPr>
        <w:t xml:space="preserve">, since that leads to memory being </w:t>
      </w:r>
      <w:r w:rsidR="00A47A34">
        <w:rPr>
          <w:rFonts w:ascii="Tahoma" w:hAnsi="Tahoma"/>
          <w:sz w:val="22"/>
          <w:lang w:val="en-GB"/>
        </w:rPr>
        <w:t>swapped in and out of the processor cache</w:t>
      </w:r>
      <w:r w:rsidR="005B52C6">
        <w:rPr>
          <w:rFonts w:ascii="Tahoma" w:hAnsi="Tahoma"/>
          <w:sz w:val="22"/>
          <w:lang w:val="en-GB"/>
        </w:rPr>
        <w:t xml:space="preserve"> too much</w:t>
      </w:r>
      <w:r w:rsidR="00A47A34">
        <w:rPr>
          <w:rFonts w:ascii="Tahoma" w:hAnsi="Tahoma"/>
          <w:sz w:val="22"/>
          <w:lang w:val="en-GB"/>
        </w:rPr>
        <w:t>.</w:t>
      </w:r>
    </w:p>
    <w:p w:rsidR="00B574DF" w:rsidRPr="00012349" w:rsidRDefault="00B574DF" w:rsidP="00B574DF">
      <w:pPr>
        <w:rPr>
          <w:rFonts w:ascii="Tahoma" w:hAnsi="Tahoma" w:cs="Tahoma"/>
          <w:sz w:val="22"/>
          <w:szCs w:val="22"/>
          <w:lang w:val="en-GB"/>
        </w:rPr>
      </w:pPr>
    </w:p>
    <w:p w:rsidR="00B574DF" w:rsidRPr="00E70A4E" w:rsidRDefault="00B574DF" w:rsidP="00F368AB">
      <w:pPr>
        <w:rPr>
          <w:lang w:val="en-GB"/>
        </w:rPr>
      </w:pPr>
    </w:p>
    <w:sectPr w:rsidR="00B574DF" w:rsidRPr="00E70A4E" w:rsidSect="004B63D2">
      <w:headerReference w:type="default" r:id="rId76"/>
      <w:footerReference w:type="default" r:id="rId77"/>
      <w:pgSz w:w="16838" w:h="11906" w:orient="landscape"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3D2" w:rsidRDefault="00F973D2">
      <w:r>
        <w:separator/>
      </w:r>
    </w:p>
  </w:endnote>
  <w:endnote w:type="continuationSeparator" w:id="0">
    <w:p w:rsidR="00F973D2" w:rsidRDefault="00F97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442" w:rsidRDefault="00990442" w:rsidP="00CF1213">
    <w:pPr>
      <w:pStyle w:val="Fuzeile"/>
      <w:tabs>
        <w:tab w:val="clear" w:pos="4536"/>
        <w:tab w:val="clear" w:pos="9072"/>
        <w:tab w:val="center" w:pos="7020"/>
        <w:tab w:val="right" w:pos="14400"/>
      </w:tabs>
    </w:pPr>
    <w:r>
      <w:tab/>
      <w:t xml:space="preserve">- </w:t>
    </w:r>
    <w:r>
      <w:fldChar w:fldCharType="begin"/>
    </w:r>
    <w:r>
      <w:instrText xml:space="preserve"> PAGE </w:instrText>
    </w:r>
    <w:r>
      <w:fldChar w:fldCharType="separate"/>
    </w:r>
    <w:r w:rsidR="00BC5463">
      <w:rPr>
        <w:noProof/>
      </w:rPr>
      <w:t>9</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3D2" w:rsidRDefault="00F973D2">
      <w:r>
        <w:separator/>
      </w:r>
    </w:p>
  </w:footnote>
  <w:footnote w:type="continuationSeparator" w:id="0">
    <w:p w:rsidR="00F973D2" w:rsidRDefault="00F973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442" w:rsidRDefault="00990442" w:rsidP="00CF1213">
    <w:pPr>
      <w:pStyle w:val="Kopfzeile"/>
      <w:tabs>
        <w:tab w:val="clear" w:pos="4536"/>
        <w:tab w:val="clear" w:pos="9072"/>
        <w:tab w:val="center" w:pos="6840"/>
        <w:tab w:val="right" w:pos="144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2868"/>
    <w:multiLevelType w:val="hybridMultilevel"/>
    <w:tmpl w:val="380A3C2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2865443"/>
    <w:multiLevelType w:val="hybridMultilevel"/>
    <w:tmpl w:val="CA44392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343346FD"/>
    <w:multiLevelType w:val="hybridMultilevel"/>
    <w:tmpl w:val="406E335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3FCF3B0F"/>
    <w:multiLevelType w:val="hybridMultilevel"/>
    <w:tmpl w:val="1C623E7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4DF"/>
    <w:rsid w:val="00004745"/>
    <w:rsid w:val="000059CD"/>
    <w:rsid w:val="00012349"/>
    <w:rsid w:val="00015DA6"/>
    <w:rsid w:val="0002478C"/>
    <w:rsid w:val="00046F65"/>
    <w:rsid w:val="00052314"/>
    <w:rsid w:val="000763C2"/>
    <w:rsid w:val="00091DE6"/>
    <w:rsid w:val="000924C8"/>
    <w:rsid w:val="000C417E"/>
    <w:rsid w:val="000C6943"/>
    <w:rsid w:val="000F2D76"/>
    <w:rsid w:val="0010656F"/>
    <w:rsid w:val="00125CA3"/>
    <w:rsid w:val="00194EA6"/>
    <w:rsid w:val="001B29BC"/>
    <w:rsid w:val="001F2650"/>
    <w:rsid w:val="001F5CB2"/>
    <w:rsid w:val="001F5EC0"/>
    <w:rsid w:val="00205E88"/>
    <w:rsid w:val="00215A7E"/>
    <w:rsid w:val="002346AE"/>
    <w:rsid w:val="00284610"/>
    <w:rsid w:val="002B24AA"/>
    <w:rsid w:val="002B4400"/>
    <w:rsid w:val="002D3AA1"/>
    <w:rsid w:val="00305E0D"/>
    <w:rsid w:val="00306460"/>
    <w:rsid w:val="00310045"/>
    <w:rsid w:val="00322C2D"/>
    <w:rsid w:val="0034127E"/>
    <w:rsid w:val="0034526C"/>
    <w:rsid w:val="003466E4"/>
    <w:rsid w:val="00360596"/>
    <w:rsid w:val="0036515A"/>
    <w:rsid w:val="00371545"/>
    <w:rsid w:val="003806FE"/>
    <w:rsid w:val="00396D44"/>
    <w:rsid w:val="003C68B4"/>
    <w:rsid w:val="003E04A6"/>
    <w:rsid w:val="003F2D9D"/>
    <w:rsid w:val="00405269"/>
    <w:rsid w:val="00417C13"/>
    <w:rsid w:val="00422BB9"/>
    <w:rsid w:val="00434C07"/>
    <w:rsid w:val="00434F97"/>
    <w:rsid w:val="00437EAA"/>
    <w:rsid w:val="0048443C"/>
    <w:rsid w:val="00484E62"/>
    <w:rsid w:val="00494FFE"/>
    <w:rsid w:val="004A7D18"/>
    <w:rsid w:val="004B63D2"/>
    <w:rsid w:val="004C14AD"/>
    <w:rsid w:val="00516736"/>
    <w:rsid w:val="00527C76"/>
    <w:rsid w:val="00541614"/>
    <w:rsid w:val="00567F8F"/>
    <w:rsid w:val="0058356E"/>
    <w:rsid w:val="00597983"/>
    <w:rsid w:val="005A2A5F"/>
    <w:rsid w:val="005B52C6"/>
    <w:rsid w:val="00600931"/>
    <w:rsid w:val="006218F4"/>
    <w:rsid w:val="00621983"/>
    <w:rsid w:val="00625C2C"/>
    <w:rsid w:val="0064165B"/>
    <w:rsid w:val="00653541"/>
    <w:rsid w:val="00667DA2"/>
    <w:rsid w:val="00674C3E"/>
    <w:rsid w:val="00674C8D"/>
    <w:rsid w:val="00692696"/>
    <w:rsid w:val="006A0D87"/>
    <w:rsid w:val="006B3FEB"/>
    <w:rsid w:val="006C429F"/>
    <w:rsid w:val="006F1C3C"/>
    <w:rsid w:val="00725AFC"/>
    <w:rsid w:val="00726160"/>
    <w:rsid w:val="007301DB"/>
    <w:rsid w:val="00736D3E"/>
    <w:rsid w:val="0074291E"/>
    <w:rsid w:val="00752C8D"/>
    <w:rsid w:val="00764DA0"/>
    <w:rsid w:val="007703B2"/>
    <w:rsid w:val="0079432B"/>
    <w:rsid w:val="00795D04"/>
    <w:rsid w:val="007A13B0"/>
    <w:rsid w:val="007B6D81"/>
    <w:rsid w:val="0082628B"/>
    <w:rsid w:val="00882DAA"/>
    <w:rsid w:val="0088331D"/>
    <w:rsid w:val="00883BF9"/>
    <w:rsid w:val="00896E29"/>
    <w:rsid w:val="008A39E7"/>
    <w:rsid w:val="008C389F"/>
    <w:rsid w:val="008E6569"/>
    <w:rsid w:val="008F39D6"/>
    <w:rsid w:val="008F665D"/>
    <w:rsid w:val="008F6DB2"/>
    <w:rsid w:val="009410E3"/>
    <w:rsid w:val="0094414C"/>
    <w:rsid w:val="00963C78"/>
    <w:rsid w:val="009875DC"/>
    <w:rsid w:val="00990442"/>
    <w:rsid w:val="009E0504"/>
    <w:rsid w:val="00A04264"/>
    <w:rsid w:val="00A106C5"/>
    <w:rsid w:val="00A257B6"/>
    <w:rsid w:val="00A463E1"/>
    <w:rsid w:val="00A47A34"/>
    <w:rsid w:val="00A52988"/>
    <w:rsid w:val="00AA3480"/>
    <w:rsid w:val="00AC5542"/>
    <w:rsid w:val="00AE340E"/>
    <w:rsid w:val="00B07570"/>
    <w:rsid w:val="00B2102D"/>
    <w:rsid w:val="00B574DF"/>
    <w:rsid w:val="00B67AED"/>
    <w:rsid w:val="00B84029"/>
    <w:rsid w:val="00BA19AA"/>
    <w:rsid w:val="00BA6782"/>
    <w:rsid w:val="00BC5463"/>
    <w:rsid w:val="00C14716"/>
    <w:rsid w:val="00C1688E"/>
    <w:rsid w:val="00C371A4"/>
    <w:rsid w:val="00C43E6B"/>
    <w:rsid w:val="00C659C5"/>
    <w:rsid w:val="00C73841"/>
    <w:rsid w:val="00C952BB"/>
    <w:rsid w:val="00CA1749"/>
    <w:rsid w:val="00CE1C9E"/>
    <w:rsid w:val="00CF1213"/>
    <w:rsid w:val="00D10266"/>
    <w:rsid w:val="00D10C60"/>
    <w:rsid w:val="00D433A9"/>
    <w:rsid w:val="00D622AA"/>
    <w:rsid w:val="00D72B41"/>
    <w:rsid w:val="00D75FFD"/>
    <w:rsid w:val="00D8016E"/>
    <w:rsid w:val="00D856D9"/>
    <w:rsid w:val="00D91D73"/>
    <w:rsid w:val="00DC609D"/>
    <w:rsid w:val="00DE6FDB"/>
    <w:rsid w:val="00DE7F69"/>
    <w:rsid w:val="00E11B2D"/>
    <w:rsid w:val="00E25ECB"/>
    <w:rsid w:val="00E47742"/>
    <w:rsid w:val="00E63957"/>
    <w:rsid w:val="00E64243"/>
    <w:rsid w:val="00E70A4E"/>
    <w:rsid w:val="00E957B4"/>
    <w:rsid w:val="00E961E0"/>
    <w:rsid w:val="00EB5617"/>
    <w:rsid w:val="00ED0AA8"/>
    <w:rsid w:val="00EE1D8B"/>
    <w:rsid w:val="00F06F22"/>
    <w:rsid w:val="00F21EA3"/>
    <w:rsid w:val="00F368AB"/>
    <w:rsid w:val="00F45FA7"/>
    <w:rsid w:val="00F47165"/>
    <w:rsid w:val="00F73E66"/>
    <w:rsid w:val="00F7505A"/>
    <w:rsid w:val="00F973D2"/>
    <w:rsid w:val="00FA77B3"/>
    <w:rsid w:val="00FB52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qFormat/>
    <w:rsid w:val="00012349"/>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012349"/>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11B2D"/>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semiHidden/>
    <w:rsid w:val="00E11B2D"/>
  </w:style>
  <w:style w:type="paragraph" w:styleId="Verzeichnis2">
    <w:name w:val="toc 2"/>
    <w:basedOn w:val="Standard"/>
    <w:next w:val="Standard"/>
    <w:autoRedefine/>
    <w:semiHidden/>
    <w:rsid w:val="00E11B2D"/>
    <w:pPr>
      <w:ind w:left="240"/>
    </w:pPr>
  </w:style>
  <w:style w:type="paragraph" w:styleId="Verzeichnis3">
    <w:name w:val="toc 3"/>
    <w:basedOn w:val="Standard"/>
    <w:next w:val="Standard"/>
    <w:autoRedefine/>
    <w:semiHidden/>
    <w:rsid w:val="00E11B2D"/>
    <w:pPr>
      <w:ind w:left="480"/>
    </w:pPr>
  </w:style>
  <w:style w:type="character" w:styleId="Hyperlink">
    <w:name w:val="Hyperlink"/>
    <w:rsid w:val="00E11B2D"/>
    <w:rPr>
      <w:color w:val="0000FF"/>
      <w:u w:val="single"/>
    </w:rPr>
  </w:style>
  <w:style w:type="paragraph" w:styleId="Kopfzeile">
    <w:name w:val="header"/>
    <w:basedOn w:val="Standard"/>
    <w:rsid w:val="00434C07"/>
    <w:pPr>
      <w:tabs>
        <w:tab w:val="center" w:pos="4536"/>
        <w:tab w:val="right" w:pos="9072"/>
      </w:tabs>
    </w:pPr>
  </w:style>
  <w:style w:type="paragraph" w:styleId="Fuzeile">
    <w:name w:val="footer"/>
    <w:basedOn w:val="Standard"/>
    <w:rsid w:val="00434C07"/>
    <w:pPr>
      <w:tabs>
        <w:tab w:val="center" w:pos="4536"/>
        <w:tab w:val="right" w:pos="9072"/>
      </w:tabs>
    </w:pPr>
  </w:style>
  <w:style w:type="character" w:styleId="BesuchterHyperlink">
    <w:name w:val="FollowedHyperlink"/>
    <w:rsid w:val="00DC609D"/>
    <w:rPr>
      <w:color w:val="800080"/>
      <w:u w:val="single"/>
    </w:rPr>
  </w:style>
  <w:style w:type="character" w:styleId="Platzhaltertext">
    <w:name w:val="Placeholder Text"/>
    <w:basedOn w:val="Absatz-Standardschriftart"/>
    <w:uiPriority w:val="99"/>
    <w:semiHidden/>
    <w:rsid w:val="00653541"/>
    <w:rPr>
      <w:color w:val="808080"/>
    </w:rPr>
  </w:style>
  <w:style w:type="paragraph" w:styleId="Sprechblasentext">
    <w:name w:val="Balloon Text"/>
    <w:basedOn w:val="Standard"/>
    <w:link w:val="SprechblasentextZchn"/>
    <w:rsid w:val="00653541"/>
    <w:rPr>
      <w:rFonts w:ascii="Tahoma" w:hAnsi="Tahoma" w:cs="Tahoma"/>
      <w:sz w:val="16"/>
      <w:szCs w:val="16"/>
    </w:rPr>
  </w:style>
  <w:style w:type="character" w:customStyle="1" w:styleId="SprechblasentextZchn">
    <w:name w:val="Sprechblasentext Zchn"/>
    <w:basedOn w:val="Absatz-Standardschriftart"/>
    <w:link w:val="Sprechblasentext"/>
    <w:rsid w:val="006535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qFormat/>
    <w:rsid w:val="00012349"/>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012349"/>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11B2D"/>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semiHidden/>
    <w:rsid w:val="00E11B2D"/>
  </w:style>
  <w:style w:type="paragraph" w:styleId="Verzeichnis2">
    <w:name w:val="toc 2"/>
    <w:basedOn w:val="Standard"/>
    <w:next w:val="Standard"/>
    <w:autoRedefine/>
    <w:semiHidden/>
    <w:rsid w:val="00E11B2D"/>
    <w:pPr>
      <w:ind w:left="240"/>
    </w:pPr>
  </w:style>
  <w:style w:type="paragraph" w:styleId="Verzeichnis3">
    <w:name w:val="toc 3"/>
    <w:basedOn w:val="Standard"/>
    <w:next w:val="Standard"/>
    <w:autoRedefine/>
    <w:semiHidden/>
    <w:rsid w:val="00E11B2D"/>
    <w:pPr>
      <w:ind w:left="480"/>
    </w:pPr>
  </w:style>
  <w:style w:type="character" w:styleId="Hyperlink">
    <w:name w:val="Hyperlink"/>
    <w:rsid w:val="00E11B2D"/>
    <w:rPr>
      <w:color w:val="0000FF"/>
      <w:u w:val="single"/>
    </w:rPr>
  </w:style>
  <w:style w:type="paragraph" w:styleId="Kopfzeile">
    <w:name w:val="header"/>
    <w:basedOn w:val="Standard"/>
    <w:rsid w:val="00434C07"/>
    <w:pPr>
      <w:tabs>
        <w:tab w:val="center" w:pos="4536"/>
        <w:tab w:val="right" w:pos="9072"/>
      </w:tabs>
    </w:pPr>
  </w:style>
  <w:style w:type="paragraph" w:styleId="Fuzeile">
    <w:name w:val="footer"/>
    <w:basedOn w:val="Standard"/>
    <w:rsid w:val="00434C07"/>
    <w:pPr>
      <w:tabs>
        <w:tab w:val="center" w:pos="4536"/>
        <w:tab w:val="right" w:pos="9072"/>
      </w:tabs>
    </w:pPr>
  </w:style>
  <w:style w:type="character" w:styleId="BesuchterHyperlink">
    <w:name w:val="FollowedHyperlink"/>
    <w:rsid w:val="00DC609D"/>
    <w:rPr>
      <w:color w:val="800080"/>
      <w:u w:val="single"/>
    </w:rPr>
  </w:style>
  <w:style w:type="character" w:styleId="Platzhaltertext">
    <w:name w:val="Placeholder Text"/>
    <w:basedOn w:val="Absatz-Standardschriftart"/>
    <w:uiPriority w:val="99"/>
    <w:semiHidden/>
    <w:rsid w:val="00653541"/>
    <w:rPr>
      <w:color w:val="808080"/>
    </w:rPr>
  </w:style>
  <w:style w:type="paragraph" w:styleId="Sprechblasentext">
    <w:name w:val="Balloon Text"/>
    <w:basedOn w:val="Standard"/>
    <w:link w:val="SprechblasentextZchn"/>
    <w:rsid w:val="00653541"/>
    <w:rPr>
      <w:rFonts w:ascii="Tahoma" w:hAnsi="Tahoma" w:cs="Tahoma"/>
      <w:sz w:val="16"/>
      <w:szCs w:val="16"/>
    </w:rPr>
  </w:style>
  <w:style w:type="character" w:customStyle="1" w:styleId="SprechblasentextZchn">
    <w:name w:val="Sprechblasentext Zchn"/>
    <w:basedOn w:val="Absatz-Standardschriftart"/>
    <w:link w:val="Sprechblasentext"/>
    <w:rsid w:val="006535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oleObject" Target="embeddings/oleObject6.bin"/><Relationship Id="rId39" Type="http://schemas.openxmlformats.org/officeDocument/2006/relationships/image" Target="media/image19.png"/><Relationship Id="rId21" Type="http://schemas.openxmlformats.org/officeDocument/2006/relationships/image" Target="media/image8.png"/><Relationship Id="rId34" Type="http://schemas.openxmlformats.org/officeDocument/2006/relationships/image" Target="media/image16.wmf"/><Relationship Id="rId42" Type="http://schemas.openxmlformats.org/officeDocument/2006/relationships/oleObject" Target="embeddings/oleObject12.bin"/><Relationship Id="rId47" Type="http://schemas.openxmlformats.org/officeDocument/2006/relationships/image" Target="media/image24.wmf"/><Relationship Id="rId50" Type="http://schemas.openxmlformats.org/officeDocument/2006/relationships/oleObject" Target="embeddings/oleObject16.bin"/><Relationship Id="rId55" Type="http://schemas.openxmlformats.org/officeDocument/2006/relationships/image" Target="media/image28.wmf"/><Relationship Id="rId63" Type="http://schemas.openxmlformats.org/officeDocument/2006/relationships/oleObject" Target="embeddings/oleObject23.bin"/><Relationship Id="rId68" Type="http://schemas.openxmlformats.org/officeDocument/2006/relationships/oleObject" Target="embeddings/oleObject26.bin"/><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28.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7.bin"/><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5.wmf"/><Relationship Id="rId37" Type="http://schemas.openxmlformats.org/officeDocument/2006/relationships/oleObject" Target="embeddings/oleObject11.bin"/><Relationship Id="rId40" Type="http://schemas.openxmlformats.org/officeDocument/2006/relationships/image" Target="media/image20.png"/><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0.bin"/><Relationship Id="rId66" Type="http://schemas.openxmlformats.org/officeDocument/2006/relationships/oleObject" Target="embeddings/oleObject25.bin"/><Relationship Id="rId74" Type="http://schemas.openxmlformats.org/officeDocument/2006/relationships/image" Target="media/image36.wm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1.wmf"/><Relationship Id="rId10" Type="http://schemas.openxmlformats.org/officeDocument/2006/relationships/image" Target="media/image1.png"/><Relationship Id="rId19" Type="http://schemas.openxmlformats.org/officeDocument/2006/relationships/image" Target="media/image7.wmf"/><Relationship Id="rId31" Type="http://schemas.openxmlformats.org/officeDocument/2006/relationships/oleObject" Target="embeddings/oleObject8.bin"/><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oleObject" Target="embeddings/oleObject24.bin"/><Relationship Id="rId73" Type="http://schemas.openxmlformats.org/officeDocument/2006/relationships/oleObject" Target="embeddings/oleObject29.bin"/><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raphics32/graphics32" TargetMode="External"/><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image" Target="media/image14.wmf"/><Relationship Id="rId35" Type="http://schemas.openxmlformats.org/officeDocument/2006/relationships/oleObject" Target="embeddings/oleObject10.bin"/><Relationship Id="rId43" Type="http://schemas.openxmlformats.org/officeDocument/2006/relationships/image" Target="media/image22.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image" Target="media/image32.wmf"/><Relationship Id="rId69" Type="http://schemas.openxmlformats.org/officeDocument/2006/relationships/oleObject" Target="embeddings/oleObject27.bin"/><Relationship Id="rId77" Type="http://schemas.openxmlformats.org/officeDocument/2006/relationships/footer" Target="footer1.xml"/><Relationship Id="rId8" Type="http://schemas.openxmlformats.org/officeDocument/2006/relationships/hyperlink" Target="https://github.com/rmesch" TargetMode="External"/><Relationship Id="rId51" Type="http://schemas.openxmlformats.org/officeDocument/2006/relationships/image" Target="media/image26.wmf"/><Relationship Id="rId72" Type="http://schemas.openxmlformats.org/officeDocument/2006/relationships/image" Target="media/image35.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image" Target="media/image11.wmf"/><Relationship Id="rId33" Type="http://schemas.openxmlformats.org/officeDocument/2006/relationships/oleObject" Target="embeddings/oleObject9.bin"/><Relationship Id="rId38" Type="http://schemas.openxmlformats.org/officeDocument/2006/relationships/image" Target="media/image18.png"/><Relationship Id="rId46" Type="http://schemas.openxmlformats.org/officeDocument/2006/relationships/oleObject" Target="embeddings/oleObject14.bin"/><Relationship Id="rId59" Type="http://schemas.openxmlformats.org/officeDocument/2006/relationships/image" Target="media/image30.wmf"/><Relationship Id="rId67" Type="http://schemas.openxmlformats.org/officeDocument/2006/relationships/image" Target="media/image33.wmf"/><Relationship Id="rId20" Type="http://schemas.openxmlformats.org/officeDocument/2006/relationships/oleObject" Target="embeddings/oleObject4.bin"/><Relationship Id="rId41" Type="http://schemas.openxmlformats.org/officeDocument/2006/relationships/image" Target="media/image21.wmf"/><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image" Target="media/image34.wmf"/><Relationship Id="rId75" Type="http://schemas.openxmlformats.org/officeDocument/2006/relationships/oleObject" Target="embeddings/oleObject30.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5.wmf"/><Relationship Id="rId57" Type="http://schemas.openxmlformats.org/officeDocument/2006/relationships/image" Target="media/image29.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1966</Words>
  <Characters>12386</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Scaling Bitmaps via Continuous-Space Convolution</vt:lpstr>
    </vt:vector>
  </TitlesOfParts>
  <Company/>
  <LinksUpToDate>false</LinksUpToDate>
  <CharactersWithSpaces>14324</CharactersWithSpaces>
  <SharedDoc>false</SharedDoc>
  <HLinks>
    <vt:vector size="144" baseType="variant">
      <vt:variant>
        <vt:i4>7471136</vt:i4>
      </vt:variant>
      <vt:variant>
        <vt:i4>276</vt:i4>
      </vt:variant>
      <vt:variant>
        <vt:i4>0</vt:i4>
      </vt:variant>
      <vt:variant>
        <vt:i4>5</vt:i4>
      </vt:variant>
      <vt:variant>
        <vt:lpwstr>http://www.all-in-one.ee/~dersch/interpolator/interpolator.html</vt:lpwstr>
      </vt:variant>
      <vt:variant>
        <vt:lpwstr/>
      </vt:variant>
      <vt:variant>
        <vt:i4>1048637</vt:i4>
      </vt:variant>
      <vt:variant>
        <vt:i4>134</vt:i4>
      </vt:variant>
      <vt:variant>
        <vt:i4>0</vt:i4>
      </vt:variant>
      <vt:variant>
        <vt:i4>5</vt:i4>
      </vt:variant>
      <vt:variant>
        <vt:lpwstr/>
      </vt:variant>
      <vt:variant>
        <vt:lpwstr>_Toc244023908</vt:lpwstr>
      </vt:variant>
      <vt:variant>
        <vt:i4>1048637</vt:i4>
      </vt:variant>
      <vt:variant>
        <vt:i4>128</vt:i4>
      </vt:variant>
      <vt:variant>
        <vt:i4>0</vt:i4>
      </vt:variant>
      <vt:variant>
        <vt:i4>5</vt:i4>
      </vt:variant>
      <vt:variant>
        <vt:lpwstr/>
      </vt:variant>
      <vt:variant>
        <vt:lpwstr>_Toc244023907</vt:lpwstr>
      </vt:variant>
      <vt:variant>
        <vt:i4>1048637</vt:i4>
      </vt:variant>
      <vt:variant>
        <vt:i4>122</vt:i4>
      </vt:variant>
      <vt:variant>
        <vt:i4>0</vt:i4>
      </vt:variant>
      <vt:variant>
        <vt:i4>5</vt:i4>
      </vt:variant>
      <vt:variant>
        <vt:lpwstr/>
      </vt:variant>
      <vt:variant>
        <vt:lpwstr>_Toc244023906</vt:lpwstr>
      </vt:variant>
      <vt:variant>
        <vt:i4>1048637</vt:i4>
      </vt:variant>
      <vt:variant>
        <vt:i4>116</vt:i4>
      </vt:variant>
      <vt:variant>
        <vt:i4>0</vt:i4>
      </vt:variant>
      <vt:variant>
        <vt:i4>5</vt:i4>
      </vt:variant>
      <vt:variant>
        <vt:lpwstr/>
      </vt:variant>
      <vt:variant>
        <vt:lpwstr>_Toc244023905</vt:lpwstr>
      </vt:variant>
      <vt:variant>
        <vt:i4>1048637</vt:i4>
      </vt:variant>
      <vt:variant>
        <vt:i4>110</vt:i4>
      </vt:variant>
      <vt:variant>
        <vt:i4>0</vt:i4>
      </vt:variant>
      <vt:variant>
        <vt:i4>5</vt:i4>
      </vt:variant>
      <vt:variant>
        <vt:lpwstr/>
      </vt:variant>
      <vt:variant>
        <vt:lpwstr>_Toc244023904</vt:lpwstr>
      </vt:variant>
      <vt:variant>
        <vt:i4>1048637</vt:i4>
      </vt:variant>
      <vt:variant>
        <vt:i4>104</vt:i4>
      </vt:variant>
      <vt:variant>
        <vt:i4>0</vt:i4>
      </vt:variant>
      <vt:variant>
        <vt:i4>5</vt:i4>
      </vt:variant>
      <vt:variant>
        <vt:lpwstr/>
      </vt:variant>
      <vt:variant>
        <vt:lpwstr>_Toc244023903</vt:lpwstr>
      </vt:variant>
      <vt:variant>
        <vt:i4>1048637</vt:i4>
      </vt:variant>
      <vt:variant>
        <vt:i4>98</vt:i4>
      </vt:variant>
      <vt:variant>
        <vt:i4>0</vt:i4>
      </vt:variant>
      <vt:variant>
        <vt:i4>5</vt:i4>
      </vt:variant>
      <vt:variant>
        <vt:lpwstr/>
      </vt:variant>
      <vt:variant>
        <vt:lpwstr>_Toc244023902</vt:lpwstr>
      </vt:variant>
      <vt:variant>
        <vt:i4>1048637</vt:i4>
      </vt:variant>
      <vt:variant>
        <vt:i4>92</vt:i4>
      </vt:variant>
      <vt:variant>
        <vt:i4>0</vt:i4>
      </vt:variant>
      <vt:variant>
        <vt:i4>5</vt:i4>
      </vt:variant>
      <vt:variant>
        <vt:lpwstr/>
      </vt:variant>
      <vt:variant>
        <vt:lpwstr>_Toc244023901</vt:lpwstr>
      </vt:variant>
      <vt:variant>
        <vt:i4>1048637</vt:i4>
      </vt:variant>
      <vt:variant>
        <vt:i4>86</vt:i4>
      </vt:variant>
      <vt:variant>
        <vt:i4>0</vt:i4>
      </vt:variant>
      <vt:variant>
        <vt:i4>5</vt:i4>
      </vt:variant>
      <vt:variant>
        <vt:lpwstr/>
      </vt:variant>
      <vt:variant>
        <vt:lpwstr>_Toc244023900</vt:lpwstr>
      </vt:variant>
      <vt:variant>
        <vt:i4>1638460</vt:i4>
      </vt:variant>
      <vt:variant>
        <vt:i4>80</vt:i4>
      </vt:variant>
      <vt:variant>
        <vt:i4>0</vt:i4>
      </vt:variant>
      <vt:variant>
        <vt:i4>5</vt:i4>
      </vt:variant>
      <vt:variant>
        <vt:lpwstr/>
      </vt:variant>
      <vt:variant>
        <vt:lpwstr>_Toc244023899</vt:lpwstr>
      </vt:variant>
      <vt:variant>
        <vt:i4>1638460</vt:i4>
      </vt:variant>
      <vt:variant>
        <vt:i4>74</vt:i4>
      </vt:variant>
      <vt:variant>
        <vt:i4>0</vt:i4>
      </vt:variant>
      <vt:variant>
        <vt:i4>5</vt:i4>
      </vt:variant>
      <vt:variant>
        <vt:lpwstr/>
      </vt:variant>
      <vt:variant>
        <vt:lpwstr>_Toc244023898</vt:lpwstr>
      </vt:variant>
      <vt:variant>
        <vt:i4>1638460</vt:i4>
      </vt:variant>
      <vt:variant>
        <vt:i4>68</vt:i4>
      </vt:variant>
      <vt:variant>
        <vt:i4>0</vt:i4>
      </vt:variant>
      <vt:variant>
        <vt:i4>5</vt:i4>
      </vt:variant>
      <vt:variant>
        <vt:lpwstr/>
      </vt:variant>
      <vt:variant>
        <vt:lpwstr>_Toc244023897</vt:lpwstr>
      </vt:variant>
      <vt:variant>
        <vt:i4>1638460</vt:i4>
      </vt:variant>
      <vt:variant>
        <vt:i4>62</vt:i4>
      </vt:variant>
      <vt:variant>
        <vt:i4>0</vt:i4>
      </vt:variant>
      <vt:variant>
        <vt:i4>5</vt:i4>
      </vt:variant>
      <vt:variant>
        <vt:lpwstr/>
      </vt:variant>
      <vt:variant>
        <vt:lpwstr>_Toc244023896</vt:lpwstr>
      </vt:variant>
      <vt:variant>
        <vt:i4>1638460</vt:i4>
      </vt:variant>
      <vt:variant>
        <vt:i4>56</vt:i4>
      </vt:variant>
      <vt:variant>
        <vt:i4>0</vt:i4>
      </vt:variant>
      <vt:variant>
        <vt:i4>5</vt:i4>
      </vt:variant>
      <vt:variant>
        <vt:lpwstr/>
      </vt:variant>
      <vt:variant>
        <vt:lpwstr>_Toc244023895</vt:lpwstr>
      </vt:variant>
      <vt:variant>
        <vt:i4>1638460</vt:i4>
      </vt:variant>
      <vt:variant>
        <vt:i4>50</vt:i4>
      </vt:variant>
      <vt:variant>
        <vt:i4>0</vt:i4>
      </vt:variant>
      <vt:variant>
        <vt:i4>5</vt:i4>
      </vt:variant>
      <vt:variant>
        <vt:lpwstr/>
      </vt:variant>
      <vt:variant>
        <vt:lpwstr>_Toc244023894</vt:lpwstr>
      </vt:variant>
      <vt:variant>
        <vt:i4>1638460</vt:i4>
      </vt:variant>
      <vt:variant>
        <vt:i4>44</vt:i4>
      </vt:variant>
      <vt:variant>
        <vt:i4>0</vt:i4>
      </vt:variant>
      <vt:variant>
        <vt:i4>5</vt:i4>
      </vt:variant>
      <vt:variant>
        <vt:lpwstr/>
      </vt:variant>
      <vt:variant>
        <vt:lpwstr>_Toc244023893</vt:lpwstr>
      </vt:variant>
      <vt:variant>
        <vt:i4>1638460</vt:i4>
      </vt:variant>
      <vt:variant>
        <vt:i4>38</vt:i4>
      </vt:variant>
      <vt:variant>
        <vt:i4>0</vt:i4>
      </vt:variant>
      <vt:variant>
        <vt:i4>5</vt:i4>
      </vt:variant>
      <vt:variant>
        <vt:lpwstr/>
      </vt:variant>
      <vt:variant>
        <vt:lpwstr>_Toc244023892</vt:lpwstr>
      </vt:variant>
      <vt:variant>
        <vt:i4>1638460</vt:i4>
      </vt:variant>
      <vt:variant>
        <vt:i4>32</vt:i4>
      </vt:variant>
      <vt:variant>
        <vt:i4>0</vt:i4>
      </vt:variant>
      <vt:variant>
        <vt:i4>5</vt:i4>
      </vt:variant>
      <vt:variant>
        <vt:lpwstr/>
      </vt:variant>
      <vt:variant>
        <vt:lpwstr>_Toc244023891</vt:lpwstr>
      </vt:variant>
      <vt:variant>
        <vt:i4>1638460</vt:i4>
      </vt:variant>
      <vt:variant>
        <vt:i4>26</vt:i4>
      </vt:variant>
      <vt:variant>
        <vt:i4>0</vt:i4>
      </vt:variant>
      <vt:variant>
        <vt:i4>5</vt:i4>
      </vt:variant>
      <vt:variant>
        <vt:lpwstr/>
      </vt:variant>
      <vt:variant>
        <vt:lpwstr>_Toc244023890</vt:lpwstr>
      </vt:variant>
      <vt:variant>
        <vt:i4>1572924</vt:i4>
      </vt:variant>
      <vt:variant>
        <vt:i4>20</vt:i4>
      </vt:variant>
      <vt:variant>
        <vt:i4>0</vt:i4>
      </vt:variant>
      <vt:variant>
        <vt:i4>5</vt:i4>
      </vt:variant>
      <vt:variant>
        <vt:lpwstr/>
      </vt:variant>
      <vt:variant>
        <vt:lpwstr>_Toc244023889</vt:lpwstr>
      </vt:variant>
      <vt:variant>
        <vt:i4>1572924</vt:i4>
      </vt:variant>
      <vt:variant>
        <vt:i4>14</vt:i4>
      </vt:variant>
      <vt:variant>
        <vt:i4>0</vt:i4>
      </vt:variant>
      <vt:variant>
        <vt:i4>5</vt:i4>
      </vt:variant>
      <vt:variant>
        <vt:lpwstr/>
      </vt:variant>
      <vt:variant>
        <vt:lpwstr>_Toc244023888</vt:lpwstr>
      </vt:variant>
      <vt:variant>
        <vt:i4>1572924</vt:i4>
      </vt:variant>
      <vt:variant>
        <vt:i4>8</vt:i4>
      </vt:variant>
      <vt:variant>
        <vt:i4>0</vt:i4>
      </vt:variant>
      <vt:variant>
        <vt:i4>5</vt:i4>
      </vt:variant>
      <vt:variant>
        <vt:lpwstr/>
      </vt:variant>
      <vt:variant>
        <vt:lpwstr>_Toc244023887</vt:lpwstr>
      </vt:variant>
      <vt:variant>
        <vt:i4>1572924</vt:i4>
      </vt:variant>
      <vt:variant>
        <vt:i4>2</vt:i4>
      </vt:variant>
      <vt:variant>
        <vt:i4>0</vt:i4>
      </vt:variant>
      <vt:variant>
        <vt:i4>5</vt:i4>
      </vt:variant>
      <vt:variant>
        <vt:lpwstr/>
      </vt:variant>
      <vt:variant>
        <vt:lpwstr>_Toc244023886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Bitmaps via Continuous-Space Convolution</dc:title>
  <dc:creator>Renate Schaaf</dc:creator>
  <cp:lastModifiedBy>Renate</cp:lastModifiedBy>
  <cp:revision>7</cp:revision>
  <dcterms:created xsi:type="dcterms:W3CDTF">2023-04-15T12:02:00Z</dcterms:created>
  <dcterms:modified xsi:type="dcterms:W3CDTF">2023-04-15T14:33:00Z</dcterms:modified>
</cp:coreProperties>
</file>