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5.png" ContentType="image/png"/>
  <Override PartName="/word/media/rId37.png" ContentType="image/png"/>
  <Override PartName="/word/media/rId36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CENTRO</w:t>
      </w:r>
      <w:r>
        <w:t xml:space="preserve"> </w:t>
      </w:r>
      <w:r>
        <w:t xml:space="preserve">DE</w:t>
      </w:r>
      <w:r>
        <w:t xml:space="preserve"> </w:t>
      </w:r>
      <w:r>
        <w:t xml:space="preserve">ESTATÍSTICA</w:t>
      </w:r>
      <w:r>
        <w:t xml:space="preserve"> </w:t>
      </w:r>
      <w:r>
        <w:t xml:space="preserve">APLICADA</w:t>
      </w:r>
      <w:r>
        <w:t xml:space="preserve"> </w:t>
      </w:r>
      <w:r>
        <w:t xml:space="preserve">–</w:t>
      </w:r>
      <w:r>
        <w:t xml:space="preserve"> </w:t>
      </w:r>
      <w:r>
        <w:t xml:space="preserve">CEA</w:t>
      </w:r>
      <w:r>
        <w:t xml:space="preserve"> </w:t>
      </w:r>
      <w:r>
        <w:t xml:space="preserve">–</w:t>
      </w:r>
      <w:r>
        <w:t xml:space="preserve"> </w:t>
      </w:r>
      <w:r>
        <w:t xml:space="preserve">USP</w:t>
      </w:r>
    </w:p>
    <w:p>
      <w:pPr>
        <w:pStyle w:val="Subtitle"/>
      </w:pPr>
      <w:r>
        <w:t xml:space="preserve">RELATÓRIO</w:t>
      </w:r>
      <w:r>
        <w:t xml:space="preserve"> </w:t>
      </w:r>
      <w:r>
        <w:t xml:space="preserve">DE</w:t>
      </w:r>
      <w:r>
        <w:t xml:space="preserve"> </w:t>
      </w:r>
      <w:r>
        <w:t xml:space="preserve">CONSULTA</w:t>
      </w:r>
    </w:p>
    <w:p>
      <w:pPr>
        <w:pStyle w:val="FirstParagraph"/>
      </w:pPr>
      <w:r>
        <w:rPr>
          <w:b/>
        </w:rPr>
        <w:t xml:space="preserve">TÍTULO:</w:t>
      </w:r>
      <w:r>
        <w:t xml:space="preserve"> </w:t>
      </w:r>
      <w:r>
        <w:t xml:space="preserve">Fatores associados à evasão e conclusão de curso na UFRJ: análise de heterogeneidade</w:t>
      </w:r>
    </w:p>
    <w:p>
      <w:pPr>
        <w:pStyle w:val="TextBody"/>
      </w:pPr>
      <w:r>
        <w:rPr>
          <w:b/>
        </w:rPr>
        <w:t xml:space="preserve">PESQUISADOR:</w:t>
      </w:r>
      <w:r>
        <w:t xml:space="preserve"> </w:t>
      </w:r>
      <w:r>
        <w:t xml:space="preserve">Melina Klitzke Martins</w:t>
      </w:r>
    </w:p>
    <w:p>
      <w:pPr>
        <w:pStyle w:val="TextBody"/>
      </w:pPr>
      <w:r>
        <w:rPr>
          <w:b/>
        </w:rPr>
        <w:t xml:space="preserve">ORIENTADOR:</w:t>
      </w:r>
      <w:r>
        <w:t xml:space="preserve"> </w:t>
      </w:r>
      <w:r>
        <w:t xml:space="preserve">Rosana Heringer, Flávio Carvalhaes</w:t>
      </w:r>
    </w:p>
    <w:p>
      <w:pPr>
        <w:pStyle w:val="TextBody"/>
      </w:pPr>
      <w:r>
        <w:rPr>
          <w:b/>
        </w:rPr>
        <w:t xml:space="preserve">INSTITUIÇÃO:</w:t>
      </w:r>
      <w:r>
        <w:t xml:space="preserve"> </w:t>
      </w:r>
      <w:r>
        <w:t xml:space="preserve">Universidade Federal do Rio de Janeiro</w:t>
      </w:r>
    </w:p>
    <w:p>
      <w:pPr>
        <w:pStyle w:val="TextBody"/>
      </w:pPr>
      <w:r>
        <w:rPr>
          <w:b/>
        </w:rPr>
        <w:t xml:space="preserve">FINALIDADE DO PROJETO:</w:t>
      </w:r>
      <w:r>
        <w:t xml:space="preserve"> </w:t>
      </w:r>
      <w:r>
        <w:t xml:space="preserve">Doutorado</w:t>
      </w:r>
    </w:p>
    <w:p>
      <w:pPr>
        <w:pStyle w:val="TextBody"/>
      </w:pPr>
      <w:r>
        <w:rPr>
          <w:b/>
        </w:rPr>
        <w:t xml:space="preserve">PARTICIPANTES DA ENTREVISTA:</w:t>
      </w:r>
    </w:p>
    <w:p>
      <w:pPr>
        <w:numPr>
          <w:ilvl w:val="0"/>
          <w:numId w:val="1001"/>
        </w:numPr>
        <w:pStyle w:val="Compact"/>
      </w:pPr>
      <w:r>
        <w:t xml:space="preserve">Melina Klitzke Martins</w:t>
      </w:r>
    </w:p>
    <w:p>
      <w:pPr>
        <w:numPr>
          <w:ilvl w:val="0"/>
          <w:numId w:val="1001"/>
        </w:numPr>
        <w:pStyle w:val="Compact"/>
      </w:pPr>
      <w:r>
        <w:t xml:space="preserve">Flávio Carvalhaes</w:t>
      </w:r>
    </w:p>
    <w:p>
      <w:pPr>
        <w:numPr>
          <w:ilvl w:val="0"/>
          <w:numId w:val="1001"/>
        </w:numPr>
        <w:pStyle w:val="Compact"/>
      </w:pPr>
      <w:r>
        <w:t xml:space="preserve">Monica Carneiro Sandoval</w:t>
      </w:r>
    </w:p>
    <w:p>
      <w:pPr>
        <w:numPr>
          <w:ilvl w:val="0"/>
          <w:numId w:val="1001"/>
        </w:numPr>
        <w:pStyle w:val="Compact"/>
      </w:pPr>
      <w:r>
        <w:t xml:space="preserve">Denise Aparecida Botter</w:t>
      </w:r>
    </w:p>
    <w:p>
      <w:pPr>
        <w:numPr>
          <w:ilvl w:val="0"/>
          <w:numId w:val="1001"/>
        </w:numPr>
        <w:pStyle w:val="Compact"/>
      </w:pPr>
      <w:r>
        <w:t xml:space="preserve">Viviana Giampaoli</w:t>
      </w:r>
    </w:p>
    <w:p>
      <w:pPr>
        <w:numPr>
          <w:ilvl w:val="0"/>
          <w:numId w:val="1001"/>
        </w:numPr>
        <w:pStyle w:val="Compact"/>
      </w:pPr>
      <w:r>
        <w:t xml:space="preserve">Giovanna Vilar</w:t>
      </w:r>
    </w:p>
    <w:p>
      <w:pPr>
        <w:numPr>
          <w:ilvl w:val="0"/>
          <w:numId w:val="1001"/>
        </w:numPr>
        <w:pStyle w:val="Compact"/>
      </w:pPr>
      <w:r>
        <w:t xml:space="preserve">Mariana Almeida</w:t>
      </w:r>
    </w:p>
    <w:p>
      <w:pPr>
        <w:numPr>
          <w:ilvl w:val="0"/>
          <w:numId w:val="1001"/>
        </w:numPr>
        <w:pStyle w:val="Compact"/>
      </w:pPr>
      <w:r>
        <w:t xml:space="preserve">Renata Hirota</w:t>
      </w:r>
    </w:p>
    <w:p>
      <w:pPr>
        <w:pStyle w:val="FirstParagraph"/>
      </w:pPr>
      <w:r>
        <w:rPr>
          <w:b/>
        </w:rPr>
        <w:t xml:space="preserve">DATA:</w:t>
      </w:r>
      <w:r>
        <w:t xml:space="preserve"> </w:t>
      </w:r>
      <w:r>
        <w:t xml:space="preserve">23/04/2020</w:t>
      </w:r>
    </w:p>
    <w:p>
      <w:pPr>
        <w:pStyle w:val="TextBody"/>
      </w:pPr>
      <w:r>
        <w:rPr>
          <w:b/>
        </w:rPr>
        <w:t xml:space="preserve">FINALIDADE DA CONSULTA:</w:t>
      </w:r>
      <w:r>
        <w:t xml:space="preserve"> </w:t>
      </w:r>
      <w:r>
        <w:t xml:space="preserve">Consultoria sobre o modelo logístico multinível;</w:t>
      </w:r>
      <w:r>
        <w:t xml:space="preserve"> </w:t>
      </w:r>
      <w:r>
        <w:t xml:space="preserve">auxílio na validação e interpretação do modelo</w:t>
      </w:r>
    </w:p>
    <w:p>
      <w:pPr>
        <w:pStyle w:val="TextBody"/>
      </w:pPr>
      <w:r>
        <w:rPr>
          <w:b/>
        </w:rPr>
        <w:t xml:space="preserve">RELATÓRIO ELABORADO POR:</w:t>
      </w:r>
    </w:p>
    <w:p>
      <w:pPr>
        <w:numPr>
          <w:ilvl w:val="0"/>
          <w:numId w:val="1002"/>
        </w:numPr>
        <w:pStyle w:val="Compact"/>
      </w:pPr>
      <w:r>
        <w:t xml:space="preserve">Giovanna Vilar</w:t>
      </w:r>
    </w:p>
    <w:p>
      <w:pPr>
        <w:numPr>
          <w:ilvl w:val="0"/>
          <w:numId w:val="1002"/>
        </w:numPr>
        <w:pStyle w:val="Compact"/>
      </w:pPr>
      <w:r>
        <w:t xml:space="preserve">Mariana Almeida</w:t>
      </w:r>
    </w:p>
    <w:p>
      <w:pPr>
        <w:numPr>
          <w:ilvl w:val="0"/>
          <w:numId w:val="1002"/>
        </w:numPr>
        <w:pStyle w:val="Compact"/>
      </w:pPr>
      <w:r>
        <w:t xml:space="preserve">Renata Hirota</w:t>
      </w:r>
    </w:p>
    <w:p>
      <w:r>
        <w:br w:type="page"/>
      </w:r>
    </w:p>
    <w:bookmarkStart w:id="20" w:name="introdução"/>
    <w:p>
      <w:pPr>
        <w:pStyle w:val="Heading1"/>
      </w:pPr>
      <w:r>
        <w:t xml:space="preserve">1 Introdução</w:t>
      </w:r>
    </w:p>
    <w:p>
      <w:pPr>
        <w:pStyle w:val="FirstParagraph"/>
      </w:pPr>
      <w:r>
        <w:t xml:space="preserve">A evasão dos alunos no ensino superior é uma situação recorrente e estudada por</w:t>
      </w:r>
      <w:r>
        <w:t xml:space="preserve"> </w:t>
      </w:r>
      <w:r>
        <w:t xml:space="preserve">diversos autores no campo da educação e das ciências sociais. Em suma, como as</w:t>
      </w:r>
      <w:r>
        <w:t xml:space="preserve"> </w:t>
      </w:r>
      <w:r>
        <w:t xml:space="preserve">variações nos ambientes acadêmicos moldam as experiências e os resultados dos</w:t>
      </w:r>
      <w:r>
        <w:t xml:space="preserve"> </w:t>
      </w:r>
      <w:r>
        <w:t xml:space="preserve">alunos de diferentes maneiras, as disparidades entre as distribuições dos</w:t>
      </w:r>
      <w:r>
        <w:t xml:space="preserve"> </w:t>
      </w:r>
      <w:r>
        <w:t xml:space="preserve">estudantes em todas as áreas de estudo, ainda que pequenas, podem contribuir</w:t>
      </w:r>
      <w:r>
        <w:t xml:space="preserve"> </w:t>
      </w:r>
      <w:r>
        <w:t xml:space="preserve">para entender as desigualdades de resultados quanto à evasão de curso.</w:t>
      </w:r>
    </w:p>
    <w:p>
      <w:pPr>
        <w:pStyle w:val="TextBody"/>
      </w:pPr>
      <w:r>
        <w:t xml:space="preserve">A partir de um estudo observacional, a pesquisa busca analisar quais são os</w:t>
      </w:r>
      <w:r>
        <w:t xml:space="preserve"> </w:t>
      </w:r>
      <w:r>
        <w:t xml:space="preserve">fatores associados à evasão de curso na UFRJ e como os efeitos desses fatores</w:t>
      </w:r>
      <w:r>
        <w:t xml:space="preserve"> </w:t>
      </w:r>
      <w:r>
        <w:t xml:space="preserve">variam entre cursos.</w:t>
      </w:r>
    </w:p>
    <w:p>
      <w:pPr>
        <w:pStyle w:val="TextBody"/>
      </w:pPr>
      <w:r>
        <w:t xml:space="preserve">A metodologia utilizada pela pesquisadora é um modelo logístico multinível</w:t>
      </w:r>
      <w:r>
        <w:t xml:space="preserve"> </w:t>
      </w:r>
      <w:r>
        <w:t xml:space="preserve">(hierárquico), em que as variáveis de nível 1 são relacionadas às</w:t>
      </w:r>
      <w:r>
        <w:t xml:space="preserve"> </w:t>
      </w:r>
      <w:r>
        <w:t xml:space="preserve">características dos estudantes e as variáveis de nível 2 são relacionadas aos</w:t>
      </w:r>
      <w:r>
        <w:t xml:space="preserve"> </w:t>
      </w:r>
      <w:r>
        <w:t xml:space="preserve">cursos. A pesquisadora busca com a entrevista uma consultoria sobre o modelo</w:t>
      </w:r>
      <w:r>
        <w:t xml:space="preserve"> </w:t>
      </w:r>
      <w:r>
        <w:t xml:space="preserve">logístico multinível e auxílio na validação e interpretação do modelo.</w:t>
      </w:r>
    </w:p>
    <w:bookmarkEnd w:id="20"/>
    <w:bookmarkStart w:id="21" w:name="descrição-do-estudo"/>
    <w:p>
      <w:pPr>
        <w:pStyle w:val="Heading1"/>
      </w:pPr>
      <w:r>
        <w:t xml:space="preserve">2 Descrição do estudo</w:t>
      </w:r>
    </w:p>
    <w:p>
      <w:pPr>
        <w:pStyle w:val="FirstParagraph"/>
      </w:pPr>
      <w:r>
        <w:t xml:space="preserve">Os dados foram analisados a partir de um modelo logístico multinível</w:t>
      </w:r>
      <w:r>
        <w:t xml:space="preserve"> </w:t>
      </w:r>
      <w:r>
        <w:t xml:space="preserve">(hierárquico), em que as variáveis de nível 1 são relacionadas às</w:t>
      </w:r>
      <w:r>
        <w:t xml:space="preserve"> </w:t>
      </w:r>
      <w:r>
        <w:t xml:space="preserve">características dos estudantes e as variáveis de nível 2 são relacionadas aos</w:t>
      </w:r>
      <w:r>
        <w:t xml:space="preserve"> </w:t>
      </w:r>
      <w:r>
        <w:t xml:space="preserve">cursos.</w:t>
      </w:r>
    </w:p>
    <w:p>
      <w:pPr>
        <w:pStyle w:val="TextBody"/>
      </w:pPr>
      <w:r>
        <w:t xml:space="preserve">As unidades amostrais da pesquisa são os ingressantes no primeiro semestre do</w:t>
      </w:r>
      <w:r>
        <w:t xml:space="preserve"> </w:t>
      </w:r>
      <w:r>
        <w:t xml:space="preserve">ano de 2014, somando um total de 4.480 observações. Todos esses alunos foram</w:t>
      </w:r>
      <w:r>
        <w:t xml:space="preserve"> </w:t>
      </w:r>
      <w:r>
        <w:t xml:space="preserve">acompanhados até o primeiro semestre de 2019 (1 ano e meio após o perído de</w:t>
      </w:r>
      <w:r>
        <w:t xml:space="preserve"> </w:t>
      </w:r>
      <w:r>
        <w:t xml:space="preserve">formação ideal). Apesar de serem dados longitudinais, como informado pela</w:t>
      </w:r>
      <w:r>
        <w:t xml:space="preserve"> </w:t>
      </w:r>
      <w:r>
        <w:t xml:space="preserve">pesquisadora, tal característica não é considerada nesta etapa do estudo,</w:t>
      </w:r>
      <w:r>
        <w:t xml:space="preserve"> </w:t>
      </w:r>
      <w:r>
        <w:t xml:space="preserve">uma vez que o estudo do tempo de evasão já foi realizado pela pesquisadora e</w:t>
      </w:r>
      <w:r>
        <w:t xml:space="preserve"> </w:t>
      </w:r>
      <w:r>
        <w:t xml:space="preserve">não é objeto de pesquisa dessa análise.</w:t>
      </w:r>
    </w:p>
    <w:p>
      <w:pPr>
        <w:pStyle w:val="TextBody"/>
      </w:pPr>
      <w:r>
        <w:t xml:space="preserve">A pesquisadora selecionou todos os cursos de modalidade presencial ofertados</w:t>
      </w:r>
      <w:r>
        <w:t xml:space="preserve"> </w:t>
      </w:r>
      <w:r>
        <w:t xml:space="preserve">pela UFRJ e, a partir da volumetria, agrupou-os de acordo com o tipo de curso.</w:t>
      </w:r>
      <w:r>
        <w:t xml:space="preserve"> </w:t>
      </w:r>
      <w:r>
        <w:t xml:space="preserve">Por exemplo, cursos como Letras-Espanhol, Letras-Inglês e Letras-Português foram</w:t>
      </w:r>
      <w:r>
        <w:t xml:space="preserve"> </w:t>
      </w:r>
      <w:r>
        <w:t xml:space="preserve">agrupados em um mesmo bloco. Ao fim desse agrupamento, foram obtidos 45 clusters</w:t>
      </w:r>
      <w:r>
        <w:t xml:space="preserve"> </w:t>
      </w:r>
      <w:r>
        <w:t xml:space="preserve">contendo, no mínimo, 30 observações. É importante ressaltar que o curso de</w:t>
      </w:r>
      <w:r>
        <w:t xml:space="preserve"> </w:t>
      </w:r>
      <w:r>
        <w:t xml:space="preserve">Medicina foi excluído da análise por não ser possível observar a conclusão de</w:t>
      </w:r>
      <w:r>
        <w:t xml:space="preserve"> </w:t>
      </w:r>
      <w:r>
        <w:t xml:space="preserve">curso desses ingressantes, já que sua duração ideal ultrapassa o tempo de</w:t>
      </w:r>
      <w:r>
        <w:t xml:space="preserve"> </w:t>
      </w:r>
      <w:r>
        <w:t xml:space="preserve">acompanhamento. Além disso, outro argumento a favor da exclusão apontado pela</w:t>
      </w:r>
      <w:r>
        <w:t xml:space="preserve"> </w:t>
      </w:r>
      <w:r>
        <w:t xml:space="preserve">pesquisa é a baixa taxa de evasão observada no curso.</w:t>
      </w:r>
    </w:p>
    <w:bookmarkEnd w:id="21"/>
    <w:bookmarkStart w:id="22" w:name="descrição-de-um-modelo-multinível"/>
    <w:p>
      <w:pPr>
        <w:pStyle w:val="Heading1"/>
      </w:pPr>
      <w:r>
        <w:t xml:space="preserve">3 Descrição de um Modelo Multinível</w:t>
      </w:r>
    </w:p>
    <w:p>
      <w:pPr>
        <w:pStyle w:val="FirstParagraph"/>
      </w:pPr>
      <w:r>
        <w:t xml:space="preserve">Um modelo multinível com intercepto aleatório, sem variáveis de segundo nível, pode ser descrito da seguinte forma:</w:t>
      </w:r>
    </w:p>
    <w:p>
      <w:pPr>
        <w:pStyle w:val="TextBody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i</m:t>
          </m:r>
          <m:r>
            <m:t>t</m:t>
          </m:r>
          <m:r>
            <m:t>(</m:t>
          </m:r>
          <m:sSub>
            <m:e>
              <m:r>
                <m:t>π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j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k</m:t>
              </m:r>
            </m:sub>
            <m:sup>
              <m:r>
                <m:t>​</m:t>
              </m:r>
            </m:sup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  <m:r>
                <m:t>*</m:t>
              </m:r>
              <m:sSub>
                <m:e>
                  <m:r>
                    <m:t>X</m:t>
                  </m:r>
                </m:e>
                <m:sub>
                  <m:r>
                    <m:t>k</m:t>
                  </m:r>
                  <m:r>
                    <m:t>i</m:t>
                  </m:r>
                  <m:r>
                    <m:t>j</m:t>
                  </m:r>
                </m:sub>
              </m:sSub>
            </m:e>
          </m:nary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br/>
      </w:r>
      <w:r>
        <w:t xml:space="preserve">com</w:t>
      </w:r>
    </w:p>
    <w:p>
      <w:pPr>
        <w:pStyle w:val="TextBody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0</m:t>
              </m:r>
              <m:r>
                <m:t>j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0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para</w:t>
      </w:r>
      <w:r>
        <w:t xml:space="preserve"> </w:t>
      </w:r>
      <m:oMath>
        <m:r>
          <m:t>j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n</m:t>
        </m:r>
      </m:oMath>
      <w:r>
        <w:t xml:space="preserve"> </w:t>
      </w:r>
      <w:r>
        <w:t xml:space="preserve">clusters de cursos,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alunos no cluster</w:t>
      </w:r>
      <w:r>
        <w:t xml:space="preserve"> </w:t>
      </w:r>
      <m:oMath>
        <m:r>
          <m:t>j</m:t>
        </m:r>
      </m:oMath>
      <w:r>
        <w:t xml:space="preserve">, e</w:t>
      </w:r>
      <w:r>
        <w:t xml:space="preserve"> </w:t>
      </w:r>
      <m:oMath>
        <m:r>
          <m:t>k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m</m:t>
        </m:r>
      </m:oMath>
      <w:r>
        <w:t xml:space="preserve"> </w:t>
      </w:r>
      <w:r>
        <w:t xml:space="preserve">variáveis independentes no modelo.</w:t>
      </w:r>
      <w:r>
        <w:t xml:space="preserve"> </w:t>
      </w:r>
      <m:oMath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</m:oMath>
      <w:r>
        <w:t xml:space="preserve"> </w:t>
      </w:r>
      <w:r>
        <w:t xml:space="preserve">é o efeito aleatório do j-ésimo cluster que compõe o intercepto, cuja</w:t>
      </w:r>
      <w:r>
        <w:t xml:space="preserve"> </w:t>
      </w:r>
      <w:r>
        <w:t xml:space="preserve">distribuição segue uma N(0,</w:t>
      </w:r>
      <m:oMath>
        <m:sSubSup>
          <m:e>
            <m:r>
              <m:t>σ</m:t>
            </m:r>
          </m:e>
          <m:sub>
            <m:sSub>
              <m:e>
                <m:r>
                  <m:t>u</m:t>
                </m:r>
              </m:e>
              <m:sub>
                <m:r>
                  <m:t>0</m:t>
                </m:r>
                <m:r>
                  <m:t>j</m:t>
                </m:r>
              </m:sub>
            </m:sSub>
          </m:sub>
          <m:sup>
            <m:r>
              <m:t>2</m:t>
            </m:r>
          </m:sup>
        </m:sSubSup>
      </m:oMath>
      <w:r>
        <w:t xml:space="preserve">). Ressaltamos que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é o efeito fixo do intercepto do modelo.</w:t>
      </w:r>
    </w:p>
    <w:p>
      <w:pPr>
        <w:pStyle w:val="TextBody"/>
      </w:pPr>
      <w:r>
        <w:t xml:space="preserve">Os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são as variáveis independentes de primeiro nível utilizadas no modelo e os</w:t>
      </w:r>
      <w:r>
        <w:t xml:space="preserve"> </w:t>
      </w:r>
      <w:r>
        <w:t xml:space="preserve">coeficientes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são os coeficientes fixos do modelo. Os erros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têm</w:t>
      </w:r>
      <w:r>
        <w:t xml:space="preserve"> </w:t>
      </w:r>
      <w:r>
        <w:t xml:space="preserve">distribuição binomial com média zero e são independentes de</w:t>
      </w:r>
      <w:r>
        <w:t xml:space="preserve"> </w:t>
      </w:r>
      <m:oMath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</m:oMath>
      <w:r>
        <w:t xml:space="preserve"> </w:t>
      </w:r>
      <w:r>
        <w:t xml:space="preserve">É importante destacar que componentes aleatórios podem ser acrescentados aos</w:t>
      </w:r>
      <w:r>
        <w:t xml:space="preserve"> </w:t>
      </w:r>
      <w:r>
        <w:t xml:space="preserve">coeficientes das variáveis independentes.</w:t>
      </w:r>
    </w:p>
    <w:p>
      <w:pPr>
        <w:pStyle w:val="TextBody"/>
      </w:pPr>
      <w:r>
        <w:t xml:space="preserve">Caso exista uma variável de segundo nível o modelo pode ser definido da seguinte forma:</w:t>
      </w:r>
    </w:p>
    <w:p>
      <w:pPr>
        <w:pStyle w:val="TextBody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i</m:t>
          </m:r>
          <m:r>
            <m:t>t</m:t>
          </m:r>
          <m:r>
            <m:t>(</m:t>
          </m:r>
          <m:sSub>
            <m:e>
              <m:r>
                <m:t>π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j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k</m:t>
              </m:r>
            </m:sub>
            <m:sup>
              <m:r>
                <m:t>​</m:t>
              </m:r>
            </m:sup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  <m:r>
                    <m:t>j</m:t>
                  </m:r>
                </m:sub>
              </m:sSub>
              <m:r>
                <m:t>*</m:t>
              </m:r>
              <m:sSub>
                <m:e>
                  <m:r>
                    <m:t>X</m:t>
                  </m:r>
                </m:e>
                <m:sub>
                  <m:r>
                    <m:t>k</m:t>
                  </m:r>
                  <m:r>
                    <m:t>i</m:t>
                  </m:r>
                  <m:r>
                    <m:t>j</m:t>
                  </m:r>
                </m:sub>
              </m:sSub>
            </m:e>
          </m:nary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com</w:t>
      </w:r>
    </w:p>
    <w:p>
      <w:pPr>
        <w:pStyle w:val="TextBody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0</m:t>
              </m:r>
              <m:r>
                <m:t>j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02</m:t>
              </m:r>
            </m:sub>
          </m:sSub>
          <m:r>
            <m:t>*</m:t>
          </m:r>
          <m:sSub>
            <m:e>
              <m:r>
                <m:t>Z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0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br/>
      </w:r>
      <w:r>
        <w:t xml:space="preserve">e</w:t>
      </w:r>
    </w:p>
    <w:p>
      <w:pPr>
        <w:pStyle w:val="TextBody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t>j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k</m:t>
              </m:r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k</m:t>
              </m:r>
              <m:r>
                <m:t>2</m:t>
              </m:r>
            </m:sub>
          </m:sSub>
          <m:r>
            <m:t>*</m:t>
          </m:r>
          <m:sSub>
            <m:e>
              <m:r>
                <m:t>Z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para</w:t>
      </w:r>
      <w:r>
        <w:t xml:space="preserve"> </w:t>
      </w:r>
      <m:oMath>
        <m:r>
          <m:t>j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n</m:t>
        </m:r>
      </m:oMath>
      <w:r>
        <w:t xml:space="preserve"> </w:t>
      </w:r>
      <w:r>
        <w:t xml:space="preserve">clusters de cursos,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alunos no cluster</w:t>
      </w:r>
      <w:r>
        <w:t xml:space="preserve"> </w:t>
      </w:r>
      <m:oMath>
        <m:r>
          <m:t>j</m:t>
        </m:r>
      </m:oMath>
      <w:r>
        <w:t xml:space="preserve">, e</w:t>
      </w:r>
      <w:r>
        <w:t xml:space="preserve"> </w:t>
      </w:r>
      <m:oMath>
        <m:r>
          <m:t>k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m</m:t>
        </m:r>
      </m:oMath>
      <w:r>
        <w:t xml:space="preserve"> </w:t>
      </w:r>
      <w:r>
        <w:t xml:space="preserve">variáveis independentes no modelo.</w:t>
      </w:r>
      <w:r>
        <w:t xml:space="preserve"> </w:t>
      </w:r>
      <m:oMath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</m:oMath>
      <w:r>
        <w:t xml:space="preserve"> </w:t>
      </w:r>
      <w:r>
        <w:t xml:space="preserve">é o efeito aleatório do j-ésimo cluster que compõe o intercepto, cuja</w:t>
      </w:r>
      <w:r>
        <w:t xml:space="preserve"> </w:t>
      </w:r>
      <w:r>
        <w:t xml:space="preserve">distribuição segue uma N(0,</w:t>
      </w:r>
      <m:oMath>
        <m:sSubSup>
          <m:e>
            <m:r>
              <m:t>σ</m:t>
            </m:r>
          </m:e>
          <m:sub>
            <m:sSub>
              <m:e>
                <m:r>
                  <m:t>u</m:t>
                </m:r>
              </m:e>
              <m:sub>
                <m:r>
                  <m:t>0</m:t>
                </m:r>
                <m:r>
                  <m:t>j</m:t>
                </m:r>
              </m:sub>
            </m:sSub>
          </m:sub>
          <m:sup>
            <m:r>
              <m:t>2</m:t>
            </m:r>
          </m:sup>
        </m:sSubSup>
      </m:oMath>
      <w:r>
        <w:t xml:space="preserve">). Os erros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têm</w:t>
      </w:r>
      <w:r>
        <w:t xml:space="preserve"> </w:t>
      </w:r>
      <w:r>
        <w:t xml:space="preserve">distribuição binomial com média zero e são independentes de</w:t>
      </w:r>
      <w:r>
        <w:t xml:space="preserve"> </w:t>
      </w:r>
      <m:oMath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</m:oMath>
    </w:p>
    <w:p>
      <w:pPr>
        <w:pStyle w:val="TextBody"/>
      </w:pPr>
      <w:r>
        <w:t xml:space="preserve">Os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são as variáveis independentes de nível 1 utilizadas no modelo, os</w:t>
      </w:r>
      <w:r>
        <w:t xml:space="preserve"> </w:t>
      </w:r>
      <w:r>
        <w:t xml:space="preserve">coeficientes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  <m:r>
              <m:t>j</m:t>
            </m:r>
          </m:sub>
        </m:sSub>
      </m:oMath>
      <w:r>
        <w:t xml:space="preserve"> </w:t>
      </w:r>
      <w:r>
        <w:t xml:space="preserve">são os coeficientes fixos do modelo. Já</w:t>
      </w:r>
      <w:r>
        <w:t xml:space="preserve"> </w:t>
      </w:r>
      <m:oMath>
        <m:sSub>
          <m:e>
            <m:r>
              <m:t>Z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é uma variável no nível de cluster (nível 2).</w:t>
      </w:r>
      <w:r>
        <w:br/>
      </w:r>
      <m:oMath>
        <m:sSub>
          <m:e>
            <m:r>
              <m:t>β</m:t>
            </m:r>
          </m:e>
          <m:sub>
            <m:r>
              <m:t>02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  <m:r>
              <m:t>2</m:t>
            </m:r>
          </m:sub>
        </m:sSub>
      </m:oMath>
      <w:r>
        <w:t xml:space="preserve"> </w:t>
      </w:r>
      <w:r>
        <w:t xml:space="preserve">são os coeficientes de regressão associados à variável explicativa do nível 2 relativo à inclinação. É importante destacar que componentes aleatórios podem ser acrescentados aos coeficientes das variáveis independentes (</w:t>
      </w:r>
      <m:oMath>
        <m:sSub>
          <m:e>
            <m:r>
              <m:t>β</m:t>
            </m:r>
          </m:e>
          <m:sub>
            <m:r>
              <m:t>k</m:t>
            </m:r>
            <m:r>
              <m:t>j</m:t>
            </m:r>
          </m:sub>
        </m:sSub>
      </m:oMath>
      <w:r>
        <w:t xml:space="preserve">).</w:t>
      </w:r>
    </w:p>
    <w:p>
      <w:pPr>
        <w:pStyle w:val="TextBody"/>
      </w:pPr>
      <w:r>
        <w:t xml:space="preserve">Nos dois exemplos, nota-se que os interceptos variam de cluster para cluster (considera-se que possa existir diferenças entre os clusters), mas</w:t>
      </w:r>
      <w:r>
        <w:t xml:space="preserve"> </w:t>
      </w:r>
      <m:oMath>
        <m:sSub>
          <m:e>
            <m:r>
              <m:t>β</m:t>
            </m:r>
          </m:e>
          <m:sub>
            <m:r>
              <m:t>00</m:t>
            </m:r>
          </m:sub>
        </m:sSub>
      </m:oMath>
      <w:r>
        <w:t xml:space="preserve"> </w:t>
      </w:r>
      <w:r>
        <w:t xml:space="preserve">e os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  <m:r>
              <m:t>0</m:t>
            </m:r>
          </m:sub>
        </m:sSub>
      </m:oMath>
      <w:r>
        <w:t xml:space="preserve"> </w:t>
      </w:r>
      <w:r>
        <w:t xml:space="preserve">são constantes para todos os clusters. Caso seja incluído outro efeito aleatório em alguma das variáveis, as inclinações relacionadas a essa variável também irão variar de cluster para cluster.</w:t>
      </w:r>
    </w:p>
    <w:p>
      <w:r>
        <w:br w:type="page"/>
      </w:r>
    </w:p>
    <w:bookmarkEnd w:id="22"/>
    <w:bookmarkStart w:id="25" w:name="X9e28cd7f261acfee3943f6cf711c19d6946a1de"/>
    <w:p>
      <w:pPr>
        <w:pStyle w:val="Heading1"/>
      </w:pPr>
      <w:r>
        <w:t xml:space="preserve">4 Descrição das variáveis e processo de coleta de dados</w:t>
      </w:r>
    </w:p>
    <w:bookmarkStart w:id="23" w:name="base-de-dados"/>
    <w:p>
      <w:pPr>
        <w:pStyle w:val="Heading2"/>
      </w:pPr>
      <w:r>
        <w:t xml:space="preserve">4.1 Base de dados</w:t>
      </w:r>
    </w:p>
    <w:p>
      <w:pPr>
        <w:pStyle w:val="FirstParagraph"/>
      </w:pPr>
      <w:r>
        <w:t xml:space="preserve">A base de dados utilizada foi construída a partir dos microdados da coorte</w:t>
      </w:r>
      <w:r>
        <w:t xml:space="preserve"> </w:t>
      </w:r>
      <w:r>
        <w:t xml:space="preserve">fornecidos pela Divisão de Registro de Estudante (DRE/Pr1) da UFRJ. A maioria</w:t>
      </w:r>
      <w:r>
        <w:t xml:space="preserve"> </w:t>
      </w:r>
      <w:r>
        <w:t xml:space="preserve">das informações são coletadas através de questionário socioeconômico, produzido</w:t>
      </w:r>
      <w:r>
        <w:t xml:space="preserve"> </w:t>
      </w:r>
      <w:r>
        <w:t xml:space="preserve">e aplicado pela instituição no ato da pré-matrícula do estudante.</w:t>
      </w:r>
      <w:r>
        <w:t xml:space="preserve"> </w:t>
      </w:r>
      <w:r>
        <w:t xml:space="preserve">O alto índice de respostas deve-se, possivelmente, ao fato de que o estudante</w:t>
      </w:r>
      <w:r>
        <w:t xml:space="preserve"> </w:t>
      </w:r>
      <w:r>
        <w:t xml:space="preserve">precisa apresentar o comprovante da realização da pré-matrícula, exigido no ato</w:t>
      </w:r>
      <w:r>
        <w:t xml:space="preserve"> </w:t>
      </w:r>
      <w:r>
        <w:t xml:space="preserve">de confirmação da matrícula presencial.</w:t>
      </w:r>
    </w:p>
    <w:p>
      <w:pPr>
        <w:pStyle w:val="TextBody"/>
      </w:pPr>
      <w:r>
        <w:t xml:space="preserve">O questionário é composto por questões que abordam, entre outras informações,</w:t>
      </w:r>
      <w:r>
        <w:t xml:space="preserve"> </w:t>
      </w:r>
      <w:r>
        <w:t xml:space="preserve">aspectos socioeconômicos, culturais, escolares, de composição familiar e de</w:t>
      </w:r>
      <w:r>
        <w:t xml:space="preserve"> </w:t>
      </w:r>
      <w:r>
        <w:t xml:space="preserve">escolha e expectativas sobre o curso e sobre a instituição.</w:t>
      </w:r>
    </w:p>
    <w:bookmarkEnd w:id="23"/>
    <w:bookmarkStart w:id="24" w:name="variáveis"/>
    <w:p>
      <w:pPr>
        <w:pStyle w:val="Heading2"/>
      </w:pPr>
      <w:r>
        <w:t xml:space="preserve">4.2 Variáveis</w:t>
      </w:r>
    </w:p>
    <w:p>
      <w:pPr>
        <w:pStyle w:val="FirstParagraph"/>
      </w:pPr>
      <w:r>
        <w:t xml:space="preserve">A variável dependente (resposta) utilizada nessa análise é a evasão do curso no</w:t>
      </w:r>
      <w:r>
        <w:t xml:space="preserve"> </w:t>
      </w:r>
      <w:r>
        <w:t xml:space="preserve">primeiro ano (1° e 2° semestre), representada por 0 e 1 (0 = não evadiu; 1 =</w:t>
      </w:r>
      <w:r>
        <w:t xml:space="preserve"> </w:t>
      </w:r>
      <w:r>
        <w:t xml:space="preserve">evadiu). O conceito de evasão aqui utilizado é o de evasão do curso, que é</w:t>
      </w:r>
      <w:r>
        <w:t xml:space="preserve"> </w:t>
      </w:r>
      <w:r>
        <w:t xml:space="preserve">aquela em que o aluno deixa o curso de origem por qualquer razão (LOBO, 2012).</w:t>
      </w:r>
      <w:r>
        <w:t xml:space="preserve"> </w:t>
      </w:r>
      <w:r>
        <w:t xml:space="preserve">Essa variável leva em conta a situação de matrícula do aluno em cada semestre:</w:t>
      </w:r>
      <w:r>
        <w:t xml:space="preserve"> </w:t>
      </w:r>
      <w:r>
        <w:t xml:space="preserve">ativa, trancada, cancelada ou cancelada por conclusão de curso. Apenas aqueles</w:t>
      </w:r>
      <w:r>
        <w:t xml:space="preserve"> </w:t>
      </w:r>
      <w:r>
        <w:t xml:space="preserve">que tiveram suas matrículas no curso canceladas (exceto o cancelamento por</w:t>
      </w:r>
      <w:r>
        <w:t xml:space="preserve"> </w:t>
      </w:r>
      <w:r>
        <w:t xml:space="preserve">conclusão de curso) foram considerados como alunos evadidos.</w:t>
      </w:r>
    </w:p>
    <w:p>
      <w:pPr>
        <w:pStyle w:val="TextBody"/>
      </w:pPr>
      <w:r>
        <w:t xml:space="preserve">Em um estudo multinível as variáveis independentes são classificados em dois</w:t>
      </w:r>
      <w:r>
        <w:t xml:space="preserve"> </w:t>
      </w:r>
      <w:r>
        <w:t xml:space="preserve">tipos: variáveis de nível 1 e variáveis de nível 2. Neste caso, as variáveis de</w:t>
      </w:r>
      <w:r>
        <w:t xml:space="preserve"> </w:t>
      </w:r>
      <w:r>
        <w:t xml:space="preserve">nível 1 são as relacionadas aos estudantes:</w:t>
      </w:r>
    </w:p>
    <w:p>
      <w:pPr>
        <w:numPr>
          <w:ilvl w:val="0"/>
          <w:numId w:val="1003"/>
        </w:numPr>
        <w:pStyle w:val="Compact"/>
      </w:pPr>
      <w:r>
        <w:t xml:space="preserve">Cor/Raça (0 = brancos e 1 = pretos e pardos);</w:t>
      </w:r>
    </w:p>
    <w:p>
      <w:pPr>
        <w:numPr>
          <w:ilvl w:val="0"/>
          <w:numId w:val="1003"/>
        </w:numPr>
        <w:pStyle w:val="Compact"/>
      </w:pPr>
      <w:r>
        <w:t xml:space="preserve">Sexo (0 = feminino e 1 = masculino);</w:t>
      </w:r>
    </w:p>
    <w:p>
      <w:pPr>
        <w:numPr>
          <w:ilvl w:val="0"/>
          <w:numId w:val="1003"/>
        </w:numPr>
        <w:pStyle w:val="Compact"/>
      </w:pPr>
      <w:r>
        <w:t xml:space="preserve">Status socioeconômico da família (SES), mensurado pela maior escolaridade do</w:t>
      </w:r>
      <w:r>
        <w:t xml:space="preserve"> </w:t>
      </w:r>
      <w:r>
        <w:t xml:space="preserve">pai ou da mãe (0 = menos que o ensino superior e 1 = ensino superior);</w:t>
      </w:r>
    </w:p>
    <w:p>
      <w:pPr>
        <w:numPr>
          <w:ilvl w:val="0"/>
          <w:numId w:val="1003"/>
        </w:numPr>
        <w:pStyle w:val="Compact"/>
      </w:pPr>
      <w:r>
        <w:t xml:space="preserve">Nota do ENEM no ano de entrada;</w:t>
      </w:r>
    </w:p>
    <w:p>
      <w:pPr>
        <w:numPr>
          <w:ilvl w:val="0"/>
          <w:numId w:val="1003"/>
        </w:numPr>
        <w:pStyle w:val="Compact"/>
      </w:pPr>
      <w:r>
        <w:t xml:space="preserve">Variável que diz respeito à questão</w:t>
      </w:r>
      <w:r>
        <w:t xml:space="preserve"> </w:t>
      </w:r>
      <w:r>
        <w:t xml:space="preserve">“</w:t>
      </w:r>
      <w:r>
        <w:t xml:space="preserve">se foi a primeira opção de curso</w:t>
      </w:r>
      <w:r>
        <w:t xml:space="preserve">”</w:t>
      </w:r>
      <w:r>
        <w:t xml:space="preserve"> </w:t>
      </w:r>
      <w:r>
        <w:t xml:space="preserve">(0 =</w:t>
      </w:r>
      <w:r>
        <w:t xml:space="preserve"> </w:t>
      </w:r>
      <w:r>
        <w:t xml:space="preserve">sim; 1 = não);</w:t>
      </w:r>
    </w:p>
    <w:p>
      <w:pPr>
        <w:numPr>
          <w:ilvl w:val="0"/>
          <w:numId w:val="1003"/>
        </w:numPr>
        <w:pStyle w:val="Compact"/>
      </w:pPr>
      <w:r>
        <w:t xml:space="preserve">Variável que diz respeito à questão</w:t>
      </w:r>
      <w:r>
        <w:t xml:space="preserve"> </w:t>
      </w:r>
      <w:r>
        <w:t xml:space="preserve">“</w:t>
      </w:r>
      <w:r>
        <w:t xml:space="preserve">se a nota de corte influenciou na escolha</w:t>
      </w:r>
      <w:r>
        <w:t xml:space="preserve"> </w:t>
      </w:r>
      <w:r>
        <w:t xml:space="preserve">do curso</w:t>
      </w:r>
      <w:r>
        <w:t xml:space="preserve">”</w:t>
      </w:r>
      <w:r>
        <w:t xml:space="preserve"> </w:t>
      </w:r>
      <w:r>
        <w:t xml:space="preserve">(0 = não; 1 = sim);</w:t>
      </w:r>
    </w:p>
    <w:p>
      <w:pPr>
        <w:numPr>
          <w:ilvl w:val="0"/>
          <w:numId w:val="1003"/>
        </w:numPr>
        <w:pStyle w:val="Compact"/>
      </w:pPr>
      <w:r>
        <w:t xml:space="preserve">Coeficiente de Rendimento acumulado por semestre (CRa), relacionado ao último</w:t>
      </w:r>
      <w:r>
        <w:t xml:space="preserve"> </w:t>
      </w:r>
      <w:r>
        <w:t xml:space="preserve">semestre acompanhado.</w:t>
      </w:r>
    </w:p>
    <w:p>
      <w:pPr>
        <w:pStyle w:val="FirstParagraph"/>
      </w:pPr>
      <w:r>
        <w:t xml:space="preserve">No nível 2 (relacionadas ao cluster), inicialmente a pesquisadora criou uma</w:t>
      </w:r>
      <w:r>
        <w:t xml:space="preserve"> </w:t>
      </w:r>
      <w:r>
        <w:t xml:space="preserve">variável de seletividade de curso utilizando a nota mediana do curso no Enem com</w:t>
      </w:r>
      <w:r>
        <w:t xml:space="preserve"> </w:t>
      </w:r>
      <w:r>
        <w:t xml:space="preserve">a seguinte regra: se a nota mediana do curso no Enem era maior que a nota mediana</w:t>
      </w:r>
      <w:r>
        <w:t xml:space="preserve"> </w:t>
      </w:r>
      <w:r>
        <w:t xml:space="preserve">geral no Enem, ou seja, de toda UFRJ, o curso é mais seletivo. Caso contrário, o</w:t>
      </w:r>
      <w:r>
        <w:t xml:space="preserve"> </w:t>
      </w:r>
      <w:r>
        <w:t xml:space="preserve">curso é classificado como menos seletivo.</w:t>
      </w:r>
    </w:p>
    <w:p>
      <w:pPr>
        <w:numPr>
          <w:ilvl w:val="0"/>
          <w:numId w:val="1004"/>
        </w:numPr>
        <w:pStyle w:val="Compact"/>
      </w:pPr>
      <w:r>
        <w:t xml:space="preserve">Seletividade (0 = menos seletivo; 1 = mais seletivo)</w:t>
      </w:r>
    </w:p>
    <w:p>
      <w:pPr>
        <w:pStyle w:val="FirstParagraph"/>
      </w:pPr>
      <w:r>
        <w:t xml:space="preserve">Os dados originais estão armazenados em Excel e o modelo foi construído no</w:t>
      </w:r>
      <w:r>
        <w:t xml:space="preserve"> </w:t>
      </w:r>
      <w:r>
        <w:t xml:space="preserve">software</w:t>
      </w:r>
      <w:r>
        <w:t xml:space="preserve"> </w:t>
      </w:r>
      <w:r>
        <w:rPr>
          <w:rStyle w:val="VerbatimChar"/>
        </w:rPr>
        <w:t xml:space="preserve">Stata</w:t>
      </w:r>
    </w:p>
    <w:p>
      <w:r>
        <w:br w:type="page"/>
      </w:r>
    </w:p>
    <w:bookmarkEnd w:id="24"/>
    <w:bookmarkEnd w:id="25"/>
    <w:bookmarkStart w:id="26" w:name="situação-do-projeto"/>
    <w:p>
      <w:pPr>
        <w:pStyle w:val="Heading1"/>
      </w:pPr>
      <w:r>
        <w:t xml:space="preserve">5 Situação do Projeto</w:t>
      </w:r>
    </w:p>
    <w:p>
      <w:pPr>
        <w:pStyle w:val="FirstParagraph"/>
      </w:pPr>
      <w:r>
        <w:t xml:space="preserve">O projeto encontra-se na fase de testes dos modelos multiníveis. Após a</w:t>
      </w:r>
      <w:r>
        <w:t xml:space="preserve"> </w:t>
      </w:r>
      <w:r>
        <w:t xml:space="preserve">entrevista com a pesquisadora, foram feitas algumas sugestões à análise já</w:t>
      </w:r>
      <w:r>
        <w:t xml:space="preserve"> </w:t>
      </w:r>
      <w:r>
        <w:t xml:space="preserve">realizada.</w:t>
      </w:r>
    </w:p>
    <w:p>
      <w:pPr>
        <w:pStyle w:val="TextBody"/>
      </w:pPr>
      <w:r>
        <w:t xml:space="preserve">Primeiramente, variáveis de nível 1 que podem ser estaticamente significantes</w:t>
      </w:r>
      <w:r>
        <w:t xml:space="preserve"> </w:t>
      </w:r>
      <w:r>
        <w:t xml:space="preserve">foram excluídas do modelo testado. Anteriormente, um modelo de sobrevivência foi</w:t>
      </w:r>
      <w:r>
        <w:t xml:space="preserve"> </w:t>
      </w:r>
      <w:r>
        <w:t xml:space="preserve">construído e seus resultados foram utilizados para determinar as variáveis a</w:t>
      </w:r>
      <w:r>
        <w:t xml:space="preserve"> </w:t>
      </w:r>
      <w:r>
        <w:t xml:space="preserve">serem incluídas nesta fase do estudo.</w:t>
      </w:r>
    </w:p>
    <w:p>
      <w:pPr>
        <w:pStyle w:val="TextBody"/>
      </w:pPr>
      <w:r>
        <w:t xml:space="preserve">Salientamos que essa não é uma tomada de decisão correta pois variáveis que não</w:t>
      </w:r>
      <w:r>
        <w:t xml:space="preserve"> </w:t>
      </w:r>
      <w:r>
        <w:t xml:space="preserve">se mostraram significantes na primeira etapa podem ser importantes na</w:t>
      </w:r>
      <w:r>
        <w:t xml:space="preserve"> </w:t>
      </w:r>
      <w:r>
        <w:t xml:space="preserve">determinação do modelo multinível. São momentos e modelos diferentes, logo,</w:t>
      </w:r>
      <w:r>
        <w:t xml:space="preserve"> </w:t>
      </w:r>
      <w:r>
        <w:t xml:space="preserve">todas as variáveis que a pesquisadora acredita afetar a evasão do curso devem</w:t>
      </w:r>
      <w:r>
        <w:t xml:space="preserve"> </w:t>
      </w:r>
      <w:r>
        <w:t xml:space="preserve">ser testadas.</w:t>
      </w:r>
    </w:p>
    <w:p>
      <w:pPr>
        <w:pStyle w:val="TextBody"/>
      </w:pPr>
      <w:r>
        <w:t xml:space="preserve">Além disso, as variáveis contínuas – nota do ENEM e CRa – possuem magnitudes</w:t>
      </w:r>
      <w:r>
        <w:t xml:space="preserve"> </w:t>
      </w:r>
      <w:r>
        <w:t xml:space="preserve">muito distintas. O CRa é uma nota que varia de 0 a 10, enquanto que as notas do</w:t>
      </w:r>
      <w:r>
        <w:t xml:space="preserve"> </w:t>
      </w:r>
      <w:r>
        <w:t xml:space="preserve">ENEM estão em uma escala de 0 a 1000. Essa diferença entre as escalas pode</w:t>
      </w:r>
      <w:r>
        <w:t xml:space="preserve"> </w:t>
      </w:r>
      <w:r>
        <w:t xml:space="preserve">desencadear erros de convergência durante os testes no software.</w:t>
      </w:r>
    </w:p>
    <w:p>
      <w:pPr>
        <w:pStyle w:val="TextBody"/>
      </w:pPr>
      <w:r>
        <w:t xml:space="preserve">Outro problema relacionado à análise realizada é a forma como as saídas do Stata</w:t>
      </w:r>
      <w:r>
        <w:t xml:space="preserve"> </w:t>
      </w:r>
      <w:r>
        <w:t xml:space="preserve">estão sendo apresentadas e analisadas.</w:t>
      </w:r>
    </w:p>
    <w:bookmarkEnd w:id="26"/>
    <w:bookmarkStart w:id="46" w:name="X79de13f6c5d1ec529285f458f8f5a0f28660af8"/>
    <w:p>
      <w:pPr>
        <w:pStyle w:val="Heading1"/>
      </w:pPr>
      <w:r>
        <w:t xml:space="preserve">6 Conclusão e respostas às perguntas da pesquisadora</w:t>
      </w:r>
    </w:p>
    <w:p>
      <w:pPr>
        <w:pStyle w:val="FirstParagraph"/>
      </w:pPr>
      <w:r>
        <w:t xml:space="preserve">De forma geral, o projeto está em um estado bastante avançado, de forma que os</w:t>
      </w:r>
      <w:r>
        <w:t xml:space="preserve"> </w:t>
      </w:r>
      <w:r>
        <w:t xml:space="preserve">comentários a seguir se referem principalmente ao modelo escolhido pela</w:t>
      </w:r>
      <w:r>
        <w:t xml:space="preserve"> </w:t>
      </w:r>
      <w:r>
        <w:t xml:space="preserve">pesquisadora e sugestões para melhorar a análise. Os comentários foram divididos</w:t>
      </w:r>
      <w:r>
        <w:t xml:space="preserve"> </w:t>
      </w:r>
      <w:r>
        <w:t xml:space="preserve">em seções tentando seguir uma ordem de precedência dos passos na análise</w:t>
      </w:r>
      <w:r>
        <w:t xml:space="preserve"> </w:t>
      </w:r>
      <w:r>
        <w:t xml:space="preserve">estatística.</w:t>
      </w:r>
    </w:p>
    <w:bookmarkStart w:id="30" w:name="sugestões-sobre-as-variáveis"/>
    <w:p>
      <w:pPr>
        <w:pStyle w:val="Heading2"/>
      </w:pPr>
      <w:r>
        <w:t xml:space="preserve">6.1 Sugestões sobre as variáveis</w:t>
      </w:r>
    </w:p>
    <w:bookmarkStart w:id="27" w:name="inclusão-de-variáveis"/>
    <w:p>
      <w:pPr>
        <w:pStyle w:val="Heading3"/>
      </w:pPr>
      <w:r>
        <w:t xml:space="preserve">6.1.1 Inclusão de variáveis</w:t>
      </w:r>
    </w:p>
    <w:p>
      <w:pPr>
        <w:pStyle w:val="FirstParagraph"/>
      </w:pPr>
      <w:r>
        <w:t xml:space="preserve">A primeira sugestão oferecida é incluir no modelo todas as variáveis com bom</w:t>
      </w:r>
      <w:r>
        <w:t xml:space="preserve"> </w:t>
      </w:r>
      <w:r>
        <w:t xml:space="preserve">preenchimento (sem grande volumetria de dados faltantes) que a pesquisadora</w:t>
      </w:r>
      <w:r>
        <w:t xml:space="preserve"> </w:t>
      </w:r>
      <w:r>
        <w:t xml:space="preserve">acredita ter algum efeito na evasão do curso. Durante os testes dos modelos,</w:t>
      </w:r>
      <w:r>
        <w:t xml:space="preserve"> </w:t>
      </w:r>
      <w:r>
        <w:t xml:space="preserve">algumas podem se mostrar significantes e outras não, porém, é importante</w:t>
      </w:r>
      <w:r>
        <w:t xml:space="preserve"> </w:t>
      </w:r>
      <w:r>
        <w:t xml:space="preserve">testá-las.</w:t>
      </w:r>
    </w:p>
    <w:p>
      <w:pPr>
        <w:pStyle w:val="TextBody"/>
      </w:pPr>
      <w:r>
        <w:t xml:space="preserve">Além disso, também sugerimos o acréscimo de variáveis no</w:t>
      </w:r>
      <w:r>
        <w:t xml:space="preserve"> </w:t>
      </w:r>
      <w:r>
        <w:t xml:space="preserve">nível 2. Por exemplo, o comportamento de evasão dos alunos parece ser diferente</w:t>
      </w:r>
      <w:r>
        <w:t xml:space="preserve"> </w:t>
      </w:r>
      <w:r>
        <w:t xml:space="preserve">entre as áreas do conhecimento (Humanas, Exatas e Biológicas), logo, seria</w:t>
      </w:r>
      <w:r>
        <w:t xml:space="preserve"> </w:t>
      </w:r>
      <w:r>
        <w:t xml:space="preserve">interessante construir essa variável categórica de curso.</w:t>
      </w:r>
    </w:p>
    <w:p>
      <w:pPr>
        <w:pStyle w:val="TextBody"/>
      </w:pPr>
      <w:r>
        <w:t xml:space="preserve">A seguir, incluímos uma lista de variáveis que podem ser incluídas no estudo:</w:t>
      </w:r>
    </w:p>
    <w:p>
      <w:pPr>
        <w:numPr>
          <w:ilvl w:val="0"/>
          <w:numId w:val="1005"/>
        </w:numPr>
        <w:pStyle w:val="Compact"/>
      </w:pPr>
      <w:r>
        <w:t xml:space="preserve">Renda Familiar,</w:t>
      </w:r>
      <w:r>
        <w:t xml:space="preserve"> </w:t>
      </w:r>
      <w:r>
        <w:rPr>
          <w:i/>
        </w:rPr>
        <w:t xml:space="preserve">Nível 1</w:t>
      </w:r>
      <w:r>
        <w:t xml:space="preserve">;</w:t>
      </w:r>
    </w:p>
    <w:p>
      <w:pPr>
        <w:numPr>
          <w:ilvl w:val="0"/>
          <w:numId w:val="1005"/>
        </w:numPr>
        <w:pStyle w:val="Compact"/>
      </w:pPr>
      <w:r>
        <w:t xml:space="preserve">Área do conhecimento do curso,</w:t>
      </w:r>
      <w:r>
        <w:t xml:space="preserve"> </w:t>
      </w:r>
      <w:r>
        <w:rPr>
          <w:i/>
        </w:rPr>
        <w:t xml:space="preserve">Nível 2</w:t>
      </w:r>
      <w:r>
        <w:t xml:space="preserve"> </w:t>
      </w:r>
      <w:r>
        <w:t xml:space="preserve">(Humanas, Exatas e Biológicas);</w:t>
      </w:r>
    </w:p>
    <w:p>
      <w:pPr>
        <w:numPr>
          <w:ilvl w:val="0"/>
          <w:numId w:val="1005"/>
        </w:numPr>
        <w:pStyle w:val="Compact"/>
      </w:pPr>
      <w:r>
        <w:t xml:space="preserve">Média da nota no ENEM do curso,</w:t>
      </w:r>
      <w:r>
        <w:t xml:space="preserve"> </w:t>
      </w:r>
      <w:r>
        <w:rPr>
          <w:i/>
        </w:rPr>
        <w:t xml:space="preserve">Nível 2</w:t>
      </w:r>
      <w:r>
        <w:t xml:space="preserve">;</w:t>
      </w:r>
    </w:p>
    <w:p>
      <w:pPr>
        <w:numPr>
          <w:ilvl w:val="0"/>
          <w:numId w:val="1005"/>
        </w:numPr>
        <w:pStyle w:val="Compact"/>
      </w:pPr>
      <w:r>
        <w:t xml:space="preserve">Média do CRa do curso,</w:t>
      </w:r>
      <w:r>
        <w:t xml:space="preserve"> </w:t>
      </w:r>
      <w:r>
        <w:rPr>
          <w:i/>
        </w:rPr>
        <w:t xml:space="preserve">Nível 2</w:t>
      </w:r>
      <w:r>
        <w:t xml:space="preserve">.</w:t>
      </w:r>
    </w:p>
    <w:bookmarkEnd w:id="27"/>
    <w:bookmarkStart w:id="28" w:name="uniformização-na-escala-das-variáveis"/>
    <w:p>
      <w:pPr>
        <w:pStyle w:val="Heading3"/>
      </w:pPr>
      <w:r>
        <w:t xml:space="preserve">6.1.2 Uniformização na escala das variáveis</w:t>
      </w:r>
    </w:p>
    <w:p>
      <w:pPr>
        <w:pStyle w:val="FirstParagraph"/>
      </w:pPr>
      <w:r>
        <w:t xml:space="preserve">Destacamos a importância de uniformizar as variáveis contínuas referentes à nota</w:t>
      </w:r>
      <w:r>
        <w:t xml:space="preserve"> </w:t>
      </w:r>
      <w:r>
        <w:t xml:space="preserve">do ENEM, pois, como explicado anteriormente, as magnitudes distintas entre os</w:t>
      </w:r>
      <w:r>
        <w:t xml:space="preserve"> </w:t>
      </w:r>
      <w:r>
        <w:t xml:space="preserve">valores da variável CRa e os valores da variável nota do ENEM podem interferir</w:t>
      </w:r>
      <w:r>
        <w:t xml:space="preserve"> </w:t>
      </w:r>
      <w:r>
        <w:t xml:space="preserve">na convergência matemática.</w:t>
      </w:r>
    </w:p>
    <w:p>
      <w:pPr>
        <w:pStyle w:val="TextBody"/>
      </w:pPr>
      <w:r>
        <w:t xml:space="preserve">Sugerimos que os valores da variável de nota sejam transformados em números na</w:t>
      </w:r>
      <w:r>
        <w:t xml:space="preserve"> </w:t>
      </w:r>
      <w:r>
        <w:t xml:space="preserve">escala de 0 a 10, a mesma utilizada no coeficiente de rendimento acumulado por</w:t>
      </w:r>
      <w:r>
        <w:t xml:space="preserve"> </w:t>
      </w:r>
      <w:r>
        <w:t xml:space="preserve">semestre.</w:t>
      </w:r>
    </w:p>
    <w:p>
      <w:pPr>
        <w:pStyle w:val="TextBody"/>
      </w:pPr>
      <w:r>
        <w:t xml:space="preserve">Pontuamos também que não há um consenso na literatura quando se fala de</w:t>
      </w:r>
      <w:r>
        <w:t xml:space="preserve"> </w:t>
      </w:r>
      <w:r>
        <w:t xml:space="preserve">padronizar variáveis em modelos multiníveis, e portanto a necessidade de</w:t>
      </w:r>
      <w:r>
        <w:t xml:space="preserve"> </w:t>
      </w:r>
      <w:r>
        <w:t xml:space="preserve">padronizar está relacionada com a interpretação da variável em todos os seus</w:t>
      </w:r>
      <w:r>
        <w:t xml:space="preserve"> </w:t>
      </w:r>
      <w:r>
        <w:t xml:space="preserve">níveis (como há interesse em analisar os resultados com as variáveis CRa e nota</w:t>
      </w:r>
      <w:r>
        <w:t xml:space="preserve"> </w:t>
      </w:r>
      <w:r>
        <w:t xml:space="preserve">do ENEM no nível zero, não há necessidade de padroziná-las, uma vez que a</w:t>
      </w:r>
      <w:r>
        <w:t xml:space="preserve"> </w:t>
      </w:r>
      <w:r>
        <w:t xml:space="preserve">interpretação será outra).</w:t>
      </w:r>
    </w:p>
    <w:bookmarkEnd w:id="28"/>
    <w:bookmarkStart w:id="29" w:name="interação-entre-variáveis"/>
    <w:p>
      <w:pPr>
        <w:pStyle w:val="Heading3"/>
      </w:pPr>
      <w:r>
        <w:t xml:space="preserve">6.1.3 Interação entre variáveis</w:t>
      </w:r>
    </w:p>
    <w:p>
      <w:pPr>
        <w:pStyle w:val="FirstParagraph"/>
      </w:pPr>
      <w:r>
        <w:t xml:space="preserve">Por fim, sugerimos testar interações entre as variáveis de nível 1, como por</w:t>
      </w:r>
      <w:r>
        <w:t xml:space="preserve"> </w:t>
      </w:r>
      <w:r>
        <w:t xml:space="preserve">exemplo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: Cor/Raça e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: Status socioeconômico da família (SES). Se a</w:t>
      </w:r>
      <w:r>
        <w:t xml:space="preserve"> </w:t>
      </w:r>
      <w:r>
        <w:t xml:space="preserve">interação está presente e é significativa, o efeito de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na resposta média</w:t>
      </w:r>
      <w:r>
        <w:t xml:space="preserve"> </w:t>
      </w:r>
      <w:r>
        <w:t xml:space="preserve">depende do nível de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e, analogamente, o efeito de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na resposta média</w:t>
      </w:r>
      <w:r>
        <w:t xml:space="preserve"> </w:t>
      </w:r>
      <w:r>
        <w:t xml:space="preserve">depende do nível de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Salientamos que sejam testadas apenas interações de interesse de análise da</w:t>
      </w:r>
      <w:r>
        <w:t xml:space="preserve"> </w:t>
      </w:r>
      <w:r>
        <w:t xml:space="preserve">pesquisadora, para que não haja uma complicação além do necessário na</w:t>
      </w:r>
      <w:r>
        <w:t xml:space="preserve"> </w:t>
      </w:r>
      <w:r>
        <w:t xml:space="preserve">interpretação do modelo. Além disso, essas interações devem ser acrescentadas no modelo após os primeiros testes citados na seção 6.2.</w:t>
      </w:r>
    </w:p>
    <w:bookmarkEnd w:id="29"/>
    <w:bookmarkEnd w:id="30"/>
    <w:bookmarkStart w:id="34" w:name="Xfe4d2cb70a272dde08887d139cd6a94a64d2437"/>
    <w:p>
      <w:pPr>
        <w:pStyle w:val="Heading2"/>
      </w:pPr>
      <w:r>
        <w:t xml:space="preserve">6.2 Construção do modelo e Medidas de desempenho</w:t>
      </w:r>
    </w:p>
    <w:p>
      <w:pPr>
        <w:pStyle w:val="FirstParagraph"/>
      </w:pPr>
      <w:r>
        <w:t xml:space="preserve">Quando construímos um modelo é sempre necessário checar a eficácia do mesmo.</w:t>
      </w:r>
      <w:r>
        <w:t xml:space="preserve"> </w:t>
      </w:r>
      <w:r>
        <w:t xml:space="preserve">Além disso, precisa-se utilizar uma métrica para comparar diferentes modelos e</w:t>
      </w:r>
      <w:r>
        <w:t xml:space="preserve"> </w:t>
      </w:r>
      <w:r>
        <w:t xml:space="preserve">encontrar qual o melhor para o conjunto de dados. Assim, esse tópico foca em</w:t>
      </w:r>
      <w:r>
        <w:t xml:space="preserve"> </w:t>
      </w:r>
      <w:r>
        <w:t xml:space="preserve">apresentar medidas de desempenho para o ajuste da regressão logística</w:t>
      </w:r>
      <w:r>
        <w:t xml:space="preserve"> </w:t>
      </w:r>
      <w:r>
        <w:t xml:space="preserve">multinível. Destacamos que, de acordo com a literatura, o nível de significância estátistica selecionado para testar as variáveis será de: p-valor &lt; 0.05</w:t>
      </w:r>
      <w:r>
        <w:br/>
      </w:r>
      <w:r>
        <w:t xml:space="preserve">A seguir, montamos um roteiro para essa etapa.</w:t>
      </w:r>
    </w:p>
    <w:p>
      <w:pPr>
        <w:pStyle w:val="TextBody"/>
      </w:pPr>
      <w:r>
        <w:rPr>
          <w:b/>
        </w:rPr>
        <w:t xml:space="preserve">Passo 1</w:t>
      </w:r>
      <w:r>
        <w:t xml:space="preserve">: Ajuste do modelo sem variáveis independentes (modelo nulo) para</w:t>
      </w:r>
      <w:r>
        <w:t xml:space="preserve"> </w:t>
      </w:r>
      <w:r>
        <w:t xml:space="preserve">calcular o coeficiente de correlação intraclasse e testar se as variâncias em</w:t>
      </w:r>
      <w:r>
        <w:t xml:space="preserve"> </w:t>
      </w:r>
      <w:r>
        <w:t xml:space="preserve">diferentes clusters são homogêneas;</w:t>
      </w:r>
    </w:p>
    <w:p>
      <w:pPr>
        <w:pStyle w:val="TextBody"/>
      </w:pPr>
      <w:r>
        <w:rPr>
          <w:b/>
        </w:rPr>
        <w:t xml:space="preserve">Passo 2</w:t>
      </w:r>
      <w:r>
        <w:t xml:space="preserve">: Incluir as variáveis independentes, separadamente, e observar a significância da variável incluída. Após essa etapa, testar modelos com mais de uma variável que apresentou significância e avaliar se o ajuste do modelo melhora com a</w:t>
      </w:r>
      <w:r>
        <w:t xml:space="preserve"> </w:t>
      </w:r>
      <w:r>
        <w:t xml:space="preserve">introdução das variáveis explicativas. Essa avaliação pode ser feita através de uma medida de critério de informação com penalização da complexidade do modelo, como o BIC, AIC, ou através da estatística</w:t>
      </w:r>
      <w:r>
        <w:t xml:space="preserve"> </w:t>
      </w:r>
      <w:r>
        <w:rPr>
          <w:i/>
        </w:rPr>
        <w:t xml:space="preserve">deviance</w:t>
      </w:r>
      <w:r>
        <w:t xml:space="preserve">. Sugerimos que, primeiramente, sejam testadas as variáveis do nível mais baixo, ou seja, as relacionadas com os alunos, porque existe um maior número de observações disponíveis neste nível.</w:t>
      </w:r>
      <w:r>
        <w:br/>
      </w:r>
      <w:r>
        <w:t xml:space="preserve">O modelo escolhido nesse primeiro passo será o modelo com variáveis que sejam significativas e que tenha o menor BIC,AIC ou</w:t>
      </w:r>
      <w:r>
        <w:t xml:space="preserve"> </w:t>
      </w:r>
      <w:r>
        <w:rPr>
          <w:i/>
        </w:rPr>
        <w:t xml:space="preserve">deviance</w:t>
      </w:r>
      <w:r>
        <w:t xml:space="preserve">, definidos como:</w:t>
      </w:r>
    </w:p>
    <w:p>
      <w:pPr>
        <w:pStyle w:val="TextBody"/>
      </w:pPr>
      <m:oMathPara>
        <m:oMathParaPr>
          <m:jc m:val="center"/>
        </m:oMathParaPr>
        <m:oMath>
          <m:r>
            <m:t>A</m:t>
          </m:r>
          <m:r>
            <m:t>I</m:t>
          </m:r>
          <m:r>
            <m:t>C</m:t>
          </m:r>
          <m:r>
            <m:t>=</m:t>
          </m:r>
          <m:r>
            <m:t>−</m:t>
          </m:r>
          <m:r>
            <m:t>2</m:t>
          </m:r>
          <m:r>
            <m:t>l</m:t>
          </m:r>
          <m:r>
            <m:t>n</m:t>
          </m:r>
          <m:r>
            <m:t>(</m:t>
          </m:r>
          <m:r>
            <m:t>l</m:t>
          </m:r>
          <m:r>
            <m:t>i</m:t>
          </m:r>
          <m:r>
            <m:t>k</m:t>
          </m:r>
          <m:r>
            <m:t>e</m:t>
          </m:r>
          <m:r>
            <m:t>l</m:t>
          </m:r>
          <m:r>
            <m:t>i</m:t>
          </m:r>
          <m:r>
            <m:t>h</m:t>
          </m:r>
          <m:r>
            <m:t>o</m:t>
          </m:r>
          <m:r>
            <m:t>o</m:t>
          </m:r>
          <m:r>
            <m:t>d</m:t>
          </m:r>
          <m:r>
            <m:t>)</m:t>
          </m:r>
          <m:r>
            <m:t>+</m:t>
          </m:r>
          <m:r>
            <m:t>2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t>I</m:t>
          </m:r>
          <m:r>
            <m:t>C</m:t>
          </m:r>
          <m:r>
            <m:t>=</m:t>
          </m:r>
          <m:r>
            <m:t>−</m:t>
          </m:r>
          <m:r>
            <m:t>2</m:t>
          </m:r>
          <m:r>
            <m:t>l</m:t>
          </m:r>
          <m:r>
            <m:t>n</m:t>
          </m:r>
          <m:r>
            <m:t>(</m:t>
          </m:r>
          <m:r>
            <m:t>l</m:t>
          </m:r>
          <m:r>
            <m:t>i</m:t>
          </m:r>
          <m:r>
            <m:t>k</m:t>
          </m:r>
          <m:r>
            <m:t>e</m:t>
          </m:r>
          <m:r>
            <m:t>l</m:t>
          </m:r>
          <m:r>
            <m:t>i</m:t>
          </m:r>
          <m:r>
            <m:t>h</m:t>
          </m:r>
          <m:r>
            <m:t>o</m:t>
          </m:r>
          <m:r>
            <m:t>o</m:t>
          </m:r>
          <m:r>
            <m:t>d</m:t>
          </m:r>
          <m:r>
            <m:t>)</m:t>
          </m:r>
          <m:r>
            <m:t>+</m:t>
          </m:r>
          <m:r>
            <m:t>l</m:t>
          </m:r>
          <m:r>
            <m:t>n</m:t>
          </m:r>
          <m:r>
            <m:t>(</m:t>
          </m:r>
          <m:r>
            <m:t>N</m:t>
          </m:r>
          <m:r>
            <m:t>)</m:t>
          </m:r>
          <m:r>
            <m:t>k</m:t>
          </m:r>
        </m:oMath>
      </m:oMathPara>
    </w:p>
    <w:p>
      <w:pPr>
        <w:pStyle w:val="FirstParagraph"/>
      </w:pPr>
      <w:r>
        <w:t xml:space="preserve">Sendo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o número de parâmetros estimados 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 número de observações.</w:t>
      </w:r>
    </w:p>
    <w:p>
      <w:pPr>
        <w:pStyle w:val="TextBody"/>
      </w:pPr>
      <w:r>
        <w:t xml:space="preserve">Por meio da</w:t>
      </w:r>
      <w:r>
        <w:t xml:space="preserve"> </w:t>
      </w:r>
      <w:r>
        <w:rPr>
          <w:i/>
        </w:rPr>
        <w:t xml:space="preserve">deviance</w:t>
      </w:r>
      <w:r>
        <w:t xml:space="preserve"> </w:t>
      </w:r>
      <w:r>
        <w:t xml:space="preserve">também é possível medir o grau de desajuste do modelo. A</w:t>
      </w:r>
      <w:r>
        <w:t xml:space="preserve"> </w:t>
      </w:r>
      <w:r>
        <w:rPr>
          <w:i/>
        </w:rPr>
        <w:t xml:space="preserve">deviance</w:t>
      </w:r>
      <w:r>
        <w:t xml:space="preserve"> </w:t>
      </w:r>
      <w:r>
        <w:t xml:space="preserve">é definida por:</w:t>
      </w:r>
    </w:p>
    <w:p>
      <w:pPr>
        <w:pStyle w:val="TextBody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v</m:t>
          </m:r>
          <m:r>
            <m:t>i</m:t>
          </m:r>
          <m:r>
            <m:t>a</m:t>
          </m:r>
          <m:r>
            <m:t>n</m:t>
          </m:r>
          <m:r>
            <m:t>c</m:t>
          </m:r>
          <m:r>
            <m:t>e</m:t>
          </m:r>
          <m:r>
            <m:t>=</m:t>
          </m:r>
          <m:r>
            <m:t>−</m:t>
          </m:r>
          <m:r>
            <m:t>2</m:t>
          </m:r>
          <m:r>
            <m:t>l</m:t>
          </m:r>
          <m:r>
            <m:t>n</m:t>
          </m:r>
          <m:r>
            <m:t>(</m:t>
          </m:r>
          <m:r>
            <m:t>l</m:t>
          </m:r>
          <m:r>
            <m:t>i</m:t>
          </m:r>
          <m:r>
            <m:t>k</m:t>
          </m:r>
          <m:r>
            <m:t>e</m:t>
          </m:r>
          <m:r>
            <m:t>l</m:t>
          </m:r>
          <m:r>
            <m:t>i</m:t>
          </m:r>
          <m:r>
            <m:t>h</m:t>
          </m:r>
          <m:r>
            <m:t>o</m:t>
          </m:r>
          <m:r>
            <m:t>o</m:t>
          </m:r>
          <m:sSub>
            <m:e>
              <m:r>
                <m:t>d</m:t>
              </m:r>
            </m:e>
            <m:sub>
              <m:r>
                <m:t>0</m:t>
              </m:r>
            </m:sub>
          </m:sSub>
          <m:r>
            <m:t>)</m:t>
          </m:r>
          <m:r>
            <m:t>−</m:t>
          </m:r>
          <m:r>
            <m:t>[</m:t>
          </m:r>
          <m:r>
            <m:t>−</m:t>
          </m:r>
          <m:r>
            <m:t>2</m:t>
          </m:r>
          <m:r>
            <m:t>l</m:t>
          </m:r>
          <m:r>
            <m:t>n</m:t>
          </m:r>
          <m:r>
            <m:t>(</m:t>
          </m:r>
          <m:r>
            <m:t>l</m:t>
          </m:r>
          <m:r>
            <m:t>i</m:t>
          </m:r>
          <m:r>
            <m:t>k</m:t>
          </m:r>
          <m:r>
            <m:t>e</m:t>
          </m:r>
          <m:r>
            <m:t>l</m:t>
          </m:r>
          <m:r>
            <m:t>i</m:t>
          </m:r>
          <m:r>
            <m:t>h</m:t>
          </m:r>
          <m:r>
            <m:t>o</m:t>
          </m:r>
          <m:r>
            <m:t>o</m:t>
          </m:r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t>)</m:t>
          </m:r>
          <m:r>
            <m:t>]</m:t>
          </m:r>
        </m:oMath>
      </m:oMathPara>
    </w:p>
    <w:p>
      <w:pPr>
        <w:pStyle w:val="FirstParagraph"/>
      </w:pPr>
      <w:r>
        <w:t xml:space="preserve">em que</w:t>
      </w:r>
      <w:r>
        <w:t xml:space="preserve"> </w:t>
      </w:r>
      <m:oMath>
        <m:r>
          <m:t>l</m:t>
        </m:r>
        <m:r>
          <m:t>i</m:t>
        </m:r>
        <m:r>
          <m:t>k</m:t>
        </m:r>
        <m:r>
          <m:t>e</m:t>
        </m:r>
        <m:r>
          <m:t>l</m:t>
        </m:r>
        <m:r>
          <m:t>i</m:t>
        </m:r>
        <m:r>
          <m:t>h</m:t>
        </m:r>
        <m:r>
          <m:t>o</m:t>
        </m:r>
        <m:r>
          <m:t>o</m:t>
        </m:r>
        <m:sSub>
          <m:e>
            <m:r>
              <m:t>d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é a verossimilhança do modelo nulo, ou seja, sem a presença de</w:t>
      </w:r>
      <w:r>
        <w:t xml:space="preserve"> </w:t>
      </w:r>
      <w:r>
        <w:t xml:space="preserve">covariáveis, e</w:t>
      </w:r>
      <w:r>
        <w:t xml:space="preserve"> </w:t>
      </w:r>
      <m:oMath>
        <m:r>
          <m:t>l</m:t>
        </m:r>
        <m:r>
          <m:t>i</m:t>
        </m:r>
        <m:r>
          <m:t>k</m:t>
        </m:r>
        <m:r>
          <m:t>e</m:t>
        </m:r>
        <m:r>
          <m:t>l</m:t>
        </m:r>
        <m:r>
          <m:t>i</m:t>
        </m:r>
        <m:r>
          <m:t>h</m:t>
        </m:r>
        <m:r>
          <m:t>o</m:t>
        </m:r>
        <m:r>
          <m:t>o</m:t>
        </m:r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é a verossimilhança do modelo completo.</w:t>
      </w:r>
    </w:p>
    <w:p>
      <w:pPr>
        <w:pStyle w:val="TextBody"/>
      </w:pPr>
      <w:r>
        <w:t xml:space="preserve">Assim, tem-se que o modelo que apresentar a menor deviance é aquele que melhor</w:t>
      </w:r>
      <w:r>
        <w:t xml:space="preserve"> </w:t>
      </w:r>
      <w:r>
        <w:t xml:space="preserve">se ajusta ao conjunto de dados.</w:t>
      </w:r>
    </w:p>
    <w:p>
      <w:pPr>
        <w:pStyle w:val="TextBody"/>
      </w:pPr>
      <w:r>
        <w:t xml:space="preserve">O software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 </w:t>
      </w:r>
      <w:r>
        <w:t xml:space="preserve">apresenta na parte superior da saída (log likelihood) o log da</w:t>
      </w:r>
      <w:r>
        <w:t xml:space="preserve"> </w:t>
      </w:r>
      <w:r>
        <w:t xml:space="preserve">verossimilhança do modelo testado (</w:t>
      </w:r>
      <m:oMath>
        <m:r>
          <m:t>l</m:t>
        </m:r>
        <m:r>
          <m:t>n</m:t>
        </m:r>
        <m:r>
          <m:t>(</m:t>
        </m:r>
        <m:r>
          <m:t>l</m:t>
        </m:r>
        <m:r>
          <m:t>i</m:t>
        </m:r>
        <m:r>
          <m:t>k</m:t>
        </m:r>
        <m:r>
          <m:t>e</m:t>
        </m:r>
        <m:r>
          <m:t>l</m:t>
        </m:r>
        <m:r>
          <m:t>i</m:t>
        </m:r>
        <m:r>
          <m:t>h</m:t>
        </m:r>
        <m:r>
          <m:t>o</m:t>
        </m:r>
        <m:r>
          <m:t>o</m:t>
        </m:r>
        <m:sSub>
          <m:e>
            <m:r>
              <m:t>d</m:t>
            </m:r>
          </m:e>
          <m:sub>
            <m:r>
              <m:t>*</m:t>
            </m:r>
          </m:sub>
        </m:sSub>
        <m:r>
          <m:t>)</m:t>
        </m:r>
      </m:oMath>
      <w:r>
        <w:t xml:space="preserve">).</w:t>
      </w:r>
    </w:p>
    <w:p>
      <w:pPr>
        <w:pStyle w:val="TextBody"/>
      </w:pPr>
      <w:r>
        <w:t xml:space="preserve">Salientamos que nesse primeiro passo é importante testar modelos com vários conjuntos diferentes de variáveis, entendendo quais fazem sentido para o estudo. Uma variável pode ser não significativa quando testada sozinha no modelo, porém, pode apresentar significância quando avaliada conjuntamente com outra variável. Além disso, as medidas AIC, BIC e</w:t>
      </w:r>
      <w:r>
        <w:t xml:space="preserve"> </w:t>
      </w:r>
      <w:r>
        <w:rPr>
          <w:i/>
        </w:rPr>
        <w:t xml:space="preserve">deviance</w:t>
      </w:r>
      <w:r>
        <w:t xml:space="preserve"> </w:t>
      </w:r>
      <w:r>
        <w:t xml:space="preserve">são usadas para sugerir alguns modelos</w:t>
      </w:r>
      <w:r>
        <w:t xml:space="preserve"> </w:t>
      </w:r>
      <w:r>
        <w:t xml:space="preserve">“</w:t>
      </w:r>
      <w:r>
        <w:t xml:space="preserve">melhores</w:t>
      </w:r>
      <w:r>
        <w:t xml:space="preserve">”</w:t>
      </w:r>
      <w:r>
        <w:t xml:space="preserve">, mas o pesquisador é responsável por selecionar aquele que considera mais alinhado com a teoria e literatura da área.</w:t>
      </w:r>
    </w:p>
    <w:p>
      <w:pPr>
        <w:pStyle w:val="TextBody"/>
      </w:pPr>
      <w:r>
        <w:rPr>
          <w:b/>
        </w:rPr>
        <w:t xml:space="preserve">Passo 3</w:t>
      </w:r>
      <w:r>
        <w:t xml:space="preserve">: Analisa-se o modelo incluindo, separadamente, cada uma das</w:t>
      </w:r>
      <w:r>
        <w:t xml:space="preserve"> </w:t>
      </w:r>
      <w:r>
        <w:t xml:space="preserve">variáveis explicativas fixas no nível do cluster. Realizar as análises da forma citada no passo anterior;</w:t>
      </w:r>
    </w:p>
    <w:p>
      <w:pPr>
        <w:pStyle w:val="TextBody"/>
      </w:pPr>
      <w:r>
        <w:rPr>
          <w:b/>
        </w:rPr>
        <w:t xml:space="preserve">Passo 4</w:t>
      </w:r>
      <w:r>
        <w:t xml:space="preserve">: Acrescentar novas variáveis até que nenhuma outra seja</w:t>
      </w:r>
      <w:r>
        <w:t xml:space="preserve"> </w:t>
      </w:r>
      <w:r>
        <w:t xml:space="preserve">significativa, chegando a um ou vários candidatos a modelo final;</w:t>
      </w:r>
    </w:p>
    <w:p>
      <w:pPr>
        <w:pStyle w:val="TextBody"/>
      </w:pPr>
      <w:r>
        <w:rPr>
          <w:b/>
        </w:rPr>
        <w:t xml:space="preserve">Passo 5</w:t>
      </w:r>
      <w:r>
        <w:t xml:space="preserve">: Fazer o diagnóstico dos candidatos a modelo final, verificando os</w:t>
      </w:r>
      <w:r>
        <w:t xml:space="preserve"> </w:t>
      </w:r>
      <w:r>
        <w:t xml:space="preserve">pressupostos e a qualidade do ajuste.</w:t>
      </w:r>
    </w:p>
    <w:p>
      <w:pPr>
        <w:pStyle w:val="TextBody"/>
      </w:pPr>
      <w:r>
        <w:t xml:space="preserve">A curva ROC pode auxiliar a visualizar quão bem o modelo classifica as</w:t>
      </w:r>
      <w:r>
        <w:t xml:space="preserve"> </w:t>
      </w:r>
      <w:r>
        <w:t xml:space="preserve">observações pois é uma representação gráfica que ilustra o desempenho de um modelo de classificação binária.</w:t>
      </w:r>
    </w:p>
    <w:p>
      <w:pPr>
        <w:pStyle w:val="TextBody"/>
      </w:pPr>
      <w:r>
        <w:t xml:space="preserve">Se o resultado previsto pelo modelo é 1 e o valor real também é 1, então o resultado é chamado de verdadeiro positivo; no entanto, se o valor real é 0 e o valor previsto foi 1 então dizemos que o resultado é um falso positivo. Por outro lado, um verdadeiro negativo ocorre quando o resultado da previsão é 0 e o valor real também é 0, e um falso negativo é quando o resultado da previsão é 0 enquanto o valor real é 1.</w:t>
      </w:r>
    </w:p>
    <w:p>
      <w:pPr>
        <w:pStyle w:val="TextBody"/>
      </w:pPr>
      <w:r>
        <w:t xml:space="preserve">Geralmente, observamos no eixo x a taxa de falsos positivos, ou seja, valores que o modelo classificou erroneamente como positivos, e no eixo y a taxa de verdadeiros positivos, ou seja, valores que o modelo classificou corretamente como positivos.</w:t>
      </w:r>
    </w:p>
    <w:p>
      <w:pPr>
        <w:pStyle w:val="TextBody"/>
      </w:pPr>
      <w:r>
        <w:t xml:space="preserve">Logo, quanto mais próxima do canto superior esquerdo está a curva, melhor a</w:t>
      </w:r>
      <w:r>
        <w:t xml:space="preserve"> </w:t>
      </w:r>
      <w:r>
        <w:t xml:space="preserve">classificação do modelo pois menor a taxa de falsos positivos e maior a taxa de</w:t>
      </w:r>
      <w:r>
        <w:t xml:space="preserve"> </w:t>
      </w:r>
      <w:r>
        <w:t xml:space="preserve">verdadeiros positivos. O melhor método de previsão possível (teórico) produziria um ponto no canto superior esquerdo do plano descrito pelo espaço, isto é, o ponto com coordenadas (0,1). Nesse ponto temos 100% de sensibilidade (isto é, não temos falsos negativos) e 100% de especificidade (isto é, não temos falsos positivos). O ponto (0,1) também é denominado</w:t>
      </w:r>
      <w:r>
        <w:t xml:space="preserve"> </w:t>
      </w:r>
      <w:r>
        <w:t xml:space="preserve">“</w:t>
      </w:r>
      <w:r>
        <w:t xml:space="preserve">classificação perfeita</w:t>
      </w:r>
      <w:r>
        <w:t xml:space="preserve">”</w:t>
      </w:r>
      <w:r>
        <w:t xml:space="preserve">.</w:t>
      </w:r>
    </w:p>
    <w:p>
      <w:pPr>
        <w:pStyle w:val="TextBody"/>
      </w:pPr>
      <w:r>
        <w:t xml:space="preserve">A seguir, uma ilustração com exemplos de como avaliar o gráfico da curva ROC.</w:t>
      </w:r>
    </w:p>
    <w:p>
      <w:pPr>
        <w:pStyle w:val="TextBody"/>
      </w:pPr>
      <w:r>
        <w:drawing>
          <wp:inline>
            <wp:extent cx="4191000" cy="314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rva_ro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2">
        <w:r>
          <w:rPr>
            <w:rStyle w:val="InternetLink"/>
          </w:rPr>
          <w:t xml:space="preserve">site da imagem</w:t>
        </w:r>
      </w:hyperlink>
      <w:r>
        <w:t xml:space="preserve">.</w:t>
      </w:r>
    </w:p>
    <w:p>
      <w:r>
        <w:br w:type="page"/>
      </w:r>
    </w:p>
    <w:p>
      <w:pPr>
        <w:pStyle w:val="TextBody"/>
      </w:pPr>
      <w:r>
        <w:t xml:space="preserve">Há diversas formas de calcular os valores para a curva ROC no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, segundo</w:t>
      </w:r>
      <w:r>
        <w:t xml:space="preserve"> </w:t>
      </w:r>
      <w:r>
        <w:t xml:space="preserve">descrito no</w:t>
      </w:r>
      <w:r>
        <w:t xml:space="preserve"> </w:t>
      </w:r>
      <w:hyperlink r:id="rId33">
        <w:r>
          <w:rPr>
            <w:rStyle w:val="InternetLink"/>
          </w:rPr>
          <w:t xml:space="preserve">site do software</w:t>
        </w:r>
      </w:hyperlink>
      <w:r>
        <w:t xml:space="preserve">.</w:t>
      </w:r>
    </w:p>
    <w:p>
      <w:pPr>
        <w:pStyle w:val="TextBody"/>
      </w:pPr>
      <w:r>
        <w:t xml:space="preserve">Por fim, podemos avaliar o ajuste do modelo realizando uma análise residual através</w:t>
      </w:r>
      <w:r>
        <w:t xml:space="preserve"> </w:t>
      </w:r>
      <w:r>
        <w:t xml:space="preserve">de um gráfico dos resíduos estimados (as estimativas do</w:t>
      </w:r>
      <w:r>
        <w:t xml:space="preserve"> </w:t>
      </w:r>
      <m:oMath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</m:oMath>
      <w:r>
        <w:t xml:space="preserve"> </w:t>
      </w:r>
      <w:r>
        <w:t xml:space="preserve">na definição do modelo anterior) e os quantis da distribuição teórica normal. Idealmente, os resíduos coincidem com os quantis, formando uma linha reta diagonal pois eles seguem a distribuição determinada.</w:t>
      </w:r>
      <w:r>
        <w:t xml:space="preserve"> </w:t>
      </w:r>
      <w:r>
        <w:t xml:space="preserve">Em outras palavras, para verificar o pressuposto de normalidade do efeito aleatório do cluster, pode-se verificar se os resíduos desses clusters são aproximadamente normais. O gráfico deverá apresentar no eixo x os quantis teóricos da distribuição normal, em relação aos resíduos no eixo y.</w:t>
      </w:r>
      <w:r>
        <w:t xml:space="preserve"> </w:t>
      </w:r>
      <w:r>
        <w:t xml:space="preserve">Salientamos que, caso exista mais de um efeito aleatório no modelo, todos devem ser analisados para entender se eles respeitam o pressuposto de distribuição normal.</w:t>
      </w:r>
    </w:p>
    <w:p>
      <w:r>
        <w:br w:type="page"/>
      </w:r>
    </w:p>
    <w:bookmarkEnd w:id="34"/>
    <w:bookmarkStart w:id="38" w:name="interpretação-do-modelo"/>
    <w:p>
      <w:pPr>
        <w:pStyle w:val="Heading2"/>
      </w:pPr>
      <w:r>
        <w:t xml:space="preserve">6.3 Interpretação do modelo</w:t>
      </w:r>
    </w:p>
    <w:p>
      <w:pPr>
        <w:pStyle w:val="FirstParagraph"/>
      </w:pPr>
      <w:r>
        <w:t xml:space="preserve">Na regressão logística de efeitos mistos, os coeficientes fixos têm uma</w:t>
      </w:r>
      <w:r>
        <w:t xml:space="preserve"> </w:t>
      </w:r>
      <w:r>
        <w:t xml:space="preserve">interpretação condicional aos efeitos aleatórios. No caso do estudo analisado,</w:t>
      </w:r>
      <w:r>
        <w:t xml:space="preserve"> </w:t>
      </w:r>
      <w:r>
        <w:t xml:space="preserve">as interpretações estão condicionadas aos cursos. O exemplo a seguir, extraído</w:t>
      </w:r>
      <w:r>
        <w:t xml:space="preserve"> </w:t>
      </w:r>
      <w:r>
        <w:t xml:space="preserve">do manual do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, ilustra como o modelo pode ser interpretado a partir da</w:t>
      </w:r>
      <w:r>
        <w:t xml:space="preserve"> </w:t>
      </w:r>
      <w:r>
        <w:t xml:space="preserve">saída do software.</w:t>
      </w:r>
    </w:p>
    <w:p>
      <w:pPr>
        <w:pStyle w:val="TextBody"/>
      </w:pPr>
      <w:r>
        <w:rPr>
          <w:b/>
        </w:rPr>
        <w:t xml:space="preserve">Exemplo (1)</w:t>
      </w:r>
      <w:r>
        <w:t xml:space="preserve">:</w:t>
      </w:r>
    </w:p>
    <w:p>
      <w:pPr>
        <w:pStyle w:val="TextBody"/>
      </w:pPr>
      <w:r>
        <w:t xml:space="preserve">Ng et al. (2006) analisam uma subamostra de dados da pesquisa de fertilidade de</w:t>
      </w:r>
      <w:r>
        <w:t xml:space="preserve"> </w:t>
      </w:r>
      <w:r>
        <w:t xml:space="preserve">Bangladesh de 1989 (Huq e Cleland 1990), que entrevistou 1.934 mulheres de</w:t>
      </w:r>
      <w:r>
        <w:t xml:space="preserve"> </w:t>
      </w:r>
      <w:r>
        <w:t xml:space="preserve">Bangladesh sobre o uso de anticoncepcionais. As mulheres na amostra pertenciam a</w:t>
      </w:r>
      <w:r>
        <w:t xml:space="preserve"> </w:t>
      </w:r>
      <w:r>
        <w:t xml:space="preserve">60 distritos, identificadas pela variável</w:t>
      </w:r>
      <w:r>
        <w:t xml:space="preserve"> </w:t>
      </w:r>
      <w:r>
        <w:rPr>
          <w:rStyle w:val="VerbatimChar"/>
        </w:rPr>
        <w:t xml:space="preserve">district</w:t>
      </w:r>
      <w:r>
        <w:t xml:space="preserve">. Cada distrito continha</w:t>
      </w:r>
      <w:r>
        <w:t xml:space="preserve"> </w:t>
      </w:r>
      <w:r>
        <w:t xml:space="preserve">áreas urbanas ou rurais (variável urban) ou ambas. A variável</w:t>
      </w:r>
      <w:r>
        <w:t xml:space="preserve"> </w:t>
      </w:r>
      <w:r>
        <w:rPr>
          <w:rStyle w:val="VerbatimChar"/>
        </w:rPr>
        <w:t xml:space="preserve">c_use</w:t>
      </w:r>
      <w:r>
        <w:t xml:space="preserve"> </w:t>
      </w:r>
      <w:r>
        <w:t xml:space="preserve">é a</w:t>
      </w:r>
      <w:r>
        <w:t xml:space="preserve"> </w:t>
      </w:r>
      <w:r>
        <w:t xml:space="preserve">resposta binária, com um valor de 1 indicando o uso de anticoncepcionais. Outras</w:t>
      </w:r>
      <w:r>
        <w:t xml:space="preserve"> </w:t>
      </w:r>
      <w:r>
        <w:t xml:space="preserve">covariáveis incluem idade centrada na média e uma variável categorizada para o</w:t>
      </w:r>
      <w:r>
        <w:t xml:space="preserve"> </w:t>
      </w:r>
      <w:r>
        <w:t xml:space="preserve">número de filhos. A idade foi centralizada por escolha dos pesquisadores do artigo, uma vez que a variável Idade igual a zero não traz informação relevante (mulheres</w:t>
      </w:r>
      <w:r>
        <w:t xml:space="preserve"> </w:t>
      </w:r>
      <w:r>
        <w:t xml:space="preserve">com 0 anos não tomam anticoncepcionais, nem participaram da pesquisa, logo o intercepto dessa variável não seria interpretável).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Variável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c_use</w:t>
            </w:r>
          </w:p>
        </w:tc>
        <w:tc>
          <w:p>
            <w:pPr>
              <w:pStyle w:val="Compact"/>
              <w:jc w:val="left"/>
            </w:pPr>
            <w:r>
              <w:t xml:space="preserve">1 = Usa Contraceptivo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district</w:t>
            </w:r>
          </w:p>
        </w:tc>
        <w:tc>
          <w:p>
            <w:pPr>
              <w:pStyle w:val="Compact"/>
              <w:jc w:val="left"/>
            </w:pPr>
            <w:r>
              <w:t xml:space="preserve">Distrito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urban</w:t>
            </w:r>
          </w:p>
        </w:tc>
        <w:tc>
          <w:p>
            <w:pPr>
              <w:pStyle w:val="Compact"/>
              <w:jc w:val="left"/>
            </w:pPr>
            <w:r>
              <w:t xml:space="preserve">Urbano ou Rural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Idade Centralizada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children 1</w:t>
            </w:r>
          </w:p>
        </w:tc>
        <w:tc>
          <w:p>
            <w:pPr>
              <w:pStyle w:val="Compact"/>
              <w:jc w:val="left"/>
            </w:pPr>
            <w:r>
              <w:t xml:space="preserve">1 filho =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children 2</w:t>
            </w:r>
          </w:p>
        </w:tc>
        <w:tc>
          <w:p>
            <w:pPr>
              <w:pStyle w:val="Compact"/>
              <w:jc w:val="left"/>
            </w:pPr>
            <w:r>
              <w:t xml:space="preserve">2 filhos =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children 3</w:t>
            </w:r>
          </w:p>
        </w:tc>
        <w:tc>
          <w:p>
            <w:pPr>
              <w:pStyle w:val="Compact"/>
              <w:jc w:val="left"/>
            </w:pPr>
            <w:r>
              <w:t xml:space="preserve">3 filhos = 1</w:t>
            </w:r>
          </w:p>
        </w:tc>
      </w:tr>
    </w:tbl>
    <w:p>
      <w:pPr>
        <w:pStyle w:val="TextBody"/>
      </w:pPr>
      <w:r>
        <w:t xml:space="preserve">Considere um modelo de regressão logística hierárquico:</w:t>
      </w:r>
    </w:p>
    <w:p>
      <w:pPr>
        <w:pStyle w:val="TextBody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π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num>
            <m:den>
              <m:r>
                <m:t>1</m:t>
              </m:r>
              <m:r>
                <m:t>−</m:t>
              </m:r>
              <m:sSub>
                <m:e>
                  <m:r>
                    <m:t>π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den>
          </m:f>
          <m:r>
            <m:t>)</m:t>
          </m:r>
          <m:r>
            <m:t>=</m:t>
          </m:r>
          <m:r>
            <m:t>(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0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*</m:t>
          </m:r>
          <m:r>
            <m:t>1</m:t>
          </m:r>
          <m:r>
            <m:t>.</m:t>
          </m:r>
          <m:r>
            <m:t>u</m:t>
          </m:r>
          <m:r>
            <m:t>r</m:t>
          </m:r>
          <m:r>
            <m:t>b</m:t>
          </m:r>
          <m:r>
            <m:t>a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*</m:t>
          </m:r>
          <m:r>
            <m:t>a</m:t>
          </m:r>
          <m:r>
            <m:t>g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*</m:t>
          </m:r>
          <m:r>
            <m:t>1</m:t>
          </m:r>
          <m:r>
            <m:t>.</m:t>
          </m:r>
          <m:r>
            <m:t>c</m:t>
          </m:r>
          <m:r>
            <m:t>h</m:t>
          </m:r>
          <m:r>
            <m:t>i</m:t>
          </m:r>
          <m:r>
            <m:t>l</m:t>
          </m:r>
          <m:r>
            <m:t>d</m:t>
          </m:r>
          <m:r>
            <m:t>r</m:t>
          </m:r>
          <m:r>
            <m:t>e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*</m:t>
          </m:r>
          <m:r>
            <m:t>2</m:t>
          </m:r>
          <m:r>
            <m:t>.</m:t>
          </m:r>
          <m:r>
            <m:t>c</m:t>
          </m:r>
          <m:r>
            <m:t>h</m:t>
          </m:r>
          <m:r>
            <m:t>i</m:t>
          </m:r>
          <m:r>
            <m:t>l</m:t>
          </m:r>
          <m:r>
            <m:t>d</m:t>
          </m:r>
          <m:r>
            <m:t>r</m:t>
          </m:r>
          <m:r>
            <m:t>e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*</m:t>
          </m:r>
          <m:r>
            <m:t>3</m:t>
          </m:r>
          <m:r>
            <m:t>.</m:t>
          </m:r>
          <m:r>
            <m:t>c</m:t>
          </m:r>
          <m:r>
            <m:t>h</m:t>
          </m:r>
          <m:r>
            <m:t>i</m:t>
          </m:r>
          <m:r>
            <m:t>l</m:t>
          </m:r>
          <m:r>
            <m:t>d</m:t>
          </m:r>
          <m:r>
            <m:t>r</m:t>
          </m:r>
          <m:r>
            <m:t>e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para</w:t>
      </w:r>
      <w:r>
        <w:t xml:space="preserve"> </w:t>
      </w:r>
      <m:oMath>
        <m:r>
          <m:t>j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60</m:t>
        </m:r>
      </m:oMath>
      <w:r>
        <w:t xml:space="preserve"> </w:t>
      </w:r>
      <w:r>
        <w:t xml:space="preserve">distritos, com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mulheres no distrito</w:t>
      </w:r>
      <w:r>
        <w:t xml:space="preserve"> </w:t>
      </w:r>
      <m:oMath>
        <m:r>
          <m:t>j</m:t>
        </m:r>
      </m:oMath>
      <w:r>
        <w:br/>
      </w:r>
      <m:oMath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</m:oMath>
      <w:r>
        <w:t xml:space="preserve"> </w:t>
      </w:r>
      <w:r>
        <w:t xml:space="preserve">é o efeito aleatório do intercepto cuja distribuição segue uma distribuição N(0,</w:t>
      </w:r>
      <m:oMath>
        <m:sSubSup>
          <m:e>
            <m:r>
              <m:t>σ</m:t>
            </m:r>
          </m:e>
          <m:sub>
            <m:sSub>
              <m:e>
                <m:r>
                  <m:t>u</m:t>
                </m:r>
              </m:e>
              <m:sub>
                <m:r>
                  <m:t>0</m:t>
                </m:r>
                <m:r>
                  <m:t>j</m:t>
                </m:r>
              </m:sub>
            </m:sSub>
          </m:sub>
          <m:sup>
            <m:r>
              <m:t>2</m:t>
            </m:r>
          </m:sup>
        </m:sSubSup>
      </m:oMath>
      <w:r>
        <w:t xml:space="preserve">)</w:t>
      </w:r>
      <w:r>
        <w:br/>
      </w:r>
      <w:r>
        <w:t xml:space="preserve">Já os coeficientes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3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β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são os efeitos fixos do modelo enquanto</w:t>
      </w:r>
      <w:r>
        <w:t xml:space="preserve"> </w:t>
      </w:r>
      <m:oMath>
        <m:sSub>
          <m:e>
            <m:r>
              <m:t>π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é a probabilidade do indíviduo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no cluster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apresentar resposta positiva (=1)</w:t>
      </w:r>
    </w:p>
    <w:p>
      <w:pPr>
        <w:pStyle w:val="TextBody"/>
      </w:pPr>
      <w:r>
        <w:t xml:space="preserve">Nota-se que os interceptos variam de distrito para distrito (considera-se que possa existir diferenças entre eles), mas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3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β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são constantes para todos os clusters. Caso seja incluído outro efeito aleatório em alguma das variáveis, as inclinações relacionadas a essa variável também irão variar de distrito para distrito.</w:t>
      </w:r>
    </w:p>
    <w:p>
      <w:pPr>
        <w:pStyle w:val="TextBody"/>
      </w:pPr>
      <w:r>
        <w:t xml:space="preserve">No software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 </w:t>
      </w:r>
      <w:r>
        <w:t xml:space="preserve">a equação é dada por:</w:t>
      </w:r>
    </w:p>
    <w:p>
      <w:pPr>
        <w:pStyle w:val="TextBody"/>
      </w:pPr>
      <w:r>
        <w:rPr>
          <w:rStyle w:val="VerbatimChar"/>
          <w:b/>
        </w:rPr>
        <w:t xml:space="preserve">melogit c_use i.urban age i.children || district:</w:t>
      </w:r>
    </w:p>
    <w:p>
      <w:pPr>
        <w:pStyle w:val="TextBody"/>
      </w:pPr>
      <w:r>
        <w:t xml:space="preserve">Abaixo incluímos uma tabela das estimativas de efeitos fixos. As estimativas</w:t>
      </w:r>
      <w:r>
        <w:t xml:space="preserve"> </w:t>
      </w:r>
      <w:r>
        <w:t xml:space="preserve">representam os coeficientes de regressão, estes não são padronizados e estão na</w:t>
      </w:r>
      <w:r>
        <w:t xml:space="preserve"> </w:t>
      </w:r>
      <w:r>
        <w:t xml:space="preserve">escala logit. As estimativas são seguidas por seus erros padrão (SEs), p-valor e</w:t>
      </w:r>
      <w:r>
        <w:t xml:space="preserve"> </w:t>
      </w:r>
      <w:r>
        <w:t xml:space="preserve">intervalos de confiança.</w:t>
      </w:r>
    </w:p>
    <w:p>
      <w:pPr>
        <w:pStyle w:val="TextBody"/>
      </w:pPr>
      <w:r>
        <w:t xml:space="preserve">O teste de razão de verossimilhança (LR) testa a hipótese nula de que os dois</w:t>
      </w:r>
      <w:r>
        <w:t xml:space="preserve"> </w:t>
      </w:r>
      <w:r>
        <w:t xml:space="preserve">modelos, efeitos mistos e regressão logística fixa fornecem a mesma qualidade de</w:t>
      </w:r>
      <w:r>
        <w:t xml:space="preserve"> </w:t>
      </w:r>
      <w:r>
        <w:t xml:space="preserve">ajuste. Como p-valor &lt; 0.001, há indícios para rejeitar a hipótese nula e utilizar,</w:t>
      </w:r>
      <w:r>
        <w:t xml:space="preserve"> </w:t>
      </w:r>
      <w:r>
        <w:t xml:space="preserve">assim, o modelo misto.</w:t>
      </w:r>
    </w:p>
    <w:p>
      <w:pPr>
        <w:pStyle w:val="TextBody"/>
      </w:pPr>
      <w:r>
        <w:drawing>
          <wp:inline>
            <wp:extent cx="4899258" cy="32629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aleatorio_v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326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</w:pPr>
      <w:r>
        <w:t xml:space="preserve">A segunda seção nos dá a estimativa da variância do componente aleatório do</w:t>
      </w:r>
      <w:r>
        <w:t xml:space="preserve"> </w:t>
      </w:r>
      <w:r>
        <w:t xml:space="preserve">intercepto na escala logit (</w:t>
      </w:r>
      <m:oMath>
        <m:sSubSup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b>
            <m:sSub>
              <m:e>
                <m:r>
                  <m:t>u</m:t>
                </m:r>
              </m:e>
              <m:sub>
                <m:r>
                  <m:t>0</m:t>
                </m:r>
                <m:r>
                  <m:t>j</m:t>
                </m:r>
              </m:sub>
            </m:sSub>
          </m:sub>
          <m:sup>
            <m:r>
              <m:t>2</m:t>
            </m:r>
          </m:sup>
        </m:sSubSup>
      </m:oMath>
      <w:r>
        <w:t xml:space="preserve">).</w:t>
      </w:r>
    </w:p>
    <w:p>
      <w:pPr>
        <w:pStyle w:val="TextBody"/>
      </w:pPr>
      <w:r>
        <w:t xml:space="preserve">Como queremos a razão de chances em vez dos coeficientes na escala logit,</w:t>
      </w:r>
      <w:r>
        <w:t xml:space="preserve"> </w:t>
      </w:r>
      <w:r>
        <w:t xml:space="preserve">podemos exponenciar as estimativas e os intervalos de confiança. Podemos fazer</w:t>
      </w:r>
      <w:r>
        <w:t xml:space="preserve"> </w:t>
      </w:r>
      <w:r>
        <w:t xml:space="preserve">isso no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 </w:t>
      </w:r>
      <w:r>
        <w:t xml:space="preserve">usando a opção</w:t>
      </w:r>
      <w:r>
        <w:t xml:space="preserve"> </w:t>
      </w:r>
      <w:r>
        <w:rPr>
          <w:b/>
        </w:rPr>
        <w:t xml:space="preserve">OR</w:t>
      </w:r>
      <w:r>
        <w:t xml:space="preserve">. A tabela de estimativa relata os efeitos fixos</w:t>
      </w:r>
      <w:r>
        <w:t xml:space="preserve"> </w:t>
      </w:r>
      <w:r>
        <w:t xml:space="preserve">e os componentes de variância estimados. Os efeitos fixos podem ser</w:t>
      </w:r>
      <w:r>
        <w:t xml:space="preserve"> </w:t>
      </w:r>
      <w:r>
        <w:t xml:space="preserve">interpretados da mesma forma que a saída do logit tradicional. Transformando em</w:t>
      </w:r>
      <w:r>
        <w:t xml:space="preserve"> </w:t>
      </w:r>
      <w:r>
        <w:t xml:space="preserve">razão de chances, descobre-se que a chance das mulheres em zona urbana usarem</w:t>
      </w:r>
      <w:r>
        <w:t xml:space="preserve"> </w:t>
      </w:r>
      <w:r>
        <w:t xml:space="preserve">anticoncepcionais é o dobro das mulheres em zona rural. Além disso, ter qualquer</w:t>
      </w:r>
      <w:r>
        <w:t xml:space="preserve"> </w:t>
      </w:r>
      <w:r>
        <w:t xml:space="preserve">número de filhos aumentará as chances de três a quatro vezes em comparação com a</w:t>
      </w:r>
      <w:r>
        <w:t xml:space="preserve"> </w:t>
      </w:r>
      <w:r>
        <w:t xml:space="preserve">categoria base de não ter filhos. O uso de anticoncepcionais também diminui</w:t>
      </w:r>
      <w:r>
        <w:t xml:space="preserve"> </w:t>
      </w:r>
      <w:r>
        <w:t xml:space="preserve">com a idade.</w:t>
      </w:r>
    </w:p>
    <w:p>
      <w:pPr>
        <w:pStyle w:val="TextBody"/>
      </w:pPr>
      <w:r>
        <w:rPr>
          <w:b/>
        </w:rPr>
        <w:t xml:space="preserve">Exemplo (2)</w:t>
      </w:r>
    </w:p>
    <w:p>
      <w:pPr>
        <w:pStyle w:val="TextBody"/>
      </w:pPr>
      <w:r>
        <w:t xml:space="preserve">Caso seja do interesse da pesquisadora introduzir um coeficiente aleatório em</w:t>
      </w:r>
      <w:r>
        <w:t xml:space="preserve"> </w:t>
      </w:r>
      <w:r>
        <w:t xml:space="preserve">alguma variável independente, pode-se reescrever o modelo com</w:t>
      </w:r>
      <w:r>
        <w:t xml:space="preserve"> </w:t>
      </w:r>
      <w:r>
        <w:rPr>
          <w:i/>
        </w:rPr>
        <w:t xml:space="preserve">random slopes</w:t>
      </w:r>
      <w:r>
        <w:t xml:space="preserve">, ou</w:t>
      </w:r>
      <w:r>
        <w:t xml:space="preserve"> </w:t>
      </w:r>
      <w:r>
        <w:t xml:space="preserve">seja, os coeficientes da variável escolhida vão variar entre clusters.</w:t>
      </w:r>
    </w:p>
    <w:p>
      <w:pPr>
        <w:pStyle w:val="TextBody"/>
      </w:pPr>
      <w:r>
        <w:t xml:space="preserve">Vamos aplicar essa ideia na variável binária urbana do exemplo anterior.</w:t>
      </w:r>
      <w:r>
        <w:t xml:space="preserve"> </w:t>
      </w:r>
      <w:r>
        <w:t xml:space="preserve">A expressão desse modelo pode ser descrita da seguinte forma:</w:t>
      </w:r>
    </w:p>
    <w:p>
      <w:pPr>
        <w:pStyle w:val="TextBody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π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num>
            <m:den>
              <m:r>
                <m:t>1</m:t>
              </m:r>
              <m:r>
                <m:t>−</m:t>
              </m:r>
              <m:sSub>
                <m:e>
                  <m:r>
                    <m:t>π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den>
          </m:f>
          <m:r>
            <m:t>)</m:t>
          </m:r>
          <m:r>
            <m:t>=</m:t>
          </m:r>
          <m:r>
            <m:t>(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0</m:t>
              </m:r>
              <m:r>
                <m:t>j</m:t>
              </m:r>
            </m:sub>
          </m:sSub>
          <m:r>
            <m:t>)</m:t>
          </m:r>
          <m:r>
            <m:t>+</m:t>
          </m:r>
          <m:r>
            <m:t>(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1</m:t>
              </m:r>
              <m:r>
                <m:t>j</m:t>
              </m:r>
            </m:sub>
          </m:sSub>
          <m:r>
            <m:t>)</m:t>
          </m:r>
          <m:r>
            <m:t>*</m:t>
          </m:r>
          <m:r>
            <m:t>1</m:t>
          </m:r>
          <m:r>
            <m:t>.</m:t>
          </m:r>
          <m:r>
            <m:t>u</m:t>
          </m:r>
          <m:r>
            <m:t>r</m:t>
          </m:r>
          <m:r>
            <m:t>b</m:t>
          </m:r>
          <m:r>
            <m:t>a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*</m:t>
          </m:r>
          <m:r>
            <m:t>a</m:t>
          </m:r>
          <m:r>
            <m:t>g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*</m:t>
          </m:r>
          <m:r>
            <m:t>1</m:t>
          </m:r>
          <m:r>
            <m:t>.</m:t>
          </m:r>
          <m:r>
            <m:t>c</m:t>
          </m:r>
          <m:r>
            <m:t>h</m:t>
          </m:r>
          <m:r>
            <m:t>i</m:t>
          </m:r>
          <m:r>
            <m:t>l</m:t>
          </m:r>
          <m:r>
            <m:t>d</m:t>
          </m:r>
          <m:r>
            <m:t>r</m:t>
          </m:r>
          <m:r>
            <m:t>e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*</m:t>
          </m:r>
          <m:r>
            <m:t>2</m:t>
          </m:r>
          <m:r>
            <m:t>.</m:t>
          </m:r>
          <m:r>
            <m:t>c</m:t>
          </m:r>
          <m:r>
            <m:t>h</m:t>
          </m:r>
          <m:r>
            <m:t>i</m:t>
          </m:r>
          <m:r>
            <m:t>l</m:t>
          </m:r>
          <m:r>
            <m:t>d</m:t>
          </m:r>
          <m:r>
            <m:t>r</m:t>
          </m:r>
          <m:r>
            <m:t>e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*</m:t>
          </m:r>
          <m:r>
            <m:t>3</m:t>
          </m:r>
          <m:r>
            <m:t>.</m:t>
          </m:r>
          <m:r>
            <m:t>c</m:t>
          </m:r>
          <m:r>
            <m:t>h</m:t>
          </m:r>
          <m:r>
            <m:t>i</m:t>
          </m:r>
          <m:r>
            <m:t>l</m:t>
          </m:r>
          <m:r>
            <m:t>d</m:t>
          </m:r>
          <m:r>
            <m:t>r</m:t>
          </m:r>
          <m:r>
            <m:t>e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para</w:t>
      </w:r>
      <w:r>
        <w:t xml:space="preserve"> </w:t>
      </w:r>
      <m:oMath>
        <m:r>
          <m:t>j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60</m:t>
        </m:r>
      </m:oMath>
      <w:r>
        <w:t xml:space="preserve"> </w:t>
      </w:r>
      <w:r>
        <w:t xml:space="preserve">distritos, com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mulheres no distrito</w:t>
      </w:r>
      <w:r>
        <w:t xml:space="preserve"> </w:t>
      </w:r>
      <m:oMath>
        <m:r>
          <m:t>j</m:t>
        </m:r>
      </m:oMath>
    </w:p>
    <w:p>
      <w:pPr>
        <w:pStyle w:val="TextBody"/>
      </w:pPr>
      <m:oMath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</m:oMath>
      <w:r>
        <w:t xml:space="preserve"> </w:t>
      </w:r>
      <w:r>
        <w:t xml:space="preserve">é o efeito aleatório do intercepto cuja distribuição segue uma N(0,</w:t>
      </w:r>
      <m:oMath>
        <m:sSubSup>
          <m:e>
            <m:r>
              <m:t>σ</m:t>
            </m:r>
          </m:e>
          <m:sub>
            <m:sSub>
              <m:e>
                <m:r>
                  <m:t>u</m:t>
                </m:r>
              </m:e>
              <m:sub>
                <m:r>
                  <m:t>0</m:t>
                </m:r>
                <m:r>
                  <m:t>j</m:t>
                </m:r>
              </m:sub>
            </m:sSub>
          </m:sub>
          <m:sup>
            <m:r>
              <m:t>2</m:t>
            </m:r>
          </m:sup>
        </m:sSubSup>
      </m:oMath>
      <w:r>
        <w:t xml:space="preserve">) e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  <m:r>
              <m:t>j</m:t>
            </m:r>
          </m:sub>
        </m:sSub>
      </m:oMath>
      <w:r>
        <w:t xml:space="preserve"> </w:t>
      </w:r>
      <w:r>
        <w:t xml:space="preserve">é o efeito aleatório da variável urban cuja distribuição segue uma N(0,</w:t>
      </w:r>
      <m:oMath>
        <m:sSubSup>
          <m:e>
            <m:r>
              <m:t>σ</m:t>
            </m:r>
          </m:e>
          <m:sub>
            <m:sSub>
              <m:e>
                <m:r>
                  <m:t>u</m:t>
                </m:r>
              </m:e>
              <m:sub>
                <m:r>
                  <m:t>1</m:t>
                </m:r>
                <m:r>
                  <m:t>j</m:t>
                </m:r>
              </m:sub>
            </m:sSub>
          </m:sub>
          <m:sup>
            <m:r>
              <m:t>2</m:t>
            </m:r>
          </m:sup>
        </m:sSubSup>
      </m:oMath>
      <w:r>
        <w:t xml:space="preserve">)</w:t>
      </w:r>
    </w:p>
    <w:p>
      <w:pPr>
        <w:pStyle w:val="TextBody"/>
      </w:pPr>
      <w:r>
        <w:t xml:space="preserve">Já os coeficientes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3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β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são os efeitos fixos do modelo</w:t>
      </w:r>
      <w:r>
        <w:t xml:space="preserve"> </w:t>
      </w:r>
      <m:oMath>
        <m:sSub>
          <m:e>
            <m:r>
              <m:t>π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é a probabilidade do indíviduo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no cluster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apresentar resposta</w:t>
      </w:r>
      <w:r>
        <w:t xml:space="preserve"> </w:t>
      </w:r>
      <w:r>
        <w:t xml:space="preserve">positiva (=1).</w:t>
      </w:r>
    </w:p>
    <w:p>
      <w:pPr>
        <w:pStyle w:val="TextBody"/>
      </w:pPr>
      <w:r>
        <w:t xml:space="preserve">Nota-se que os interceptos variam de distrito para distriro (considera-se que possa existir diferenças entre eles), e que agora a inclinação referente a variável</w:t>
      </w:r>
      <w:r>
        <w:t xml:space="preserve"> </w:t>
      </w:r>
      <w:r>
        <w:rPr>
          <w:i/>
        </w:rPr>
        <w:t xml:space="preserve">urban</w:t>
      </w:r>
      <w:r>
        <w:t xml:space="preserve"> </w:t>
      </w:r>
      <w:r>
        <w:t xml:space="preserve">também varia de distrito para distrito, pois foi incluído um efeito aleatório nessa variável.</w:t>
      </w:r>
    </w:p>
    <w:p>
      <w:pPr>
        <w:pStyle w:val="TextBody"/>
      </w:pPr>
      <w:r>
        <w:t xml:space="preserve">Agora, percebe-se que na estrutura de variância do modelo existe uma covariância entre os dois efeitos aleatórios, ou seja,</w:t>
      </w:r>
      <w:r>
        <w:t xml:space="preserve"> </w:t>
      </w:r>
      <m:oMath>
        <m:r>
          <m:t>σ</m:t>
        </m:r>
        <m:r>
          <m:t>(</m:t>
        </m:r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  <m:r>
          <m:t>,</m:t>
        </m:r>
        <m:sSub>
          <m:e>
            <m:r>
              <m:t>u</m:t>
            </m:r>
          </m:e>
          <m:sub>
            <m:r>
              <m:t>1</m:t>
            </m:r>
            <m:r>
              <m:t>j</m:t>
            </m:r>
          </m:sub>
        </m:sSub>
        <m:r>
          <m:t>)</m:t>
        </m:r>
      </m:oMath>
      <w:r>
        <w:t xml:space="preserve">. Nesse caso, temos duas opções de estrutura:</w:t>
      </w:r>
    </w:p>
    <w:p>
      <w:pPr>
        <w:numPr>
          <w:ilvl w:val="0"/>
          <w:numId w:val="1006"/>
        </w:numPr>
        <w:pStyle w:val="Compact"/>
      </w:pPr>
      <w:r>
        <w:t xml:space="preserve">Uma estrutura de covariância que permite variâncias distinta para cada</w:t>
      </w:r>
      <w:r>
        <w:t xml:space="preserve"> </w:t>
      </w:r>
      <w:r>
        <w:t xml:space="preserve">efeito dentro de uma equação de efeitos aleatórios (</w:t>
      </w:r>
      <m:oMath>
        <m:sSubSup>
          <m:e>
            <m:r>
              <m:t>σ</m:t>
            </m:r>
          </m:e>
          <m:sub>
            <m:r>
              <m:t>0</m:t>
            </m:r>
            <m:r>
              <m:t>j</m:t>
            </m:r>
          </m:sub>
          <m:sup>
            <m:r>
              <m:t>2</m:t>
            </m:r>
          </m:sup>
        </m:sSubSup>
      </m:oMath>
      <w:r>
        <w:t xml:space="preserve"> </w:t>
      </w:r>
      <m:oMath>
        <m:r>
          <m:t>≠</m:t>
        </m:r>
      </m:oMath>
      <w:r>
        <w:t xml:space="preserve"> </w:t>
      </w:r>
      <m:oMath>
        <m:sSubSup>
          <m:e>
            <m:r>
              <m:t>σ</m:t>
            </m:r>
          </m:e>
          <m:sub>
            <m:r>
              <m:t>1</m:t>
            </m:r>
            <m:r>
              <m:t>j</m:t>
            </m:r>
          </m:sub>
          <m:sup>
            <m:r>
              <m:t>2</m:t>
            </m:r>
          </m:sup>
        </m:sSubSup>
      </m:oMath>
      <w:r>
        <w:t xml:space="preserve">)) e assume que todas as covariâncias (</w:t>
      </w:r>
      <w:r>
        <w:t xml:space="preserve"> </w:t>
      </w:r>
      <m:oMath>
        <m:r>
          <m:t>σ</m:t>
        </m:r>
        <m:r>
          <m:t>(</m:t>
        </m:r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  <m:r>
          <m:t>,</m:t>
        </m:r>
        <m:sSub>
          <m:e>
            <m:r>
              <m:t>u</m:t>
            </m:r>
          </m:e>
          <m:sub>
            <m:r>
              <m:t>1</m:t>
            </m:r>
            <m:r>
              <m:t>j</m:t>
            </m:r>
          </m:sub>
        </m:sSub>
        <m:r>
          <m:t>)</m:t>
        </m:r>
      </m:oMath>
      <w:r>
        <w:t xml:space="preserve">) são 0.</w:t>
      </w:r>
    </w:p>
    <w:p>
      <w:pPr>
        <w:pStyle w:val="FirstParagraph"/>
      </w:pPr>
      <m:oMathPara>
        <m:oMathParaPr>
          <m:jc m:val="center"/>
        </m:oMathParaPr>
        <m:oMath>
          <m:r>
            <m:t>∑</m:t>
          </m:r>
          <m:r>
            <m:t>=</m:t>
          </m:r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u</m:t>
                        </m:r>
                      </m:e>
                      <m:sub>
                        <m:r>
                          <m:t>0</m:t>
                        </m:r>
                        <m:r>
                          <m:t>j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u</m:t>
                        </m:r>
                      </m:e>
                      <m:sub>
                        <m:r>
                          <m:t>1</m:t>
                        </m:r>
                        <m:r>
                          <m:t>j</m:t>
                        </m:r>
                      </m:sub>
                    </m:sSub>
                  </m:e>
                </m:mr>
              </m:m>
            </m:e>
          </m:d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0</m:t>
                        </m:r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No software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 </w:t>
      </w:r>
      <w:r>
        <w:t xml:space="preserve">o parâmetro</w:t>
      </w:r>
      <w:r>
        <w:t xml:space="preserve"> </w:t>
      </w:r>
      <w:r>
        <w:rPr>
          <w:b/>
        </w:rPr>
        <w:t xml:space="preserve">covariance(independent)</w:t>
      </w:r>
      <w:r>
        <w:t xml:space="preserve"> </w:t>
      </w:r>
      <w:r>
        <w:t xml:space="preserve">define essa estrutura.Esse é o parâmetro</w:t>
      </w:r>
      <w:r>
        <w:t xml:space="preserve"> </w:t>
      </w:r>
      <w:r>
        <w:rPr>
          <w:i/>
        </w:rPr>
        <w:t xml:space="preserve">default</w:t>
      </w:r>
      <w:r>
        <w:t xml:space="preserve"> </w:t>
      </w:r>
      <w:r>
        <w:t xml:space="preserve">do melogit</w:t>
      </w:r>
    </w:p>
    <w:p>
      <w:pPr>
        <w:numPr>
          <w:ilvl w:val="0"/>
          <w:numId w:val="1007"/>
        </w:numPr>
        <w:pStyle w:val="Compact"/>
      </w:pPr>
      <w:r>
        <w:t xml:space="preserve">Uma estrutura de covariância que permite que todas as variâncias e covariâncias sejam distintas</w:t>
      </w:r>
    </w:p>
    <w:p>
      <w:pPr>
        <w:pStyle w:val="FirstParagraph"/>
      </w:pPr>
      <m:oMathPara>
        <m:oMathParaPr>
          <m:jc m:val="center"/>
        </m:oMathParaPr>
        <m:oMath>
          <m:r>
            <m:t>∑</m:t>
          </m:r>
          <m:r>
            <m:t>=</m:t>
          </m:r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u</m:t>
                        </m:r>
                      </m:e>
                      <m:sub>
                        <m:r>
                          <m:t>0</m:t>
                        </m:r>
                        <m:r>
                          <m:t>j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u</m:t>
                        </m:r>
                      </m:e>
                      <m:sub>
                        <m:r>
                          <m:t>1</m:t>
                        </m:r>
                        <m:r>
                          <m:t>j</m:t>
                        </m:r>
                      </m:sub>
                    </m:sSub>
                  </m:e>
                </m:mr>
              </m:m>
            </m:e>
          </m:d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0</m:t>
                        </m:r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r>
                      <m:t>σ</m:t>
                    </m:r>
                    <m:r>
                      <m:t>(</m:t>
                    </m:r>
                    <m:sSub>
                      <m:e>
                        <m:r>
                          <m:t>u</m:t>
                        </m:r>
                      </m:e>
                      <m:sub>
                        <m:r>
                          <m:t>0</m:t>
                        </m:r>
                        <m:r>
                          <m:t>j</m:t>
                        </m:r>
                      </m:sub>
                    </m:sSub>
                    <m:r>
                      <m:t>,</m:t>
                    </m:r>
                    <m:sSub>
                      <m:e>
                        <m:r>
                          <m:t>u</m:t>
                        </m:r>
                      </m:e>
                      <m:sub>
                        <m:r>
                          <m:t>1</m:t>
                        </m:r>
                        <m:r>
                          <m:t>j</m:t>
                        </m:r>
                      </m:sub>
                    </m:sSub>
                    <m:r>
                      <m:t>)</m:t>
                    </m:r>
                    <m:r>
                      <m:t>)</m:t>
                    </m:r>
                  </m:e>
                </m:mr>
                <m:mr>
                  <m:e>
                    <m:r>
                      <m:t>σ</m:t>
                    </m:r>
                    <m:r>
                      <m:t>(</m:t>
                    </m:r>
                    <m:sSub>
                      <m:e>
                        <m:r>
                          <m:t>u</m:t>
                        </m:r>
                      </m:e>
                      <m:sub>
                        <m:r>
                          <m:t>0</m:t>
                        </m:r>
                        <m:r>
                          <m:t>j</m:t>
                        </m:r>
                      </m:sub>
                    </m:sSub>
                    <m:r>
                      <m:t>,</m:t>
                    </m:r>
                    <m:sSub>
                      <m:e>
                        <m:r>
                          <m:t>u</m:t>
                        </m:r>
                      </m:e>
                      <m:sub>
                        <m:r>
                          <m:t>1</m:t>
                        </m:r>
                        <m:r>
                          <m:t>j</m:t>
                        </m:r>
                      </m:sub>
                    </m:sSub>
                    <m:r>
                      <m:t>)</m:t>
                    </m:r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No software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 </w:t>
      </w:r>
      <w:r>
        <w:t xml:space="preserve">o parâmetro</w:t>
      </w:r>
      <w:r>
        <w:t xml:space="preserve"> </w:t>
      </w:r>
      <w:r>
        <w:rPr>
          <w:b/>
        </w:rPr>
        <w:t xml:space="preserve">covariance(unstructured)</w:t>
      </w:r>
      <w:r>
        <w:t xml:space="preserve"> </w:t>
      </w:r>
      <w:r>
        <w:t xml:space="preserve">define essa estrutura.</w:t>
      </w:r>
    </w:p>
    <w:p>
      <w:pPr>
        <w:pStyle w:val="TextBody"/>
      </w:pPr>
      <w:r>
        <w:t xml:space="preserve">Para escolhar qual dos dois modelos deve ser usado é necessário realizar um teste no qual a hipótese nula seja:</w:t>
      </w:r>
    </w:p>
    <w:p>
      <w:pPr>
        <w:pStyle w:val="TextBody"/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</w:t>
      </w:r>
      <w:r>
        <w:t xml:space="preserve"> </w:t>
      </w:r>
      <m:oMath>
        <m:r>
          <m:t>σ</m:t>
        </m:r>
        <m:r>
          <m:t>(</m:t>
        </m:r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  <m:r>
          <m:t>,</m:t>
        </m:r>
        <m:sSub>
          <m:e>
            <m:r>
              <m:t>u</m:t>
            </m:r>
          </m:e>
          <m:sub>
            <m:r>
              <m:t>1</m:t>
            </m:r>
            <m:r>
              <m:t>j</m:t>
            </m:r>
          </m:sub>
        </m:sSub>
        <m:r>
          <m:t>)</m:t>
        </m:r>
        <m:r>
          <m:t>=</m:t>
        </m:r>
        <m:r>
          <m:t>0</m:t>
        </m:r>
      </m:oMath>
    </w:p>
    <w:p>
      <w:pPr>
        <w:pStyle w:val="TextBody"/>
      </w:pPr>
      <w:r>
        <w:t xml:space="preserve">Vamos rodar e salvar os dois tipos de modelo para realizar um teste de verossimilhança através do função</w:t>
      </w:r>
      <w:r>
        <w:t xml:space="preserve"> </w:t>
      </w:r>
      <w:r>
        <w:rPr>
          <w:b/>
        </w:rPr>
        <w:t xml:space="preserve">lrtest</w:t>
      </w:r>
    </w:p>
    <w:p>
      <w:pPr>
        <w:pStyle w:val="TextBody"/>
      </w:pPr>
      <w:r>
        <w:rPr>
          <w:b/>
        </w:rPr>
        <w:t xml:space="preserve">melogit c_use i.urban age i.children || district: i.urban</w:t>
      </w:r>
      <w:r>
        <w:t xml:space="preserve"> </w:t>
      </w:r>
      <w:r>
        <w:t xml:space="preserve">(*)</w:t>
      </w:r>
    </w:p>
    <w:p>
      <w:pPr>
        <w:pStyle w:val="TextBody"/>
      </w:pPr>
      <w:r>
        <w:rPr>
          <w:b/>
        </w:rPr>
        <w:t xml:space="preserve">estimates store r_urban</w:t>
      </w:r>
    </w:p>
    <w:p>
      <w:pPr>
        <w:pStyle w:val="TextBody"/>
      </w:pPr>
      <w:r>
        <w:rPr>
          <w:rStyle w:val="VerbatimChar"/>
          <w:b/>
        </w:rPr>
        <w:t xml:space="preserve">melogit c_use i.urban age i.children || district: i.urban, covariance(unstructured)</w:t>
      </w:r>
    </w:p>
    <w:p>
      <w:pPr>
        <w:pStyle w:val="TextBody"/>
      </w:pPr>
      <w:r>
        <w:rPr>
          <w:b/>
        </w:rPr>
        <w:t xml:space="preserve">estimates store r_urban_corr</w:t>
      </w:r>
    </w:p>
    <w:p>
      <w:pPr>
        <w:pStyle w:val="TextBody"/>
      </w:pPr>
      <w:r>
        <w:rPr>
          <w:b/>
        </w:rPr>
        <w:t xml:space="preserve">lrtest r_urban r_urban_corr</w:t>
      </w:r>
    </w:p>
    <w:p>
      <w:pPr>
        <w:pStyle w:val="TextBody"/>
      </w:pPr>
      <w:r>
        <w:t xml:space="preserve">Vemos abaixo que há indicíos para rejeitarmos o modelo (*) em favor de um que permite a correlação entre</w:t>
      </w:r>
      <w:r>
        <w:t xml:space="preserve"> </w:t>
      </w:r>
      <m:oMath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(p-valor &lt; 0.05)</w:t>
      </w:r>
    </w:p>
    <w:p>
      <w:pPr>
        <w:pStyle w:val="TextBody"/>
      </w:pPr>
      <w:r>
        <w:drawing>
          <wp:inline>
            <wp:extent cx="4109987" cy="10395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e_v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87" cy="103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</w:pPr>
      <w:r>
        <w:t xml:space="preserve">Logo, no software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, a equação escolhida é dada por:</w:t>
      </w:r>
    </w:p>
    <w:p>
      <w:pPr>
        <w:pStyle w:val="TextBody"/>
      </w:pPr>
      <w:r>
        <w:rPr>
          <w:rStyle w:val="VerbatimChar"/>
          <w:b/>
        </w:rPr>
        <w:t xml:space="preserve">melogit c_use i.urban age i.children || district: i.urban, covariance(unstructured)</w:t>
      </w:r>
    </w:p>
    <w:p>
      <w:r>
        <w:br w:type="page"/>
      </w:r>
    </w:p>
    <w:p>
      <w:pPr>
        <w:pStyle w:val="TextBody"/>
      </w:pPr>
      <w:r>
        <w:t xml:space="preserve">O modelo agora inclui um coeficiente aleatórioem</w:t>
      </w:r>
      <w:r>
        <w:t xml:space="preserve"> </w:t>
      </w:r>
      <w:r>
        <w:rPr>
          <w:rStyle w:val="VerbatimChar"/>
        </w:rPr>
        <w:t xml:space="preserve">1.urban</w:t>
      </w:r>
      <w:r>
        <w:t xml:space="preserve"> </w:t>
      </w:r>
      <w:r>
        <w:t xml:space="preserve">pois acredita-se que</w:t>
      </w:r>
      <w:r>
        <w:t xml:space="preserve"> </w:t>
      </w:r>
      <w:r>
        <w:t xml:space="preserve">o impacto dessa variável difere de distrito para distrito. Além disso, ao</w:t>
      </w:r>
      <w:r>
        <w:t xml:space="preserve"> </w:t>
      </w:r>
      <w:r>
        <w:t xml:space="preserve">especificar a covariância (não estruturada) acima, permitimos a correlação entre</w:t>
      </w:r>
      <w:r>
        <w:t xml:space="preserve"> </w:t>
      </w:r>
      <w:r>
        <w:t xml:space="preserve">efeitos aleatórios a nível distrital, ou seja, a correlação entre</w:t>
      </w:r>
      <w:r>
        <w:t xml:space="preserve"> </w:t>
      </w:r>
      <m:oMath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  <m:r>
              <m:t>j</m:t>
            </m:r>
          </m:sub>
        </m:sSub>
      </m:oMath>
      <w:r>
        <w:t xml:space="preserve"> </w:t>
      </w:r>
      <w:r>
        <w:t xml:space="preserve">é diferente de zero (</w:t>
      </w:r>
      <m:oMath>
        <m:sSub>
          <m:e>
            <m:r>
              <m:t>σ</m:t>
            </m:r>
          </m:e>
          <m:sub>
            <m:sSub>
              <m:e>
                <m:r>
                  <m:t>u</m:t>
                </m:r>
              </m:e>
              <m:sub>
                <m:r>
                  <m:t>0</m:t>
                </m:r>
                <m:r>
                  <m:t>j</m:t>
                </m:r>
              </m:sub>
            </m:sSub>
            <m:r>
              <m:t>,</m:t>
            </m:r>
            <m:sSub>
              <m:e>
                <m:r>
                  <m:t>u</m:t>
                </m:r>
              </m:e>
              <m:sub>
                <m:r>
                  <m:t>1</m:t>
                </m:r>
                <m:r>
                  <m:t>j</m:t>
                </m:r>
              </m:sub>
            </m:sSub>
          </m:sub>
        </m:sSub>
      </m:oMath>
      <w:r>
        <w:t xml:space="preserve">).</w:t>
      </w:r>
    </w:p>
    <w:p>
      <w:pPr>
        <w:pStyle w:val="TextBody"/>
      </w:pPr>
      <w:r>
        <w:drawing>
          <wp:inline>
            <wp:extent cx="5630778" cy="47260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slope_aleatorio_v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778" cy="4726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39" w:name="correlação-interclasse"/>
    <w:p>
      <w:pPr>
        <w:pStyle w:val="Heading2"/>
      </w:pPr>
      <w:r>
        <w:t xml:space="preserve">6.4 Correlação Interclasse</w:t>
      </w:r>
    </w:p>
    <w:p>
      <w:pPr>
        <w:pStyle w:val="FirstParagraph"/>
      </w:pPr>
      <w:r>
        <w:t xml:space="preserve">Após o ajuste de um modelo logístico multinível com</w:t>
      </w:r>
      <w:r>
        <w:t xml:space="preserve"> </w:t>
      </w:r>
      <w:r>
        <w:rPr>
          <w:b/>
        </w:rPr>
        <w:t xml:space="preserve">melogit</w:t>
      </w:r>
      <w:r>
        <w:t xml:space="preserve">, pode-se</w:t>
      </w:r>
      <w:r>
        <w:t xml:space="preserve"> </w:t>
      </w:r>
      <w:r>
        <w:t xml:space="preserve">encontrar diversas outras medidas e estatísticas. O índice de correlação</w:t>
      </w:r>
      <w:r>
        <w:t xml:space="preserve"> </w:t>
      </w:r>
      <w:r>
        <w:t xml:space="preserve">intraclasse</w:t>
      </w:r>
      <w:r>
        <w:t xml:space="preserve"> </w:t>
      </w:r>
      <w:r>
        <w:rPr>
          <w:b/>
        </w:rPr>
        <w:t xml:space="preserve">(ICC)</w:t>
      </w:r>
      <w:r>
        <w:t xml:space="preserve"> </w:t>
      </w:r>
      <w:r>
        <w:t xml:space="preserve">varia de 0 a 1 e indica o quanto da variação é explicada</w:t>
      </w:r>
      <w:r>
        <w:t xml:space="preserve"> </w:t>
      </w:r>
      <w:r>
        <w:t xml:space="preserve">pela diferença entre cursos.</w:t>
      </w:r>
    </w:p>
    <w:p>
      <w:pPr>
        <w:numPr>
          <w:ilvl w:val="0"/>
          <w:numId w:val="1008"/>
        </w:numPr>
        <w:pStyle w:val="Compact"/>
      </w:pPr>
      <w:r>
        <w:t xml:space="preserve">Um ICC = 0 indica que os cursos são homogêneos entre si, ou seja, a evasão</w:t>
      </w:r>
      <w:r>
        <w:t xml:space="preserve"> </w:t>
      </w:r>
      <w:r>
        <w:t xml:space="preserve">independe do curso;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Um ICC = 1 indica que toda a variação pode ser explicada pela diferença entre</w:t>
      </w:r>
      <w:r>
        <w:t xml:space="preserve"> </w:t>
      </w:r>
      <w:r>
        <w:t xml:space="preserve">os cursos. A seguir, apresentamos a fórmula matemática da métrica para o exemplo (1)</w:t>
      </w:r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t>C</m:t>
          </m:r>
          <m:r>
            <m:t>C</m:t>
          </m:r>
          <m:r>
            <m:t>=</m:t>
          </m:r>
          <m:f>
            <m:fPr>
              <m:type m:val="bar"/>
            </m:fPr>
            <m:num>
              <m:sSub>
                <m:e>
                  <m:acc>
                    <m:accPr>
                      <m:chr m:val="̂"/>
                    </m:accPr>
                    <m:e>
                      <m:r>
                        <m:t>σ</m:t>
                      </m:r>
                    </m:e>
                  </m:acc>
                </m:e>
                <m:sub>
                  <m:sSubSup>
                    <m:e>
                      <m:r>
                        <m:t>u</m:t>
                      </m:r>
                    </m:e>
                    <m:sub>
                      <m:r>
                        <m:t>0</m:t>
                      </m:r>
                      <m:r>
                        <m:t>j</m:t>
                      </m:r>
                    </m:sub>
                    <m:sup>
                      <m:r>
                        <m:t>2</m:t>
                      </m:r>
                    </m:sup>
                  </m:sSubSup>
                </m:sub>
              </m:sSub>
            </m:num>
            <m:den>
              <m:sSubSup>
                <m:e>
                  <m:acc>
                    <m:accPr>
                      <m:chr m:val="̂"/>
                    </m:accPr>
                    <m:e>
                      <m:r>
                        <m:t>σ</m:t>
                      </m:r>
                    </m:e>
                  </m:acc>
                </m:e>
                <m:sub>
                  <m:sSub>
                    <m:e>
                      <m:r>
                        <m:t>u</m:t>
                      </m:r>
                    </m:e>
                    <m:sub>
                      <m:r>
                        <m:t>0</m:t>
                      </m:r>
                      <m:r>
                        <m:t>j</m:t>
                      </m:r>
                    </m:sub>
                  </m:sSub>
                </m:sub>
                <m:sup>
                  <m:r>
                    <m:t>2</m:t>
                  </m:r>
                </m:sup>
              </m:sSubSup>
              <m:r>
                <m:t>+</m:t>
              </m:r>
              <m:r>
                <m:t>(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r>
                <m:t>/</m:t>
              </m:r>
              <m:r>
                <m:t>3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sendo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b>
            <m:sSub>
              <m:e>
                <m:r>
                  <m:t>u</m:t>
                </m:r>
              </m:e>
              <m:sub>
                <m:r>
                  <m:t>0</m:t>
                </m:r>
                <m:r>
                  <m:t>j</m:t>
                </m:r>
              </m:sub>
            </m:sSub>
          </m:sub>
          <m:sup>
            <m:r>
              <m:t>2</m:t>
            </m:r>
          </m:sup>
        </m:sSubSup>
      </m:oMath>
      <w:r>
        <w:t xml:space="preserve"> </w:t>
      </w:r>
      <w:r>
        <w:t xml:space="preserve">a estimativa da variância do efeito aleatório do intercepto.</w:t>
      </w:r>
    </w:p>
    <w:p>
      <w:pPr>
        <w:pStyle w:val="TextBody"/>
      </w:pPr>
      <w:r>
        <w:t xml:space="preserve">Ou seja, um ICC = 0.12 indicaria que 12% da chance de evasão na UFRJ é explicada</w:t>
      </w:r>
      <w:r>
        <w:t xml:space="preserve"> </w:t>
      </w:r>
      <w:r>
        <w:t xml:space="preserve">pela diferença entre os cursos e 88% da chance de evasão é explicada pelas</w:t>
      </w:r>
      <w:r>
        <w:t xml:space="preserve"> </w:t>
      </w:r>
      <w:r>
        <w:t xml:space="preserve">diferenças dentro dos cursos. É importante destacar que o ICC é encontrado</w:t>
      </w:r>
      <w:r>
        <w:t xml:space="preserve"> </w:t>
      </w:r>
      <w:r>
        <w:t xml:space="preserve">quando rodamos um modelo</w:t>
      </w:r>
      <w:r>
        <w:t xml:space="preserve"> </w:t>
      </w:r>
      <w:r>
        <w:t xml:space="preserve">“</w:t>
      </w:r>
      <w:r>
        <w:t xml:space="preserve">vazio</w:t>
      </w:r>
      <w:r>
        <w:t xml:space="preserve">”</w:t>
      </w:r>
      <w:r>
        <w:t xml:space="preserve">, ou seja, apenas com o intercepto.</w:t>
      </w:r>
    </w:p>
    <w:p>
      <w:pPr>
        <w:pStyle w:val="TextBody"/>
      </w:pPr>
      <w:r>
        <w:t xml:space="preserve">No software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, esse índice é encontrado através do código</w:t>
      </w:r>
      <w:r>
        <w:t xml:space="preserve"> </w:t>
      </w:r>
      <w:r>
        <w:rPr>
          <w:rStyle w:val="VerbatimChar"/>
          <w:b/>
        </w:rPr>
        <w:t xml:space="preserve">estat icc</w:t>
      </w:r>
      <w:r>
        <w:t xml:space="preserve">.</w:t>
      </w:r>
      <w:r>
        <w:br/>
      </w:r>
      <w:r>
        <w:t xml:space="preserve">A seguir, definimos um passo a passo para obter a probabilidade marginal média.</w:t>
      </w:r>
    </w:p>
    <w:p>
      <w:pPr>
        <w:pStyle w:val="TextBody"/>
      </w:pPr>
      <w:r>
        <w:t xml:space="preserve">Salientamos que a correlação interclasse não se altera quando existem variáveis no nivel 2, pois ela é estimada por meio do modelo nulo, ou seja, por um modelo que não inclui variáveis explicativas.</w:t>
      </w:r>
    </w:p>
    <w:bookmarkEnd w:id="39"/>
    <w:bookmarkStart w:id="40" w:name="estimação-das-probabilidades"/>
    <w:p>
      <w:pPr>
        <w:pStyle w:val="Heading2"/>
      </w:pPr>
      <w:r>
        <w:t xml:space="preserve">6.6 Estimação das probabilidades</w:t>
      </w:r>
    </w:p>
    <w:p>
      <w:pPr>
        <w:pStyle w:val="FirstParagraph"/>
      </w:pPr>
      <w:r>
        <w:t xml:space="preserve">Encontrar as probabilidades de resposta positiva (=1) em cada cluster pode ser do interesse da pesquisadora. Assim, definimos um passo a passo de como obter esses valores, utilizando como referência o exemplo (1) presente nesse relatório (modelo sem efeito aleatório nas variáveis independentes). Essa passagem pode ser expandida a fim de encontrar as probabilidades estimadas, por cluster, de acordo com as categorias de uma variável independentes específica</w:t>
      </w:r>
    </w:p>
    <w:p>
      <w:pPr>
        <w:numPr>
          <w:ilvl w:val="0"/>
          <w:numId w:val="1009"/>
        </w:numPr>
        <w:pStyle w:val="Compact"/>
      </w:pPr>
      <w:r>
        <w:t xml:space="preserve">Estimar os efeitos aleatórios</w:t>
      </w:r>
    </w:p>
    <w:p>
      <w:pPr>
        <w:pStyle w:val="FirstParagraph"/>
      </w:pPr>
      <w:r>
        <w:t xml:space="preserve">Os efeitos aleatórios não são fornecidos como estimativas quando o modelo é ajustado, logo, eles precisam ser calculados.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, a função</w:t>
      </w:r>
      <w:r>
        <w:t xml:space="preserve"> </w:t>
      </w:r>
      <w:r>
        <w:rPr>
          <w:rStyle w:val="VerbatimChar"/>
          <w:b/>
        </w:rPr>
        <w:t xml:space="preserve">predict</w:t>
      </w:r>
      <w:r>
        <w:t xml:space="preserve"> </w:t>
      </w:r>
      <w:r>
        <w:t xml:space="preserve">cria uma nova variável contendo predições, como respostas médias, previsões lineares, densidade e funções de distribuição, erros padrão, desvio e</w:t>
      </w:r>
      <w:r>
        <w:t xml:space="preserve"> </w:t>
      </w:r>
      <w:r>
        <w:t xml:space="preserve">resíduos de Anscombe. Após rodar o modelo, pode-se usar essa função para estimar os parâmetros aleatórios</w:t>
      </w:r>
    </w:p>
    <w:p>
      <w:pPr>
        <w:pStyle w:val="TextBody"/>
      </w:pPr>
      <w:r>
        <w:t xml:space="preserve">Ex:</w:t>
      </w:r>
      <w:r>
        <w:t xml:space="preserve"> </w:t>
      </w:r>
      <w:r>
        <w:rPr>
          <w:rStyle w:val="VerbatimChar"/>
          <w:b/>
        </w:rPr>
        <w:t xml:space="preserve">predict nome, reffects</w:t>
      </w:r>
    </w:p>
    <w:p>
      <w:pPr>
        <w:numPr>
          <w:ilvl w:val="0"/>
          <w:numId w:val="1010"/>
        </w:numPr>
        <w:pStyle w:val="Compact"/>
      </w:pPr>
      <w:r>
        <w:t xml:space="preserve">Calcular o valor da expressão logistica substituindo os termos pelas</w:t>
      </w:r>
      <w:r>
        <w:t xml:space="preserve"> </w:t>
      </w:r>
      <w:r>
        <w:t xml:space="preserve">estimativas dos efeitos fixos e estimativas dos efeitos aleatórios (valores</w:t>
      </w:r>
      <w:r>
        <w:t xml:space="preserve"> </w:t>
      </w:r>
      <w:r>
        <w:t xml:space="preserve">encontrados em</w:t>
      </w:r>
      <w:r>
        <w:t xml:space="preserve"> </w:t>
      </w:r>
      <w:r>
        <w:rPr>
          <w:b/>
        </w:rPr>
        <w:t xml:space="preserve">1</w:t>
      </w:r>
      <w:r>
        <w:t xml:space="preserve">). Chamamos esse valor de</w:t>
      </w:r>
      <w:r>
        <w:t xml:space="preserve"> </w:t>
      </w:r>
      <m:oMath>
        <m:r>
          <m:t>x</m:t>
        </m:r>
      </m:oMath>
    </w:p>
    <w:p>
      <w:pPr>
        <w:pStyle w:val="FirstParagraph"/>
      </w:pPr>
      <w:r>
        <w:t xml:space="preserve">Ex:</w:t>
      </w:r>
    </w:p>
    <w:p>
      <w:pPr>
        <w:pStyle w:val="TextBody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l</m:t>
          </m:r>
          <m:r>
            <m:t>o</m:t>
          </m:r>
          <m:r>
            <m:t>g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num>
            <m:den>
              <m:r>
                <m:t>1</m:t>
              </m:r>
              <m:r>
                <m:t>−</m:t>
              </m:r>
              <m:sSub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den>
          </m:f>
          <m:r>
            <m:t>)</m:t>
          </m:r>
          <m:r>
            <m:t>=</m:t>
          </m:r>
          <m:r>
            <m:t>(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</m:sub>
          </m:sSub>
          <m:r>
            <m:t>+</m:t>
          </m:r>
          <m:acc>
            <m:accPr>
              <m:chr m:val="̂"/>
            </m:accPr>
            <m:e>
              <m:sSub>
                <m:e>
                  <m:r>
                    <m:t>u</m:t>
                  </m:r>
                </m:e>
                <m:sub>
                  <m:r>
                    <m:t>0</m:t>
                  </m:r>
                  <m:r>
                    <m:t>j</m:t>
                  </m:r>
                </m:sub>
              </m:sSub>
            </m:e>
          </m:acc>
          <m:r>
            <m:t>)</m:t>
          </m:r>
        </m:oMath>
      </m:oMathPara>
    </w:p>
    <w:p>
      <w:pPr>
        <w:pStyle w:val="FirstParagraph"/>
      </w:pP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</m:oMath>
      <w:r>
        <w:t xml:space="preserve"> </w:t>
      </w:r>
      <w:r>
        <w:t xml:space="preserve">sendo a estimativa do parâmetro fixo e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u</m:t>
                </m:r>
              </m:e>
              <m:sub>
                <m:r>
                  <m:t>0</m:t>
                </m:r>
                <m:r>
                  <m:t>j</m:t>
                </m:r>
              </m:sub>
            </m:sSub>
          </m:e>
        </m:acc>
      </m:oMath>
      <w:r>
        <w:t xml:space="preserve"> </w:t>
      </w:r>
      <w:r>
        <w:t xml:space="preserve">as estimativas dos parâmetros aleatórios, com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=1,…60</w:t>
      </w:r>
    </w:p>
    <w:p>
      <w:pPr>
        <w:numPr>
          <w:ilvl w:val="0"/>
          <w:numId w:val="1011"/>
        </w:numPr>
        <w:pStyle w:val="Compact"/>
      </w:pPr>
      <w:r>
        <w:t xml:space="preserve">Como o valor encontrado está na forma de logaritmo da chance, precisamos</w:t>
      </w:r>
      <w:r>
        <w:t xml:space="preserve"> </w:t>
      </w:r>
      <w:r>
        <w:t xml:space="preserve">exponenciá-lo para obter as probabilidades previstas.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π</m:t>
                  </m:r>
                </m:e>
              </m:acc>
            </m:e>
            <m:sub>
              <m:r>
                <m:t>j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e</m:t>
              </m:r>
              <m:r>
                <m:t>x</m:t>
              </m:r>
              <m:r>
                <m:t>p</m:t>
              </m:r>
              <m:r>
                <m:t>(</m:t>
              </m:r>
              <m:r>
                <m:t>x</m:t>
              </m:r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t>e</m:t>
              </m:r>
              <m:r>
                <m:t>x</m:t>
              </m:r>
              <m:r>
                <m:t>p</m:t>
              </m:r>
              <m:r>
                <m:t>(</m:t>
              </m:r>
              <m:r>
                <m:t>x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Logo,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π</m:t>
                </m:r>
              </m:e>
            </m:acc>
          </m:e>
          <m:sub>
            <m:r>
              <m:t>j</m:t>
            </m:r>
          </m:sub>
        </m:sSub>
      </m:oMath>
      <w:r>
        <w:t xml:space="preserve"> </w:t>
      </w:r>
      <w:r>
        <w:t xml:space="preserve">é a probabilidade média, por distrito, das mulheres usarem anticoncepcional</w:t>
      </w:r>
    </w:p>
    <w:p>
      <w:pPr>
        <w:pStyle w:val="TextBody"/>
      </w:pPr>
      <w:r>
        <w:t xml:space="preserve">Aplicação das etapas no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: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  <w:b/>
        </w:rPr>
        <w:t xml:space="preserve">predict pred_efeitos_aleat_re, reffects</w:t>
      </w:r>
    </w:p>
    <w:p>
      <w:pPr>
        <w:pStyle w:val="FirstParagraph"/>
      </w:pPr>
      <w:r>
        <w:rPr>
          <w:rStyle w:val="VerbatimChar"/>
        </w:rPr>
        <w:t xml:space="preserve">pred_efeitos_aleat_re1</w:t>
      </w:r>
      <w:r>
        <w:t xml:space="preserve">: estimação da parte aleatória do intercepto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  <w:b/>
        </w:rPr>
        <w:t xml:space="preserve">generate rxb = _b[_cons] + pred_efeitos_aleat_re1</w:t>
      </w:r>
    </w:p>
    <w:p>
      <w:pPr>
        <w:pStyle w:val="FirstParagraph"/>
      </w:pPr>
      <w:r>
        <w:rPr>
          <w:rStyle w:val="VerbatimChar"/>
        </w:rPr>
        <w:t xml:space="preserve">rxb</w:t>
      </w:r>
      <w:r>
        <w:t xml:space="preserve">: estimação da parte constante do intercepto + parte aleatória do</w:t>
      </w:r>
      <w:r>
        <w:t xml:space="preserve"> </w:t>
      </w:r>
      <w:r>
        <w:t xml:space="preserve">intercepto</w:t>
      </w:r>
    </w:p>
    <w:p>
      <w:pPr>
        <w:pStyle w:val="TextBody"/>
      </w:pPr>
      <m:oMathPara>
        <m:oMathParaPr>
          <m:jc m:val="center"/>
        </m:oMathParaPr>
        <m:oMath>
          <m:r>
            <m:t>r</m:t>
          </m:r>
          <m:r>
            <m:t>x</m:t>
          </m:r>
          <m:r>
            <m:t>b</m:t>
          </m:r>
          <m:r>
            <m:t>=</m:t>
          </m:r>
          <m:r>
            <m:t>l</m:t>
          </m:r>
          <m:r>
            <m:t>o</m:t>
          </m:r>
          <m:r>
            <m:t>g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num>
            <m:den>
              <m:r>
                <m:t>1</m:t>
              </m:r>
              <m:r>
                <m:t>−</m:t>
              </m:r>
              <m:sSub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den>
          </m:f>
          <m:r>
            <m:t>)</m:t>
          </m:r>
          <m:r>
            <m:t>=</m:t>
          </m:r>
          <m:r>
            <m:t>(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</m:sub>
          </m:sSub>
          <m:r>
            <m:t>+</m:t>
          </m:r>
          <m:acc>
            <m:accPr>
              <m:chr m:val="̂"/>
            </m:accPr>
            <m:e>
              <m:sSub>
                <m:e>
                  <m:r>
                    <m:t>u</m:t>
                  </m:r>
                </m:e>
                <m:sub>
                  <m:r>
                    <m:t>0</m:t>
                  </m:r>
                  <m:r>
                    <m:t>j</m:t>
                  </m:r>
                </m:sub>
              </m:sSub>
            </m:e>
          </m:acc>
          <m:r>
            <m:t>)</m:t>
          </m:r>
        </m:oMath>
      </m:oMathPara>
    </w:p>
    <w:p>
      <w:pPr>
        <w:numPr>
          <w:ilvl w:val="0"/>
          <w:numId w:val="1014"/>
        </w:numPr>
        <w:pStyle w:val="Compact"/>
      </w:pPr>
      <w:r>
        <w:rPr>
          <w:rStyle w:val="VerbatimChar"/>
          <w:b/>
        </w:rPr>
        <w:t xml:space="preserve">generate prob_anti = exp(rxb)/(1 + exp(rxb))</w:t>
      </w:r>
    </w:p>
    <w:p>
      <w:pPr>
        <w:pStyle w:val="FirstParagraph"/>
      </w:pPr>
      <w:r>
        <w:rPr>
          <w:rStyle w:val="VerbatimChar"/>
        </w:rPr>
        <w:t xml:space="preserve">prob_anti</w:t>
      </w:r>
      <w:r>
        <w:t xml:space="preserve">: a probabilidade média de uma mulher usar anticoncepcional em cada</w:t>
      </w:r>
      <w:r>
        <w:t xml:space="preserve"> </w:t>
      </w:r>
      <w:r>
        <w:t xml:space="preserve">distrito</w:t>
      </w:r>
    </w:p>
    <w:p>
      <w:pPr>
        <w:pStyle w:val="TextBody"/>
      </w:pPr>
      <w:r>
        <w:t xml:space="preserve">Se o interesse for encontrar as probabilidades estimadas, por distrito, de acordo</w:t>
      </w:r>
      <w:r>
        <w:t xml:space="preserve"> </w:t>
      </w:r>
      <w:r>
        <w:t xml:space="preserve">com as categorias de uma variável independentes específica, os passos são os mesmos. Porém, devemos acrescentar o valor dessa variável multiplicado pela estimativa de seu parâmetro.</w:t>
      </w:r>
      <w:r>
        <w:t xml:space="preserve"> </w:t>
      </w:r>
      <w:r>
        <w:t xml:space="preserve">Vamos substituir a fórmula do modelo pelos valores encontrados para entender o</w:t>
      </w:r>
      <w:r>
        <w:t xml:space="preserve"> </w:t>
      </w:r>
      <w:r>
        <w:t xml:space="preserve">comportamento da variável urban na resposta.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  <w:b/>
        </w:rPr>
        <w:t xml:space="preserve">predict pred_efeitos_aleat_re*, reffects</w:t>
      </w:r>
    </w:p>
    <w:p>
      <w:pPr>
        <w:pStyle w:val="FirstParagraph"/>
      </w:pPr>
      <w:r>
        <w:rPr>
          <w:rStyle w:val="VerbatimChar"/>
        </w:rPr>
        <w:t xml:space="preserve">pred_efeitos_aleat_re1</w:t>
      </w:r>
      <w:r>
        <w:t xml:space="preserve">: estimação da parte aleatória do intercepto e do coeficiente da variável</w:t>
      </w:r>
    </w:p>
    <w:p>
      <w:pPr>
        <w:numPr>
          <w:ilvl w:val="0"/>
          <w:numId w:val="1016"/>
        </w:numPr>
      </w:pPr>
      <w:r>
        <w:rPr>
          <w:rStyle w:val="VerbatimChar"/>
          <w:b/>
        </w:rPr>
        <w:t xml:space="preserve">generate rxb_urban  = (_b[_cons] + pred_efeitos_aleat_re1) + _b[i.urban]*1</w:t>
      </w:r>
    </w:p>
    <w:p>
      <w:pPr>
        <w:numPr>
          <w:ilvl w:val="0"/>
          <w:numId w:val="1000"/>
        </w:numPr>
      </w:pPr>
      <w:r>
        <w:rPr>
          <w:rStyle w:val="VerbatimChar"/>
          <w:b/>
        </w:rPr>
        <w:t xml:space="preserve">generate rxb_fem = (_b[_cons] + pred_efeitos_aleat_re1) + _b[i.urban]*0</w:t>
      </w:r>
    </w:p>
    <w:p>
      <w:pPr>
        <w:pStyle w:val="FirstParagraph"/>
      </w:pPr>
      <w:r>
        <w:t xml:space="preserve">Logo,</w:t>
      </w:r>
    </w:p>
    <w:p>
      <w:pPr>
        <w:pStyle w:val="TextBody"/>
      </w:pPr>
      <m:oMathPara>
        <m:oMathParaPr>
          <m:jc m:val="center"/>
        </m:oMathParaPr>
        <m:oMath>
          <m:r>
            <m:t>r</m:t>
          </m:r>
          <m:r>
            <m:t>x</m:t>
          </m:r>
          <m:sSub>
            <m:e>
              <m:r>
                <m:t>b</m:t>
              </m:r>
            </m:e>
            <m:sub>
              <m:r>
                <m:t>u</m:t>
              </m:r>
              <m:r>
                <m:t>r</m:t>
              </m:r>
              <m:r>
                <m:t>b</m:t>
              </m:r>
              <m:r>
                <m:t>a</m:t>
              </m:r>
              <m:r>
                <m:t>n</m:t>
              </m:r>
            </m:sub>
          </m:sSub>
          <m:r>
            <m:t>=</m:t>
          </m:r>
          <m:r>
            <m:t>l</m:t>
          </m:r>
          <m:r>
            <m:t>o</m:t>
          </m:r>
          <m:r>
            <m:t>g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num>
            <m:den>
              <m:r>
                <m:t>1</m:t>
              </m:r>
              <m:r>
                <m:t>−</m:t>
              </m:r>
              <m:sSub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den>
          </m:f>
          <m:r>
            <m:t>)</m:t>
          </m:r>
          <m:r>
            <m:t>=</m:t>
          </m:r>
          <m:r>
            <m:t>(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</m:sub>
          </m:sSub>
          <m:r>
            <m:t>+</m:t>
          </m:r>
          <m:acc>
            <m:accPr>
              <m:chr m:val="̂"/>
            </m:accPr>
            <m:e>
              <m:sSub>
                <m:e>
                  <m:r>
                    <m:t>u</m:t>
                  </m:r>
                </m:e>
                <m:sub>
                  <m:r>
                    <m:t>0</m:t>
                  </m:r>
                  <m:r>
                    <m:t>j</m:t>
                  </m:r>
                </m:sub>
              </m:sSub>
            </m:e>
          </m:acc>
          <m:r>
            <m:t>)</m:t>
          </m:r>
          <m:r>
            <m:t>+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</m:sub>
          </m:sSub>
          <m:r>
            <m:t>*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x</m:t>
          </m:r>
          <m:sSub>
            <m:e>
              <m:r>
                <m:t>b</m:t>
              </m:r>
            </m:e>
            <m:sub>
              <m:r>
                <m:t>r</m:t>
              </m:r>
              <m:r>
                <m:t>u</m:t>
              </m:r>
              <m:r>
                <m:t>r</m:t>
              </m:r>
              <m:r>
                <m:t>a</m:t>
              </m:r>
              <m:r>
                <m:t>l</m:t>
              </m:r>
            </m:sub>
          </m:sSub>
          <m:r>
            <m:t>=</m:t>
          </m:r>
          <m:r>
            <m:t>l</m:t>
          </m:r>
          <m:r>
            <m:t>o</m:t>
          </m:r>
          <m:r>
            <m:t>g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num>
            <m:den>
              <m:r>
                <m:t>1</m:t>
              </m:r>
              <m:r>
                <m:t>−</m:t>
              </m:r>
              <m:sSub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den>
          </m:f>
          <m:r>
            <m:t>)</m:t>
          </m:r>
          <m:r>
            <m:t>=</m:t>
          </m:r>
          <m:r>
            <m:t>(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</m:sub>
          </m:sSub>
          <m:r>
            <m:t>+</m:t>
          </m:r>
          <m:acc>
            <m:accPr>
              <m:chr m:val="̂"/>
            </m:accPr>
            <m:e>
              <m:sSub>
                <m:e>
                  <m:r>
                    <m:t>u</m:t>
                  </m:r>
                </m:e>
                <m:sub>
                  <m:r>
                    <m:t>0</m:t>
                  </m:r>
                  <m:r>
                    <m:t>j</m:t>
                  </m:r>
                </m:sub>
              </m:sSub>
            </m:e>
          </m:acc>
          <m:r>
            <m:t>)</m:t>
          </m:r>
          <m:r>
            <m:t>+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</m:sub>
          </m:sSub>
          <m:r>
            <m:t>*</m:t>
          </m:r>
          <m:r>
            <m:t>0</m:t>
          </m:r>
        </m:oMath>
      </m:oMathPara>
    </w:p>
    <w:p>
      <w:pPr>
        <w:pStyle w:val="FirstParagraph"/>
      </w:pPr>
      <w:r>
        <w:rPr>
          <w:rStyle w:val="VerbatimChar"/>
        </w:rPr>
        <w:t xml:space="preserve">rxb_urban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rxb_rural</w:t>
      </w:r>
      <w:r>
        <w:t xml:space="preserve"> </w:t>
      </w:r>
      <w:r>
        <w:t xml:space="preserve">são as predições marginais do logaritimo da chance para</w:t>
      </w:r>
      <w:r>
        <w:t xml:space="preserve"> </w:t>
      </w:r>
      <w:r>
        <w:t xml:space="preserve">mulheres que vivem no ambiente urbano e mulheres que vivem no ambiente rural, respectivamente</w:t>
      </w:r>
    </w:p>
    <w:p>
      <w:pPr>
        <w:pStyle w:val="TextBody"/>
      </w:pPr>
      <w:r>
        <w:rPr>
          <w:rStyle w:val="VerbatimChar"/>
        </w:rPr>
        <w:t xml:space="preserve">rxb*</w:t>
      </w:r>
      <w:r>
        <w:t xml:space="preserve"> </w:t>
      </w:r>
      <w:r>
        <w:t xml:space="preserve">= estimação da parte constante do intercepto + parte aleatória do</w:t>
      </w:r>
      <w:r>
        <w:t xml:space="preserve"> </w:t>
      </w:r>
      <w:r>
        <w:t xml:space="preserve">intercepto + parte fixa da variável urban</w:t>
      </w:r>
    </w:p>
    <w:p>
      <w:pPr>
        <w:numPr>
          <w:ilvl w:val="0"/>
          <w:numId w:val="1017"/>
        </w:numPr>
      </w:pPr>
      <w:r>
        <w:rPr>
          <w:rStyle w:val="VerbatimChar"/>
          <w:b/>
        </w:rPr>
        <w:t xml:space="preserve">generate prob_curso_urban = exp(rxb_urban)/(1 + exp(rxb_urban))</w:t>
      </w:r>
    </w:p>
    <w:p>
      <w:pPr>
        <w:numPr>
          <w:ilvl w:val="0"/>
          <w:numId w:val="1000"/>
        </w:numPr>
      </w:pPr>
      <w:r>
        <w:rPr>
          <w:rStyle w:val="VerbatimChar"/>
          <w:b/>
        </w:rPr>
        <w:t xml:space="preserve">generate prob_curso_rural = exp(rxb_rural)/(1 + exp(rxb_rural))</w:t>
      </w:r>
    </w:p>
    <w:p>
      <w:pPr>
        <w:pStyle w:val="FirstParagraph"/>
      </w:pPr>
      <w:r>
        <w:rPr>
          <w:rStyle w:val="VerbatimChar"/>
        </w:rPr>
        <w:t xml:space="preserve">prob_curso_urban</w:t>
      </w:r>
      <w:r>
        <w:t xml:space="preserve"> </w:t>
      </w:r>
      <w:r>
        <w:t xml:space="preserve">é a probabilidade média das mulheres que vivem na zona urbana usarem anticoncepcional em cada distrito</w:t>
      </w:r>
    </w:p>
    <w:p>
      <w:pPr>
        <w:pStyle w:val="TextBody"/>
      </w:pPr>
      <w:r>
        <w:rPr>
          <w:rStyle w:val="VerbatimChar"/>
        </w:rPr>
        <w:t xml:space="preserve">prob_curso_rural</w:t>
      </w:r>
      <w:r>
        <w:t xml:space="preserve"> </w:t>
      </w:r>
      <w:r>
        <w:t xml:space="preserve">é a probabilidade média das mulheres que vivem na zona rural usarem anticoncepcional em cada distrito</w:t>
      </w:r>
    </w:p>
    <w:p>
      <w:pPr>
        <w:pStyle w:val="TextBody"/>
      </w:pPr>
      <w:r>
        <w:t xml:space="preserve">A discrepância entre as probabilidades de usar anticoncepcional por zona (rural ou urbano), em cada distrito, se dá por conta do efeito fixo da zona, ou seja, quando a variável urbana muda (0 = rural, 1 = urbana) o coeficiente referente a essa variável é acrescentado</w:t>
      </w:r>
      <w:r>
        <w:t xml:space="preserve"> </w:t>
      </w:r>
      <w:r>
        <w:t xml:space="preserve">na equação do modelo e, consequentemente, afeta os valores finais das</w:t>
      </w:r>
      <w:r>
        <w:t xml:space="preserve"> </w:t>
      </w:r>
      <w:r>
        <w:t xml:space="preserve">probabilidades.</w:t>
      </w:r>
    </w:p>
    <w:p>
      <w:pPr>
        <w:pStyle w:val="TextBody"/>
      </w:pPr>
      <w:r>
        <w:t xml:space="preserve">Lembrando que o efeito é fixo, logo, ele não varia por distrito. Se há interesse na</w:t>
      </w:r>
      <w:r>
        <w:t xml:space="preserve"> </w:t>
      </w:r>
      <w:r>
        <w:t xml:space="preserve">variação dessa influência por distrito, é necessário considerar a variável como um</w:t>
      </w:r>
      <w:r>
        <w:t xml:space="preserve"> </w:t>
      </w:r>
      <w:r>
        <w:t xml:space="preserve">fator aleatório.</w:t>
      </w:r>
    </w:p>
    <w:bookmarkEnd w:id="40"/>
    <w:bookmarkStart w:id="45" w:name="bibliografia"/>
    <w:p>
      <w:pPr>
        <w:pStyle w:val="Heading2"/>
      </w:pPr>
      <w:r>
        <w:t xml:space="preserve">6.7 Bibliografia</w:t>
      </w:r>
    </w:p>
    <w:p>
      <w:pPr>
        <w:pStyle w:val="FirstParagraph"/>
      </w:pPr>
      <w:r>
        <w:t xml:space="preserve">FERRAZ, A.P. (2013). Avaliação do rendimento dos alunos em disciplinas ofertadas</w:t>
      </w:r>
      <w:r>
        <w:t xml:space="preserve"> </w:t>
      </w:r>
      <w:r>
        <w:t xml:space="preserve">pelo departamento de estatística para outros cursos da universidade de Brasília:</w:t>
      </w:r>
      <w:r>
        <w:t xml:space="preserve"> </w:t>
      </w:r>
      <w:r>
        <w:t xml:space="preserve">uma aplicação de regressão logística multinível. Brasília. 86p. Dissertação</w:t>
      </w:r>
      <w:r>
        <w:t xml:space="preserve"> </w:t>
      </w:r>
      <w:r>
        <w:t xml:space="preserve">(Trabalho de conclusão de curso). Instituto de Ciências Exatas - UNB.</w:t>
      </w:r>
    </w:p>
    <w:p>
      <w:pPr>
        <w:pStyle w:val="TextBody"/>
      </w:pPr>
      <w:r>
        <w:t xml:space="preserve">HUQ, N.M., CLELAND, J. (1990). Bangladesh Fertility Survey 1989 (Main Report).</w:t>
      </w:r>
      <w:r>
        <w:t xml:space="preserve"> </w:t>
      </w:r>
      <w:r>
        <w:t xml:space="preserve">National Institute of Population Research and Training.</w:t>
      </w:r>
    </w:p>
    <w:p>
      <w:pPr>
        <w:pStyle w:val="TextBody"/>
      </w:pPr>
      <w:r>
        <w:t xml:space="preserve">NG, E.S.W., CARPENTER, J.R., GOLDSTEIN, H., RASBASH, J. (2006). Estimation in</w:t>
      </w:r>
      <w:r>
        <w:t xml:space="preserve"> </w:t>
      </w:r>
      <w:r>
        <w:t xml:space="preserve">generalised linearmixed models with binary outcomes by simulated maximum</w:t>
      </w:r>
      <w:r>
        <w:t xml:space="preserve"> </w:t>
      </w:r>
      <w:r>
        <w:t xml:space="preserve">likelihood. Statistical Modelling. 6:23–42. &lt;</w:t>
      </w:r>
      <w:hyperlink r:id="rId41">
        <w:r>
          <w:rPr>
            <w:rStyle w:val="InternetLink"/>
          </w:rPr>
          <w:t xml:space="preserve">https://doi.org/10.1191/1471082X06st106oa</w:t>
        </w:r>
      </w:hyperlink>
      <w:r>
        <w:t xml:space="preserve">&gt;</w:t>
      </w:r>
    </w:p>
    <w:p>
      <w:pPr>
        <w:pStyle w:val="TextBody"/>
      </w:pPr>
      <w:r>
        <w:t xml:space="preserve">ROCHA, A.L.M.M. (2014). Regressão logística multinível: uma aplicação de modelos</w:t>
      </w:r>
      <w:r>
        <w:t xml:space="preserve"> </w:t>
      </w:r>
      <w:r>
        <w:t xml:space="preserve">lineares generalizados mistos. Brasília. 87p. Dissertação (Trabalho de conclusão</w:t>
      </w:r>
      <w:r>
        <w:t xml:space="preserve"> </w:t>
      </w:r>
      <w:r>
        <w:t xml:space="preserve">de curso). Instituto de Ciências Exatas - UNB.</w:t>
      </w:r>
    </w:p>
    <w:p>
      <w:pPr>
        <w:pStyle w:val="TextBody"/>
      </w:pPr>
      <w:r>
        <w:t xml:space="preserve">TAMURA, K.A (2014). Modelo logístico multinivel: um enfoque em métodos de estimação e predição. São Paulo. Dissertação de Mestrado. Instituto de Matemática e Estatística - IME.</w:t>
      </w:r>
    </w:p>
    <w:p>
      <w:pPr>
        <w:pStyle w:val="TextBody"/>
      </w:pPr>
      <w:r>
        <w:t xml:space="preserve">STATACORP (2013). Stata multilevel mixed-effects reference manual. Release 13.</w:t>
      </w:r>
      <w:r>
        <w:t xml:space="preserve"> </w:t>
      </w:r>
      <w:r>
        <w:t xml:space="preserve">College Station, TX: StataCorp LP. Disponível em</w:t>
      </w:r>
      <w:r>
        <w:br/>
      </w:r>
      <w:r>
        <w:t xml:space="preserve">&lt;</w:t>
      </w:r>
      <w:hyperlink r:id="rId42">
        <w:r>
          <w:rPr>
            <w:rStyle w:val="InternetLink"/>
          </w:rPr>
          <w:t xml:space="preserve">https://www.stata.com/manuals/memelogit.pdf</w:t>
        </w:r>
      </w:hyperlink>
      <w:r>
        <w:t xml:space="preserve">&gt; Acesso em: 27 de abril de 2021.</w:t>
      </w:r>
    </w:p>
    <w:p>
      <w:pPr>
        <w:pStyle w:val="TextBody"/>
      </w:pPr>
      <w:r>
        <w:t xml:space="preserve">MANUAL STATA. BIC note — Calculating and interpreting BIC em: &lt;</w:t>
      </w:r>
      <w:hyperlink r:id="rId43">
        <w:r>
          <w:rPr>
            <w:rStyle w:val="InternetLink"/>
          </w:rPr>
          <w:t xml:space="preserve">https://www.stata.com/manuals/rbicnote.pdf</w:t>
        </w:r>
      </w:hyperlink>
      <w:r>
        <w:t xml:space="preserve">&gt; Acesso em: 27 de abril de 2021</w:t>
      </w:r>
    </w:p>
    <w:p>
      <w:pPr>
        <w:pStyle w:val="TextBody"/>
      </w:pPr>
      <w:r>
        <w:t xml:space="preserve">MANUAL STATA. lrtest — Likelihood-ratio test after estimation em: &lt;</w:t>
      </w:r>
      <w:hyperlink r:id="rId44">
        <w:r>
          <w:rPr>
            <w:rStyle w:val="InternetLink"/>
          </w:rPr>
          <w:t xml:space="preserve">https://www.stata.com/manuals/rlrtest.pdf</w:t>
        </w:r>
      </w:hyperlink>
      <w:r>
        <w:t xml:space="preserve">&gt; Acesso em: 08 de maio de 2021</w:t>
      </w:r>
    </w:p>
    <w:bookmarkEnd w:id="45"/>
    <w:bookmarkEnd w:id="46"/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2">
    <w:nsid w:val="47261bad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fbe019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91a27d85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" w:cs="" w:cstheme="majorBidi" w:eastAsiaTheme="majorEastAsia"/>
      <w:b/>
      <w:bCs/>
      <w:color w:val="000000"/>
      <w:sz w:val="28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" w:cs="" w:cstheme="majorBidi" w:eastAsiaTheme="majorEastAsia"/>
      <w:b/>
      <w:bCs/>
      <w:color w:val="000000"/>
      <w:sz w:val="26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  <w:jc w:val="both"/>
    </w:pPr>
    <w:rPr>
      <w:rFonts w:ascii="Arial" w:hAnsi="Arial"/>
      <w:color w:val="000000"/>
      <w:sz w:val="2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Arial" w:hAnsi="Arial" w:eastAsia="" w:cs="" w:cstheme="majorBidi" w:eastAsiaTheme="majorEastAsia"/>
      <w:b/>
      <w:bCs/>
      <w:color w:val="000000" w:themeShade="b5"/>
      <w:sz w:val="2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26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6" Target="media/rId36.png" /><Relationship Type="http://schemas.openxmlformats.org/officeDocument/2006/relationships/hyperlink" Id="rId41" Target="https://doi.org/10.1191/1471082X06st106oa" TargetMode="External" /><Relationship Type="http://schemas.openxmlformats.org/officeDocument/2006/relationships/hyperlink" Id="rId32" Target="https://pt.wikipedia.org/wiki/Caracter%C3%ADstica_de_Opera%C3%A7%C3%A3o_do_Receptor" TargetMode="External" /><Relationship Type="http://schemas.openxmlformats.org/officeDocument/2006/relationships/hyperlink" Id="rId33" Target="https://www.stata.com/features/overview/receiver-operating-characteristic/" TargetMode="External" /><Relationship Type="http://schemas.openxmlformats.org/officeDocument/2006/relationships/hyperlink" Id="rId42" Target="https://www.stata.com/manuals/memelogit.pdf" TargetMode="External" /><Relationship Type="http://schemas.openxmlformats.org/officeDocument/2006/relationships/hyperlink" Id="rId43" Target="https://www.stata.com/manuals/rbicnote.pdf" TargetMode="External" /><Relationship Type="http://schemas.openxmlformats.org/officeDocument/2006/relationships/hyperlink" Id="rId44" Target="https://www.stata.com/manuals/rlrtest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doi.org/10.1191/1471082X06st106oa" TargetMode="External" /><Relationship Type="http://schemas.openxmlformats.org/officeDocument/2006/relationships/hyperlink" Id="rId32" Target="https://pt.wikipedia.org/wiki/Caracter%C3%ADstica_de_Opera%C3%A7%C3%A3o_do_Receptor" TargetMode="External" /><Relationship Type="http://schemas.openxmlformats.org/officeDocument/2006/relationships/hyperlink" Id="rId33" Target="https://www.stata.com/features/overview/receiver-operating-characteristic/" TargetMode="External" /><Relationship Type="http://schemas.openxmlformats.org/officeDocument/2006/relationships/hyperlink" Id="rId42" Target="https://www.stata.com/manuals/memelogit.pdf" TargetMode="External" /><Relationship Type="http://schemas.openxmlformats.org/officeDocument/2006/relationships/hyperlink" Id="rId43" Target="https://www.stata.com/manuals/rbicnote.pdf" TargetMode="External" /><Relationship Type="http://schemas.openxmlformats.org/officeDocument/2006/relationships/hyperlink" Id="rId44" Target="https://www.stata.com/manuals/rlrtes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LibreOffice/6.4.7.2$Linux_X86_64 LibreOffice_project/40$Build-2</Application>
  <Pages>2</Pages>
  <Words>146</Words>
  <Characters>669</Characters>
  <CharactersWithSpaces>867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ESTATÍSTICA APLICADA – CEA – USP</dc:title>
  <dc:creator/>
  <cp:keywords/>
  <dcterms:created xsi:type="dcterms:W3CDTF">2021-05-15T19:41:47Z</dcterms:created>
  <dcterms:modified xsi:type="dcterms:W3CDTF">2021-05-15T19:41:47Z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RELATÓRIO DE CONSULTA</vt:lpwstr>
  </property>
  <property fmtid="{D5CDD505-2E9C-101B-9397-08002B2CF9AE}" pid="4" name="urlcolor">
    <vt:lpwstr>blue</vt:lpwstr>
  </property>
</Properties>
</file>