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Kosmos Stage 3.10 docx sample</w:t>
      </w:r>
    </w:p>
    <w:p>
      <w:r>
        <w:t>Second paragraph, deterministic content.</w:t>
      </w:r>
    </w:p>
  </w:body>
</w:document>
</file>