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450000, в связи с недостатком оперативной памяти для дальнейших вычислений. Теоретическая временная сложность итерационного подхода линейная O(4*n). Пространственная сложность программы с итерационным подходом примерно O(2^n),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