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4FF1" w:rsidRPr="00CE4FD5" w:rsidRDefault="00CE4FD5" w:rsidP="003C620E">
      <w:pPr>
        <w:pStyle w:val="NoSpacing"/>
        <w:ind w:right="-720"/>
        <w:jc w:val="center"/>
        <w:rPr>
          <w:rFonts w:ascii="Courier New" w:hAnsi="Courier New" w:cs="Courier New"/>
          <w:b/>
          <w:sz w:val="26"/>
          <w:u w:val="single"/>
        </w:rPr>
      </w:pPr>
      <w:r w:rsidRPr="0082246C">
        <w:rPr>
          <w:noProof/>
          <w:sz w:val="20"/>
          <w:szCs w:val="20"/>
        </w:rPr>
        <w:drawing>
          <wp:anchor distT="0" distB="0" distL="114300" distR="114300" simplePos="0" relativeHeight="251659264" behindDoc="1" locked="0" layoutInCell="1" allowOverlap="1" wp14:anchorId="739E7FF2" wp14:editId="229F5C07">
            <wp:simplePos x="0" y="0"/>
            <wp:positionH relativeFrom="column">
              <wp:posOffset>1896745</wp:posOffset>
            </wp:positionH>
            <wp:positionV relativeFrom="paragraph">
              <wp:posOffset>-1255091</wp:posOffset>
            </wp:positionV>
            <wp:extent cx="1923415" cy="1144905"/>
            <wp:effectExtent l="0" t="0" r="635" b="0"/>
            <wp:wrapNone/>
            <wp:docPr id="6" name="Picture 6"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A4FF1" w:rsidRPr="00CE4FD5">
        <w:rPr>
          <w:rFonts w:ascii="Courier New" w:hAnsi="Courier New" w:cs="Courier New"/>
          <w:b/>
          <w:sz w:val="26"/>
          <w:u w:val="single"/>
        </w:rPr>
        <w:t>P</w:t>
      </w:r>
      <w:r>
        <w:rPr>
          <w:rFonts w:ascii="Courier New" w:hAnsi="Courier New" w:cs="Courier New"/>
          <w:b/>
          <w:sz w:val="26"/>
          <w:u w:val="single"/>
        </w:rPr>
        <w:t xml:space="preserve"> </w:t>
      </w:r>
      <w:r w:rsidR="00BA4FF1" w:rsidRPr="00CE4FD5">
        <w:rPr>
          <w:rFonts w:ascii="Courier New" w:hAnsi="Courier New" w:cs="Courier New"/>
          <w:b/>
          <w:sz w:val="26"/>
          <w:u w:val="single"/>
        </w:rPr>
        <w:t>L</w:t>
      </w:r>
      <w:r>
        <w:rPr>
          <w:rFonts w:ascii="Courier New" w:hAnsi="Courier New" w:cs="Courier New"/>
          <w:b/>
          <w:sz w:val="26"/>
          <w:u w:val="single"/>
        </w:rPr>
        <w:t xml:space="preserve"> </w:t>
      </w:r>
      <w:r w:rsidR="00BA4FF1" w:rsidRPr="00CE4FD5">
        <w:rPr>
          <w:rFonts w:ascii="Courier New" w:hAnsi="Courier New" w:cs="Courier New"/>
          <w:b/>
          <w:sz w:val="26"/>
          <w:u w:val="single"/>
        </w:rPr>
        <w:t>E</w:t>
      </w:r>
      <w:r>
        <w:rPr>
          <w:rFonts w:ascii="Courier New" w:hAnsi="Courier New" w:cs="Courier New"/>
          <w:b/>
          <w:sz w:val="26"/>
          <w:u w:val="single"/>
        </w:rPr>
        <w:t xml:space="preserve"> </w:t>
      </w:r>
      <w:r w:rsidR="00BA4FF1" w:rsidRPr="00CE4FD5">
        <w:rPr>
          <w:rFonts w:ascii="Courier New" w:hAnsi="Courier New" w:cs="Courier New"/>
          <w:b/>
          <w:sz w:val="26"/>
          <w:u w:val="single"/>
        </w:rPr>
        <w:t>D</w:t>
      </w:r>
      <w:r>
        <w:rPr>
          <w:rFonts w:ascii="Courier New" w:hAnsi="Courier New" w:cs="Courier New"/>
          <w:b/>
          <w:sz w:val="26"/>
          <w:u w:val="single"/>
        </w:rPr>
        <w:t xml:space="preserve"> </w:t>
      </w:r>
      <w:r w:rsidR="00BA4FF1" w:rsidRPr="00CE4FD5">
        <w:rPr>
          <w:rFonts w:ascii="Courier New" w:hAnsi="Courier New" w:cs="Courier New"/>
          <w:b/>
          <w:sz w:val="26"/>
          <w:u w:val="single"/>
        </w:rPr>
        <w:t>O</w:t>
      </w:r>
      <w:r>
        <w:rPr>
          <w:rFonts w:ascii="Courier New" w:hAnsi="Courier New" w:cs="Courier New"/>
          <w:b/>
          <w:sz w:val="26"/>
          <w:u w:val="single"/>
        </w:rPr>
        <w:t xml:space="preserve"> </w:t>
      </w:r>
      <w:r w:rsidR="00BA4FF1" w:rsidRPr="00CE4FD5">
        <w:rPr>
          <w:rFonts w:ascii="Courier New" w:hAnsi="Courier New" w:cs="Courier New"/>
          <w:b/>
          <w:sz w:val="26"/>
          <w:u w:val="single"/>
        </w:rPr>
        <w:t>I / NOTA PEMBELAAN</w:t>
      </w:r>
    </w:p>
    <w:p w:rsidR="00BA4FF1" w:rsidRPr="000D0E38" w:rsidRDefault="00D10FBD" w:rsidP="003C620E">
      <w:pPr>
        <w:pStyle w:val="NoSpacing"/>
        <w:ind w:right="-720"/>
        <w:jc w:val="center"/>
        <w:rPr>
          <w:rFonts w:ascii="Courier New" w:hAnsi="Courier New" w:cs="Courier New"/>
          <w:b/>
        </w:rPr>
      </w:pPr>
      <w:r w:rsidRPr="000D0E38">
        <w:rPr>
          <w:rFonts w:ascii="Courier New" w:hAnsi="Courier New" w:cs="Courier New"/>
          <w:b/>
        </w:rPr>
        <w:t xml:space="preserve">Perkara Nomor : </w:t>
      </w:r>
      <w:r w:rsidR="00601996" w:rsidRPr="000D0E38">
        <w:rPr>
          <w:rFonts w:ascii="Courier New" w:hAnsi="Courier New" w:cs="Courier New"/>
          <w:b/>
        </w:rPr>
        <w:t>1778</w:t>
      </w:r>
      <w:r w:rsidR="00BA4FF1" w:rsidRPr="000D0E38">
        <w:rPr>
          <w:rFonts w:ascii="Courier New" w:hAnsi="Courier New" w:cs="Courier New"/>
          <w:b/>
        </w:rPr>
        <w:t>/Pid.Sus/2014/PN.JKT.Barat</w:t>
      </w:r>
    </w:p>
    <w:p w:rsidR="00BA4FF1" w:rsidRPr="000D0E38" w:rsidRDefault="00BA4FF1" w:rsidP="003C620E">
      <w:pPr>
        <w:pStyle w:val="NoSpacing"/>
        <w:ind w:right="-720"/>
        <w:jc w:val="both"/>
        <w:rPr>
          <w:rFonts w:ascii="Courier New" w:hAnsi="Courier New" w:cs="Courier New"/>
          <w:b/>
        </w:rPr>
      </w:pPr>
    </w:p>
    <w:p w:rsidR="00BA4FF1" w:rsidRDefault="00BA4FF1" w:rsidP="003C620E">
      <w:pPr>
        <w:pStyle w:val="NoSpacing"/>
        <w:ind w:right="-720"/>
        <w:jc w:val="both"/>
        <w:rPr>
          <w:rFonts w:ascii="Courier New" w:hAnsi="Courier New" w:cs="Courier New"/>
        </w:rPr>
      </w:pPr>
    </w:p>
    <w:p w:rsidR="00CE4FD5" w:rsidRPr="00CE4FD5" w:rsidRDefault="00CE4FD5" w:rsidP="003C620E">
      <w:pPr>
        <w:pStyle w:val="NoSpacing"/>
        <w:ind w:right="-720"/>
        <w:jc w:val="both"/>
        <w:rPr>
          <w:rFonts w:ascii="Courier New" w:hAnsi="Courier New" w:cs="Courier New"/>
          <w:b/>
          <w:u w:val="single"/>
        </w:rPr>
      </w:pPr>
      <w:r w:rsidRPr="000D0E38">
        <w:rPr>
          <w:rFonts w:ascii="Courier New" w:hAnsi="Courier New" w:cs="Courier New"/>
          <w:b/>
        </w:rPr>
        <w:t xml:space="preserve">I. </w:t>
      </w:r>
      <w:r w:rsidRPr="00CE4FD5">
        <w:rPr>
          <w:rFonts w:ascii="Courier New" w:hAnsi="Courier New" w:cs="Courier New"/>
          <w:b/>
          <w:u w:val="single"/>
        </w:rPr>
        <w:t>PENDAHULUAN</w:t>
      </w:r>
    </w:p>
    <w:p w:rsidR="00CE4FD5" w:rsidRDefault="00CE4FD5" w:rsidP="003C620E">
      <w:pPr>
        <w:pStyle w:val="NoSpacing"/>
        <w:ind w:right="-720"/>
        <w:jc w:val="both"/>
        <w:rPr>
          <w:rFonts w:ascii="Courier New" w:hAnsi="Courier New" w:cs="Courier New"/>
        </w:rPr>
      </w:pP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Majelis Hakim Yth.</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Sdr. Jaksa Penuntut Umum Yth.</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Hadirin Sidang Yang Kami Muliakan</w:t>
      </w:r>
    </w:p>
    <w:p w:rsidR="00BA4FF1" w:rsidRPr="00BA4FF1" w:rsidRDefault="00BA4FF1" w:rsidP="003C620E">
      <w:pPr>
        <w:pStyle w:val="NoSpacing"/>
        <w:ind w:right="-720"/>
        <w:jc w:val="both"/>
        <w:rPr>
          <w:rFonts w:ascii="Courier New" w:hAnsi="Courier New" w:cs="Courier New"/>
        </w:rPr>
      </w:pPr>
    </w:p>
    <w:p w:rsidR="00BA4FF1" w:rsidRPr="00BA4FF1" w:rsidRDefault="00BA4FF1" w:rsidP="003C620E">
      <w:pPr>
        <w:pStyle w:val="NoSpacing"/>
        <w:ind w:right="-720"/>
        <w:jc w:val="both"/>
        <w:rPr>
          <w:rFonts w:ascii="Courier New" w:hAnsi="Courier New" w:cs="Courier New"/>
        </w:rPr>
      </w:pPr>
      <w:r>
        <w:rPr>
          <w:rFonts w:ascii="Courier New" w:hAnsi="Courier New" w:cs="Courier New"/>
        </w:rPr>
        <w:t>Assalamualaikum Wr. Wb. d</w:t>
      </w:r>
      <w:r w:rsidRPr="00BA4FF1">
        <w:rPr>
          <w:rFonts w:ascii="Courier New" w:hAnsi="Courier New" w:cs="Courier New"/>
        </w:rPr>
        <w:t>an Salam Sejahtera</w:t>
      </w:r>
    </w:p>
    <w:p w:rsidR="00BA4FF1" w:rsidRPr="00BA4FF1" w:rsidRDefault="00BA4FF1" w:rsidP="003C620E">
      <w:pPr>
        <w:pStyle w:val="NoSpacing"/>
        <w:ind w:right="-720"/>
        <w:jc w:val="both"/>
        <w:rPr>
          <w:rFonts w:ascii="Courier New" w:hAnsi="Courier New" w:cs="Courier New"/>
        </w:rPr>
      </w:pPr>
    </w:p>
    <w:p w:rsidR="00BA4FF1" w:rsidRPr="00BA4FF1" w:rsidRDefault="00D10FBD" w:rsidP="003C620E">
      <w:pPr>
        <w:pStyle w:val="NoSpacing"/>
        <w:ind w:right="-720"/>
        <w:jc w:val="both"/>
        <w:rPr>
          <w:rFonts w:ascii="Courier New" w:hAnsi="Courier New" w:cs="Courier New"/>
        </w:rPr>
      </w:pPr>
      <w:r>
        <w:rPr>
          <w:rFonts w:ascii="Courier New" w:hAnsi="Courier New" w:cs="Courier New"/>
        </w:rPr>
        <w:t>Pertama-</w:t>
      </w:r>
      <w:r w:rsidR="00BA4FF1" w:rsidRPr="00BA4FF1">
        <w:rPr>
          <w:rFonts w:ascii="Courier New" w:hAnsi="Courier New" w:cs="Courier New"/>
        </w:rPr>
        <w:t>tama marilah kita panjatkan puji dan syukur kehadirat Allah Swt. Karena atas berkat rahmat dan karunianyalah sehingga kita masih diberikan kesempatan untuk menghadiri jalannya persidangan pada hari ini.</w:t>
      </w:r>
      <w:r>
        <w:rPr>
          <w:rFonts w:ascii="Courier New" w:hAnsi="Courier New" w:cs="Courier New"/>
        </w:rPr>
        <w:t xml:space="preserve"> </w:t>
      </w:r>
      <w:r w:rsidR="00BA4FF1" w:rsidRPr="00BA4FF1">
        <w:rPr>
          <w:rFonts w:ascii="Courier New" w:hAnsi="Courier New" w:cs="Courier New"/>
        </w:rPr>
        <w:t>Dan pada kesempatan ini izinkanlah kami menyampaikan penghargaan yang setinggi tingginya kepada Majelis hakim yang mengadili perkara ini, yang dengan penuh kearifannya memimpin jalannya persidangan ini guna memperoleh kebenaran materil dalam mengungkap perkara ini, hingga sampailah kita pada tahap pembelaan.</w:t>
      </w:r>
    </w:p>
    <w:p w:rsidR="00BA4FF1" w:rsidRPr="00BA4FF1" w:rsidRDefault="00BA4FF1" w:rsidP="003C620E">
      <w:pPr>
        <w:pStyle w:val="NoSpacing"/>
        <w:ind w:right="-720"/>
        <w:jc w:val="both"/>
        <w:rPr>
          <w:rFonts w:ascii="Courier New" w:hAnsi="Courier New" w:cs="Courier New"/>
        </w:rPr>
      </w:pP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Tak lupa juga kami menyampaikan penghargaan yang setinggi tingginya kepada Sdr. JPU yang telah melaksanakan tugasnya sebagai abdi Negara, yang telah dengan segala upaya telah membantu menemukan kebenaran yang ditinjau dari sudut kepentingannya sebagai penuntut umum yaitu dari pandangan yang subyektif dari sisi yang objektif terhadap perkara yang kita hadapi sekarang ini. Berbeda dengan kami Pembela atau penasihat hokum yang mempunyai pandangan yang objektif dari posisi yang subjektif, namun hendaknya pembelaan yang kami ajukan ini dinilai semata mata sebagai peninjauan perkara yang sedang kita hadapi sebagai persoalan hukum, khusu</w:t>
      </w:r>
      <w:r w:rsidR="001D17EF">
        <w:rPr>
          <w:rFonts w:ascii="Courier New" w:hAnsi="Courier New" w:cs="Courier New"/>
        </w:rPr>
        <w:t>s</w:t>
      </w:r>
      <w:r w:rsidRPr="00BA4FF1">
        <w:rPr>
          <w:rFonts w:ascii="Courier New" w:hAnsi="Courier New" w:cs="Courier New"/>
        </w:rPr>
        <w:t>nya hukum acara pidana dilihat dari sudut pembelaan.</w:t>
      </w:r>
    </w:p>
    <w:p w:rsidR="00BA4FF1" w:rsidRPr="00BA4FF1" w:rsidRDefault="00BA4FF1" w:rsidP="003C620E">
      <w:pPr>
        <w:pStyle w:val="NoSpacing"/>
        <w:ind w:right="-720"/>
        <w:jc w:val="both"/>
        <w:rPr>
          <w:rFonts w:ascii="Courier New" w:hAnsi="Courier New" w:cs="Courier New"/>
        </w:rPr>
      </w:pP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Berdasarkan penetapan Majelis Hakim</w:t>
      </w:r>
      <w:r w:rsidR="00D10FBD">
        <w:rPr>
          <w:rFonts w:ascii="Courier New" w:hAnsi="Courier New" w:cs="Courier New"/>
        </w:rPr>
        <w:t xml:space="preserve"> Pengadilan Negeri Jakarta Barat</w:t>
      </w:r>
      <w:r w:rsidRPr="00BA4FF1">
        <w:rPr>
          <w:rFonts w:ascii="Courier New" w:hAnsi="Courier New" w:cs="Courier New"/>
        </w:rPr>
        <w:t xml:space="preserve"> Nomor </w:t>
      </w:r>
      <w:r w:rsidR="001D7115">
        <w:rPr>
          <w:rFonts w:ascii="Courier New" w:hAnsi="Courier New" w:cs="Courier New"/>
        </w:rPr>
        <w:t>: 1778/</w:t>
      </w:r>
      <w:r w:rsidRPr="00BA4FF1">
        <w:rPr>
          <w:rFonts w:ascii="Courier New" w:hAnsi="Courier New" w:cs="Courier New"/>
        </w:rPr>
        <w:t>Pen.Pid</w:t>
      </w:r>
      <w:r w:rsidR="001D7115">
        <w:rPr>
          <w:rFonts w:ascii="Courier New" w:hAnsi="Courier New" w:cs="Courier New"/>
        </w:rPr>
        <w:t>.Sus</w:t>
      </w:r>
      <w:r w:rsidRPr="00BA4FF1">
        <w:rPr>
          <w:rFonts w:ascii="Courier New" w:hAnsi="Courier New" w:cs="Courier New"/>
        </w:rPr>
        <w:t>/20</w:t>
      </w:r>
      <w:r w:rsidR="001D7115">
        <w:rPr>
          <w:rFonts w:ascii="Courier New" w:hAnsi="Courier New" w:cs="Courier New"/>
        </w:rPr>
        <w:t>14</w:t>
      </w:r>
      <w:r w:rsidRPr="00BA4FF1">
        <w:rPr>
          <w:rFonts w:ascii="Courier New" w:hAnsi="Courier New" w:cs="Courier New"/>
        </w:rPr>
        <w:t>/PN</w:t>
      </w:r>
      <w:r w:rsidR="00467708">
        <w:rPr>
          <w:rFonts w:ascii="Courier New" w:hAnsi="Courier New" w:cs="Courier New"/>
        </w:rPr>
        <w:t>.JKT.BRT.</w:t>
      </w:r>
      <w:r w:rsidRPr="00BA4FF1">
        <w:rPr>
          <w:rFonts w:ascii="Courier New" w:hAnsi="Courier New" w:cs="Courier New"/>
        </w:rPr>
        <w:t xml:space="preserve">tanggal </w:t>
      </w:r>
      <w:r w:rsidR="001D7115">
        <w:rPr>
          <w:rFonts w:ascii="Courier New" w:hAnsi="Courier New" w:cs="Courier New"/>
        </w:rPr>
        <w:t>03 November 2014</w:t>
      </w:r>
      <w:r w:rsidRPr="00BA4FF1">
        <w:rPr>
          <w:rFonts w:ascii="Courier New" w:hAnsi="Courier New" w:cs="Courier New"/>
        </w:rPr>
        <w:t>, telah diperhadapkan terdakwa dengan identitas sebagai berikut :</w:t>
      </w:r>
    </w:p>
    <w:p w:rsidR="00BA4FF1" w:rsidRPr="00BA4FF1" w:rsidRDefault="00BA4FF1" w:rsidP="003C620E">
      <w:pPr>
        <w:pStyle w:val="NoSpacing"/>
        <w:ind w:right="-720"/>
        <w:jc w:val="both"/>
        <w:rPr>
          <w:rFonts w:ascii="Courier New" w:hAnsi="Courier New" w:cs="Courier New"/>
        </w:rPr>
      </w:pP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N</w:t>
      </w:r>
      <w:r w:rsidR="001D7115">
        <w:rPr>
          <w:rFonts w:ascii="Courier New" w:hAnsi="Courier New" w:cs="Courier New"/>
        </w:rPr>
        <w:t xml:space="preserve"> </w:t>
      </w:r>
      <w:r w:rsidRPr="00BA4FF1">
        <w:rPr>
          <w:rFonts w:ascii="Courier New" w:hAnsi="Courier New" w:cs="Courier New"/>
        </w:rPr>
        <w:t>a</w:t>
      </w:r>
      <w:r w:rsidR="001D7115">
        <w:rPr>
          <w:rFonts w:ascii="Courier New" w:hAnsi="Courier New" w:cs="Courier New"/>
        </w:rPr>
        <w:t xml:space="preserve"> </w:t>
      </w:r>
      <w:r w:rsidRPr="00BA4FF1">
        <w:rPr>
          <w:rFonts w:ascii="Courier New" w:hAnsi="Courier New" w:cs="Courier New"/>
        </w:rPr>
        <w:t>m</w:t>
      </w:r>
      <w:r w:rsidR="001D7115">
        <w:rPr>
          <w:rFonts w:ascii="Courier New" w:hAnsi="Courier New" w:cs="Courier New"/>
        </w:rPr>
        <w:t xml:space="preserve"> </w:t>
      </w:r>
      <w:r w:rsidRPr="00BA4FF1">
        <w:rPr>
          <w:rFonts w:ascii="Courier New" w:hAnsi="Courier New" w:cs="Courier New"/>
        </w:rPr>
        <w:t>a</w:t>
      </w:r>
      <w:r w:rsidR="001D7115">
        <w:rPr>
          <w:rFonts w:ascii="Courier New" w:hAnsi="Courier New" w:cs="Courier New"/>
        </w:rPr>
        <w:t xml:space="preserve"> </w:t>
      </w:r>
      <w:r w:rsidR="00601996">
        <w:rPr>
          <w:rFonts w:ascii="Courier New" w:hAnsi="Courier New" w:cs="Courier New"/>
        </w:rPr>
        <w:tab/>
      </w:r>
      <w:r w:rsidR="00601996">
        <w:rPr>
          <w:rFonts w:ascii="Courier New" w:hAnsi="Courier New" w:cs="Courier New"/>
        </w:rPr>
        <w:tab/>
      </w:r>
      <w:r w:rsidR="00601996">
        <w:rPr>
          <w:rFonts w:ascii="Courier New" w:hAnsi="Courier New" w:cs="Courier New"/>
        </w:rPr>
        <w:tab/>
      </w:r>
      <w:r w:rsidRPr="00BA4FF1">
        <w:rPr>
          <w:rFonts w:ascii="Courier New" w:hAnsi="Courier New" w:cs="Courier New"/>
        </w:rPr>
        <w:t xml:space="preserve">:  </w:t>
      </w:r>
      <w:r w:rsidR="001D7115">
        <w:rPr>
          <w:rFonts w:ascii="Courier New" w:hAnsi="Courier New" w:cs="Courier New"/>
        </w:rPr>
        <w:t>JHONI NGADIANTO alias JHONI</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Tempat lahir</w:t>
      </w:r>
      <w:r w:rsidRPr="00BA4FF1">
        <w:rPr>
          <w:rFonts w:ascii="Courier New" w:hAnsi="Courier New" w:cs="Courier New"/>
        </w:rPr>
        <w:tab/>
      </w:r>
      <w:r w:rsidR="00601996">
        <w:rPr>
          <w:rFonts w:ascii="Courier New" w:hAnsi="Courier New" w:cs="Courier New"/>
        </w:rPr>
        <w:tab/>
      </w:r>
      <w:r w:rsidRPr="00BA4FF1">
        <w:rPr>
          <w:rFonts w:ascii="Courier New" w:hAnsi="Courier New" w:cs="Courier New"/>
        </w:rPr>
        <w:t xml:space="preserve">:  </w:t>
      </w:r>
      <w:r w:rsidR="001D7115">
        <w:rPr>
          <w:rFonts w:ascii="Courier New" w:hAnsi="Courier New" w:cs="Courier New"/>
        </w:rPr>
        <w:t>Pematang Siantar</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Umur/Tanggal Lahir</w:t>
      </w:r>
      <w:r w:rsidRPr="00BA4FF1">
        <w:rPr>
          <w:rFonts w:ascii="Courier New" w:hAnsi="Courier New" w:cs="Courier New"/>
        </w:rPr>
        <w:tab/>
        <w:t xml:space="preserve">: </w:t>
      </w:r>
      <w:r w:rsidR="001D7115">
        <w:rPr>
          <w:rFonts w:ascii="Courier New" w:hAnsi="Courier New" w:cs="Courier New"/>
        </w:rPr>
        <w:t xml:space="preserve"> 47 Tahun / 02 Juli 1967</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Jenis Kelamin</w:t>
      </w:r>
      <w:r w:rsidRPr="00BA4FF1">
        <w:rPr>
          <w:rFonts w:ascii="Courier New" w:hAnsi="Courier New" w:cs="Courier New"/>
        </w:rPr>
        <w:tab/>
      </w:r>
      <w:r>
        <w:rPr>
          <w:rFonts w:ascii="Courier New" w:hAnsi="Courier New" w:cs="Courier New"/>
        </w:rPr>
        <w:tab/>
      </w:r>
      <w:r w:rsidRPr="00BA4FF1">
        <w:rPr>
          <w:rFonts w:ascii="Courier New" w:hAnsi="Courier New" w:cs="Courier New"/>
        </w:rPr>
        <w:t>:  Laki – Laki.</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Kebangsaan</w:t>
      </w:r>
      <w:r w:rsidRPr="00BA4FF1">
        <w:rPr>
          <w:rFonts w:ascii="Courier New" w:hAnsi="Courier New" w:cs="Courier New"/>
        </w:rPr>
        <w:tab/>
      </w:r>
      <w:r w:rsidR="00601996">
        <w:rPr>
          <w:rFonts w:ascii="Courier New" w:hAnsi="Courier New" w:cs="Courier New"/>
        </w:rPr>
        <w:tab/>
      </w:r>
      <w:r w:rsidR="00601996">
        <w:rPr>
          <w:rFonts w:ascii="Courier New" w:hAnsi="Courier New" w:cs="Courier New"/>
        </w:rPr>
        <w:tab/>
      </w:r>
      <w:r w:rsidRPr="00BA4FF1">
        <w:rPr>
          <w:rFonts w:ascii="Courier New" w:hAnsi="Courier New" w:cs="Courier New"/>
        </w:rPr>
        <w:t xml:space="preserve">:  </w:t>
      </w:r>
      <w:r w:rsidR="00601996">
        <w:rPr>
          <w:rFonts w:ascii="Courier New" w:hAnsi="Courier New" w:cs="Courier New"/>
        </w:rPr>
        <w:t>Indonesia</w:t>
      </w:r>
    </w:p>
    <w:p w:rsidR="00BA4FF1" w:rsidRPr="00BA4FF1" w:rsidRDefault="00BA4FF1" w:rsidP="00D10FBD">
      <w:pPr>
        <w:pStyle w:val="NoSpacing"/>
        <w:tabs>
          <w:tab w:val="left" w:pos="2880"/>
        </w:tabs>
        <w:ind w:left="3330" w:right="-720" w:hanging="3330"/>
        <w:jc w:val="both"/>
        <w:rPr>
          <w:rFonts w:ascii="Courier New" w:hAnsi="Courier New" w:cs="Courier New"/>
        </w:rPr>
      </w:pPr>
      <w:r w:rsidRPr="00BA4FF1">
        <w:rPr>
          <w:rFonts w:ascii="Courier New" w:hAnsi="Courier New" w:cs="Courier New"/>
        </w:rPr>
        <w:t>Tempat Tinggal</w:t>
      </w:r>
      <w:r w:rsidR="001D7115">
        <w:rPr>
          <w:rFonts w:ascii="Courier New" w:hAnsi="Courier New" w:cs="Courier New"/>
        </w:rPr>
        <w:tab/>
      </w:r>
      <w:r w:rsidR="00D10FBD">
        <w:rPr>
          <w:rFonts w:ascii="Courier New" w:hAnsi="Courier New" w:cs="Courier New"/>
        </w:rPr>
        <w:t>:</w:t>
      </w:r>
      <w:r w:rsidR="00D10FBD">
        <w:rPr>
          <w:rFonts w:ascii="Courier New" w:hAnsi="Courier New" w:cs="Courier New"/>
        </w:rPr>
        <w:tab/>
      </w:r>
      <w:r w:rsidR="00601996">
        <w:rPr>
          <w:rFonts w:ascii="Courier New" w:hAnsi="Courier New" w:cs="Courier New"/>
        </w:rPr>
        <w:t>Jl.H.O.S. Cokroaminoto No.8 RT/RW.05/04 Gondangdia Jakarta Pusat</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A  g  a  m  a</w:t>
      </w:r>
      <w:r w:rsidRPr="00BA4FF1">
        <w:rPr>
          <w:rFonts w:ascii="Courier New" w:hAnsi="Courier New" w:cs="Courier New"/>
        </w:rPr>
        <w:tab/>
      </w:r>
      <w:r>
        <w:rPr>
          <w:rFonts w:ascii="Courier New" w:hAnsi="Courier New" w:cs="Courier New"/>
        </w:rPr>
        <w:tab/>
      </w:r>
      <w:r w:rsidRPr="00BA4FF1">
        <w:rPr>
          <w:rFonts w:ascii="Courier New" w:hAnsi="Courier New" w:cs="Courier New"/>
        </w:rPr>
        <w:t>:  BUDHA</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P e k e r j a a n</w:t>
      </w:r>
      <w:r w:rsidRPr="00BA4FF1">
        <w:rPr>
          <w:rFonts w:ascii="Courier New" w:hAnsi="Courier New" w:cs="Courier New"/>
        </w:rPr>
        <w:tab/>
        <w:t xml:space="preserve">:  </w:t>
      </w:r>
      <w:r w:rsidR="001D7115">
        <w:rPr>
          <w:rFonts w:ascii="Courier New" w:hAnsi="Courier New" w:cs="Courier New"/>
        </w:rPr>
        <w:t>Wiraswasta</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P e n d i d i k a n</w:t>
      </w:r>
      <w:r w:rsidRPr="00BA4FF1">
        <w:rPr>
          <w:rFonts w:ascii="Courier New" w:hAnsi="Courier New" w:cs="Courier New"/>
        </w:rPr>
        <w:tab/>
        <w:t xml:space="preserve">: </w:t>
      </w:r>
      <w:r w:rsidR="001D7115">
        <w:rPr>
          <w:rFonts w:ascii="Courier New" w:hAnsi="Courier New" w:cs="Courier New"/>
        </w:rPr>
        <w:t xml:space="preserve"> S-1</w:t>
      </w:r>
    </w:p>
    <w:p w:rsidR="00BA4FF1" w:rsidRPr="00BA4FF1" w:rsidRDefault="00BA4FF1" w:rsidP="003C620E">
      <w:pPr>
        <w:pStyle w:val="NoSpacing"/>
        <w:ind w:right="-720"/>
        <w:jc w:val="both"/>
        <w:rPr>
          <w:rFonts w:ascii="Courier New" w:hAnsi="Courier New" w:cs="Courier New"/>
        </w:rPr>
      </w:pP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 xml:space="preserve">Terdakwa tersebut diperhadapkan kedepan persidangan karena didakwa </w:t>
      </w:r>
      <w:r w:rsidR="001D7115">
        <w:rPr>
          <w:rFonts w:ascii="Courier New" w:hAnsi="Courier New" w:cs="Courier New"/>
        </w:rPr>
        <w:t xml:space="preserve">dengan dakwaan Primair </w:t>
      </w:r>
      <w:r w:rsidRPr="00BA4FF1">
        <w:rPr>
          <w:rFonts w:ascii="Courier New" w:hAnsi="Courier New" w:cs="Courier New"/>
        </w:rPr>
        <w:t xml:space="preserve">melanggar pasal </w:t>
      </w:r>
      <w:r w:rsidR="001D7115">
        <w:rPr>
          <w:rFonts w:ascii="Courier New" w:hAnsi="Courier New" w:cs="Courier New"/>
        </w:rPr>
        <w:t>114</w:t>
      </w:r>
      <w:r w:rsidRPr="00BA4FF1">
        <w:rPr>
          <w:rFonts w:ascii="Courier New" w:hAnsi="Courier New" w:cs="Courier New"/>
        </w:rPr>
        <w:t xml:space="preserve"> ayat </w:t>
      </w:r>
      <w:r w:rsidR="001D7115">
        <w:rPr>
          <w:rFonts w:ascii="Courier New" w:hAnsi="Courier New" w:cs="Courier New"/>
        </w:rPr>
        <w:t>(1</w:t>
      </w:r>
      <w:r w:rsidRPr="00BA4FF1">
        <w:rPr>
          <w:rFonts w:ascii="Courier New" w:hAnsi="Courier New" w:cs="Courier New"/>
        </w:rPr>
        <w:t>)</w:t>
      </w:r>
      <w:r w:rsidR="001D7115">
        <w:rPr>
          <w:rFonts w:ascii="Courier New" w:hAnsi="Courier New" w:cs="Courier New"/>
        </w:rPr>
        <w:t xml:space="preserve"> Undang-undang RI No. 35 Tahun 2009, Subsidair Pasal 112 ayat (1)</w:t>
      </w:r>
      <w:r w:rsidR="001D17EF">
        <w:rPr>
          <w:rFonts w:ascii="Courier New" w:hAnsi="Courier New" w:cs="Courier New"/>
        </w:rPr>
        <w:t xml:space="preserve"> </w:t>
      </w:r>
      <w:r w:rsidR="001D7115">
        <w:rPr>
          <w:rFonts w:ascii="Courier New" w:hAnsi="Courier New" w:cs="Courier New"/>
        </w:rPr>
        <w:t>Undang-undang RI No. 35 Tahun 2009.</w:t>
      </w:r>
      <w:r w:rsidRPr="00BA4FF1">
        <w:rPr>
          <w:rFonts w:ascii="Courier New" w:hAnsi="Courier New" w:cs="Courier New"/>
        </w:rPr>
        <w:t xml:space="preserve"> </w:t>
      </w:r>
    </w:p>
    <w:p w:rsidR="00BA4FF1" w:rsidRPr="00BA4FF1" w:rsidRDefault="00BA4FF1" w:rsidP="003C620E">
      <w:pPr>
        <w:pStyle w:val="NoSpacing"/>
        <w:ind w:right="-720"/>
        <w:jc w:val="both"/>
        <w:rPr>
          <w:rFonts w:ascii="Courier New" w:hAnsi="Courier New" w:cs="Courier New"/>
        </w:rPr>
      </w:pPr>
    </w:p>
    <w:p w:rsidR="00BA4FF1" w:rsidRPr="00CE4FD5" w:rsidRDefault="00CE4FD5" w:rsidP="003C620E">
      <w:pPr>
        <w:pStyle w:val="NoSpacing"/>
        <w:ind w:right="-720"/>
        <w:jc w:val="both"/>
        <w:rPr>
          <w:rFonts w:ascii="Courier New" w:hAnsi="Courier New" w:cs="Courier New"/>
          <w:b/>
        </w:rPr>
      </w:pPr>
      <w:r w:rsidRPr="00CE4FD5">
        <w:rPr>
          <w:rFonts w:ascii="Courier New" w:hAnsi="Courier New" w:cs="Courier New"/>
          <w:b/>
        </w:rPr>
        <w:t xml:space="preserve">MAJELIS HAKIM </w:t>
      </w:r>
      <w:r w:rsidR="0064124F">
        <w:rPr>
          <w:rFonts w:ascii="Courier New" w:hAnsi="Courier New" w:cs="Courier New"/>
          <w:b/>
        </w:rPr>
        <w:t>YANG KAMI HORMATI</w:t>
      </w:r>
      <w:r w:rsidRPr="00CE4FD5">
        <w:rPr>
          <w:rFonts w:ascii="Courier New" w:hAnsi="Courier New" w:cs="Courier New"/>
          <w:b/>
        </w:rPr>
        <w:t>,</w:t>
      </w:r>
    </w:p>
    <w:p w:rsidR="00BA4FF1" w:rsidRPr="00BA4FF1" w:rsidRDefault="00BA4FF1" w:rsidP="003C620E">
      <w:pPr>
        <w:pStyle w:val="NoSpacing"/>
        <w:ind w:right="-720"/>
        <w:jc w:val="both"/>
        <w:rPr>
          <w:rFonts w:ascii="Courier New" w:hAnsi="Courier New" w:cs="Courier New"/>
        </w:rPr>
      </w:pP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 xml:space="preserve">Setelah membaca surat tuntutan JPU dengan teliti dan seksama, maka dalam kesempatan ini perkenankanlah kami menyatakan tidak sependapat dengan  tuntutan JPU, dan untuk itu kami akan menguraikan ketidak sependapatan kami tersebut dalam pembelaan ini dengan didasarkan pada fakta fakta yang terungkap dalam </w:t>
      </w:r>
      <w:r w:rsidR="00E4150E">
        <w:rPr>
          <w:rFonts w:ascii="Courier New" w:hAnsi="Courier New" w:cs="Courier New"/>
        </w:rPr>
        <w:t>persidangan, dan pada bahagian</w:t>
      </w:r>
      <w:r w:rsidRPr="00BA4FF1">
        <w:rPr>
          <w:rFonts w:ascii="Courier New" w:hAnsi="Courier New" w:cs="Courier New"/>
        </w:rPr>
        <w:t xml:space="preserve"> </w:t>
      </w:r>
      <w:r w:rsidRPr="00BA4FF1">
        <w:rPr>
          <w:rFonts w:ascii="Courier New" w:hAnsi="Courier New" w:cs="Courier New"/>
        </w:rPr>
        <w:lastRenderedPageBreak/>
        <w:t xml:space="preserve">pertama kami mulai dengan </w:t>
      </w:r>
      <w:r w:rsidR="00A50863">
        <w:rPr>
          <w:rFonts w:ascii="Courier New" w:hAnsi="Courier New" w:cs="Courier New"/>
        </w:rPr>
        <w:t>menguraikan Fakta-fakta yang terungkap dalam persidangan sebagai b</w:t>
      </w:r>
      <w:r w:rsidRPr="00BA4FF1">
        <w:rPr>
          <w:rFonts w:ascii="Courier New" w:hAnsi="Courier New" w:cs="Courier New"/>
        </w:rPr>
        <w:t>erikut :</w:t>
      </w:r>
    </w:p>
    <w:p w:rsidR="00816FF5" w:rsidRDefault="00816FF5" w:rsidP="003C620E">
      <w:pPr>
        <w:pStyle w:val="NoSpacing"/>
        <w:ind w:right="-720"/>
        <w:jc w:val="both"/>
        <w:rPr>
          <w:rFonts w:ascii="Courier New" w:hAnsi="Courier New" w:cs="Courier New"/>
          <w:b/>
        </w:rPr>
      </w:pPr>
      <w:r w:rsidRPr="00B924FD">
        <w:rPr>
          <w:noProof/>
          <w:sz w:val="20"/>
          <w:szCs w:val="20"/>
        </w:rPr>
        <w:drawing>
          <wp:anchor distT="0" distB="0" distL="114300" distR="114300" simplePos="0" relativeHeight="251661312" behindDoc="1" locked="0" layoutInCell="1" allowOverlap="1" wp14:anchorId="6BC2D725" wp14:editId="2CC49629">
            <wp:simplePos x="0" y="0"/>
            <wp:positionH relativeFrom="column">
              <wp:posOffset>1866948</wp:posOffset>
            </wp:positionH>
            <wp:positionV relativeFrom="paragraph">
              <wp:posOffset>-1577000</wp:posOffset>
            </wp:positionV>
            <wp:extent cx="1923415" cy="1144905"/>
            <wp:effectExtent l="0" t="0" r="635" b="0"/>
            <wp:wrapNone/>
            <wp:docPr id="1" name="Picture 1"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0863" w:rsidRPr="00A50863" w:rsidRDefault="00CE4FD5" w:rsidP="003C620E">
      <w:pPr>
        <w:pStyle w:val="NoSpacing"/>
        <w:ind w:right="-720"/>
        <w:jc w:val="both"/>
        <w:rPr>
          <w:rFonts w:ascii="Courier New" w:hAnsi="Courier New" w:cs="Courier New"/>
          <w:b/>
          <w:u w:val="single"/>
        </w:rPr>
      </w:pPr>
      <w:r w:rsidRPr="00B924FD">
        <w:rPr>
          <w:rFonts w:ascii="Courier New" w:hAnsi="Courier New" w:cs="Courier New"/>
          <w:b/>
        </w:rPr>
        <w:t xml:space="preserve">II. </w:t>
      </w:r>
      <w:r w:rsidR="00A50863" w:rsidRPr="00A50863">
        <w:rPr>
          <w:rFonts w:ascii="Courier New" w:hAnsi="Courier New" w:cs="Courier New"/>
          <w:b/>
          <w:u w:val="single"/>
        </w:rPr>
        <w:t>FAKTA-FAKTA DALAM PERSIDANGAN</w:t>
      </w:r>
    </w:p>
    <w:p w:rsidR="00CE4FD5" w:rsidRDefault="00CE4FD5" w:rsidP="003C620E">
      <w:pPr>
        <w:pStyle w:val="NoSpacing"/>
        <w:ind w:right="-720"/>
        <w:jc w:val="both"/>
        <w:rPr>
          <w:rFonts w:ascii="Courier New" w:hAnsi="Courier New" w:cs="Courier New"/>
          <w:b/>
          <w:u w:val="single"/>
        </w:rPr>
      </w:pPr>
    </w:p>
    <w:p w:rsidR="00BA4FF1" w:rsidRPr="001D7115" w:rsidRDefault="00B924FD" w:rsidP="003C620E">
      <w:pPr>
        <w:pStyle w:val="NoSpacing"/>
        <w:ind w:right="-720"/>
        <w:jc w:val="both"/>
        <w:rPr>
          <w:rFonts w:ascii="Courier New" w:hAnsi="Courier New" w:cs="Courier New"/>
          <w:b/>
          <w:u w:val="single"/>
        </w:rPr>
      </w:pPr>
      <w:r>
        <w:rPr>
          <w:rFonts w:ascii="Courier New" w:hAnsi="Courier New" w:cs="Courier New"/>
          <w:b/>
        </w:rPr>
        <w:t>II.</w:t>
      </w:r>
      <w:r w:rsidRPr="00B924FD">
        <w:rPr>
          <w:rFonts w:ascii="Courier New" w:hAnsi="Courier New" w:cs="Courier New"/>
          <w:b/>
        </w:rPr>
        <w:t xml:space="preserve">1. </w:t>
      </w:r>
      <w:r w:rsidR="00BA4FF1" w:rsidRPr="001D7115">
        <w:rPr>
          <w:rFonts w:ascii="Courier New" w:hAnsi="Courier New" w:cs="Courier New"/>
          <w:b/>
          <w:u w:val="single"/>
        </w:rPr>
        <w:t>KE</w:t>
      </w:r>
      <w:r w:rsidR="00D10FBD">
        <w:rPr>
          <w:rFonts w:ascii="Courier New" w:hAnsi="Courier New" w:cs="Courier New"/>
          <w:b/>
          <w:u w:val="single"/>
        </w:rPr>
        <w:t>TE</w:t>
      </w:r>
      <w:r w:rsidR="00BA4FF1" w:rsidRPr="001D7115">
        <w:rPr>
          <w:rFonts w:ascii="Courier New" w:hAnsi="Courier New" w:cs="Courier New"/>
          <w:b/>
          <w:u w:val="single"/>
        </w:rPr>
        <w:t>RANGAN SAKSI SAKSI</w:t>
      </w:r>
    </w:p>
    <w:p w:rsidR="00BA4FF1" w:rsidRPr="00BA4FF1" w:rsidRDefault="00BA4FF1" w:rsidP="003C620E">
      <w:pPr>
        <w:pStyle w:val="NoSpacing"/>
        <w:ind w:right="-720"/>
        <w:jc w:val="both"/>
        <w:rPr>
          <w:rFonts w:ascii="Courier New" w:hAnsi="Courier New" w:cs="Courier New"/>
        </w:rPr>
      </w:pPr>
    </w:p>
    <w:p w:rsidR="00BA4FF1" w:rsidRDefault="00BA4FF1" w:rsidP="003C620E">
      <w:pPr>
        <w:pStyle w:val="NoSpacing"/>
        <w:numPr>
          <w:ilvl w:val="0"/>
          <w:numId w:val="10"/>
        </w:numPr>
        <w:ind w:right="-720"/>
        <w:jc w:val="both"/>
        <w:rPr>
          <w:rFonts w:ascii="Courier New" w:hAnsi="Courier New" w:cs="Courier New"/>
        </w:rPr>
      </w:pPr>
      <w:r w:rsidRPr="00CE4FD5">
        <w:rPr>
          <w:rFonts w:ascii="Courier New" w:hAnsi="Courier New" w:cs="Courier New"/>
          <w:b/>
        </w:rPr>
        <w:t xml:space="preserve">Saksi </w:t>
      </w:r>
      <w:r w:rsidR="00C1551C" w:rsidRPr="00CE4FD5">
        <w:rPr>
          <w:rFonts w:ascii="Courier New" w:hAnsi="Courier New" w:cs="Courier New"/>
          <w:b/>
        </w:rPr>
        <w:t>SUMANTRI</w:t>
      </w:r>
      <w:r w:rsidR="00003827">
        <w:rPr>
          <w:rFonts w:ascii="Courier New" w:hAnsi="Courier New" w:cs="Courier New"/>
        </w:rPr>
        <w:t>,</w:t>
      </w:r>
      <w:r w:rsidR="00CE4FD5">
        <w:rPr>
          <w:rFonts w:ascii="Courier New" w:hAnsi="Courier New" w:cs="Courier New"/>
        </w:rPr>
        <w:t xml:space="preserve"> </w:t>
      </w:r>
      <w:r w:rsidR="00C1551C">
        <w:rPr>
          <w:rFonts w:ascii="Courier New" w:hAnsi="Courier New" w:cs="Courier New"/>
        </w:rPr>
        <w:t>dibawah sumpah</w:t>
      </w:r>
      <w:r w:rsidR="00003827">
        <w:rPr>
          <w:rFonts w:ascii="Courier New" w:hAnsi="Courier New" w:cs="Courier New"/>
        </w:rPr>
        <w:t xml:space="preserve"> </w:t>
      </w:r>
      <w:r w:rsidR="00C1551C">
        <w:rPr>
          <w:rFonts w:ascii="Courier New" w:hAnsi="Courier New" w:cs="Courier New"/>
        </w:rPr>
        <w:t>member</w:t>
      </w:r>
      <w:r w:rsidR="00CE4FD5">
        <w:rPr>
          <w:rFonts w:ascii="Courier New" w:hAnsi="Courier New" w:cs="Courier New"/>
        </w:rPr>
        <w:t xml:space="preserve">ikan keterangan sebagai berikut: </w:t>
      </w:r>
    </w:p>
    <w:p w:rsidR="00C9661E" w:rsidRDefault="00C1551C" w:rsidP="003C620E">
      <w:pPr>
        <w:pStyle w:val="NoSpacing"/>
        <w:numPr>
          <w:ilvl w:val="0"/>
          <w:numId w:val="11"/>
        </w:numPr>
        <w:ind w:right="-720"/>
        <w:jc w:val="both"/>
        <w:rPr>
          <w:rFonts w:ascii="Courier New" w:hAnsi="Courier New" w:cs="Courier New"/>
        </w:rPr>
      </w:pPr>
      <w:r w:rsidRPr="00C9661E">
        <w:rPr>
          <w:rFonts w:ascii="Courier New" w:hAnsi="Courier New" w:cs="Courier New"/>
        </w:rPr>
        <w:t>Saksi adalah anggo</w:t>
      </w:r>
      <w:r w:rsidR="00C9661E" w:rsidRPr="00C9661E">
        <w:rPr>
          <w:rFonts w:ascii="Courier New" w:hAnsi="Courier New" w:cs="Courier New"/>
        </w:rPr>
        <w:t>ta Polri yang bertugas di Satuan reserse narkotika Polres Jakarta Barat, yang melakukan penangkapan terhadap terdakwa</w:t>
      </w:r>
      <w:r w:rsidR="00C9661E">
        <w:rPr>
          <w:rFonts w:ascii="Courier New" w:hAnsi="Courier New" w:cs="Courier New"/>
        </w:rPr>
        <w:t>.</w:t>
      </w:r>
    </w:p>
    <w:p w:rsidR="00C9661E" w:rsidRDefault="00C9661E" w:rsidP="003C620E">
      <w:pPr>
        <w:pStyle w:val="NoSpacing"/>
        <w:numPr>
          <w:ilvl w:val="0"/>
          <w:numId w:val="11"/>
        </w:numPr>
        <w:ind w:right="-720"/>
        <w:jc w:val="both"/>
        <w:rPr>
          <w:rFonts w:ascii="Courier New" w:hAnsi="Courier New" w:cs="Courier New"/>
        </w:rPr>
      </w:pPr>
      <w:r>
        <w:rPr>
          <w:rFonts w:ascii="Courier New" w:hAnsi="Courier New" w:cs="Courier New"/>
        </w:rPr>
        <w:t>Bahwa peristiwa penangkapan terdakwa terjadi pada hari minggu tanggal 20 Juli 2014, pada pukul 22.30 WIB, di tempat kost terdakwa yang terletak di jalan Jambu BB.33 Perumahan Pondok Jagung Kelurahan Pondok Jagung, Kecamatan Serpong Tangerang.</w:t>
      </w:r>
    </w:p>
    <w:p w:rsidR="00C9661E" w:rsidRDefault="00A50863" w:rsidP="003C620E">
      <w:pPr>
        <w:pStyle w:val="NoSpacing"/>
        <w:numPr>
          <w:ilvl w:val="0"/>
          <w:numId w:val="11"/>
        </w:numPr>
        <w:ind w:right="-720"/>
        <w:jc w:val="both"/>
        <w:rPr>
          <w:rFonts w:ascii="Courier New" w:hAnsi="Courier New" w:cs="Courier New"/>
        </w:rPr>
      </w:pPr>
      <w:r>
        <w:rPr>
          <w:rFonts w:ascii="Courier New" w:hAnsi="Courier New" w:cs="Courier New"/>
        </w:rPr>
        <w:t xml:space="preserve">Penangkapan Terdakwa merupakan pengembangan dari Penangkapan saksi DERRI AFRIAN alias Adik yang menjual Narkotika Jenis </w:t>
      </w:r>
      <w:r w:rsidR="001D17EF">
        <w:rPr>
          <w:rFonts w:ascii="Courier New" w:hAnsi="Courier New" w:cs="Courier New"/>
        </w:rPr>
        <w:t>Shabu-shabu</w:t>
      </w:r>
      <w:r>
        <w:rPr>
          <w:rFonts w:ascii="Courier New" w:hAnsi="Courier New" w:cs="Courier New"/>
        </w:rPr>
        <w:t xml:space="preserve"> kepada terdakwa.</w:t>
      </w:r>
    </w:p>
    <w:p w:rsidR="00A50863" w:rsidRDefault="00A50863" w:rsidP="003C620E">
      <w:pPr>
        <w:pStyle w:val="NoSpacing"/>
        <w:numPr>
          <w:ilvl w:val="0"/>
          <w:numId w:val="11"/>
        </w:numPr>
        <w:ind w:right="-720"/>
        <w:jc w:val="both"/>
        <w:rPr>
          <w:rFonts w:ascii="Courier New" w:hAnsi="Courier New" w:cs="Courier New"/>
        </w:rPr>
      </w:pPr>
      <w:r>
        <w:rPr>
          <w:rFonts w:ascii="Courier New" w:hAnsi="Courier New" w:cs="Courier New"/>
        </w:rPr>
        <w:t>Bahwa benar pada saat melakukan Penggrebekan ditempat kost terdakwa, terdakwa kedapatan m</w:t>
      </w:r>
      <w:r w:rsidR="003B6470">
        <w:rPr>
          <w:rFonts w:ascii="Courier New" w:hAnsi="Courier New" w:cs="Courier New"/>
        </w:rPr>
        <w:t xml:space="preserve">emiliki 1 (satu) paket </w:t>
      </w:r>
      <w:r w:rsidR="001D17EF">
        <w:rPr>
          <w:rFonts w:ascii="Courier New" w:hAnsi="Courier New" w:cs="Courier New"/>
        </w:rPr>
        <w:t>shabu-shabu</w:t>
      </w:r>
      <w:r w:rsidR="003B6470">
        <w:rPr>
          <w:rFonts w:ascii="Courier New" w:hAnsi="Courier New" w:cs="Courier New"/>
        </w:rPr>
        <w:t xml:space="preserve"> dengan berat brutto 0,6 ( nol koma enam ) gram, yang disimpan dalam laci lemari pakaian.</w:t>
      </w:r>
    </w:p>
    <w:p w:rsidR="00721F2A" w:rsidRDefault="00721F2A" w:rsidP="003C620E">
      <w:pPr>
        <w:pStyle w:val="NoSpacing"/>
        <w:numPr>
          <w:ilvl w:val="0"/>
          <w:numId w:val="11"/>
        </w:numPr>
        <w:ind w:right="-720"/>
        <w:jc w:val="both"/>
        <w:rPr>
          <w:rFonts w:ascii="Courier New" w:hAnsi="Courier New" w:cs="Courier New"/>
        </w:rPr>
      </w:pPr>
      <w:r>
        <w:rPr>
          <w:rFonts w:ascii="Courier New" w:hAnsi="Courier New" w:cs="Courier New"/>
        </w:rPr>
        <w:t xml:space="preserve">Bahwa pada saat di introgasi oleh saksi terdakwa mengakui bahwa Narkotika jenis </w:t>
      </w:r>
      <w:r w:rsidR="001D17EF">
        <w:rPr>
          <w:rFonts w:ascii="Courier New" w:hAnsi="Courier New" w:cs="Courier New"/>
        </w:rPr>
        <w:t>shabu-shabu</w:t>
      </w:r>
      <w:r>
        <w:rPr>
          <w:rFonts w:ascii="Courier New" w:hAnsi="Courier New" w:cs="Courier New"/>
        </w:rPr>
        <w:t xml:space="preserve"> tersebut untuk dikonsumsi sendiri.</w:t>
      </w:r>
    </w:p>
    <w:p w:rsidR="003B6470" w:rsidRDefault="003B6470" w:rsidP="003C620E">
      <w:pPr>
        <w:pStyle w:val="NoSpacing"/>
        <w:numPr>
          <w:ilvl w:val="0"/>
          <w:numId w:val="11"/>
        </w:numPr>
        <w:ind w:right="-720"/>
        <w:jc w:val="both"/>
        <w:rPr>
          <w:rFonts w:ascii="Courier New" w:hAnsi="Courier New" w:cs="Courier New"/>
        </w:rPr>
      </w:pPr>
      <w:r>
        <w:rPr>
          <w:rFonts w:ascii="Courier New" w:hAnsi="Courier New" w:cs="Courier New"/>
        </w:rPr>
        <w:t xml:space="preserve">Bahwa selain barang bukti Narkotika jenis </w:t>
      </w:r>
      <w:r w:rsidR="001D17EF">
        <w:rPr>
          <w:rFonts w:ascii="Courier New" w:hAnsi="Courier New" w:cs="Courier New"/>
        </w:rPr>
        <w:t>shabu-shabu</w:t>
      </w:r>
      <w:r>
        <w:rPr>
          <w:rFonts w:ascii="Courier New" w:hAnsi="Courier New" w:cs="Courier New"/>
        </w:rPr>
        <w:t xml:space="preserve">, pada saat penggrebekan juga ditemukan diatas meja sebuah BONG yang terbuat dari botol </w:t>
      </w:r>
      <w:r w:rsidR="001D17EF">
        <w:rPr>
          <w:rFonts w:ascii="Courier New" w:hAnsi="Courier New" w:cs="Courier New"/>
        </w:rPr>
        <w:t>air mineral</w:t>
      </w:r>
      <w:r>
        <w:rPr>
          <w:rFonts w:ascii="Courier New" w:hAnsi="Courier New" w:cs="Courier New"/>
        </w:rPr>
        <w:t xml:space="preserve">, Pipet Plastik, dan Canglong dari kaca, namun barang bukti yang merupakan alat untuk menggunakan </w:t>
      </w:r>
      <w:r w:rsidR="001D17EF">
        <w:rPr>
          <w:rFonts w:ascii="Courier New" w:hAnsi="Courier New" w:cs="Courier New"/>
        </w:rPr>
        <w:t>shabu-shabu</w:t>
      </w:r>
      <w:r>
        <w:rPr>
          <w:rFonts w:ascii="Courier New" w:hAnsi="Courier New" w:cs="Courier New"/>
        </w:rPr>
        <w:t xml:space="preserve"> tersebut tidak disita</w:t>
      </w:r>
      <w:r w:rsidR="00721F2A">
        <w:rPr>
          <w:rFonts w:ascii="Courier New" w:hAnsi="Courier New" w:cs="Courier New"/>
        </w:rPr>
        <w:t xml:space="preserve"> oleh saksi.</w:t>
      </w:r>
    </w:p>
    <w:p w:rsidR="00721F2A" w:rsidRDefault="00721F2A" w:rsidP="003C620E">
      <w:pPr>
        <w:pStyle w:val="NoSpacing"/>
        <w:numPr>
          <w:ilvl w:val="0"/>
          <w:numId w:val="11"/>
        </w:numPr>
        <w:ind w:right="-720"/>
        <w:jc w:val="both"/>
        <w:rPr>
          <w:rFonts w:ascii="Courier New" w:hAnsi="Courier New" w:cs="Courier New"/>
        </w:rPr>
      </w:pPr>
      <w:r>
        <w:rPr>
          <w:rFonts w:ascii="Courier New" w:hAnsi="Courier New" w:cs="Courier New"/>
        </w:rPr>
        <w:t>Bahwa alasan saksi mengapa tidak menyita bong, pipet, dan canglong kaca tersebut adalah “ bahwa saya adalah Polisi Narkotika, barang bukti dalam perkara narkotika adalah Narkotikanya, jadi saya tidak memperdulikan barang bukti yang lain “</w:t>
      </w:r>
    </w:p>
    <w:p w:rsidR="00721F2A" w:rsidRDefault="00937ECA" w:rsidP="003C620E">
      <w:pPr>
        <w:pStyle w:val="NoSpacing"/>
        <w:numPr>
          <w:ilvl w:val="0"/>
          <w:numId w:val="11"/>
        </w:numPr>
        <w:ind w:right="-720"/>
        <w:jc w:val="both"/>
        <w:rPr>
          <w:rFonts w:ascii="Courier New" w:hAnsi="Courier New" w:cs="Courier New"/>
        </w:rPr>
      </w:pPr>
      <w:r>
        <w:rPr>
          <w:rFonts w:ascii="Courier New" w:hAnsi="Courier New" w:cs="Courier New"/>
        </w:rPr>
        <w:t>Pada saat Penggerebegkan dan Penangkapan Terdakwa ada orang lain juga yang berada di TKP yaitu teman dari terdakwa, namun dilepaskan karena tidak terbukti memiliki dan menggunakan narkotika, dan juga orang tersebut tidak dijadikan saksi dalam perkara ini.</w:t>
      </w:r>
    </w:p>
    <w:p w:rsidR="001C68E4" w:rsidRPr="00C9661E" w:rsidRDefault="001C68E4" w:rsidP="001C68E4">
      <w:pPr>
        <w:pStyle w:val="NoSpacing"/>
        <w:ind w:left="720" w:right="-720"/>
        <w:jc w:val="both"/>
        <w:rPr>
          <w:rFonts w:ascii="Courier New" w:hAnsi="Courier New" w:cs="Courier New"/>
        </w:rPr>
      </w:pPr>
    </w:p>
    <w:p w:rsidR="00BA4FF1" w:rsidRDefault="00003827" w:rsidP="003C620E">
      <w:pPr>
        <w:pStyle w:val="NoSpacing"/>
        <w:numPr>
          <w:ilvl w:val="0"/>
          <w:numId w:val="10"/>
        </w:numPr>
        <w:ind w:right="-720"/>
        <w:jc w:val="both"/>
        <w:rPr>
          <w:rFonts w:ascii="Courier New" w:hAnsi="Courier New" w:cs="Courier New"/>
        </w:rPr>
      </w:pPr>
      <w:r w:rsidRPr="00CE4FD5">
        <w:rPr>
          <w:rFonts w:ascii="Courier New" w:hAnsi="Courier New" w:cs="Courier New"/>
          <w:b/>
        </w:rPr>
        <w:t>Saksi JHON GUN SINAGA</w:t>
      </w:r>
      <w:r>
        <w:rPr>
          <w:rFonts w:ascii="Courier New" w:hAnsi="Courier New" w:cs="Courier New"/>
        </w:rPr>
        <w:t>, dibawah sumpah memberikan keterangan sebagai berikut :</w:t>
      </w:r>
    </w:p>
    <w:p w:rsidR="00003827" w:rsidRDefault="00003827" w:rsidP="003C620E">
      <w:pPr>
        <w:pStyle w:val="NoSpacing"/>
        <w:numPr>
          <w:ilvl w:val="0"/>
          <w:numId w:val="12"/>
        </w:numPr>
        <w:ind w:right="-720"/>
        <w:jc w:val="both"/>
        <w:rPr>
          <w:rFonts w:ascii="Courier New" w:hAnsi="Courier New" w:cs="Courier New"/>
        </w:rPr>
      </w:pPr>
      <w:r w:rsidRPr="00C9661E">
        <w:rPr>
          <w:rFonts w:ascii="Courier New" w:hAnsi="Courier New" w:cs="Courier New"/>
        </w:rPr>
        <w:t>Saksi adalah anggota Polri yang bertugas di Satuan reserse narkotika Polres Jakarta Barat, yang melakukan penangkapan terhadap terdakwa</w:t>
      </w:r>
      <w:r>
        <w:rPr>
          <w:rFonts w:ascii="Courier New" w:hAnsi="Courier New" w:cs="Courier New"/>
        </w:rPr>
        <w:t>.</w:t>
      </w:r>
    </w:p>
    <w:p w:rsidR="00003827" w:rsidRDefault="00003827" w:rsidP="003C620E">
      <w:pPr>
        <w:pStyle w:val="NoSpacing"/>
        <w:numPr>
          <w:ilvl w:val="0"/>
          <w:numId w:val="12"/>
        </w:numPr>
        <w:ind w:right="-720"/>
        <w:jc w:val="both"/>
        <w:rPr>
          <w:rFonts w:ascii="Courier New" w:hAnsi="Courier New" w:cs="Courier New"/>
        </w:rPr>
      </w:pPr>
      <w:r w:rsidRPr="00003827">
        <w:rPr>
          <w:rFonts w:ascii="Courier New" w:hAnsi="Courier New" w:cs="Courier New"/>
        </w:rPr>
        <w:t>Bahwa peristiwa penangkapan terdakwa terjadi pada hari minggu tanggal 20 Juli 2014, pada pukul 22.30 WIB, di tempat kost terdakwa yang terletak di jalan Jambu BB.33 Perumahan Pondok Jagung Kelurahan Pondok Jagung, Kecamatan Serpong Tangerang.</w:t>
      </w:r>
    </w:p>
    <w:p w:rsidR="00003827" w:rsidRDefault="00003827" w:rsidP="003C620E">
      <w:pPr>
        <w:pStyle w:val="NoSpacing"/>
        <w:numPr>
          <w:ilvl w:val="0"/>
          <w:numId w:val="12"/>
        </w:numPr>
        <w:ind w:right="-720"/>
        <w:jc w:val="both"/>
        <w:rPr>
          <w:rFonts w:ascii="Courier New" w:hAnsi="Courier New" w:cs="Courier New"/>
        </w:rPr>
      </w:pPr>
      <w:r w:rsidRPr="00003827">
        <w:rPr>
          <w:rFonts w:ascii="Courier New" w:hAnsi="Courier New" w:cs="Courier New"/>
        </w:rPr>
        <w:t xml:space="preserve">Penangkapan Terdakwa merupakan pengembangan dari Penangkapan saksi DERRI AFRIAN yang menjual Narkotika Jenis </w:t>
      </w:r>
      <w:r w:rsidR="001D17EF">
        <w:rPr>
          <w:rFonts w:ascii="Courier New" w:hAnsi="Courier New" w:cs="Courier New"/>
        </w:rPr>
        <w:t>Shabu-shabu</w:t>
      </w:r>
      <w:r w:rsidRPr="00003827">
        <w:rPr>
          <w:rFonts w:ascii="Courier New" w:hAnsi="Courier New" w:cs="Courier New"/>
        </w:rPr>
        <w:t xml:space="preserve"> kepada terdakwa.</w:t>
      </w:r>
    </w:p>
    <w:p w:rsidR="00B924FD" w:rsidRDefault="00B924FD" w:rsidP="003C620E">
      <w:pPr>
        <w:pStyle w:val="NoSpacing"/>
        <w:numPr>
          <w:ilvl w:val="0"/>
          <w:numId w:val="12"/>
        </w:numPr>
        <w:ind w:right="-720"/>
        <w:jc w:val="both"/>
        <w:rPr>
          <w:rFonts w:ascii="Courier New" w:hAnsi="Courier New" w:cs="Courier New"/>
        </w:rPr>
      </w:pPr>
      <w:r>
        <w:rPr>
          <w:rFonts w:ascii="Courier New" w:hAnsi="Courier New" w:cs="Courier New"/>
        </w:rPr>
        <w:t xml:space="preserve">Saksi tidak membenarkan keterangannya dalam BAP yang berbunyi saksi DERRI AFRIAN alias “ADIK“, dan menerangkan didepan persidangan bahwa saksi DERRI AFRIAN berbeda dengan “ADIK“ </w:t>
      </w:r>
    </w:p>
    <w:p w:rsidR="00003827" w:rsidRDefault="00003827" w:rsidP="003C620E">
      <w:pPr>
        <w:pStyle w:val="NoSpacing"/>
        <w:numPr>
          <w:ilvl w:val="0"/>
          <w:numId w:val="12"/>
        </w:numPr>
        <w:ind w:right="-720"/>
        <w:jc w:val="both"/>
        <w:rPr>
          <w:rFonts w:ascii="Courier New" w:hAnsi="Courier New" w:cs="Courier New"/>
        </w:rPr>
      </w:pPr>
      <w:r w:rsidRPr="00003827">
        <w:rPr>
          <w:rFonts w:ascii="Courier New" w:hAnsi="Courier New" w:cs="Courier New"/>
        </w:rPr>
        <w:t xml:space="preserve">Bahwa benar pada saat melakukan Penggrebekan ditempat kost terdakwa, terdakwa kedapatan memiliki 1 (satu) paket </w:t>
      </w:r>
      <w:r w:rsidR="001D17EF">
        <w:rPr>
          <w:rFonts w:ascii="Courier New" w:hAnsi="Courier New" w:cs="Courier New"/>
        </w:rPr>
        <w:t>shabu-shabu</w:t>
      </w:r>
      <w:r w:rsidRPr="00003827">
        <w:rPr>
          <w:rFonts w:ascii="Courier New" w:hAnsi="Courier New" w:cs="Courier New"/>
        </w:rPr>
        <w:t xml:space="preserve"> </w:t>
      </w:r>
      <w:r w:rsidRPr="00003827">
        <w:rPr>
          <w:rFonts w:ascii="Courier New" w:hAnsi="Courier New" w:cs="Courier New"/>
        </w:rPr>
        <w:lastRenderedPageBreak/>
        <w:t>dengan berat brutto 0,6 ( nol koma enam ) gram, yang disimpan dalam laci lemari pakaian.</w:t>
      </w:r>
    </w:p>
    <w:p w:rsidR="00003827" w:rsidRDefault="0020527C" w:rsidP="003C620E">
      <w:pPr>
        <w:pStyle w:val="NoSpacing"/>
        <w:numPr>
          <w:ilvl w:val="0"/>
          <w:numId w:val="12"/>
        </w:numPr>
        <w:ind w:right="-720"/>
        <w:jc w:val="both"/>
        <w:rPr>
          <w:rFonts w:ascii="Courier New" w:hAnsi="Courier New" w:cs="Courier New"/>
        </w:rPr>
      </w:pPr>
      <w:r w:rsidRPr="0082246C">
        <w:rPr>
          <w:noProof/>
          <w:sz w:val="20"/>
          <w:szCs w:val="20"/>
        </w:rPr>
        <w:drawing>
          <wp:anchor distT="0" distB="0" distL="114300" distR="114300" simplePos="0" relativeHeight="251663360" behindDoc="1" locked="0" layoutInCell="1" allowOverlap="1" wp14:anchorId="5461E54B" wp14:editId="4AA658CB">
            <wp:simplePos x="0" y="0"/>
            <wp:positionH relativeFrom="column">
              <wp:posOffset>1887855</wp:posOffset>
            </wp:positionH>
            <wp:positionV relativeFrom="paragraph">
              <wp:posOffset>-1557572</wp:posOffset>
            </wp:positionV>
            <wp:extent cx="1923415" cy="1144905"/>
            <wp:effectExtent l="0" t="0" r="635" b="0"/>
            <wp:wrapNone/>
            <wp:docPr id="2" name="Picture 2"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03827" w:rsidRPr="00003827">
        <w:rPr>
          <w:rFonts w:ascii="Courier New" w:hAnsi="Courier New" w:cs="Courier New"/>
        </w:rPr>
        <w:t xml:space="preserve">Bahwa pada saat di introgasi oleh saksi terdakwa mengakui bahwa Narkotika jenis </w:t>
      </w:r>
      <w:r w:rsidR="001D17EF">
        <w:rPr>
          <w:rFonts w:ascii="Courier New" w:hAnsi="Courier New" w:cs="Courier New"/>
        </w:rPr>
        <w:t>shabu-shabu</w:t>
      </w:r>
      <w:r w:rsidR="00003827" w:rsidRPr="00003827">
        <w:rPr>
          <w:rFonts w:ascii="Courier New" w:hAnsi="Courier New" w:cs="Courier New"/>
        </w:rPr>
        <w:t xml:space="preserve"> tersebut untuk dikonsumsi sendiri.</w:t>
      </w:r>
    </w:p>
    <w:p w:rsidR="00003827" w:rsidRDefault="00003827" w:rsidP="003C620E">
      <w:pPr>
        <w:pStyle w:val="NoSpacing"/>
        <w:numPr>
          <w:ilvl w:val="0"/>
          <w:numId w:val="12"/>
        </w:numPr>
        <w:ind w:right="-720"/>
        <w:jc w:val="both"/>
        <w:rPr>
          <w:rFonts w:ascii="Courier New" w:hAnsi="Courier New" w:cs="Courier New"/>
        </w:rPr>
      </w:pPr>
      <w:r w:rsidRPr="00003827">
        <w:rPr>
          <w:rFonts w:ascii="Courier New" w:hAnsi="Courier New" w:cs="Courier New"/>
        </w:rPr>
        <w:t xml:space="preserve">Bahwa selain barang bukti Narkotika jenis </w:t>
      </w:r>
      <w:r w:rsidR="001D17EF">
        <w:rPr>
          <w:rFonts w:ascii="Courier New" w:hAnsi="Courier New" w:cs="Courier New"/>
        </w:rPr>
        <w:t>shabu-shabu</w:t>
      </w:r>
      <w:r w:rsidRPr="00003827">
        <w:rPr>
          <w:rFonts w:ascii="Courier New" w:hAnsi="Courier New" w:cs="Courier New"/>
        </w:rPr>
        <w:t>, pada saat penggrebekan juga ditemukan diatas meja sebuah BONG yang terbuat dari botol</w:t>
      </w:r>
      <w:r w:rsidR="00B924FD">
        <w:rPr>
          <w:rFonts w:ascii="Courier New" w:hAnsi="Courier New" w:cs="Courier New"/>
        </w:rPr>
        <w:t xml:space="preserve"> Air Mineral</w:t>
      </w:r>
      <w:r w:rsidRPr="00003827">
        <w:rPr>
          <w:rFonts w:ascii="Courier New" w:hAnsi="Courier New" w:cs="Courier New"/>
        </w:rPr>
        <w:t xml:space="preserve">, Pipet Plastik, dan Canglong dari kaca, namun barang bukti yang merupakan alat untuk menggunakan </w:t>
      </w:r>
      <w:r w:rsidR="001D17EF">
        <w:rPr>
          <w:rFonts w:ascii="Courier New" w:hAnsi="Courier New" w:cs="Courier New"/>
        </w:rPr>
        <w:t>shabu-shabu</w:t>
      </w:r>
      <w:r w:rsidRPr="00003827">
        <w:rPr>
          <w:rFonts w:ascii="Courier New" w:hAnsi="Courier New" w:cs="Courier New"/>
        </w:rPr>
        <w:t xml:space="preserve"> tersebut tidak disita oleh saksi.</w:t>
      </w:r>
    </w:p>
    <w:p w:rsidR="00003827" w:rsidRPr="00003827" w:rsidRDefault="00003827" w:rsidP="003C620E">
      <w:pPr>
        <w:pStyle w:val="NoSpacing"/>
        <w:numPr>
          <w:ilvl w:val="0"/>
          <w:numId w:val="12"/>
        </w:numPr>
        <w:ind w:right="-720"/>
        <w:jc w:val="both"/>
        <w:rPr>
          <w:rFonts w:ascii="Courier New" w:hAnsi="Courier New" w:cs="Courier New"/>
        </w:rPr>
      </w:pPr>
      <w:r w:rsidRPr="00003827">
        <w:rPr>
          <w:rFonts w:ascii="Courier New" w:hAnsi="Courier New" w:cs="Courier New"/>
        </w:rPr>
        <w:t>Pada saat Penggerebegkan dan Penangkapan Terdakwa ada orang lain juga yang berada di TKP yaitu teman dari terdakwa, namun dilepaskan karena tidak terbukti memiliki dan menggunakan narkotika, dan juga orang tersebut tidak dijadikan saksi dalam perkara ini.</w:t>
      </w:r>
    </w:p>
    <w:p w:rsidR="00BA4FF1" w:rsidRDefault="00BA4FF1" w:rsidP="003C620E">
      <w:pPr>
        <w:pStyle w:val="NoSpacing"/>
        <w:ind w:right="-720"/>
        <w:jc w:val="both"/>
        <w:rPr>
          <w:rFonts w:ascii="Courier New" w:hAnsi="Courier New" w:cs="Courier New"/>
        </w:rPr>
      </w:pPr>
    </w:p>
    <w:p w:rsidR="008929B1" w:rsidRDefault="008929B1" w:rsidP="003C620E">
      <w:pPr>
        <w:pStyle w:val="NoSpacing"/>
        <w:numPr>
          <w:ilvl w:val="0"/>
          <w:numId w:val="10"/>
        </w:numPr>
        <w:ind w:right="-720"/>
        <w:jc w:val="both"/>
        <w:rPr>
          <w:rFonts w:ascii="Courier New" w:hAnsi="Courier New" w:cs="Courier New"/>
        </w:rPr>
      </w:pPr>
      <w:r w:rsidRPr="00CE4FD5">
        <w:rPr>
          <w:rFonts w:ascii="Courier New" w:hAnsi="Courier New" w:cs="Courier New"/>
          <w:b/>
        </w:rPr>
        <w:t>Saksi DERRI AFRIAN alias EL bin SUTONO</w:t>
      </w:r>
      <w:r>
        <w:rPr>
          <w:rFonts w:ascii="Courier New" w:hAnsi="Courier New" w:cs="Courier New"/>
        </w:rPr>
        <w:t>, dibawah sumpah menerangkan sebagai berikut :</w:t>
      </w:r>
    </w:p>
    <w:p w:rsidR="008929B1" w:rsidRDefault="008929B1" w:rsidP="003C620E">
      <w:pPr>
        <w:pStyle w:val="NoSpacing"/>
        <w:numPr>
          <w:ilvl w:val="0"/>
          <w:numId w:val="13"/>
        </w:numPr>
        <w:ind w:right="-720"/>
        <w:jc w:val="both"/>
        <w:rPr>
          <w:rFonts w:ascii="Courier New" w:hAnsi="Courier New" w:cs="Courier New"/>
        </w:rPr>
      </w:pPr>
      <w:r>
        <w:rPr>
          <w:rFonts w:ascii="Courier New" w:hAnsi="Courier New" w:cs="Courier New"/>
        </w:rPr>
        <w:t>Bahwa saksi tidak kenal dan tidak mempunyai hubungan keluarga dengan terdakwa.</w:t>
      </w:r>
    </w:p>
    <w:p w:rsidR="005A6018" w:rsidRDefault="005A6018" w:rsidP="003C620E">
      <w:pPr>
        <w:pStyle w:val="NoSpacing"/>
        <w:numPr>
          <w:ilvl w:val="0"/>
          <w:numId w:val="13"/>
        </w:numPr>
        <w:ind w:right="-720"/>
        <w:jc w:val="both"/>
        <w:rPr>
          <w:rFonts w:ascii="Courier New" w:hAnsi="Courier New" w:cs="Courier New"/>
        </w:rPr>
      </w:pPr>
      <w:r>
        <w:rPr>
          <w:rFonts w:ascii="Courier New" w:hAnsi="Courier New" w:cs="Courier New"/>
        </w:rPr>
        <w:t xml:space="preserve">Bahwa saksi ditangkap oleh Anggota Kepolisian pada tanggal </w:t>
      </w:r>
      <w:r w:rsidR="00BD5A97">
        <w:rPr>
          <w:rFonts w:ascii="Courier New" w:hAnsi="Courier New" w:cs="Courier New"/>
        </w:rPr>
        <w:t xml:space="preserve">karena kedapatan memiliki dan membawa narkotika jenis </w:t>
      </w:r>
      <w:r w:rsidR="001D17EF">
        <w:rPr>
          <w:rFonts w:ascii="Courier New" w:hAnsi="Courier New" w:cs="Courier New"/>
        </w:rPr>
        <w:t>shabu-shabu</w:t>
      </w:r>
      <w:r w:rsidR="00BD5A97">
        <w:rPr>
          <w:rFonts w:ascii="Courier New" w:hAnsi="Courier New" w:cs="Courier New"/>
        </w:rPr>
        <w:t xml:space="preserve"> dengan berat brutto 4 gram, dan pil e</w:t>
      </w:r>
      <w:r w:rsidR="00FF46CC">
        <w:rPr>
          <w:rFonts w:ascii="Courier New" w:hAnsi="Courier New" w:cs="Courier New"/>
        </w:rPr>
        <w:t>x</w:t>
      </w:r>
      <w:r w:rsidR="001A390F">
        <w:rPr>
          <w:rFonts w:ascii="Courier New" w:hAnsi="Courier New" w:cs="Courier New"/>
        </w:rPr>
        <w:t>stacy warna biru abu-abu sebanyak 5 butir.</w:t>
      </w:r>
    </w:p>
    <w:p w:rsidR="001A390F" w:rsidRDefault="001A390F" w:rsidP="003C620E">
      <w:pPr>
        <w:pStyle w:val="NoSpacing"/>
        <w:numPr>
          <w:ilvl w:val="0"/>
          <w:numId w:val="13"/>
        </w:numPr>
        <w:ind w:right="-720"/>
        <w:jc w:val="both"/>
        <w:rPr>
          <w:rFonts w:ascii="Courier New" w:hAnsi="Courier New" w:cs="Courier New"/>
        </w:rPr>
      </w:pPr>
      <w:r>
        <w:rPr>
          <w:rFonts w:ascii="Courier New" w:hAnsi="Courier New" w:cs="Courier New"/>
        </w:rPr>
        <w:t xml:space="preserve">Terdakwa tidak kenal dan tidak pernah menjual Narkotika jenis </w:t>
      </w:r>
      <w:r w:rsidR="001D17EF">
        <w:rPr>
          <w:rFonts w:ascii="Courier New" w:hAnsi="Courier New" w:cs="Courier New"/>
        </w:rPr>
        <w:t>shabu-shabu</w:t>
      </w:r>
      <w:r>
        <w:rPr>
          <w:rFonts w:ascii="Courier New" w:hAnsi="Courier New" w:cs="Courier New"/>
        </w:rPr>
        <w:t xml:space="preserve"> kepada Terdakwa</w:t>
      </w:r>
    </w:p>
    <w:p w:rsidR="001A390F" w:rsidRDefault="001A390F" w:rsidP="003C620E">
      <w:pPr>
        <w:pStyle w:val="NoSpacing"/>
        <w:numPr>
          <w:ilvl w:val="0"/>
          <w:numId w:val="13"/>
        </w:numPr>
        <w:ind w:right="-720"/>
        <w:jc w:val="both"/>
        <w:rPr>
          <w:rFonts w:ascii="Courier New" w:hAnsi="Courier New" w:cs="Courier New"/>
        </w:rPr>
      </w:pPr>
      <w:r>
        <w:rPr>
          <w:rFonts w:ascii="Courier New" w:hAnsi="Courier New" w:cs="Courier New"/>
        </w:rPr>
        <w:t>Saksi baru bertemu dengan terdakwa di Kantor polisi</w:t>
      </w:r>
    </w:p>
    <w:p w:rsidR="001A390F" w:rsidRDefault="00FF46CC" w:rsidP="003C620E">
      <w:pPr>
        <w:pStyle w:val="NoSpacing"/>
        <w:numPr>
          <w:ilvl w:val="0"/>
          <w:numId w:val="13"/>
        </w:numPr>
        <w:ind w:right="-720"/>
        <w:jc w:val="both"/>
        <w:rPr>
          <w:rFonts w:ascii="Courier New" w:hAnsi="Courier New" w:cs="Courier New"/>
        </w:rPr>
      </w:pPr>
      <w:r>
        <w:rPr>
          <w:rFonts w:ascii="Courier New" w:hAnsi="Courier New" w:cs="Courier New"/>
        </w:rPr>
        <w:t>Saksi tidak tahu waktu penangkapan Terdakwa</w:t>
      </w:r>
    </w:p>
    <w:p w:rsidR="00FF46CC" w:rsidRDefault="00FF46CC" w:rsidP="003C620E">
      <w:pPr>
        <w:pStyle w:val="NoSpacing"/>
        <w:numPr>
          <w:ilvl w:val="0"/>
          <w:numId w:val="13"/>
        </w:numPr>
        <w:ind w:right="-720"/>
        <w:jc w:val="both"/>
        <w:rPr>
          <w:rFonts w:ascii="Courier New" w:hAnsi="Courier New" w:cs="Courier New"/>
        </w:rPr>
      </w:pPr>
      <w:r>
        <w:rPr>
          <w:rFonts w:ascii="Courier New" w:hAnsi="Courier New" w:cs="Courier New"/>
        </w:rPr>
        <w:t>Saksi menerangkan ketika saksi ditangkap dibawa ke Hotel oleh anggota Polisi dengan mata tertutup.</w:t>
      </w:r>
    </w:p>
    <w:p w:rsidR="00FF46CC" w:rsidRDefault="00FF46CC" w:rsidP="003C620E">
      <w:pPr>
        <w:pStyle w:val="NoSpacing"/>
        <w:numPr>
          <w:ilvl w:val="0"/>
          <w:numId w:val="13"/>
        </w:numPr>
        <w:ind w:right="-720"/>
        <w:jc w:val="both"/>
        <w:rPr>
          <w:rFonts w:ascii="Courier New" w:hAnsi="Courier New" w:cs="Courier New"/>
        </w:rPr>
      </w:pPr>
      <w:r>
        <w:rPr>
          <w:rFonts w:ascii="Courier New" w:hAnsi="Courier New" w:cs="Courier New"/>
        </w:rPr>
        <w:t>Saksi di introgasi dengan dipukuli oleh anggota kepolisian</w:t>
      </w:r>
      <w:r w:rsidR="003C620E">
        <w:rPr>
          <w:rFonts w:ascii="Courier New" w:hAnsi="Courier New" w:cs="Courier New"/>
        </w:rPr>
        <w:t>.</w:t>
      </w:r>
    </w:p>
    <w:p w:rsidR="003C620E" w:rsidRDefault="003C620E" w:rsidP="003C620E">
      <w:pPr>
        <w:pStyle w:val="NoSpacing"/>
        <w:numPr>
          <w:ilvl w:val="0"/>
          <w:numId w:val="13"/>
        </w:numPr>
        <w:ind w:right="-720"/>
        <w:jc w:val="both"/>
        <w:rPr>
          <w:rFonts w:ascii="Courier New" w:hAnsi="Courier New" w:cs="Courier New"/>
        </w:rPr>
      </w:pPr>
      <w:r>
        <w:rPr>
          <w:rFonts w:ascii="Courier New" w:hAnsi="Courier New" w:cs="Courier New"/>
        </w:rPr>
        <w:t xml:space="preserve">Bahwa saksi menerangkan bahwa dirinya bukanlah “Adik” sebagaimana yang dikatakan oleh saksi </w:t>
      </w:r>
      <w:r w:rsidR="005C531C">
        <w:rPr>
          <w:rFonts w:ascii="Courier New" w:hAnsi="Courier New" w:cs="Courier New"/>
        </w:rPr>
        <w:t>SUMANTRI</w:t>
      </w:r>
      <w:r>
        <w:rPr>
          <w:rFonts w:ascii="Courier New" w:hAnsi="Courier New" w:cs="Courier New"/>
        </w:rPr>
        <w:t>, dan Dakwaan JPU.</w:t>
      </w:r>
    </w:p>
    <w:p w:rsidR="003C620E" w:rsidRPr="00BA4FF1" w:rsidRDefault="003C620E" w:rsidP="003C620E">
      <w:pPr>
        <w:pStyle w:val="NoSpacing"/>
        <w:numPr>
          <w:ilvl w:val="0"/>
          <w:numId w:val="13"/>
        </w:numPr>
        <w:ind w:right="-720"/>
        <w:jc w:val="both"/>
        <w:rPr>
          <w:rFonts w:ascii="Courier New" w:hAnsi="Courier New" w:cs="Courier New"/>
        </w:rPr>
      </w:pPr>
      <w:r>
        <w:rPr>
          <w:rFonts w:ascii="Courier New" w:hAnsi="Courier New" w:cs="Courier New"/>
        </w:rPr>
        <w:t>Saksi menerangkan bahwa benar dirinya pernah bertanda-tangan dalam BAP, namun dirinya tidak pernah membaca atau pun dibacakan BAPnya.</w:t>
      </w:r>
    </w:p>
    <w:p w:rsidR="00BA4FF1" w:rsidRPr="00BA4FF1" w:rsidRDefault="00BA4FF1" w:rsidP="003C620E">
      <w:pPr>
        <w:pStyle w:val="NoSpacing"/>
        <w:ind w:right="-720"/>
        <w:jc w:val="both"/>
        <w:rPr>
          <w:rFonts w:ascii="Courier New" w:hAnsi="Courier New" w:cs="Courier New"/>
        </w:rPr>
      </w:pPr>
      <w:r w:rsidRPr="00BA4FF1">
        <w:rPr>
          <w:rFonts w:ascii="Courier New" w:hAnsi="Courier New" w:cs="Courier New"/>
        </w:rPr>
        <w:t xml:space="preserve">   </w:t>
      </w:r>
    </w:p>
    <w:p w:rsidR="00496C5E" w:rsidRPr="00CE4FD5" w:rsidRDefault="00B924FD" w:rsidP="003C620E">
      <w:pPr>
        <w:pStyle w:val="NoSpacing"/>
        <w:ind w:right="-720"/>
        <w:jc w:val="both"/>
        <w:rPr>
          <w:rFonts w:ascii="Courier New" w:hAnsi="Courier New" w:cs="Courier New"/>
          <w:b/>
          <w:u w:val="single"/>
        </w:rPr>
      </w:pPr>
      <w:r>
        <w:rPr>
          <w:rFonts w:ascii="Courier New" w:hAnsi="Courier New" w:cs="Courier New"/>
          <w:b/>
        </w:rPr>
        <w:t xml:space="preserve">II.2 </w:t>
      </w:r>
      <w:r w:rsidR="00496C5E" w:rsidRPr="00CE4FD5">
        <w:rPr>
          <w:rFonts w:ascii="Courier New" w:hAnsi="Courier New" w:cs="Courier New"/>
          <w:b/>
          <w:u w:val="single"/>
        </w:rPr>
        <w:t>KETERANGAN TERDAKWA</w:t>
      </w:r>
    </w:p>
    <w:p w:rsidR="00496C5E" w:rsidRDefault="00496C5E" w:rsidP="003C620E">
      <w:pPr>
        <w:pStyle w:val="NoSpacing"/>
        <w:ind w:right="-720"/>
        <w:jc w:val="both"/>
        <w:rPr>
          <w:rFonts w:ascii="Courier New" w:hAnsi="Courier New" w:cs="Courier New"/>
          <w:b/>
        </w:rPr>
      </w:pPr>
    </w:p>
    <w:p w:rsidR="00496C5E" w:rsidRPr="00496C5E" w:rsidRDefault="00496C5E" w:rsidP="00496C5E">
      <w:pPr>
        <w:pStyle w:val="NoSpacing"/>
        <w:numPr>
          <w:ilvl w:val="0"/>
          <w:numId w:val="15"/>
        </w:numPr>
        <w:ind w:right="-720"/>
        <w:jc w:val="both"/>
        <w:rPr>
          <w:rFonts w:ascii="Courier New" w:hAnsi="Courier New" w:cs="Courier New"/>
          <w:b/>
        </w:rPr>
      </w:pPr>
      <w:r>
        <w:rPr>
          <w:rFonts w:ascii="Courier New" w:hAnsi="Courier New" w:cs="Courier New"/>
        </w:rPr>
        <w:t>Bahwa benar terdakwa pada hari minggu tanggal 20 Jul</w:t>
      </w:r>
      <w:r w:rsidR="001D17EF">
        <w:rPr>
          <w:rFonts w:ascii="Courier New" w:hAnsi="Courier New" w:cs="Courier New"/>
        </w:rPr>
        <w:t>i 2014, sekitar pukul 22.30 WIB</w:t>
      </w:r>
      <w:r>
        <w:rPr>
          <w:rFonts w:ascii="Courier New" w:hAnsi="Courier New" w:cs="Courier New"/>
        </w:rPr>
        <w:t xml:space="preserve"> bertempat di tempat kostnya di jalan Jambu BB 33 Perumahan Pondok Jagung Kelurahan Pondok Jagung, Kecamatan Serpong Tangerang telah ditangkap oleh anggota kepolisian satuan reserse Narkotika Polres Jakarta Barat.</w:t>
      </w:r>
    </w:p>
    <w:p w:rsidR="00AB3055" w:rsidRPr="00AB3055" w:rsidRDefault="00AB3055" w:rsidP="00496C5E">
      <w:pPr>
        <w:pStyle w:val="NoSpacing"/>
        <w:numPr>
          <w:ilvl w:val="0"/>
          <w:numId w:val="15"/>
        </w:numPr>
        <w:ind w:right="-720"/>
        <w:jc w:val="both"/>
        <w:rPr>
          <w:rFonts w:ascii="Courier New" w:hAnsi="Courier New" w:cs="Courier New"/>
          <w:b/>
        </w:rPr>
      </w:pPr>
      <w:r>
        <w:rPr>
          <w:rFonts w:ascii="Courier New" w:hAnsi="Courier New" w:cs="Courier New"/>
        </w:rPr>
        <w:t xml:space="preserve">Bahwa benar pada waktu Penggrebegkan tersebut terdakwa kedapatan memiliki 1 (satu) paket narkotika jenis </w:t>
      </w:r>
      <w:r w:rsidR="001D17EF">
        <w:rPr>
          <w:rFonts w:ascii="Courier New" w:hAnsi="Courier New" w:cs="Courier New"/>
        </w:rPr>
        <w:t>shabu-shabu</w:t>
      </w:r>
      <w:r>
        <w:rPr>
          <w:rFonts w:ascii="Courier New" w:hAnsi="Courier New" w:cs="Courier New"/>
        </w:rPr>
        <w:t xml:space="preserve"> dengan berat brutto 0,6 gram yang disimpan didalam lemari pakaian.</w:t>
      </w:r>
    </w:p>
    <w:p w:rsidR="00496C5E" w:rsidRPr="00C24FB7" w:rsidRDefault="00AB3055" w:rsidP="00496C5E">
      <w:pPr>
        <w:pStyle w:val="NoSpacing"/>
        <w:numPr>
          <w:ilvl w:val="0"/>
          <w:numId w:val="15"/>
        </w:numPr>
        <w:ind w:right="-720"/>
        <w:jc w:val="both"/>
        <w:rPr>
          <w:rFonts w:ascii="Courier New" w:hAnsi="Courier New" w:cs="Courier New"/>
          <w:b/>
        </w:rPr>
      </w:pPr>
      <w:r>
        <w:rPr>
          <w:rFonts w:ascii="Courier New" w:hAnsi="Courier New" w:cs="Courier New"/>
        </w:rPr>
        <w:t xml:space="preserve">Bahwa 1 (satu) paket </w:t>
      </w:r>
      <w:r w:rsidR="001D17EF">
        <w:rPr>
          <w:rFonts w:ascii="Courier New" w:hAnsi="Courier New" w:cs="Courier New"/>
        </w:rPr>
        <w:t>shabu-shabu</w:t>
      </w:r>
      <w:r>
        <w:rPr>
          <w:rFonts w:ascii="Courier New" w:hAnsi="Courier New" w:cs="Courier New"/>
        </w:rPr>
        <w:t xml:space="preserve"> tersebut terdakwa dapatkan dari saudara “ADIK”, dan merupakan sisa dari </w:t>
      </w:r>
      <w:r w:rsidR="001D17EF">
        <w:rPr>
          <w:rFonts w:ascii="Courier New" w:hAnsi="Courier New" w:cs="Courier New"/>
        </w:rPr>
        <w:t>shabu-shabu</w:t>
      </w:r>
      <w:r>
        <w:rPr>
          <w:rFonts w:ascii="Courier New" w:hAnsi="Courier New" w:cs="Courier New"/>
        </w:rPr>
        <w:t xml:space="preserve"> yang terdakwa pakai bersama saudara “ADIK”</w:t>
      </w:r>
      <w:r w:rsidR="002E7839">
        <w:rPr>
          <w:rFonts w:ascii="Courier New" w:hAnsi="Courier New" w:cs="Courier New"/>
        </w:rPr>
        <w:t xml:space="preserve"> di Hotel SION HOLIDAY yang terletak di daerah Serpong BSD Tangerang, sehari sebelumnya yakni pada pada tanggal 19 Juli 2014.</w:t>
      </w:r>
    </w:p>
    <w:p w:rsidR="00C24FB7" w:rsidRPr="002E7839" w:rsidRDefault="00C24FB7" w:rsidP="00496C5E">
      <w:pPr>
        <w:pStyle w:val="NoSpacing"/>
        <w:numPr>
          <w:ilvl w:val="0"/>
          <w:numId w:val="15"/>
        </w:numPr>
        <w:ind w:right="-720"/>
        <w:jc w:val="both"/>
        <w:rPr>
          <w:rFonts w:ascii="Courier New" w:hAnsi="Courier New" w:cs="Courier New"/>
          <w:b/>
        </w:rPr>
      </w:pPr>
      <w:r w:rsidRPr="00003827">
        <w:rPr>
          <w:rFonts w:ascii="Courier New" w:hAnsi="Courier New" w:cs="Courier New"/>
        </w:rPr>
        <w:t xml:space="preserve">Bahwa selain barang bukti Narkotika jenis </w:t>
      </w:r>
      <w:r w:rsidR="001D17EF">
        <w:rPr>
          <w:rFonts w:ascii="Courier New" w:hAnsi="Courier New" w:cs="Courier New"/>
        </w:rPr>
        <w:t>shabu-shabu</w:t>
      </w:r>
      <w:r w:rsidRPr="00003827">
        <w:rPr>
          <w:rFonts w:ascii="Courier New" w:hAnsi="Courier New" w:cs="Courier New"/>
        </w:rPr>
        <w:t>, pada saat penggrebekan juga ditemukan diatas meja sebuah BONG yang terbuat dari botol</w:t>
      </w:r>
      <w:r>
        <w:rPr>
          <w:rFonts w:ascii="Courier New" w:hAnsi="Courier New" w:cs="Courier New"/>
        </w:rPr>
        <w:t xml:space="preserve"> Air Mineral</w:t>
      </w:r>
      <w:r w:rsidRPr="00003827">
        <w:rPr>
          <w:rFonts w:ascii="Courier New" w:hAnsi="Courier New" w:cs="Courier New"/>
        </w:rPr>
        <w:t xml:space="preserve">, Pipet Plastik, dan Canglong dari kaca, namun barang bukti yang merupakan alat untuk menggunakan </w:t>
      </w:r>
      <w:r w:rsidR="001D17EF">
        <w:rPr>
          <w:rFonts w:ascii="Courier New" w:hAnsi="Courier New" w:cs="Courier New"/>
        </w:rPr>
        <w:t>shabu-shabu</w:t>
      </w:r>
      <w:r w:rsidRPr="00003827">
        <w:rPr>
          <w:rFonts w:ascii="Courier New" w:hAnsi="Courier New" w:cs="Courier New"/>
        </w:rPr>
        <w:t xml:space="preserve"> tersebut tidak disita oleh saksi</w:t>
      </w:r>
      <w:r>
        <w:rPr>
          <w:rFonts w:ascii="Courier New" w:hAnsi="Courier New" w:cs="Courier New"/>
        </w:rPr>
        <w:t xml:space="preserve"> SUMANTRI DAN JHON GUN SINAGA ( Anggota Sat Narkoba Polres Jakarta Barat ) </w:t>
      </w:r>
    </w:p>
    <w:p w:rsidR="002E7839" w:rsidRPr="001C68E4" w:rsidRDefault="00A32C31" w:rsidP="00496C5E">
      <w:pPr>
        <w:pStyle w:val="NoSpacing"/>
        <w:numPr>
          <w:ilvl w:val="0"/>
          <w:numId w:val="15"/>
        </w:numPr>
        <w:ind w:right="-720"/>
        <w:jc w:val="both"/>
        <w:rPr>
          <w:rFonts w:ascii="Courier New" w:hAnsi="Courier New" w:cs="Courier New"/>
          <w:b/>
        </w:rPr>
      </w:pPr>
      <w:r w:rsidRPr="0082246C">
        <w:rPr>
          <w:noProof/>
          <w:sz w:val="20"/>
          <w:szCs w:val="20"/>
        </w:rPr>
        <w:drawing>
          <wp:anchor distT="0" distB="0" distL="114300" distR="114300" simplePos="0" relativeHeight="251665408" behindDoc="1" locked="0" layoutInCell="1" allowOverlap="1" wp14:anchorId="61262169" wp14:editId="0EDCB5C1">
            <wp:simplePos x="0" y="0"/>
            <wp:positionH relativeFrom="column">
              <wp:posOffset>1884680</wp:posOffset>
            </wp:positionH>
            <wp:positionV relativeFrom="paragraph">
              <wp:posOffset>-1239149</wp:posOffset>
            </wp:positionV>
            <wp:extent cx="1923415" cy="1144905"/>
            <wp:effectExtent l="0" t="0" r="635" b="0"/>
            <wp:wrapNone/>
            <wp:docPr id="3" name="Picture 3"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C68E4">
        <w:rPr>
          <w:rFonts w:ascii="Courier New" w:hAnsi="Courier New" w:cs="Courier New"/>
        </w:rPr>
        <w:t xml:space="preserve">Terdakwa menerangkan bahwa ia adalah pemakai aktif narkotika jenis </w:t>
      </w:r>
      <w:r w:rsidR="001D17EF">
        <w:rPr>
          <w:rFonts w:ascii="Courier New" w:hAnsi="Courier New" w:cs="Courier New"/>
        </w:rPr>
        <w:t>shabu-shabu</w:t>
      </w:r>
      <w:r w:rsidR="001C68E4">
        <w:rPr>
          <w:rFonts w:ascii="Courier New" w:hAnsi="Courier New" w:cs="Courier New"/>
        </w:rPr>
        <w:t xml:space="preserve"> sejak 6 (enam) bulan lalu.</w:t>
      </w:r>
    </w:p>
    <w:p w:rsidR="001C68E4" w:rsidRPr="008C0DB1" w:rsidRDefault="001C68E4" w:rsidP="00496C5E">
      <w:pPr>
        <w:pStyle w:val="NoSpacing"/>
        <w:numPr>
          <w:ilvl w:val="0"/>
          <w:numId w:val="15"/>
        </w:numPr>
        <w:ind w:right="-720"/>
        <w:jc w:val="both"/>
        <w:rPr>
          <w:rFonts w:ascii="Courier New" w:hAnsi="Courier New" w:cs="Courier New"/>
          <w:b/>
        </w:rPr>
      </w:pPr>
      <w:r>
        <w:rPr>
          <w:rFonts w:ascii="Courier New" w:hAnsi="Courier New" w:cs="Courier New"/>
        </w:rPr>
        <w:t xml:space="preserve">Terdakwa menerangkan bahwa ia menggunakan narkotika jenis </w:t>
      </w:r>
      <w:r w:rsidR="001D17EF">
        <w:rPr>
          <w:rFonts w:ascii="Courier New" w:hAnsi="Courier New" w:cs="Courier New"/>
        </w:rPr>
        <w:t>shabu-shabu</w:t>
      </w:r>
      <w:r>
        <w:rPr>
          <w:rFonts w:ascii="Courier New" w:hAnsi="Courier New" w:cs="Courier New"/>
        </w:rPr>
        <w:t xml:space="preserve"> tersebut untuk </w:t>
      </w:r>
      <w:r w:rsidR="00F957A2">
        <w:rPr>
          <w:rFonts w:ascii="Courier New" w:hAnsi="Courier New" w:cs="Courier New"/>
        </w:rPr>
        <w:t xml:space="preserve">meningkatkan stamina dan daya tahannya dalam bekerja, karena setiap selesai menggunakan </w:t>
      </w:r>
      <w:r w:rsidR="001D17EF">
        <w:rPr>
          <w:rFonts w:ascii="Courier New" w:hAnsi="Courier New" w:cs="Courier New"/>
        </w:rPr>
        <w:t>shabu-shabu</w:t>
      </w:r>
      <w:r w:rsidR="00F957A2">
        <w:rPr>
          <w:rFonts w:ascii="Courier New" w:hAnsi="Courier New" w:cs="Courier New"/>
        </w:rPr>
        <w:t xml:space="preserve"> ia tahan begadang dan </w:t>
      </w:r>
      <w:r w:rsidR="00C24FB7">
        <w:rPr>
          <w:rFonts w:ascii="Courier New" w:hAnsi="Courier New" w:cs="Courier New"/>
        </w:rPr>
        <w:t>lebih dapat berkonsentrasi dalam bekerja.</w:t>
      </w:r>
    </w:p>
    <w:p w:rsidR="008C0DB1" w:rsidRPr="00003827" w:rsidRDefault="008C0DB1" w:rsidP="008C0DB1">
      <w:pPr>
        <w:pStyle w:val="NoSpacing"/>
        <w:numPr>
          <w:ilvl w:val="0"/>
          <w:numId w:val="15"/>
        </w:numPr>
        <w:ind w:right="-720"/>
        <w:jc w:val="both"/>
        <w:rPr>
          <w:rFonts w:ascii="Courier New" w:hAnsi="Courier New" w:cs="Courier New"/>
        </w:rPr>
      </w:pPr>
      <w:r w:rsidRPr="00003827">
        <w:rPr>
          <w:rFonts w:ascii="Courier New" w:hAnsi="Courier New" w:cs="Courier New"/>
        </w:rPr>
        <w:t>Pada saat Penggerebegkan dan Penangkapan Terdakwa ada orang lain juga yang berada di TKP yaitu teman dari terdakwa, namun dilepaskan karena tidak terbukti memiliki dan menggunakan narkotika, dan juga orang tersebut tidak dijadikan saksi dalam perkara ini.</w:t>
      </w:r>
    </w:p>
    <w:p w:rsidR="008C0DB1" w:rsidRDefault="008C0DB1" w:rsidP="008C0DB1">
      <w:pPr>
        <w:pStyle w:val="NoSpacing"/>
        <w:ind w:left="720" w:right="-720"/>
        <w:jc w:val="both"/>
        <w:rPr>
          <w:rFonts w:ascii="Courier New" w:hAnsi="Courier New" w:cs="Courier New"/>
          <w:b/>
        </w:rPr>
      </w:pPr>
    </w:p>
    <w:p w:rsidR="00494095" w:rsidRDefault="00494095" w:rsidP="003C620E">
      <w:pPr>
        <w:pStyle w:val="NoSpacing"/>
        <w:ind w:right="-720"/>
        <w:jc w:val="both"/>
        <w:rPr>
          <w:rFonts w:ascii="Courier New" w:hAnsi="Courier New" w:cs="Courier New"/>
          <w:b/>
        </w:rPr>
      </w:pPr>
    </w:p>
    <w:p w:rsidR="00172E40" w:rsidRPr="00172E40" w:rsidRDefault="005C531C" w:rsidP="003C620E">
      <w:pPr>
        <w:pStyle w:val="NoSpacing"/>
        <w:ind w:right="-720"/>
        <w:jc w:val="both"/>
        <w:rPr>
          <w:rFonts w:ascii="Courier New" w:hAnsi="Courier New" w:cs="Courier New"/>
          <w:b/>
        </w:rPr>
      </w:pPr>
      <w:r>
        <w:rPr>
          <w:rFonts w:ascii="Courier New" w:hAnsi="Courier New" w:cs="Courier New"/>
          <w:b/>
        </w:rPr>
        <w:t xml:space="preserve">III. </w:t>
      </w:r>
      <w:r w:rsidR="00172E40" w:rsidRPr="005C531C">
        <w:rPr>
          <w:rFonts w:ascii="Courier New" w:hAnsi="Courier New" w:cs="Courier New"/>
          <w:b/>
          <w:u w:val="single"/>
        </w:rPr>
        <w:t>TANGGAPAN TERHADAP KETERANGAN SAKSI-SAKSI</w:t>
      </w:r>
    </w:p>
    <w:p w:rsidR="00172E40" w:rsidRDefault="00172E40" w:rsidP="003C620E">
      <w:pPr>
        <w:pStyle w:val="NoSpacing"/>
        <w:ind w:right="-720"/>
        <w:jc w:val="both"/>
        <w:rPr>
          <w:rFonts w:ascii="Courier New" w:hAnsi="Courier New" w:cs="Courier New"/>
        </w:rPr>
      </w:pPr>
    </w:p>
    <w:p w:rsidR="00026B27" w:rsidRDefault="00026B27" w:rsidP="003C620E">
      <w:pPr>
        <w:pStyle w:val="NoSpacing"/>
        <w:ind w:right="-720"/>
        <w:jc w:val="both"/>
        <w:rPr>
          <w:rFonts w:ascii="Courier New" w:hAnsi="Courier New" w:cs="Courier New"/>
        </w:rPr>
      </w:pPr>
      <w:r>
        <w:rPr>
          <w:rFonts w:ascii="Courier New" w:hAnsi="Courier New" w:cs="Courier New"/>
        </w:rPr>
        <w:t>Bahwa dari keterangan ketiga saksi-saksi yang diperhadapkan dipersidangan kami Penasehat hukum terdakwa menanggapinya sebagai berikut :</w:t>
      </w:r>
    </w:p>
    <w:p w:rsidR="005C531C" w:rsidRDefault="005C531C" w:rsidP="003C620E">
      <w:pPr>
        <w:pStyle w:val="NoSpacing"/>
        <w:ind w:right="-720"/>
        <w:jc w:val="both"/>
        <w:rPr>
          <w:rFonts w:ascii="Courier New" w:hAnsi="Courier New" w:cs="Courier New"/>
        </w:rPr>
      </w:pPr>
    </w:p>
    <w:p w:rsidR="00026B27" w:rsidRDefault="00985AC6" w:rsidP="001938FD">
      <w:pPr>
        <w:pStyle w:val="NoSpacing"/>
        <w:numPr>
          <w:ilvl w:val="0"/>
          <w:numId w:val="14"/>
        </w:numPr>
        <w:ind w:right="-720"/>
        <w:jc w:val="both"/>
        <w:rPr>
          <w:rFonts w:ascii="Courier New" w:hAnsi="Courier New" w:cs="Courier New"/>
        </w:rPr>
      </w:pPr>
      <w:r>
        <w:rPr>
          <w:rFonts w:ascii="Courier New" w:hAnsi="Courier New" w:cs="Courier New"/>
        </w:rPr>
        <w:t>Bahwa dari keterangan saksi SUMANTRI dan saksi JHON GUN</w:t>
      </w:r>
      <w:r w:rsidR="009316D7">
        <w:rPr>
          <w:rFonts w:ascii="Courier New" w:hAnsi="Courier New" w:cs="Courier New"/>
        </w:rPr>
        <w:t xml:space="preserve"> </w:t>
      </w:r>
      <w:r>
        <w:rPr>
          <w:rFonts w:ascii="Courier New" w:hAnsi="Courier New" w:cs="Courier New"/>
        </w:rPr>
        <w:t xml:space="preserve">SINAGA dapat disimpulkan kalau benar Terdakwa telah terbukti memiliki Narkotika Jenis </w:t>
      </w:r>
      <w:r w:rsidR="001D17EF">
        <w:rPr>
          <w:rFonts w:ascii="Courier New" w:hAnsi="Courier New" w:cs="Courier New"/>
        </w:rPr>
        <w:t>shabu-shabu</w:t>
      </w:r>
      <w:r>
        <w:rPr>
          <w:rFonts w:ascii="Courier New" w:hAnsi="Courier New" w:cs="Courier New"/>
        </w:rPr>
        <w:t xml:space="preserve"> untuk digunakan sendiri.</w:t>
      </w:r>
    </w:p>
    <w:p w:rsidR="00985AC6" w:rsidRDefault="00985AC6" w:rsidP="001938FD">
      <w:pPr>
        <w:pStyle w:val="NoSpacing"/>
        <w:numPr>
          <w:ilvl w:val="0"/>
          <w:numId w:val="14"/>
        </w:numPr>
        <w:ind w:right="-720"/>
        <w:jc w:val="both"/>
        <w:rPr>
          <w:rFonts w:ascii="Courier New" w:hAnsi="Courier New" w:cs="Courier New"/>
        </w:rPr>
      </w:pPr>
      <w:r>
        <w:rPr>
          <w:rFonts w:ascii="Courier New" w:hAnsi="Courier New" w:cs="Courier New"/>
        </w:rPr>
        <w:t xml:space="preserve">Bahwa </w:t>
      </w:r>
      <w:r w:rsidR="006A3A69">
        <w:rPr>
          <w:rFonts w:ascii="Courier New" w:hAnsi="Courier New" w:cs="Courier New"/>
        </w:rPr>
        <w:t>terbukti dalam penggrebekan atau penangkapan Terdakw</w:t>
      </w:r>
      <w:r w:rsidR="00467708">
        <w:rPr>
          <w:rFonts w:ascii="Courier New" w:hAnsi="Courier New" w:cs="Courier New"/>
        </w:rPr>
        <w:t xml:space="preserve">a selain barang bukti </w:t>
      </w:r>
      <w:r w:rsidR="001D17EF">
        <w:rPr>
          <w:rFonts w:ascii="Courier New" w:hAnsi="Courier New" w:cs="Courier New"/>
        </w:rPr>
        <w:t>shabu-shabu</w:t>
      </w:r>
      <w:r w:rsidR="006A3A69">
        <w:rPr>
          <w:rFonts w:ascii="Courier New" w:hAnsi="Courier New" w:cs="Courier New"/>
        </w:rPr>
        <w:t xml:space="preserve"> di TKP</w:t>
      </w:r>
      <w:r w:rsidR="00467708">
        <w:rPr>
          <w:rFonts w:ascii="Courier New" w:hAnsi="Courier New" w:cs="Courier New"/>
        </w:rPr>
        <w:t>,</w:t>
      </w:r>
      <w:r w:rsidR="006A3A69">
        <w:rPr>
          <w:rFonts w:ascii="Courier New" w:hAnsi="Courier New" w:cs="Courier New"/>
        </w:rPr>
        <w:t xml:space="preserve"> terdapat barang bukti lain yakni : Bong yang terbuat dari botol </w:t>
      </w:r>
      <w:r w:rsidR="001D17EF">
        <w:rPr>
          <w:rFonts w:ascii="Courier New" w:hAnsi="Courier New" w:cs="Courier New"/>
        </w:rPr>
        <w:t>air mineral</w:t>
      </w:r>
      <w:r w:rsidR="006A3A69">
        <w:rPr>
          <w:rFonts w:ascii="Courier New" w:hAnsi="Courier New" w:cs="Courier New"/>
        </w:rPr>
        <w:t>, Pipet Plastik, dan Pipa Cangklong yang terbuat dari kaca, namun menurut kami, anggota polisi dari sat Narkoba in.casu saksi SUMANTRI dan Saksi JHON GUN SINAGA dan Penyidik, sengaja tidak menjadikan Bong, Pipet, dan Canglong tersebut menjadi barang bukti agar terdakwa dapat di jerat dengan pasal 114 ayat (1) dan pasal 112 ayat (2) UURI No. 35 Tahun 2009</w:t>
      </w:r>
      <w:r w:rsidR="00E23F88">
        <w:rPr>
          <w:rFonts w:ascii="Courier New" w:hAnsi="Courier New" w:cs="Courier New"/>
        </w:rPr>
        <w:t>.</w:t>
      </w:r>
    </w:p>
    <w:p w:rsidR="00E23F88" w:rsidRDefault="00E23F88" w:rsidP="001938FD">
      <w:pPr>
        <w:pStyle w:val="NoSpacing"/>
        <w:numPr>
          <w:ilvl w:val="0"/>
          <w:numId w:val="14"/>
        </w:numPr>
        <w:ind w:right="-720"/>
        <w:jc w:val="both"/>
        <w:rPr>
          <w:rFonts w:ascii="Courier New" w:hAnsi="Courier New" w:cs="Courier New"/>
        </w:rPr>
      </w:pPr>
      <w:r>
        <w:rPr>
          <w:rFonts w:ascii="Courier New" w:hAnsi="Courier New" w:cs="Courier New"/>
        </w:rPr>
        <w:t>Bahwa ada kecurangan penyidik dalam perkara ini dengan tidak menjadikan saksi teman terdakwa yang pada saat penggrebegkan sama-sama berada dikamar kost terdakwa</w:t>
      </w:r>
      <w:r w:rsidR="00403A4F">
        <w:rPr>
          <w:rFonts w:ascii="Courier New" w:hAnsi="Courier New" w:cs="Courier New"/>
        </w:rPr>
        <w:t xml:space="preserve"> dan orang-orang lain yang menyaksikan dan ada pada saat penggrebegkan, menurut kami </w:t>
      </w:r>
      <w:r>
        <w:rPr>
          <w:rFonts w:ascii="Courier New" w:hAnsi="Courier New" w:cs="Courier New"/>
        </w:rPr>
        <w:t xml:space="preserve">hal ini dilakukan oleh penyidik untuk menghilangkan saksi-saksi yang mengetahui </w:t>
      </w:r>
      <w:r w:rsidR="00403A4F">
        <w:rPr>
          <w:rFonts w:ascii="Courier New" w:hAnsi="Courier New" w:cs="Courier New"/>
        </w:rPr>
        <w:t>bahwa pada saat penggrebegkan selain barang bukti narkotika juga terdapat barang bukti lain yaitu berupa bong, pipet dang cangklong kaca yang menunjukkan bahwa terdakwa ini adalah Pengguna narkotika jenis shabu-shabu.</w:t>
      </w:r>
    </w:p>
    <w:p w:rsidR="003C7FAD" w:rsidRDefault="003C7FAD" w:rsidP="003C7FAD">
      <w:pPr>
        <w:pStyle w:val="NoSpacing"/>
        <w:numPr>
          <w:ilvl w:val="0"/>
          <w:numId w:val="14"/>
        </w:numPr>
        <w:ind w:right="-720"/>
        <w:jc w:val="both"/>
        <w:rPr>
          <w:rFonts w:ascii="Courier New" w:hAnsi="Courier New" w:cs="Courier New"/>
        </w:rPr>
      </w:pPr>
      <w:r>
        <w:rPr>
          <w:rFonts w:ascii="Courier New" w:hAnsi="Courier New" w:cs="Courier New"/>
        </w:rPr>
        <w:t xml:space="preserve">Bahwa anggota polres Jakarta barat telah melampaui kewenangannya melakukan penangkapan di wilayah hukum Pengadilan Negeri Tangerang, oleh karenanya BAP tersebut di rekayasa sedemikian rupa dibuat seolah-olah bahwa penangkapan terdakwa tersebut bermula dari penangkapan saksi DERRI AFRIAN alias EL bin SUTOMO, yang kemudian atas pengakuan DERRI AFRIAN yang pernah menjual shabu-shabu kepada Terdakwa dan atas petunjuk dari saksi DERRI AFRIAN kemudian saksi SUMANTRI dan saksi JHON GUN SINAGA melakukan penangkapan ditempat kost terdakwa di </w:t>
      </w:r>
      <w:r w:rsidRPr="00B3017F">
        <w:rPr>
          <w:rFonts w:ascii="Courier New" w:hAnsi="Courier New" w:cs="Courier New"/>
        </w:rPr>
        <w:t>jalan jambu BB 33 perumahan Pondok Jagung Kelurahan Pondok Jagung Kecamatan Serpong Tangerang</w:t>
      </w:r>
      <w:r>
        <w:rPr>
          <w:rFonts w:ascii="Courier New" w:hAnsi="Courier New" w:cs="Courier New"/>
        </w:rPr>
        <w:t xml:space="preserve">, </w:t>
      </w:r>
      <w:r w:rsidRPr="006E3817">
        <w:rPr>
          <w:rFonts w:ascii="Courier New" w:hAnsi="Courier New" w:cs="Courier New"/>
          <w:b/>
          <w:i/>
        </w:rPr>
        <w:t>padahal hal tersebut sama sekali tidak benar</w:t>
      </w:r>
      <w:r>
        <w:rPr>
          <w:rFonts w:ascii="Courier New" w:hAnsi="Courier New" w:cs="Courier New"/>
        </w:rPr>
        <w:t>, berdasarkan keterangan dari saksi DERRI AFRIAN yang menerangkan sebagai berikut :</w:t>
      </w:r>
    </w:p>
    <w:p w:rsidR="003C7FAD" w:rsidRPr="00AB0FED" w:rsidRDefault="003C7FAD" w:rsidP="003C7FAD">
      <w:pPr>
        <w:pStyle w:val="NoSpacing"/>
        <w:numPr>
          <w:ilvl w:val="0"/>
          <w:numId w:val="49"/>
        </w:numPr>
        <w:ind w:right="-720"/>
        <w:jc w:val="both"/>
        <w:rPr>
          <w:rFonts w:ascii="Courier New" w:hAnsi="Courier New" w:cs="Courier New"/>
        </w:rPr>
      </w:pPr>
      <w:r w:rsidRPr="00AB0FED">
        <w:rPr>
          <w:rFonts w:ascii="Courier New" w:hAnsi="Courier New" w:cs="Courier New"/>
          <w:i/>
        </w:rPr>
        <w:t>Saksi</w:t>
      </w:r>
      <w:r>
        <w:rPr>
          <w:rFonts w:ascii="Courier New" w:hAnsi="Courier New" w:cs="Courier New"/>
        </w:rPr>
        <w:t xml:space="preserve"> </w:t>
      </w:r>
      <w:r w:rsidRPr="006E3817">
        <w:rPr>
          <w:rFonts w:ascii="Courier New" w:hAnsi="Courier New" w:cs="Courier New"/>
          <w:i/>
        </w:rPr>
        <w:t>sama sekali tidak kenal dengan Terdakwa dan baru bertemu dengan terdakwa di kantor Polisi Polres Jakarta Barat</w:t>
      </w:r>
    </w:p>
    <w:p w:rsidR="003C7FAD" w:rsidRPr="00AB0FED" w:rsidRDefault="003C7FAD" w:rsidP="003C7FAD">
      <w:pPr>
        <w:pStyle w:val="NoSpacing"/>
        <w:numPr>
          <w:ilvl w:val="0"/>
          <w:numId w:val="49"/>
        </w:numPr>
        <w:ind w:right="-720"/>
        <w:jc w:val="both"/>
        <w:rPr>
          <w:rFonts w:ascii="Courier New" w:hAnsi="Courier New" w:cs="Courier New"/>
        </w:rPr>
      </w:pPr>
      <w:r>
        <w:rPr>
          <w:rFonts w:ascii="Courier New" w:hAnsi="Courier New" w:cs="Courier New"/>
          <w:i/>
        </w:rPr>
        <w:t>Saksi</w:t>
      </w:r>
      <w:r w:rsidRPr="006E3817">
        <w:rPr>
          <w:rFonts w:ascii="Courier New" w:hAnsi="Courier New" w:cs="Courier New"/>
          <w:i/>
        </w:rPr>
        <w:t xml:space="preserve"> tidak pernah menjual shabu-shabu kepada terdakwa</w:t>
      </w:r>
    </w:p>
    <w:p w:rsidR="003C7FAD" w:rsidRPr="00AB0FED" w:rsidRDefault="003C7FAD" w:rsidP="003C7FAD">
      <w:pPr>
        <w:pStyle w:val="NoSpacing"/>
        <w:numPr>
          <w:ilvl w:val="0"/>
          <w:numId w:val="49"/>
        </w:numPr>
        <w:ind w:right="-720"/>
        <w:jc w:val="both"/>
        <w:rPr>
          <w:rFonts w:ascii="Courier New" w:hAnsi="Courier New" w:cs="Courier New"/>
        </w:rPr>
      </w:pPr>
      <w:r>
        <w:rPr>
          <w:rFonts w:ascii="Courier New" w:hAnsi="Courier New" w:cs="Courier New"/>
          <w:i/>
        </w:rPr>
        <w:t>Pada saat saksi ditangkap saksi dibawa dengan mata tertutup dan dipukuli oleh Polisi.</w:t>
      </w:r>
    </w:p>
    <w:p w:rsidR="003C7FAD" w:rsidRPr="008D0573" w:rsidRDefault="003C7FAD" w:rsidP="003C7FAD">
      <w:pPr>
        <w:pStyle w:val="NoSpacing"/>
        <w:numPr>
          <w:ilvl w:val="0"/>
          <w:numId w:val="49"/>
        </w:numPr>
        <w:ind w:right="-720"/>
        <w:jc w:val="both"/>
        <w:rPr>
          <w:rFonts w:ascii="Courier New" w:hAnsi="Courier New" w:cs="Courier New"/>
          <w:i/>
        </w:rPr>
      </w:pPr>
      <w:r w:rsidRPr="008D0573">
        <w:rPr>
          <w:rFonts w:ascii="Courier New" w:hAnsi="Courier New" w:cs="Courier New"/>
          <w:i/>
        </w:rPr>
        <w:t>Saksi tidak tahu pada saat terdakwa ditangkap</w:t>
      </w:r>
    </w:p>
    <w:p w:rsidR="003C7FAD" w:rsidRPr="00AB0FED" w:rsidRDefault="003C7FAD" w:rsidP="003C7FAD">
      <w:pPr>
        <w:pStyle w:val="NoSpacing"/>
        <w:numPr>
          <w:ilvl w:val="0"/>
          <w:numId w:val="49"/>
        </w:numPr>
        <w:ind w:right="-720"/>
        <w:jc w:val="both"/>
        <w:rPr>
          <w:rFonts w:ascii="Courier New" w:hAnsi="Courier New" w:cs="Courier New"/>
        </w:rPr>
      </w:pPr>
      <w:r>
        <w:rPr>
          <w:rFonts w:ascii="Courier New" w:hAnsi="Courier New" w:cs="Courier New"/>
          <w:i/>
        </w:rPr>
        <w:t>Saksi pada saat menanda-tanganin BAP tidak diberi kesempatan untuk membaca BAP nya dan tidak juga dibacakan BAPnya.</w:t>
      </w:r>
    </w:p>
    <w:p w:rsidR="003C7FAD" w:rsidRDefault="003C7FAD" w:rsidP="003C7FAD">
      <w:pPr>
        <w:pStyle w:val="NoSpacing"/>
        <w:ind w:left="720" w:right="-720"/>
        <w:jc w:val="both"/>
        <w:rPr>
          <w:rFonts w:ascii="Courier New" w:hAnsi="Courier New" w:cs="Courier New"/>
        </w:rPr>
      </w:pPr>
      <w:r w:rsidRPr="0082246C">
        <w:rPr>
          <w:noProof/>
          <w:sz w:val="20"/>
          <w:szCs w:val="20"/>
        </w:rPr>
        <w:drawing>
          <wp:anchor distT="0" distB="0" distL="114300" distR="114300" simplePos="0" relativeHeight="251667456" behindDoc="1" locked="0" layoutInCell="1" allowOverlap="1" wp14:anchorId="384BF1F5" wp14:editId="548E1A05">
            <wp:simplePos x="0" y="0"/>
            <wp:positionH relativeFrom="column">
              <wp:posOffset>1891030</wp:posOffset>
            </wp:positionH>
            <wp:positionV relativeFrom="paragraph">
              <wp:posOffset>-1256030</wp:posOffset>
            </wp:positionV>
            <wp:extent cx="1923415" cy="1144905"/>
            <wp:effectExtent l="0" t="0" r="635" b="0"/>
            <wp:wrapNone/>
            <wp:docPr id="4" name="Picture 4"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rPr>
        <w:t>Dari keterangan Saksi tersebut bagaimana mungkin Penangkapan Terdakwa ditempat kostnya adalah merupakan pengembangan dan petunjuk dari DERRI AFRIAN, Penyidik sengaja membuat rekayasa hukum sehingga seolah-olah ada keterkaitan perkara antara perkara saksi DERRI AFRIAN dengan perkara Terdakwa agar terdakwa dapat diperiksa dan dapat disidangkan di Pengadilan Negeri Jakarta Barat.</w:t>
      </w:r>
    </w:p>
    <w:p w:rsidR="00403A4F" w:rsidRDefault="003C7FAD" w:rsidP="001938FD">
      <w:pPr>
        <w:pStyle w:val="NoSpacing"/>
        <w:numPr>
          <w:ilvl w:val="0"/>
          <w:numId w:val="14"/>
        </w:numPr>
        <w:ind w:right="-720"/>
        <w:jc w:val="both"/>
        <w:rPr>
          <w:rFonts w:ascii="Courier New" w:hAnsi="Courier New" w:cs="Courier New"/>
        </w:rPr>
      </w:pPr>
      <w:r>
        <w:rPr>
          <w:rFonts w:ascii="Courier New" w:hAnsi="Courier New" w:cs="Courier New"/>
        </w:rPr>
        <w:t>Bahwa tidak menjadikan saksi teman terdakwa yang pada saat penggrebegkan sama-sama berada dikamar kost terdakwa dan orang-orang lain yang menyaksikan dan ada pada saat penggrebegkan adalah rekayasa penyidik untuk memenuhi terpenuhinya unsur pasal 84 ayat (2) KUHAP yaitu agar kelihatan bahwa saksi-saksinya sebagian besar tinggal di Jakarta dan dapat disidik dan disidangkan di Pengadilan Negeri Jakarta Barat,</w:t>
      </w:r>
      <w:r w:rsidR="004B0BEE">
        <w:rPr>
          <w:rFonts w:ascii="Courier New" w:hAnsi="Courier New" w:cs="Courier New"/>
        </w:rPr>
        <w:t xml:space="preserve"> </w:t>
      </w:r>
      <w:r>
        <w:rPr>
          <w:rFonts w:ascii="Courier New" w:hAnsi="Courier New" w:cs="Courier New"/>
        </w:rPr>
        <w:t xml:space="preserve">padahal seharusnya perkara ini disidik dan disidangkan di Tangerang. </w:t>
      </w:r>
    </w:p>
    <w:p w:rsidR="00025180" w:rsidRDefault="00FB6830" w:rsidP="001938FD">
      <w:pPr>
        <w:pStyle w:val="NoSpacing"/>
        <w:numPr>
          <w:ilvl w:val="0"/>
          <w:numId w:val="14"/>
        </w:numPr>
        <w:ind w:right="-720"/>
        <w:jc w:val="both"/>
        <w:rPr>
          <w:rFonts w:ascii="Courier New" w:hAnsi="Courier New" w:cs="Courier New"/>
        </w:rPr>
      </w:pPr>
      <w:r>
        <w:rPr>
          <w:rFonts w:ascii="Courier New" w:hAnsi="Courier New" w:cs="Courier New"/>
        </w:rPr>
        <w:t xml:space="preserve">Bahwa </w:t>
      </w:r>
      <w:r w:rsidR="00A961F0">
        <w:rPr>
          <w:rFonts w:ascii="Courier New" w:hAnsi="Courier New" w:cs="Courier New"/>
        </w:rPr>
        <w:t xml:space="preserve">Keterangan saksi </w:t>
      </w:r>
      <w:r>
        <w:rPr>
          <w:rFonts w:ascii="Courier New" w:hAnsi="Courier New" w:cs="Courier New"/>
        </w:rPr>
        <w:t xml:space="preserve">SUMANTRI dan saksi JHON GUN SINAGA yang menyatakan bahwa penangkapan Terdakwa itu bermula dari pengembangan Penangkapan saksi </w:t>
      </w:r>
      <w:r w:rsidR="00795418">
        <w:rPr>
          <w:rFonts w:ascii="Courier New" w:hAnsi="Courier New" w:cs="Courier New"/>
        </w:rPr>
        <w:t xml:space="preserve">DERRI alias EL adalah tidak benar, karena saksi DERRI alias EL didepan persidangan menyangkali hal tersebut, jelas dalam keterangannya saksi DERRI menyatakan bahwa ia tidak mengenal dan tidak pernah bertemu dengan terdakwa, apalagi menjual </w:t>
      </w:r>
      <w:r w:rsidR="001D17EF">
        <w:rPr>
          <w:rFonts w:ascii="Courier New" w:hAnsi="Courier New" w:cs="Courier New"/>
        </w:rPr>
        <w:t>shabu-shabu</w:t>
      </w:r>
      <w:r w:rsidR="00795418">
        <w:rPr>
          <w:rFonts w:ascii="Courier New" w:hAnsi="Courier New" w:cs="Courier New"/>
        </w:rPr>
        <w:t xml:space="preserve"> kepada </w:t>
      </w:r>
      <w:r w:rsidR="008729FA">
        <w:rPr>
          <w:rFonts w:ascii="Courier New" w:hAnsi="Courier New" w:cs="Courier New"/>
        </w:rPr>
        <w:t>Terdakwa.</w:t>
      </w:r>
    </w:p>
    <w:p w:rsidR="002E7839" w:rsidRDefault="002E7839" w:rsidP="001938FD">
      <w:pPr>
        <w:pStyle w:val="NoSpacing"/>
        <w:numPr>
          <w:ilvl w:val="0"/>
          <w:numId w:val="14"/>
        </w:numPr>
        <w:ind w:right="-720"/>
        <w:jc w:val="both"/>
        <w:rPr>
          <w:rFonts w:ascii="Courier New" w:hAnsi="Courier New" w:cs="Courier New"/>
        </w:rPr>
      </w:pPr>
      <w:r>
        <w:rPr>
          <w:rFonts w:ascii="Courier New" w:hAnsi="Courier New" w:cs="Courier New"/>
        </w:rPr>
        <w:t xml:space="preserve">Bahwa </w:t>
      </w:r>
      <w:r w:rsidR="005E5697">
        <w:rPr>
          <w:rFonts w:ascii="Courier New" w:hAnsi="Courier New" w:cs="Courier New"/>
        </w:rPr>
        <w:t>didalam Surat Tuntutan JPU, pada bagian keterangan Saksi-saksi khususnya keterangan saksi SUMANTRI pada baris ke 8</w:t>
      </w:r>
      <w:r w:rsidR="00994573">
        <w:rPr>
          <w:rFonts w:ascii="Courier New" w:hAnsi="Courier New" w:cs="Courier New"/>
        </w:rPr>
        <w:t xml:space="preserve"> dan Keterangan Saksi JHON GUN SINAGA pada baris ke 8 yang berbunyi “ </w:t>
      </w:r>
      <w:r>
        <w:rPr>
          <w:rFonts w:ascii="Courier New" w:hAnsi="Courier New" w:cs="Courier New"/>
        </w:rPr>
        <w:t>bahwa</w:t>
      </w:r>
      <w:r w:rsidR="00994573">
        <w:rPr>
          <w:rFonts w:ascii="Courier New" w:hAnsi="Courier New" w:cs="Courier New"/>
        </w:rPr>
        <w:t xml:space="preserve"> benar berdasarkan keterangan</w:t>
      </w:r>
      <w:r>
        <w:rPr>
          <w:rFonts w:ascii="Courier New" w:hAnsi="Courier New" w:cs="Courier New"/>
        </w:rPr>
        <w:t xml:space="preserve"> Terdakwa adalah merupakan kurir ( tukang antar ) Narkotika dari saudara PAPA alias FENLY dan terdakwa mendapatkan upah sebesar Rp. 500.000,- ( lima ratus ribu rupiah ) dari saudara PAPA alias FENLY</w:t>
      </w:r>
      <w:r w:rsidR="00994573">
        <w:rPr>
          <w:rFonts w:ascii="Courier New" w:hAnsi="Courier New" w:cs="Courier New"/>
        </w:rPr>
        <w:t xml:space="preserve"> setiap kali antar Narkotika dan rencana barang bukti Narkotika yang dibawa oleh terdakwa akan diantarkan kepada seorang laki-laki yang bernama BUDI (DPO)”, bahwa menanggapi hal tersebut, </w:t>
      </w:r>
      <w:r w:rsidR="001C68E4">
        <w:rPr>
          <w:rFonts w:ascii="Courier New" w:hAnsi="Courier New" w:cs="Courier New"/>
        </w:rPr>
        <w:t>kami Penasehat Hukum Terdakwa menyatakan keberatan karena didepan persidangan Saksi SUMANTRI dan saksi JHON GUN SINAGA tidak pernah membuat kesaksian seperti itu, demikian pula di dalam BAP saksi SUMANTRI dan saksi JHON GUN SINAGA tidak ada keterangan yang berbunyi seperti itu.</w:t>
      </w:r>
    </w:p>
    <w:p w:rsidR="001C68E4" w:rsidRDefault="001C68E4" w:rsidP="001C68E4">
      <w:pPr>
        <w:pStyle w:val="NoSpacing"/>
        <w:ind w:left="360" w:right="-720"/>
        <w:jc w:val="both"/>
        <w:rPr>
          <w:rFonts w:ascii="Courier New" w:hAnsi="Courier New" w:cs="Courier New"/>
        </w:rPr>
      </w:pPr>
    </w:p>
    <w:p w:rsidR="002F5A32" w:rsidRDefault="005C531C" w:rsidP="003C620E">
      <w:pPr>
        <w:pStyle w:val="NoSpacing"/>
        <w:ind w:right="-720"/>
        <w:jc w:val="both"/>
        <w:rPr>
          <w:rFonts w:ascii="Courier New" w:hAnsi="Courier New" w:cs="Courier New"/>
          <w:b/>
          <w:u w:val="single"/>
        </w:rPr>
      </w:pPr>
      <w:r>
        <w:rPr>
          <w:rFonts w:ascii="Courier New" w:hAnsi="Courier New" w:cs="Courier New"/>
          <w:b/>
        </w:rPr>
        <w:t xml:space="preserve">IV. </w:t>
      </w:r>
      <w:r w:rsidR="002F5A32" w:rsidRPr="005C531C">
        <w:rPr>
          <w:rFonts w:ascii="Courier New" w:hAnsi="Courier New" w:cs="Courier New"/>
          <w:b/>
          <w:u w:val="single"/>
        </w:rPr>
        <w:t>ANALISA YURIDIS</w:t>
      </w:r>
      <w:r w:rsidR="003F441B" w:rsidRPr="005C531C">
        <w:rPr>
          <w:rFonts w:ascii="Courier New" w:hAnsi="Courier New" w:cs="Courier New"/>
          <w:b/>
          <w:u w:val="single"/>
        </w:rPr>
        <w:t xml:space="preserve"> DAN PENDAPAT HUKUM</w:t>
      </w:r>
    </w:p>
    <w:p w:rsidR="005F26CD" w:rsidRDefault="005F26CD" w:rsidP="003C620E">
      <w:pPr>
        <w:pStyle w:val="NoSpacing"/>
        <w:ind w:right="-720"/>
        <w:jc w:val="both"/>
        <w:rPr>
          <w:rFonts w:ascii="Courier New" w:hAnsi="Courier New" w:cs="Courier New"/>
          <w:b/>
          <w:u w:val="single"/>
        </w:rPr>
      </w:pPr>
    </w:p>
    <w:p w:rsidR="008F2185" w:rsidRPr="008F2185" w:rsidRDefault="005C531C" w:rsidP="003C620E">
      <w:pPr>
        <w:pStyle w:val="NoSpacing"/>
        <w:ind w:right="-720"/>
        <w:jc w:val="both"/>
        <w:rPr>
          <w:rFonts w:ascii="Courier New" w:hAnsi="Courier New" w:cs="Courier New"/>
          <w:b/>
        </w:rPr>
      </w:pPr>
      <w:r>
        <w:rPr>
          <w:rFonts w:ascii="Courier New" w:hAnsi="Courier New" w:cs="Courier New"/>
          <w:b/>
        </w:rPr>
        <w:t xml:space="preserve">VI.1. </w:t>
      </w:r>
      <w:r w:rsidR="008F2185" w:rsidRPr="005C531C">
        <w:rPr>
          <w:rFonts w:ascii="Courier New" w:hAnsi="Courier New" w:cs="Courier New"/>
          <w:b/>
          <w:u w:val="single"/>
        </w:rPr>
        <w:t xml:space="preserve">TERHADAP </w:t>
      </w:r>
      <w:r>
        <w:rPr>
          <w:rFonts w:ascii="Courier New" w:hAnsi="Courier New" w:cs="Courier New"/>
          <w:b/>
          <w:u w:val="single"/>
        </w:rPr>
        <w:t xml:space="preserve">PEMBUKTIAN </w:t>
      </w:r>
      <w:r w:rsidR="008F2185" w:rsidRPr="005C531C">
        <w:rPr>
          <w:rFonts w:ascii="Courier New" w:hAnsi="Courier New" w:cs="Courier New"/>
          <w:b/>
          <w:u w:val="single"/>
        </w:rPr>
        <w:t>DAKWAAN PRIMAIR</w:t>
      </w:r>
    </w:p>
    <w:p w:rsidR="008F2185" w:rsidRDefault="008F2185" w:rsidP="003C620E">
      <w:pPr>
        <w:pStyle w:val="NoSpacing"/>
        <w:ind w:right="-720"/>
        <w:jc w:val="both"/>
        <w:rPr>
          <w:rFonts w:ascii="Courier New" w:hAnsi="Courier New" w:cs="Courier New"/>
        </w:rPr>
      </w:pPr>
    </w:p>
    <w:p w:rsidR="002F5A32" w:rsidRDefault="002F5A32" w:rsidP="003C620E">
      <w:pPr>
        <w:pStyle w:val="NoSpacing"/>
        <w:ind w:right="-720"/>
        <w:jc w:val="both"/>
        <w:rPr>
          <w:rFonts w:ascii="Courier New" w:hAnsi="Courier New" w:cs="Courier New"/>
        </w:rPr>
      </w:pPr>
      <w:r>
        <w:rPr>
          <w:rFonts w:ascii="Courier New" w:hAnsi="Courier New" w:cs="Courier New"/>
        </w:rPr>
        <w:t>Bahwa berdasarkan fakta-fakta yang terungkap dalam persidangan, perkenankanlah kami menyampaikan analisa yuridis yang juga merupakan pembelaan kami terhadap diri terdakwa sebagai berikut :</w:t>
      </w:r>
    </w:p>
    <w:p w:rsidR="005C531C" w:rsidRDefault="005C531C" w:rsidP="00980C48">
      <w:pPr>
        <w:pStyle w:val="NoSpacing"/>
        <w:ind w:right="-720"/>
        <w:jc w:val="both"/>
        <w:rPr>
          <w:rFonts w:ascii="Courier New" w:hAnsi="Courier New" w:cs="Courier New"/>
        </w:rPr>
      </w:pPr>
    </w:p>
    <w:p w:rsidR="00D1529E" w:rsidRDefault="002F5A32" w:rsidP="00980C48">
      <w:pPr>
        <w:pStyle w:val="NoSpacing"/>
        <w:ind w:right="-720"/>
        <w:jc w:val="both"/>
        <w:rPr>
          <w:rFonts w:ascii="Courier New" w:hAnsi="Courier New" w:cs="Courier New"/>
        </w:rPr>
      </w:pPr>
      <w:r w:rsidRPr="009B0C0C">
        <w:rPr>
          <w:rFonts w:ascii="Courier New" w:hAnsi="Courier New" w:cs="Courier New"/>
        </w:rPr>
        <w:t xml:space="preserve">Kami sependapat dengan </w:t>
      </w:r>
      <w:r w:rsidR="00D1529E">
        <w:rPr>
          <w:rFonts w:ascii="Courier New" w:hAnsi="Courier New" w:cs="Courier New"/>
        </w:rPr>
        <w:t>a</w:t>
      </w:r>
      <w:r w:rsidR="00671C23">
        <w:rPr>
          <w:rFonts w:ascii="Courier New" w:hAnsi="Courier New" w:cs="Courier New"/>
        </w:rPr>
        <w:t>nalisa yuridis</w:t>
      </w:r>
      <w:r w:rsidRPr="009B0C0C">
        <w:rPr>
          <w:rFonts w:ascii="Courier New" w:hAnsi="Courier New" w:cs="Courier New"/>
        </w:rPr>
        <w:t xml:space="preserve"> </w:t>
      </w:r>
      <w:r w:rsidR="005C531C">
        <w:rPr>
          <w:rFonts w:ascii="Courier New" w:hAnsi="Courier New" w:cs="Courier New"/>
        </w:rPr>
        <w:t xml:space="preserve">rekan </w:t>
      </w:r>
      <w:r w:rsidR="00D1529E" w:rsidRPr="009B0C0C">
        <w:rPr>
          <w:rFonts w:ascii="Courier New" w:hAnsi="Courier New" w:cs="Courier New"/>
        </w:rPr>
        <w:t>JPU</w:t>
      </w:r>
      <w:r w:rsidR="005C531C">
        <w:rPr>
          <w:rFonts w:ascii="Courier New" w:hAnsi="Courier New" w:cs="Courier New"/>
        </w:rPr>
        <w:t xml:space="preserve"> terhadap d</w:t>
      </w:r>
      <w:r w:rsidR="00D1529E">
        <w:rPr>
          <w:rFonts w:ascii="Courier New" w:hAnsi="Courier New" w:cs="Courier New"/>
        </w:rPr>
        <w:t>akwaan Primair</w:t>
      </w:r>
      <w:r w:rsidR="005C531C">
        <w:rPr>
          <w:rFonts w:ascii="Courier New" w:hAnsi="Courier New" w:cs="Courier New"/>
        </w:rPr>
        <w:t xml:space="preserve"> yang unsur-</w:t>
      </w:r>
      <w:r w:rsidR="00D1529E">
        <w:rPr>
          <w:rFonts w:ascii="Courier New" w:hAnsi="Courier New" w:cs="Courier New"/>
        </w:rPr>
        <w:t>unsurnya adalah sebagai berikut :</w:t>
      </w:r>
    </w:p>
    <w:p w:rsidR="00D1529E" w:rsidRDefault="00D1529E" w:rsidP="00D1529E">
      <w:pPr>
        <w:pStyle w:val="NoSpacing"/>
        <w:numPr>
          <w:ilvl w:val="0"/>
          <w:numId w:val="18"/>
        </w:numPr>
        <w:ind w:right="-720"/>
        <w:jc w:val="both"/>
        <w:rPr>
          <w:rFonts w:ascii="Courier New" w:hAnsi="Courier New" w:cs="Courier New"/>
        </w:rPr>
      </w:pPr>
      <w:r>
        <w:rPr>
          <w:rFonts w:ascii="Courier New" w:hAnsi="Courier New" w:cs="Courier New"/>
        </w:rPr>
        <w:t>Unsur setiap orang</w:t>
      </w:r>
    </w:p>
    <w:p w:rsidR="00D1529E" w:rsidRDefault="00D1529E" w:rsidP="00D1529E">
      <w:pPr>
        <w:pStyle w:val="NoSpacing"/>
        <w:numPr>
          <w:ilvl w:val="0"/>
          <w:numId w:val="18"/>
        </w:numPr>
        <w:ind w:right="-720"/>
        <w:jc w:val="both"/>
        <w:rPr>
          <w:rFonts w:ascii="Courier New" w:hAnsi="Courier New" w:cs="Courier New"/>
        </w:rPr>
      </w:pPr>
      <w:r>
        <w:rPr>
          <w:rFonts w:ascii="Courier New" w:hAnsi="Courier New" w:cs="Courier New"/>
        </w:rPr>
        <w:t>Unsur tanpa hak dan melawan hukum</w:t>
      </w:r>
    </w:p>
    <w:p w:rsidR="00D1529E" w:rsidRDefault="00D1529E" w:rsidP="00D1529E">
      <w:pPr>
        <w:pStyle w:val="NoSpacing"/>
        <w:numPr>
          <w:ilvl w:val="0"/>
          <w:numId w:val="18"/>
        </w:numPr>
        <w:ind w:right="-720"/>
        <w:jc w:val="both"/>
        <w:rPr>
          <w:rFonts w:ascii="Courier New" w:hAnsi="Courier New" w:cs="Courier New"/>
        </w:rPr>
      </w:pPr>
      <w:r>
        <w:rPr>
          <w:rFonts w:ascii="Courier New" w:hAnsi="Courier New" w:cs="Courier New"/>
        </w:rPr>
        <w:t>Unsur menawarkan untuk dijual, menjual, membeli, menerima, menjadi perantara dalam jual beli, menukar, atau menyerahkan Narkotika Golongan I</w:t>
      </w:r>
    </w:p>
    <w:p w:rsidR="0020527C" w:rsidRDefault="0020527C" w:rsidP="00987F85">
      <w:pPr>
        <w:pStyle w:val="NoSpacing"/>
        <w:ind w:right="-720"/>
        <w:jc w:val="both"/>
        <w:rPr>
          <w:rFonts w:ascii="Courier New" w:hAnsi="Courier New" w:cs="Courier New"/>
        </w:rPr>
      </w:pPr>
    </w:p>
    <w:p w:rsidR="00DD2C67" w:rsidRDefault="00D1529E" w:rsidP="00987F85">
      <w:pPr>
        <w:pStyle w:val="NoSpacing"/>
        <w:ind w:right="-720"/>
        <w:jc w:val="both"/>
        <w:rPr>
          <w:rFonts w:ascii="Courier New" w:hAnsi="Courier New" w:cs="Courier New"/>
        </w:rPr>
      </w:pPr>
      <w:r>
        <w:rPr>
          <w:rFonts w:ascii="Courier New" w:hAnsi="Courier New" w:cs="Courier New"/>
        </w:rPr>
        <w:t xml:space="preserve">Bahwa </w:t>
      </w:r>
      <w:r w:rsidR="00DD2C67">
        <w:rPr>
          <w:rFonts w:ascii="Courier New" w:hAnsi="Courier New" w:cs="Courier New"/>
        </w:rPr>
        <w:t>terhadap Pembuktian dakwaan primair tersebut rekan JPU telah menyatakan bahwa terdakwa tidak terbukti secara sah dan meyakinkan melanggar pasal dalam dakwaan primair, dan oleh karenanya JPU telah menuntut agar terdakwa dibebaskan dari dakwaan primair.</w:t>
      </w:r>
    </w:p>
    <w:p w:rsidR="00987F85" w:rsidRDefault="00987F85" w:rsidP="00980C48">
      <w:pPr>
        <w:pStyle w:val="NoSpacing"/>
        <w:ind w:right="-720"/>
        <w:jc w:val="both"/>
        <w:rPr>
          <w:rFonts w:ascii="Courier New" w:hAnsi="Courier New" w:cs="Courier New"/>
        </w:rPr>
      </w:pPr>
    </w:p>
    <w:p w:rsidR="00557300" w:rsidRDefault="00DD2C67" w:rsidP="00980C48">
      <w:pPr>
        <w:pStyle w:val="NoSpacing"/>
        <w:ind w:right="-720"/>
        <w:jc w:val="both"/>
        <w:rPr>
          <w:rFonts w:ascii="Courier New" w:hAnsi="Courier New" w:cs="Courier New"/>
        </w:rPr>
      </w:pPr>
      <w:r>
        <w:rPr>
          <w:rFonts w:ascii="Courier New" w:hAnsi="Courier New" w:cs="Courier New"/>
        </w:rPr>
        <w:t xml:space="preserve">Bahwa terhadap pembuktian </w:t>
      </w:r>
      <w:r w:rsidR="00557300">
        <w:rPr>
          <w:rFonts w:ascii="Courier New" w:hAnsi="Courier New" w:cs="Courier New"/>
        </w:rPr>
        <w:t xml:space="preserve">Unsur-unsur dalam dakwaan Primair </w:t>
      </w:r>
      <w:r>
        <w:rPr>
          <w:rFonts w:ascii="Courier New" w:hAnsi="Courier New" w:cs="Courier New"/>
        </w:rPr>
        <w:t xml:space="preserve">tersebut kami menyatakan </w:t>
      </w:r>
      <w:r w:rsidR="00987F85">
        <w:rPr>
          <w:rFonts w:ascii="Courier New" w:hAnsi="Courier New" w:cs="Courier New"/>
        </w:rPr>
        <w:t>sangat setuju dan sependapat dengan Kesimpulan dan keputusan rekan JPU tersebut, dan oleh karenanya kami juga tidak akan melakukan analisa hukum terhadap dakwaan primair ini, dan untuk selanjutnya kami akan melakukan analisa hukum serta menyampaikan Pendapat Hukum kami atas dakwaan subsidair yang dibuktikan oleh rekan JPU.</w:t>
      </w:r>
    </w:p>
    <w:p w:rsidR="00987F85" w:rsidRDefault="003C7FAD" w:rsidP="00980C48">
      <w:pPr>
        <w:pStyle w:val="NoSpacing"/>
        <w:ind w:right="-720"/>
        <w:jc w:val="both"/>
        <w:rPr>
          <w:rFonts w:ascii="Courier New" w:hAnsi="Courier New" w:cs="Courier New"/>
        </w:rPr>
      </w:pPr>
      <w:r w:rsidRPr="0082246C">
        <w:rPr>
          <w:noProof/>
          <w:sz w:val="20"/>
          <w:szCs w:val="20"/>
        </w:rPr>
        <w:drawing>
          <wp:anchor distT="0" distB="0" distL="114300" distR="114300" simplePos="0" relativeHeight="251669504" behindDoc="1" locked="0" layoutInCell="1" allowOverlap="1" wp14:anchorId="6AA76C7F" wp14:editId="33FA30A2">
            <wp:simplePos x="0" y="0"/>
            <wp:positionH relativeFrom="column">
              <wp:posOffset>1894205</wp:posOffset>
            </wp:positionH>
            <wp:positionV relativeFrom="paragraph">
              <wp:posOffset>-2045335</wp:posOffset>
            </wp:positionV>
            <wp:extent cx="1923415" cy="1144905"/>
            <wp:effectExtent l="0" t="0" r="635" b="0"/>
            <wp:wrapNone/>
            <wp:docPr id="5" name="Picture 5"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7F85" w:rsidRPr="001A25CE" w:rsidRDefault="004F5217" w:rsidP="00987F85">
      <w:pPr>
        <w:pStyle w:val="NoSpacing"/>
        <w:ind w:right="-720"/>
        <w:jc w:val="both"/>
        <w:rPr>
          <w:rFonts w:ascii="Courier New" w:hAnsi="Courier New" w:cs="Courier New"/>
          <w:b/>
        </w:rPr>
      </w:pPr>
      <w:r>
        <w:rPr>
          <w:rFonts w:ascii="Courier New" w:hAnsi="Courier New" w:cs="Courier New"/>
          <w:b/>
        </w:rPr>
        <w:t xml:space="preserve">VI.2. </w:t>
      </w:r>
      <w:r w:rsidR="00987F85" w:rsidRPr="004F5217">
        <w:rPr>
          <w:rFonts w:ascii="Courier New" w:hAnsi="Courier New" w:cs="Courier New"/>
          <w:b/>
          <w:u w:val="single"/>
        </w:rPr>
        <w:t>TERHADAP PEMBUKTIAN DAKWAAN SUBSIDAIR</w:t>
      </w:r>
    </w:p>
    <w:p w:rsidR="00987F85" w:rsidRDefault="00987F85" w:rsidP="00987F85">
      <w:pPr>
        <w:pStyle w:val="NoSpacing"/>
        <w:ind w:right="-720"/>
        <w:jc w:val="both"/>
        <w:rPr>
          <w:rFonts w:ascii="Courier New" w:hAnsi="Courier New" w:cs="Courier New"/>
        </w:rPr>
      </w:pPr>
    </w:p>
    <w:p w:rsidR="00987F85" w:rsidRDefault="00987F85" w:rsidP="00987F85">
      <w:pPr>
        <w:pStyle w:val="NoSpacing"/>
        <w:ind w:right="-720"/>
        <w:jc w:val="both"/>
        <w:rPr>
          <w:rFonts w:ascii="Courier New" w:hAnsi="Courier New" w:cs="Courier New"/>
        </w:rPr>
      </w:pPr>
      <w:r w:rsidRPr="009B0C0C">
        <w:rPr>
          <w:rFonts w:ascii="Courier New" w:hAnsi="Courier New" w:cs="Courier New"/>
        </w:rPr>
        <w:t xml:space="preserve">Bahwa </w:t>
      </w:r>
      <w:r>
        <w:rPr>
          <w:rFonts w:ascii="Courier New" w:hAnsi="Courier New" w:cs="Courier New"/>
        </w:rPr>
        <w:t xml:space="preserve">dakwaan Subsidair dari perkara ini adalah </w:t>
      </w:r>
      <w:r w:rsidR="004F5217">
        <w:rPr>
          <w:rFonts w:ascii="Courier New" w:hAnsi="Courier New" w:cs="Courier New"/>
        </w:rPr>
        <w:t xml:space="preserve">Tanpa Hak dan Melawan Hukum </w:t>
      </w:r>
      <w:r w:rsidR="004F5217" w:rsidRPr="00547CCE">
        <w:rPr>
          <w:rFonts w:ascii="Courier New" w:hAnsi="Courier New" w:cs="Courier New"/>
        </w:rPr>
        <w:t>Memiliki, Menyimpan, Menguasai, atau menyediakan Narkotika Golongan I</w:t>
      </w:r>
      <w:r w:rsidR="004F5217">
        <w:rPr>
          <w:rFonts w:ascii="Courier New" w:hAnsi="Courier New" w:cs="Courier New"/>
        </w:rPr>
        <w:t xml:space="preserve"> yang diatur</w:t>
      </w:r>
      <w:r>
        <w:rPr>
          <w:rFonts w:ascii="Courier New" w:hAnsi="Courier New" w:cs="Courier New"/>
        </w:rPr>
        <w:t xml:space="preserve"> dan diancam pidana melangar pasal 112 ayat (1)</w:t>
      </w:r>
      <w:r w:rsidRPr="009B0C0C">
        <w:rPr>
          <w:rFonts w:ascii="Courier New" w:hAnsi="Courier New" w:cs="Courier New"/>
        </w:rPr>
        <w:t xml:space="preserve"> Undang-undang RI No. 35 Tahun 2009 Tentang Narkotika</w:t>
      </w:r>
      <w:r w:rsidR="004F5217">
        <w:rPr>
          <w:rFonts w:ascii="Courier New" w:hAnsi="Courier New" w:cs="Courier New"/>
        </w:rPr>
        <w:t xml:space="preserve">, yang </w:t>
      </w:r>
      <w:r>
        <w:rPr>
          <w:rFonts w:ascii="Courier New" w:hAnsi="Courier New" w:cs="Courier New"/>
        </w:rPr>
        <w:t>unsur- unsurnya adalah sebagai berikut :</w:t>
      </w:r>
    </w:p>
    <w:p w:rsidR="003F441B" w:rsidRPr="009B0C0C" w:rsidRDefault="003F441B" w:rsidP="00987F85">
      <w:pPr>
        <w:pStyle w:val="NoSpacing"/>
        <w:ind w:right="-720"/>
        <w:jc w:val="both"/>
        <w:rPr>
          <w:rFonts w:ascii="Courier New" w:hAnsi="Courier New" w:cs="Courier New"/>
        </w:rPr>
      </w:pPr>
    </w:p>
    <w:p w:rsidR="003F441B" w:rsidRDefault="003F441B" w:rsidP="003F441B">
      <w:pPr>
        <w:pStyle w:val="NoSpacing"/>
        <w:numPr>
          <w:ilvl w:val="0"/>
          <w:numId w:val="22"/>
        </w:numPr>
        <w:ind w:right="-720"/>
        <w:jc w:val="both"/>
        <w:rPr>
          <w:rFonts w:ascii="Courier New" w:hAnsi="Courier New" w:cs="Courier New"/>
        </w:rPr>
      </w:pPr>
      <w:r>
        <w:rPr>
          <w:rFonts w:ascii="Courier New" w:hAnsi="Courier New" w:cs="Courier New"/>
        </w:rPr>
        <w:t>Unsur Setiap Orang</w:t>
      </w:r>
    </w:p>
    <w:p w:rsidR="003F441B" w:rsidRDefault="003F441B" w:rsidP="003F441B">
      <w:pPr>
        <w:pStyle w:val="NoSpacing"/>
        <w:numPr>
          <w:ilvl w:val="0"/>
          <w:numId w:val="22"/>
        </w:numPr>
        <w:ind w:right="-720"/>
        <w:jc w:val="both"/>
        <w:rPr>
          <w:rFonts w:ascii="Courier New" w:hAnsi="Courier New" w:cs="Courier New"/>
        </w:rPr>
      </w:pPr>
      <w:r w:rsidRPr="00547CCE">
        <w:rPr>
          <w:rFonts w:ascii="Courier New" w:hAnsi="Courier New" w:cs="Courier New"/>
        </w:rPr>
        <w:t>Unsur Tanpa Hak dan Melawan Hukum</w:t>
      </w:r>
    </w:p>
    <w:p w:rsidR="003F441B" w:rsidRPr="00547CCE" w:rsidRDefault="003F441B" w:rsidP="003F441B">
      <w:pPr>
        <w:pStyle w:val="NoSpacing"/>
        <w:numPr>
          <w:ilvl w:val="0"/>
          <w:numId w:val="22"/>
        </w:numPr>
        <w:ind w:right="-720"/>
        <w:jc w:val="both"/>
        <w:rPr>
          <w:rFonts w:ascii="Courier New" w:hAnsi="Courier New" w:cs="Courier New"/>
        </w:rPr>
      </w:pPr>
      <w:r w:rsidRPr="00547CCE">
        <w:rPr>
          <w:rFonts w:ascii="Courier New" w:hAnsi="Courier New" w:cs="Courier New"/>
        </w:rPr>
        <w:t>Unsur Memiliki, Menyimpan, Menguasai, atau menyediakan Narkotika Golongan I</w:t>
      </w:r>
    </w:p>
    <w:p w:rsidR="003F441B" w:rsidRDefault="003F441B" w:rsidP="00987F85">
      <w:pPr>
        <w:pStyle w:val="NoSpacing"/>
        <w:ind w:right="-720"/>
        <w:jc w:val="both"/>
        <w:rPr>
          <w:rFonts w:ascii="Courier New" w:hAnsi="Courier New" w:cs="Courier New"/>
        </w:rPr>
      </w:pPr>
    </w:p>
    <w:p w:rsidR="00987F85" w:rsidRDefault="00987F85" w:rsidP="00987F85">
      <w:pPr>
        <w:pStyle w:val="NoSpacing"/>
        <w:ind w:right="-720"/>
        <w:jc w:val="both"/>
        <w:rPr>
          <w:rFonts w:ascii="Courier New" w:hAnsi="Courier New" w:cs="Courier New"/>
        </w:rPr>
      </w:pPr>
      <w:r>
        <w:rPr>
          <w:rFonts w:ascii="Courier New" w:hAnsi="Courier New" w:cs="Courier New"/>
        </w:rPr>
        <w:t>Bahwa terhadap dakwaan Subsidar</w:t>
      </w:r>
      <w:r w:rsidR="003F441B">
        <w:rPr>
          <w:rFonts w:ascii="Courier New" w:hAnsi="Courier New" w:cs="Courier New"/>
        </w:rPr>
        <w:t xml:space="preserve"> </w:t>
      </w:r>
      <w:r>
        <w:rPr>
          <w:rFonts w:ascii="Courier New" w:hAnsi="Courier New" w:cs="Courier New"/>
        </w:rPr>
        <w:t xml:space="preserve">ini rekan JPU </w:t>
      </w:r>
      <w:r w:rsidR="003F441B">
        <w:rPr>
          <w:rFonts w:ascii="Courier New" w:hAnsi="Courier New" w:cs="Courier New"/>
        </w:rPr>
        <w:t xml:space="preserve">telah melakukan Analisa yuridis terhadap unsur-unsur pasal yang didakwakan, dan berpendapat bahwa </w:t>
      </w:r>
      <w:r>
        <w:rPr>
          <w:rFonts w:ascii="Courier New" w:hAnsi="Courier New" w:cs="Courier New"/>
        </w:rPr>
        <w:t>Terdakwa telah terbukti secara sah dan meyakinkan melakukan perbuatan yang didakwakan dalam dakwaan subsidair ini, dan mengajukan tuntutan supaya Majelis Hakim Pengadilan Negeri Jakarta Barat yang memeriksa dan mengadili perkara ini memutuskan sebagai berikut :</w:t>
      </w:r>
    </w:p>
    <w:p w:rsidR="003F441B" w:rsidRDefault="003F441B" w:rsidP="00987F85">
      <w:pPr>
        <w:pStyle w:val="NoSpacing"/>
        <w:ind w:right="-720"/>
        <w:jc w:val="both"/>
        <w:rPr>
          <w:rFonts w:ascii="Courier New" w:hAnsi="Courier New" w:cs="Courier New"/>
        </w:rPr>
      </w:pPr>
    </w:p>
    <w:p w:rsidR="00987F85" w:rsidRDefault="00987F85" w:rsidP="00987F85">
      <w:pPr>
        <w:pStyle w:val="NoSpacing"/>
        <w:numPr>
          <w:ilvl w:val="0"/>
          <w:numId w:val="21"/>
        </w:numPr>
        <w:ind w:right="-720"/>
        <w:jc w:val="both"/>
        <w:rPr>
          <w:rFonts w:ascii="Courier New" w:hAnsi="Courier New" w:cs="Courier New"/>
        </w:rPr>
      </w:pPr>
      <w:r>
        <w:rPr>
          <w:rFonts w:ascii="Courier New" w:hAnsi="Courier New" w:cs="Courier New"/>
        </w:rPr>
        <w:t>Menyatakan Terdakwa JHONI NGADIANTO Alias JHONI tidak terbukti dalam dakwaan Primair Penuntut Umum.</w:t>
      </w:r>
    </w:p>
    <w:p w:rsidR="00987F85" w:rsidRDefault="00987F85" w:rsidP="00987F85">
      <w:pPr>
        <w:pStyle w:val="NoSpacing"/>
        <w:numPr>
          <w:ilvl w:val="0"/>
          <w:numId w:val="21"/>
        </w:numPr>
        <w:ind w:right="-720"/>
        <w:jc w:val="both"/>
        <w:rPr>
          <w:rFonts w:ascii="Courier New" w:hAnsi="Courier New" w:cs="Courier New"/>
        </w:rPr>
      </w:pPr>
      <w:r>
        <w:rPr>
          <w:rFonts w:ascii="Courier New" w:hAnsi="Courier New" w:cs="Courier New"/>
        </w:rPr>
        <w:t>Menyatakan Terdakwa JHONI NGADIANTO alias JHONI terbukti secara sah dan meyakinkan bersalah melakukan tindak pidana “Tanpa hak atau melawan hukum memiliki, menyimpan, menguasai, atau menyediakan Narkotika Golongan I Bukan Tanaman, sebagaimana diatur dan diancam pidana dalam pasal 112 ayat (1) UU RI No. 35 Tahun 2009 tentang narkotika dalam surat dakwaan subsidair.</w:t>
      </w:r>
    </w:p>
    <w:p w:rsidR="00987F85" w:rsidRDefault="00987F85" w:rsidP="00987F85">
      <w:pPr>
        <w:pStyle w:val="NoSpacing"/>
        <w:numPr>
          <w:ilvl w:val="0"/>
          <w:numId w:val="21"/>
        </w:numPr>
        <w:ind w:right="-720"/>
        <w:jc w:val="both"/>
        <w:rPr>
          <w:rFonts w:ascii="Courier New" w:hAnsi="Courier New" w:cs="Courier New"/>
        </w:rPr>
      </w:pPr>
      <w:r>
        <w:rPr>
          <w:rFonts w:ascii="Courier New" w:hAnsi="Courier New" w:cs="Courier New"/>
        </w:rPr>
        <w:t>Menjatuhkan pidana terhadap terdakwa JHONI NGADIANTO alias JHON dengan pidana penjara selama 6 ( enam ) tahun dikurangi selama terdakwa dalam tahanan dengan perintah terdakwa tetap ditahan dan denda sebesar Rp.800.000.000,- ( delapan ratus juta rupiah ) subsidair 6 (enam) bulan Penjara.</w:t>
      </w:r>
    </w:p>
    <w:p w:rsidR="00987F85" w:rsidRDefault="00987F85" w:rsidP="00987F85">
      <w:pPr>
        <w:pStyle w:val="NoSpacing"/>
        <w:numPr>
          <w:ilvl w:val="0"/>
          <w:numId w:val="21"/>
        </w:numPr>
        <w:ind w:right="-720"/>
        <w:jc w:val="both"/>
        <w:rPr>
          <w:rFonts w:ascii="Courier New" w:hAnsi="Courier New" w:cs="Courier New"/>
        </w:rPr>
      </w:pPr>
      <w:r>
        <w:rPr>
          <w:rFonts w:ascii="Courier New" w:hAnsi="Courier New" w:cs="Courier New"/>
        </w:rPr>
        <w:t>Menyatakan barang bukti berupa :</w:t>
      </w:r>
    </w:p>
    <w:p w:rsidR="00987F85" w:rsidRDefault="00987F85" w:rsidP="00987F85">
      <w:pPr>
        <w:pStyle w:val="NoSpacing"/>
        <w:numPr>
          <w:ilvl w:val="0"/>
          <w:numId w:val="22"/>
        </w:numPr>
        <w:ind w:right="-720"/>
        <w:jc w:val="both"/>
        <w:rPr>
          <w:rFonts w:ascii="Courier New" w:hAnsi="Courier New" w:cs="Courier New"/>
        </w:rPr>
      </w:pPr>
      <w:r>
        <w:rPr>
          <w:rFonts w:ascii="Courier New" w:hAnsi="Courier New" w:cs="Courier New"/>
        </w:rPr>
        <w:t>1 (satu) paket Narkotika jenis shabu dengan berat brutto 0,6 gram, setelah pemeriksaan laboratorium dengan berat netto 0,1909 gram, sisa barang bukti setelah pemeriksaan labkrim dengan berat netto 1,1644 gram dirampas untuk dimusnahkan.</w:t>
      </w:r>
    </w:p>
    <w:p w:rsidR="00987F85" w:rsidRDefault="00987F85" w:rsidP="00987F85">
      <w:pPr>
        <w:pStyle w:val="NoSpacing"/>
        <w:numPr>
          <w:ilvl w:val="0"/>
          <w:numId w:val="21"/>
        </w:numPr>
        <w:ind w:right="-720"/>
        <w:jc w:val="both"/>
        <w:rPr>
          <w:rFonts w:ascii="Courier New" w:hAnsi="Courier New" w:cs="Courier New"/>
        </w:rPr>
      </w:pPr>
      <w:r>
        <w:rPr>
          <w:rFonts w:ascii="Courier New" w:hAnsi="Courier New" w:cs="Courier New"/>
        </w:rPr>
        <w:t>Menetapkan supaya terdakwa dibebani biaya perkara sebesar Rp.2000,- ( dua ribu rupiah )</w:t>
      </w:r>
    </w:p>
    <w:p w:rsidR="00987F85" w:rsidRDefault="00987F85" w:rsidP="00987F85">
      <w:pPr>
        <w:pStyle w:val="NoSpacing"/>
        <w:ind w:right="-720"/>
        <w:jc w:val="both"/>
        <w:rPr>
          <w:rFonts w:ascii="Courier New" w:hAnsi="Courier New" w:cs="Courier New"/>
        </w:rPr>
      </w:pPr>
    </w:p>
    <w:p w:rsidR="0020527C" w:rsidRDefault="0020527C" w:rsidP="00987F85">
      <w:pPr>
        <w:pStyle w:val="NoSpacing"/>
        <w:ind w:right="-720"/>
        <w:jc w:val="both"/>
        <w:rPr>
          <w:rFonts w:ascii="Courier New" w:hAnsi="Courier New" w:cs="Courier New"/>
          <w:b/>
        </w:rPr>
      </w:pPr>
    </w:p>
    <w:p w:rsidR="00987F85" w:rsidRPr="004F5217" w:rsidRDefault="00987F85" w:rsidP="00987F85">
      <w:pPr>
        <w:pStyle w:val="NoSpacing"/>
        <w:ind w:right="-720"/>
        <w:jc w:val="both"/>
        <w:rPr>
          <w:rFonts w:ascii="Courier New" w:hAnsi="Courier New" w:cs="Courier New"/>
          <w:b/>
        </w:rPr>
      </w:pPr>
      <w:r w:rsidRPr="004F5217">
        <w:rPr>
          <w:rFonts w:ascii="Courier New" w:hAnsi="Courier New" w:cs="Courier New"/>
          <w:b/>
        </w:rPr>
        <w:t>MAJELIS HAKIM YANG KAMI HORMATI</w:t>
      </w:r>
    </w:p>
    <w:p w:rsidR="0020527C" w:rsidRDefault="0020527C" w:rsidP="00987F85">
      <w:pPr>
        <w:pStyle w:val="NoSpacing"/>
        <w:ind w:right="-720"/>
        <w:jc w:val="both"/>
        <w:rPr>
          <w:rFonts w:ascii="Courier New" w:hAnsi="Courier New" w:cs="Courier New"/>
        </w:rPr>
      </w:pPr>
    </w:p>
    <w:p w:rsidR="00237FA4" w:rsidRDefault="00987F85" w:rsidP="00987F85">
      <w:pPr>
        <w:pStyle w:val="NoSpacing"/>
        <w:ind w:right="-720"/>
        <w:jc w:val="both"/>
        <w:rPr>
          <w:rFonts w:ascii="Courier New" w:hAnsi="Courier New" w:cs="Courier New"/>
        </w:rPr>
      </w:pPr>
      <w:r>
        <w:rPr>
          <w:rFonts w:ascii="Courier New" w:hAnsi="Courier New" w:cs="Courier New"/>
        </w:rPr>
        <w:t xml:space="preserve">Terhadap Pendapat rekan JPU yang menyatakan bahwa Terdakwa telah terbukti secara sah dan meyakinkan melakukan tindak pidana sebagaimana dakwaan subsidair, kami Penasehat Hukum Terdakwa menyatakan TIDAK SEPENDAPAT, </w:t>
      </w:r>
      <w:r w:rsidR="00237FA4">
        <w:rPr>
          <w:rFonts w:ascii="Courier New" w:hAnsi="Courier New" w:cs="Courier New"/>
        </w:rPr>
        <w:t>untuk itu, kami akan melakukan Analisa yuridis apakah benar unsur-unsur pasal yang didakwakan dalam dakwaan subsidair tersebut terpenuhi atau tidak kami uraikan sebagai berikut :</w:t>
      </w:r>
    </w:p>
    <w:p w:rsidR="00987F85" w:rsidRDefault="00987F85" w:rsidP="00987F85">
      <w:pPr>
        <w:pStyle w:val="NoSpacing"/>
        <w:ind w:right="-720"/>
        <w:jc w:val="both"/>
        <w:rPr>
          <w:rFonts w:ascii="Courier New" w:hAnsi="Courier New" w:cs="Courier New"/>
        </w:rPr>
      </w:pPr>
    </w:p>
    <w:p w:rsidR="00237FA4" w:rsidRDefault="00237FA4" w:rsidP="00237FA4">
      <w:pPr>
        <w:pStyle w:val="NoSpacing"/>
        <w:numPr>
          <w:ilvl w:val="0"/>
          <w:numId w:val="19"/>
        </w:numPr>
        <w:ind w:right="-720"/>
        <w:jc w:val="both"/>
        <w:rPr>
          <w:rFonts w:ascii="Courier New" w:hAnsi="Courier New" w:cs="Courier New"/>
          <w:b/>
        </w:rPr>
      </w:pPr>
      <w:r w:rsidRPr="005323E5">
        <w:rPr>
          <w:rFonts w:ascii="Courier New" w:hAnsi="Courier New" w:cs="Courier New"/>
          <w:b/>
        </w:rPr>
        <w:t>Terhadap Unsur Setiap orang</w:t>
      </w:r>
    </w:p>
    <w:p w:rsidR="00237FA4" w:rsidRDefault="003C7FAD" w:rsidP="00237FA4">
      <w:pPr>
        <w:pStyle w:val="NoSpacing"/>
        <w:ind w:left="360" w:right="-720"/>
        <w:jc w:val="both"/>
        <w:rPr>
          <w:rFonts w:ascii="Courier New" w:hAnsi="Courier New" w:cs="Courier New"/>
        </w:rPr>
      </w:pPr>
      <w:r>
        <w:rPr>
          <w:rFonts w:ascii="Courier New" w:hAnsi="Courier New" w:cs="Courier New"/>
        </w:rPr>
        <w:t>B</w:t>
      </w:r>
      <w:r w:rsidR="00237FA4" w:rsidRPr="009B0C0C">
        <w:rPr>
          <w:rFonts w:ascii="Courier New" w:hAnsi="Courier New" w:cs="Courier New"/>
        </w:rPr>
        <w:t xml:space="preserve">ahwa </w:t>
      </w:r>
      <w:r w:rsidR="00237FA4">
        <w:rPr>
          <w:rFonts w:ascii="Courier New" w:hAnsi="Courier New" w:cs="Courier New"/>
        </w:rPr>
        <w:t>terhadap unsur ini kami berpendapat bahwa yang dimaksud unsur setiap orang disini adalah sama dengan kata Barang siapa yang di gunakan dalam berbagai peraturan perundang-undangan, pengertian unsur siapa saja adalah setiap orang dalam pengertian sebagai subjek hukum yang sanggup mempertanggung-jawabkan segala bentuk  perbuatannya didepan hukum, dalam perkara ini Terdakwa adalah orang yang sudah cukup umur, dan sehat akalnya untuk mempertanggung-jawabkan perbuatannya didepan hukum, oleh karenanya kami sependapat dengan rekan JPU yang menyatakan terdakwa telah terbukti secara sah dan meyakinkan memenuhi unsur Siapa saja dalam dakwaan primair ini.</w:t>
      </w:r>
    </w:p>
    <w:p w:rsidR="00237FA4" w:rsidRDefault="00237FA4" w:rsidP="00237FA4">
      <w:pPr>
        <w:pStyle w:val="NoSpacing"/>
        <w:ind w:left="360" w:right="-720"/>
        <w:jc w:val="both"/>
        <w:rPr>
          <w:rFonts w:ascii="Courier New" w:hAnsi="Courier New" w:cs="Courier New"/>
        </w:rPr>
      </w:pPr>
    </w:p>
    <w:p w:rsidR="00237FA4" w:rsidRPr="005323E5" w:rsidRDefault="00237FA4" w:rsidP="00237FA4">
      <w:pPr>
        <w:pStyle w:val="NoSpacing"/>
        <w:numPr>
          <w:ilvl w:val="0"/>
          <w:numId w:val="19"/>
        </w:numPr>
        <w:ind w:right="-720"/>
        <w:jc w:val="both"/>
        <w:rPr>
          <w:rFonts w:ascii="Courier New" w:hAnsi="Courier New" w:cs="Courier New"/>
          <w:b/>
        </w:rPr>
      </w:pPr>
      <w:r w:rsidRPr="005323E5">
        <w:rPr>
          <w:rFonts w:ascii="Courier New" w:hAnsi="Courier New" w:cs="Courier New"/>
          <w:b/>
        </w:rPr>
        <w:t>Terhadap Unsur tanpa hak atau melawan hukum</w:t>
      </w:r>
    </w:p>
    <w:p w:rsidR="00237FA4" w:rsidRDefault="00237FA4" w:rsidP="00237FA4">
      <w:pPr>
        <w:pStyle w:val="NoSpacing"/>
        <w:ind w:left="360" w:right="-720"/>
        <w:jc w:val="both"/>
        <w:rPr>
          <w:rFonts w:ascii="Courier New" w:hAnsi="Courier New" w:cs="Courier New"/>
        </w:rPr>
      </w:pPr>
      <w:r>
        <w:rPr>
          <w:rFonts w:ascii="Courier New" w:hAnsi="Courier New" w:cs="Courier New"/>
        </w:rPr>
        <w:t xml:space="preserve">Pengertian unsur ini adalah bahwa perbuatan yang dilakukan oleh seseorang itu tidak mendapatkan izin dari pihak yang berwenang atau perbuatan yang dilakukan seseorang tersebut dilarang oleh hukum yang berlaku, berdasarkan fakta yang terungkap dalam persidangan, pada hari minggu tanggal 20 Juli 2014 sekitar pukul 22.30 WIB, saat dilakukan penggrebegkan tempat kost terdakwa di jalan jambu BB 33 perumahan Pondok Jagung Kelurahan Pondok Jagung Kecamatan Serpong Tangerang, Terdakwa kedapatan memiliki dan menyimpan </w:t>
      </w:r>
      <w:r w:rsidRPr="009B0C0C">
        <w:rPr>
          <w:rFonts w:ascii="Courier New" w:hAnsi="Courier New" w:cs="Courier New"/>
        </w:rPr>
        <w:t xml:space="preserve">1 (satu) paket </w:t>
      </w:r>
      <w:r w:rsidR="001D17EF">
        <w:rPr>
          <w:rFonts w:ascii="Courier New" w:hAnsi="Courier New" w:cs="Courier New"/>
        </w:rPr>
        <w:t>shabu-shabu</w:t>
      </w:r>
      <w:r w:rsidRPr="009B0C0C">
        <w:rPr>
          <w:rFonts w:ascii="Courier New" w:hAnsi="Courier New" w:cs="Courier New"/>
        </w:rPr>
        <w:t xml:space="preserve"> dengan berat brutto 0,6 gram yang </w:t>
      </w:r>
      <w:r>
        <w:rPr>
          <w:rFonts w:ascii="Courier New" w:hAnsi="Courier New" w:cs="Courier New"/>
        </w:rPr>
        <w:t xml:space="preserve">setelah dilakukan pemeriksaan di Pusat laboratorium Forensik Badan Reserse Kriminal Polri dengan nomor LAB : 2149/NNF/2014 tanggal 11 Agustus 2014 yang menyatakan bahwa 1 (satu) bungkus plastic klip yang berisikan kristal warna putih dengan berat netto 0,1909 gram adalah benar mengandung Heronia yang terdaftar dalam golongan I nomor urut 19 lampiran Undang-undang RI No. 35 Tahun 2009 tentang narkotika, yang </w:t>
      </w:r>
      <w:r w:rsidRPr="009B0C0C">
        <w:rPr>
          <w:rFonts w:ascii="Courier New" w:hAnsi="Courier New" w:cs="Courier New"/>
        </w:rPr>
        <w:t xml:space="preserve">disimpan dalam lemari pakaian yang setelah diintrogasi terdakwa mengaku bahwa </w:t>
      </w:r>
      <w:r w:rsidR="001D17EF">
        <w:rPr>
          <w:rFonts w:ascii="Courier New" w:hAnsi="Courier New" w:cs="Courier New"/>
        </w:rPr>
        <w:t>shabu-shabu</w:t>
      </w:r>
      <w:r w:rsidRPr="009B0C0C">
        <w:rPr>
          <w:rFonts w:ascii="Courier New" w:hAnsi="Courier New" w:cs="Courier New"/>
        </w:rPr>
        <w:t xml:space="preserve"> itu miliknya yang dibeli dari dari seorang laki-laki di hotel SION HOLIDAY Serpong BSD Tangerang seharga Rp.500.</w:t>
      </w:r>
      <w:r>
        <w:rPr>
          <w:rFonts w:ascii="Courier New" w:hAnsi="Courier New" w:cs="Courier New"/>
        </w:rPr>
        <w:t>000,- ( lima ratus ribu rupiah ), dan atas kepemilikan Narkotika tersebut terdakwa tidak memiliki izin dari pihak yang berwenang, dan kepemilikan Narkotika golongan I nomor urut 19  tersebut dilarang oleh undang-undang nomor 35 Tahun 2009, dengan demikian kami sependapat dengan rekan JPU bahwa perbuatan terdakwa telah memenuhi unsur Tanpa Hak atau Melawan Hukum terbukti secara sah dan meyakinkan.</w:t>
      </w:r>
    </w:p>
    <w:p w:rsidR="00987F85" w:rsidRDefault="00987F85" w:rsidP="00237FA4">
      <w:pPr>
        <w:pStyle w:val="NoSpacing"/>
        <w:ind w:right="-720"/>
        <w:jc w:val="both"/>
        <w:rPr>
          <w:rFonts w:ascii="Courier New" w:hAnsi="Courier New" w:cs="Courier New"/>
          <w:b/>
        </w:rPr>
      </w:pPr>
    </w:p>
    <w:p w:rsidR="00987F85" w:rsidRDefault="00987F85" w:rsidP="00237FA4">
      <w:pPr>
        <w:pStyle w:val="NoSpacing"/>
        <w:numPr>
          <w:ilvl w:val="0"/>
          <w:numId w:val="19"/>
        </w:numPr>
        <w:ind w:right="-720"/>
        <w:jc w:val="both"/>
        <w:rPr>
          <w:rFonts w:ascii="Courier New" w:hAnsi="Courier New" w:cs="Courier New"/>
          <w:b/>
        </w:rPr>
      </w:pPr>
      <w:r>
        <w:rPr>
          <w:rFonts w:ascii="Courier New" w:hAnsi="Courier New" w:cs="Courier New"/>
          <w:b/>
        </w:rPr>
        <w:t>Terhadap Unsur memiliki, menyimpan, menguasai, atau menyediakan Narkotika Golongan I.</w:t>
      </w:r>
    </w:p>
    <w:p w:rsidR="00987F85" w:rsidRDefault="00987F85" w:rsidP="00987F85">
      <w:pPr>
        <w:pStyle w:val="NoSpacing"/>
        <w:ind w:left="360" w:right="-720"/>
        <w:jc w:val="both"/>
        <w:rPr>
          <w:rFonts w:ascii="Courier New" w:hAnsi="Courier New" w:cs="Courier New"/>
          <w:b/>
        </w:rPr>
      </w:pPr>
    </w:p>
    <w:p w:rsidR="00987F85" w:rsidRDefault="00987F85" w:rsidP="00987F85">
      <w:pPr>
        <w:pStyle w:val="NoSpacing"/>
        <w:ind w:left="360" w:right="-720"/>
        <w:jc w:val="both"/>
        <w:rPr>
          <w:rFonts w:ascii="Courier New" w:hAnsi="Courier New" w:cs="Courier New"/>
        </w:rPr>
      </w:pPr>
      <w:r>
        <w:rPr>
          <w:rFonts w:ascii="Courier New" w:hAnsi="Courier New" w:cs="Courier New"/>
        </w:rPr>
        <w:t xml:space="preserve">Berdasarkan fakta-fakta yang terungkap dalam persidangan, ditemukan fakta bahwa </w:t>
      </w:r>
      <w:r w:rsidRPr="00FD2FFD">
        <w:rPr>
          <w:rFonts w:ascii="Courier New" w:hAnsi="Courier New" w:cs="Courier New"/>
          <w:b/>
        </w:rPr>
        <w:t xml:space="preserve"> </w:t>
      </w:r>
      <w:r>
        <w:rPr>
          <w:rFonts w:ascii="Courier New" w:hAnsi="Courier New" w:cs="Courier New"/>
        </w:rPr>
        <w:t xml:space="preserve">pada hari minggu tanggal 20 Juli 2014 sekitar pukul 22.30 WIB, saat dilakukan penggrebegan tempat kost terdakwa di jalan jambu BB 33 perumahan Pondok Jagung Kelurahan Pondok Jagung Kecamatan Serpong Tangerang, Terdakwa kedapatan memiliki dan menyimpan </w:t>
      </w:r>
      <w:r w:rsidRPr="009B0C0C">
        <w:rPr>
          <w:rFonts w:ascii="Courier New" w:hAnsi="Courier New" w:cs="Courier New"/>
        </w:rPr>
        <w:t xml:space="preserve">1 (satu) paket </w:t>
      </w:r>
      <w:r w:rsidR="001D17EF">
        <w:rPr>
          <w:rFonts w:ascii="Courier New" w:hAnsi="Courier New" w:cs="Courier New"/>
        </w:rPr>
        <w:t>shabu-shabu</w:t>
      </w:r>
      <w:r w:rsidRPr="009B0C0C">
        <w:rPr>
          <w:rFonts w:ascii="Courier New" w:hAnsi="Courier New" w:cs="Courier New"/>
        </w:rPr>
        <w:t xml:space="preserve"> dengan berat brutto 0,6 gram yang </w:t>
      </w:r>
      <w:r>
        <w:rPr>
          <w:rFonts w:ascii="Courier New" w:hAnsi="Courier New" w:cs="Courier New"/>
        </w:rPr>
        <w:t xml:space="preserve">setelah dilakukan pemeriksaan di Pusat laboratorium Forensik Badan Reserse Kriminal Polri dengan nomor LAB : </w:t>
      </w:r>
      <w:r w:rsidRPr="00971819">
        <w:rPr>
          <w:rFonts w:ascii="Courier New" w:hAnsi="Courier New" w:cs="Courier New"/>
          <w:b/>
        </w:rPr>
        <w:t>2149/NNF/2014</w:t>
      </w:r>
      <w:r>
        <w:rPr>
          <w:rFonts w:ascii="Courier New" w:hAnsi="Courier New" w:cs="Courier New"/>
        </w:rPr>
        <w:t xml:space="preserve"> tanggal 11 Agustus 2014 yang menyatakan bahwa </w:t>
      </w:r>
      <w:r w:rsidRPr="00971819">
        <w:rPr>
          <w:rFonts w:ascii="Courier New" w:hAnsi="Courier New" w:cs="Courier New"/>
          <w:b/>
          <w:u w:val="single"/>
        </w:rPr>
        <w:t>1</w:t>
      </w:r>
      <w:r w:rsidRPr="00971819">
        <w:rPr>
          <w:rFonts w:ascii="Courier New" w:hAnsi="Courier New" w:cs="Courier New"/>
          <w:b/>
        </w:rPr>
        <w:t xml:space="preserve"> (</w:t>
      </w:r>
      <w:r w:rsidRPr="00971819">
        <w:rPr>
          <w:rFonts w:ascii="Courier New" w:hAnsi="Courier New" w:cs="Courier New"/>
          <w:b/>
          <w:u w:val="single"/>
        </w:rPr>
        <w:t>satu</w:t>
      </w:r>
      <w:r w:rsidRPr="00971819">
        <w:rPr>
          <w:rFonts w:ascii="Courier New" w:hAnsi="Courier New" w:cs="Courier New"/>
          <w:b/>
        </w:rPr>
        <w:t>)</w:t>
      </w:r>
      <w:r w:rsidRPr="00971819">
        <w:rPr>
          <w:rFonts w:ascii="Courier New" w:hAnsi="Courier New" w:cs="Courier New"/>
        </w:rPr>
        <w:t xml:space="preserve"> bungkus plastic klip yang berisikan</w:t>
      </w:r>
      <w:r w:rsidRPr="00971819">
        <w:rPr>
          <w:rFonts w:ascii="Courier New" w:hAnsi="Courier New" w:cs="Courier New"/>
          <w:b/>
        </w:rPr>
        <w:t xml:space="preserve"> </w:t>
      </w:r>
      <w:r w:rsidRPr="00971819">
        <w:rPr>
          <w:rFonts w:ascii="Courier New" w:hAnsi="Courier New" w:cs="Courier New"/>
          <w:b/>
          <w:u w:val="single"/>
        </w:rPr>
        <w:t>kristal warna putih</w:t>
      </w:r>
      <w:r w:rsidRPr="00971819">
        <w:rPr>
          <w:rFonts w:ascii="Courier New" w:hAnsi="Courier New" w:cs="Courier New"/>
        </w:rPr>
        <w:t xml:space="preserve"> dengan </w:t>
      </w:r>
      <w:r w:rsidRPr="00971819">
        <w:rPr>
          <w:rFonts w:ascii="Courier New" w:hAnsi="Courier New" w:cs="Courier New"/>
          <w:b/>
          <w:u w:val="single"/>
        </w:rPr>
        <w:t>berat netto 0,1909 gram</w:t>
      </w:r>
      <w:r w:rsidRPr="00971819">
        <w:rPr>
          <w:rFonts w:ascii="Courier New" w:hAnsi="Courier New" w:cs="Courier New"/>
        </w:rPr>
        <w:t xml:space="preserve"> adalah benar </w:t>
      </w:r>
      <w:r w:rsidRPr="00971819">
        <w:rPr>
          <w:rFonts w:ascii="Courier New" w:hAnsi="Courier New" w:cs="Courier New"/>
          <w:b/>
          <w:u w:val="single"/>
        </w:rPr>
        <w:t>mengandung</w:t>
      </w:r>
      <w:r>
        <w:rPr>
          <w:rFonts w:ascii="Courier New" w:hAnsi="Courier New" w:cs="Courier New"/>
        </w:rPr>
        <w:t xml:space="preserve"> </w:t>
      </w:r>
      <w:r w:rsidRPr="00971819">
        <w:rPr>
          <w:rFonts w:ascii="Courier New" w:hAnsi="Courier New" w:cs="Courier New"/>
          <w:b/>
          <w:u w:val="single"/>
        </w:rPr>
        <w:t>Heronia</w:t>
      </w:r>
      <w:r>
        <w:rPr>
          <w:rFonts w:ascii="Courier New" w:hAnsi="Courier New" w:cs="Courier New"/>
        </w:rPr>
        <w:t xml:space="preserve"> yang terdaftar dalam </w:t>
      </w:r>
      <w:r w:rsidRPr="00971819">
        <w:rPr>
          <w:rFonts w:ascii="Courier New" w:hAnsi="Courier New" w:cs="Courier New"/>
          <w:b/>
          <w:u w:val="single"/>
        </w:rPr>
        <w:t>golongan I</w:t>
      </w:r>
      <w:r>
        <w:rPr>
          <w:rFonts w:ascii="Courier New" w:hAnsi="Courier New" w:cs="Courier New"/>
        </w:rPr>
        <w:t xml:space="preserve"> </w:t>
      </w:r>
      <w:r w:rsidRPr="00971819">
        <w:rPr>
          <w:rFonts w:ascii="Courier New" w:hAnsi="Courier New" w:cs="Courier New"/>
          <w:b/>
          <w:u w:val="single"/>
        </w:rPr>
        <w:t>nomor urut 19</w:t>
      </w:r>
      <w:r>
        <w:rPr>
          <w:rFonts w:ascii="Courier New" w:hAnsi="Courier New" w:cs="Courier New"/>
        </w:rPr>
        <w:t xml:space="preserve"> lampiran Undang-undang RI No. 35 Tahun 2009 tentang narkotika, yang </w:t>
      </w:r>
      <w:r w:rsidRPr="009B0C0C">
        <w:rPr>
          <w:rFonts w:ascii="Courier New" w:hAnsi="Courier New" w:cs="Courier New"/>
        </w:rPr>
        <w:t xml:space="preserve">disimpan dalam lemari pakaian yang setelah diintrogasi terdakwa mengaku bahwa </w:t>
      </w:r>
      <w:r w:rsidR="001D17EF">
        <w:rPr>
          <w:rFonts w:ascii="Courier New" w:hAnsi="Courier New" w:cs="Courier New"/>
        </w:rPr>
        <w:t>shabu-shabu</w:t>
      </w:r>
      <w:r w:rsidRPr="009B0C0C">
        <w:rPr>
          <w:rFonts w:ascii="Courier New" w:hAnsi="Courier New" w:cs="Courier New"/>
        </w:rPr>
        <w:t xml:space="preserve"> itu miliknya yang dibeli dari dari seorang laki-laki di hotel SION HOLIDAY Serpong BSD Tangerang seharga Rp.500.</w:t>
      </w:r>
      <w:r>
        <w:rPr>
          <w:rFonts w:ascii="Courier New" w:hAnsi="Courier New" w:cs="Courier New"/>
        </w:rPr>
        <w:t>000,- ( lima ratus ribu rupiah ), dan atas kepemilikan Narkotika tersebut terdakwa tidak memiliki izin dari pihak yang berwenang, dan kepemilikan Narkotika golongan I nomor urut 19</w:t>
      </w:r>
      <w:r w:rsidRPr="00630F17">
        <w:rPr>
          <w:rFonts w:ascii="Courier New" w:hAnsi="Courier New" w:cs="Courier New"/>
        </w:rPr>
        <w:t xml:space="preserve"> </w:t>
      </w:r>
      <w:r>
        <w:rPr>
          <w:rFonts w:ascii="Courier New" w:hAnsi="Courier New" w:cs="Courier New"/>
        </w:rPr>
        <w:t>tersebut dilarang oleh undang-undang nomor 35 Tahun 2009, dengan</w:t>
      </w:r>
      <w:r w:rsidR="00C03791">
        <w:rPr>
          <w:rFonts w:ascii="Courier New" w:hAnsi="Courier New" w:cs="Courier New"/>
        </w:rPr>
        <w:t xml:space="preserve"> </w:t>
      </w:r>
      <w:r>
        <w:rPr>
          <w:rFonts w:ascii="Courier New" w:hAnsi="Courier New" w:cs="Courier New"/>
        </w:rPr>
        <w:t xml:space="preserve">demikian kami juga sependapat dengan rekan JPU bahwa perbuatan terdakwa telah memenuhi unsur </w:t>
      </w:r>
      <w:r w:rsidRPr="00547CCE">
        <w:rPr>
          <w:rFonts w:ascii="Courier New" w:hAnsi="Courier New" w:cs="Courier New"/>
        </w:rPr>
        <w:t>Memiliki, Menyimpan, Menguasai, atau menyediakan Narkotika Golongan I</w:t>
      </w:r>
      <w:r>
        <w:rPr>
          <w:rFonts w:ascii="Courier New" w:hAnsi="Courier New" w:cs="Courier New"/>
        </w:rPr>
        <w:t>.</w:t>
      </w:r>
    </w:p>
    <w:p w:rsidR="00987F85" w:rsidRPr="00547CCE" w:rsidRDefault="00B94882" w:rsidP="00987F85">
      <w:pPr>
        <w:pStyle w:val="NoSpacing"/>
        <w:ind w:left="720" w:right="-720"/>
        <w:jc w:val="both"/>
        <w:rPr>
          <w:rFonts w:ascii="Courier New" w:hAnsi="Courier New" w:cs="Courier New"/>
        </w:rPr>
      </w:pPr>
      <w:r w:rsidRPr="0082246C">
        <w:rPr>
          <w:noProof/>
          <w:sz w:val="20"/>
          <w:szCs w:val="20"/>
        </w:rPr>
        <w:drawing>
          <wp:anchor distT="0" distB="0" distL="114300" distR="114300" simplePos="0" relativeHeight="251673600" behindDoc="1" locked="0" layoutInCell="1" allowOverlap="1" wp14:anchorId="1388B29F" wp14:editId="7E394A43">
            <wp:simplePos x="0" y="0"/>
            <wp:positionH relativeFrom="column">
              <wp:posOffset>1886585</wp:posOffset>
            </wp:positionH>
            <wp:positionV relativeFrom="paragraph">
              <wp:posOffset>-1586865</wp:posOffset>
            </wp:positionV>
            <wp:extent cx="1923415" cy="1144905"/>
            <wp:effectExtent l="0" t="0" r="635" b="0"/>
            <wp:wrapNone/>
            <wp:docPr id="9" name="Picture 9"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D17EF" w:rsidRPr="0082246C">
        <w:rPr>
          <w:noProof/>
          <w:sz w:val="20"/>
          <w:szCs w:val="20"/>
        </w:rPr>
        <w:drawing>
          <wp:anchor distT="0" distB="0" distL="114300" distR="114300" simplePos="0" relativeHeight="251671552" behindDoc="1" locked="0" layoutInCell="1" allowOverlap="1" wp14:anchorId="5A6635A7" wp14:editId="1E252EFF">
            <wp:simplePos x="0" y="0"/>
            <wp:positionH relativeFrom="column">
              <wp:posOffset>1886585</wp:posOffset>
            </wp:positionH>
            <wp:positionV relativeFrom="paragraph">
              <wp:posOffset>-3460722</wp:posOffset>
            </wp:positionV>
            <wp:extent cx="1923415" cy="1144905"/>
            <wp:effectExtent l="0" t="0" r="635" b="0"/>
            <wp:wrapNone/>
            <wp:docPr id="8" name="Picture 8"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FA4" w:rsidRDefault="00237FA4" w:rsidP="00987F85">
      <w:pPr>
        <w:pStyle w:val="NoSpacing"/>
        <w:ind w:left="360" w:right="-720"/>
        <w:jc w:val="both"/>
        <w:rPr>
          <w:rFonts w:ascii="Courier New" w:hAnsi="Courier New" w:cs="Courier New"/>
          <w:b/>
        </w:rPr>
      </w:pPr>
      <w:r>
        <w:rPr>
          <w:rFonts w:ascii="Courier New" w:hAnsi="Courier New" w:cs="Courier New"/>
          <w:b/>
        </w:rPr>
        <w:t>------------------------------N A M U N-----------------------------</w:t>
      </w:r>
    </w:p>
    <w:p w:rsidR="00237FA4" w:rsidRDefault="00237FA4" w:rsidP="00987F85">
      <w:pPr>
        <w:pStyle w:val="NoSpacing"/>
        <w:ind w:left="360" w:right="-720"/>
        <w:jc w:val="both"/>
        <w:rPr>
          <w:rFonts w:ascii="Courier New" w:hAnsi="Courier New" w:cs="Courier New"/>
          <w:b/>
        </w:rPr>
      </w:pPr>
    </w:p>
    <w:p w:rsidR="00F42E3F" w:rsidRDefault="00987F85" w:rsidP="00F42E3F">
      <w:pPr>
        <w:pStyle w:val="NoSpacing"/>
        <w:ind w:left="360" w:right="-720"/>
        <w:jc w:val="both"/>
        <w:rPr>
          <w:rFonts w:ascii="Courier New" w:hAnsi="Courier New" w:cs="Courier New"/>
        </w:rPr>
      </w:pPr>
      <w:r>
        <w:rPr>
          <w:rFonts w:ascii="Courier New" w:hAnsi="Courier New" w:cs="Courier New"/>
        </w:rPr>
        <w:t xml:space="preserve">Menurut pendapat kami, walaupun perbuatan terdakwa telah memenuhi unsur-unsur pasal dalam dakwaan Subsidair ini, Kami </w:t>
      </w:r>
      <w:r w:rsidR="00237FA4">
        <w:rPr>
          <w:rFonts w:ascii="Courier New" w:hAnsi="Courier New" w:cs="Courier New"/>
        </w:rPr>
        <w:t xml:space="preserve">berpendapat bahwa </w:t>
      </w:r>
      <w:r>
        <w:rPr>
          <w:rFonts w:ascii="Courier New" w:hAnsi="Courier New" w:cs="Courier New"/>
        </w:rPr>
        <w:t xml:space="preserve">terdakwa tidak dapat dihukum dengan pasal ini, alasannya adalah </w:t>
      </w:r>
      <w:r w:rsidR="00F42E3F">
        <w:rPr>
          <w:rFonts w:ascii="Courier New" w:hAnsi="Courier New" w:cs="Courier New"/>
        </w:rPr>
        <w:t>berdasarkan Fakta-fakta yang terungkap dalam persidangan, baik melalui keterangan saksi-saksi dan terdakwa, maka ditemukan fakta-fakta hukum sebagai berikut :</w:t>
      </w:r>
    </w:p>
    <w:p w:rsidR="00F42E3F" w:rsidRDefault="00F42E3F" w:rsidP="00F42E3F">
      <w:pPr>
        <w:pStyle w:val="NoSpacing"/>
        <w:ind w:left="1080" w:right="-720"/>
        <w:jc w:val="both"/>
        <w:rPr>
          <w:rFonts w:ascii="Courier New" w:hAnsi="Courier New" w:cs="Courier New"/>
        </w:rPr>
      </w:pPr>
    </w:p>
    <w:p w:rsidR="00F42E3F" w:rsidRPr="006A3017" w:rsidRDefault="00F42E3F" w:rsidP="00F42E3F">
      <w:pPr>
        <w:pStyle w:val="NoSpacing"/>
        <w:numPr>
          <w:ilvl w:val="0"/>
          <w:numId w:val="26"/>
        </w:numPr>
        <w:ind w:right="-720"/>
        <w:jc w:val="both"/>
        <w:rPr>
          <w:rFonts w:ascii="Courier New" w:hAnsi="Courier New" w:cs="Courier New"/>
        </w:rPr>
      </w:pPr>
      <w:r>
        <w:rPr>
          <w:rFonts w:ascii="Courier New" w:hAnsi="Courier New" w:cs="Courier New"/>
        </w:rPr>
        <w:t xml:space="preserve">Berdasarkan keterangan SAKSI SUMANTRI dan saksi JHON GUN SINAGA serta Pengakuan Terdakwa ditemukan fakta bahwa benar pada </w:t>
      </w:r>
      <w:r w:rsidRPr="006A3017">
        <w:rPr>
          <w:rFonts w:ascii="Courier New" w:hAnsi="Courier New" w:cs="Courier New"/>
        </w:rPr>
        <w:t>hari minggu tanggal 20 Juli 2014, pada pukul 22.30 WIB, di tempat kost terdakwa yang terletak di jalan Jambu BB.33 Perumahan Pondok Jagung Kelurahan Pondok Jagung, Kecamatan Ser</w:t>
      </w:r>
      <w:r>
        <w:rPr>
          <w:rFonts w:ascii="Courier New" w:hAnsi="Courier New" w:cs="Courier New"/>
        </w:rPr>
        <w:t>pong Tangerang,</w:t>
      </w:r>
      <w:r w:rsidRPr="006A3017">
        <w:rPr>
          <w:rFonts w:ascii="Courier New" w:hAnsi="Courier New" w:cs="Courier New"/>
        </w:rPr>
        <w:t xml:space="preserve"> </w:t>
      </w:r>
      <w:r>
        <w:rPr>
          <w:rFonts w:ascii="Courier New" w:hAnsi="Courier New" w:cs="Courier New"/>
        </w:rPr>
        <w:t xml:space="preserve">Terdakwa kedapatan memiliki dan menyimpan </w:t>
      </w:r>
      <w:r w:rsidRPr="009B0C0C">
        <w:rPr>
          <w:rFonts w:ascii="Courier New" w:hAnsi="Courier New" w:cs="Courier New"/>
        </w:rPr>
        <w:t xml:space="preserve">1 (satu) paket </w:t>
      </w:r>
      <w:r w:rsidR="001D17EF">
        <w:rPr>
          <w:rFonts w:ascii="Courier New" w:hAnsi="Courier New" w:cs="Courier New"/>
        </w:rPr>
        <w:t>shabu-shabu</w:t>
      </w:r>
      <w:r w:rsidRPr="009B0C0C">
        <w:rPr>
          <w:rFonts w:ascii="Courier New" w:hAnsi="Courier New" w:cs="Courier New"/>
        </w:rPr>
        <w:t xml:space="preserve"> dengan berat brutto 0,6 gram yang </w:t>
      </w:r>
      <w:r>
        <w:rPr>
          <w:rFonts w:ascii="Courier New" w:hAnsi="Courier New" w:cs="Courier New"/>
        </w:rPr>
        <w:t xml:space="preserve">setelah dilakukan pemeriksaan di Pusat laboratorium Forensik Badan Reserse Kriminal Polri dengan nomor LAB : 2149/NNF/2014 tanggal 11 Agustus 2014 yang menyatakan bahwa 1 (satu) bungkus plastic klip yang berisikan kristal warna putih dengan berat netto 0,1909 gram adalah benar mengandung Heronia yang terdaftar dalam golongan I nomor urut 19 lampiran Undang-undang RI No. 35 Tahun 2009 tentang narkotika, yang </w:t>
      </w:r>
      <w:r w:rsidRPr="009B0C0C">
        <w:rPr>
          <w:rFonts w:ascii="Courier New" w:hAnsi="Courier New" w:cs="Courier New"/>
        </w:rPr>
        <w:t xml:space="preserve">disimpan dalam lemari pakaian yang setelah diintrogasi terdakwa mengaku bahwa </w:t>
      </w:r>
      <w:r w:rsidR="001D17EF">
        <w:rPr>
          <w:rFonts w:ascii="Courier New" w:hAnsi="Courier New" w:cs="Courier New"/>
        </w:rPr>
        <w:t>shabu-shabu</w:t>
      </w:r>
      <w:r w:rsidRPr="009B0C0C">
        <w:rPr>
          <w:rFonts w:ascii="Courier New" w:hAnsi="Courier New" w:cs="Courier New"/>
        </w:rPr>
        <w:t xml:space="preserve"> itu miliknya yang dibeli dari dari seorang laki-laki di hotel SION HOLIDAY Serpong BSD Tangerang seharga Rp.500.</w:t>
      </w:r>
      <w:r>
        <w:rPr>
          <w:rFonts w:ascii="Courier New" w:hAnsi="Courier New" w:cs="Courier New"/>
        </w:rPr>
        <w:t>000,- ( lima ratus ribu rupiah ), dan atas kepemilikan Narkotika tersebut terdakwa tidak memiliki izin dari pihak yang berwenang, dan kepemilikan Narkotika golongan I nomor urut 19  tersebut dilarang oleh undang-undang nomor 35 Tahun 2009</w:t>
      </w:r>
      <w:r w:rsidR="0080102B">
        <w:rPr>
          <w:rFonts w:ascii="Courier New" w:hAnsi="Courier New" w:cs="Courier New"/>
        </w:rPr>
        <w:t>.</w:t>
      </w:r>
    </w:p>
    <w:p w:rsidR="00F42E3F" w:rsidRDefault="00F42E3F" w:rsidP="00F42E3F">
      <w:pPr>
        <w:pStyle w:val="NoSpacing"/>
        <w:ind w:left="720" w:right="-720"/>
        <w:jc w:val="both"/>
        <w:rPr>
          <w:rFonts w:ascii="Courier New" w:hAnsi="Courier New" w:cs="Courier New"/>
        </w:rPr>
      </w:pPr>
    </w:p>
    <w:p w:rsidR="00F42E3F" w:rsidRDefault="00F42E3F" w:rsidP="00F42E3F">
      <w:pPr>
        <w:pStyle w:val="NoSpacing"/>
        <w:numPr>
          <w:ilvl w:val="0"/>
          <w:numId w:val="26"/>
        </w:numPr>
        <w:ind w:right="-720"/>
        <w:jc w:val="both"/>
        <w:rPr>
          <w:rFonts w:ascii="Courier New" w:hAnsi="Courier New" w:cs="Courier New"/>
        </w:rPr>
      </w:pPr>
      <w:r>
        <w:rPr>
          <w:rFonts w:ascii="Courier New" w:hAnsi="Courier New" w:cs="Courier New"/>
        </w:rPr>
        <w:t xml:space="preserve">Berdasarkan keterangan SAKSI SUMANTRI dan saksi JHON GUN SINAGA serta Pengakuan Terdakwa didepan persidangan terungkap fakta </w:t>
      </w:r>
      <w:r w:rsidRPr="00BA18D3">
        <w:rPr>
          <w:rFonts w:ascii="Courier New" w:hAnsi="Courier New" w:cs="Courier New"/>
          <w:i/>
        </w:rPr>
        <w:t xml:space="preserve">bahwa selain barang bukti Narkotika jenis </w:t>
      </w:r>
      <w:r w:rsidR="001D17EF">
        <w:rPr>
          <w:rFonts w:ascii="Courier New" w:hAnsi="Courier New" w:cs="Courier New"/>
          <w:i/>
        </w:rPr>
        <w:t>shabu-shabu</w:t>
      </w:r>
      <w:r w:rsidRPr="00BA18D3">
        <w:rPr>
          <w:rFonts w:ascii="Courier New" w:hAnsi="Courier New" w:cs="Courier New"/>
          <w:i/>
        </w:rPr>
        <w:t xml:space="preserve">, pada saat penggrebekan juga ditemukan diatas meja sebuah BONG yang terbuat dari botol </w:t>
      </w:r>
      <w:r w:rsidR="001D17EF">
        <w:rPr>
          <w:rFonts w:ascii="Courier New" w:hAnsi="Courier New" w:cs="Courier New"/>
          <w:i/>
        </w:rPr>
        <w:t>air mineral</w:t>
      </w:r>
      <w:r w:rsidRPr="00BA18D3">
        <w:rPr>
          <w:rFonts w:ascii="Courier New" w:hAnsi="Courier New" w:cs="Courier New"/>
          <w:i/>
        </w:rPr>
        <w:t>, Pipet Plastik, dan Cang</w:t>
      </w:r>
      <w:r>
        <w:rPr>
          <w:rFonts w:ascii="Courier New" w:hAnsi="Courier New" w:cs="Courier New"/>
          <w:i/>
        </w:rPr>
        <w:t>k</w:t>
      </w:r>
      <w:r w:rsidRPr="00BA18D3">
        <w:rPr>
          <w:rFonts w:ascii="Courier New" w:hAnsi="Courier New" w:cs="Courier New"/>
          <w:i/>
        </w:rPr>
        <w:t xml:space="preserve">long dari kaca, namun barang bukti yang merupakan alat untuk menggunakan </w:t>
      </w:r>
      <w:r w:rsidR="001D17EF">
        <w:rPr>
          <w:rFonts w:ascii="Courier New" w:hAnsi="Courier New" w:cs="Courier New"/>
          <w:i/>
        </w:rPr>
        <w:t>shabu-shabu</w:t>
      </w:r>
      <w:r w:rsidRPr="00BA18D3">
        <w:rPr>
          <w:rFonts w:ascii="Courier New" w:hAnsi="Courier New" w:cs="Courier New"/>
          <w:i/>
        </w:rPr>
        <w:t xml:space="preserve"> tersebut tidak disita oleh saksi</w:t>
      </w:r>
      <w:r w:rsidRPr="00003827">
        <w:rPr>
          <w:rFonts w:ascii="Courier New" w:hAnsi="Courier New" w:cs="Courier New"/>
        </w:rPr>
        <w:t>.</w:t>
      </w:r>
    </w:p>
    <w:p w:rsidR="00F42E3F" w:rsidRDefault="00F42E3F" w:rsidP="00F42E3F">
      <w:pPr>
        <w:pStyle w:val="NoSpacing"/>
        <w:ind w:left="720" w:right="-720"/>
        <w:jc w:val="both"/>
        <w:rPr>
          <w:rFonts w:ascii="Courier New" w:hAnsi="Courier New" w:cs="Courier New"/>
        </w:rPr>
      </w:pPr>
    </w:p>
    <w:p w:rsidR="00987F85" w:rsidRDefault="00F42E3F" w:rsidP="00F42E3F">
      <w:pPr>
        <w:pStyle w:val="NoSpacing"/>
        <w:numPr>
          <w:ilvl w:val="0"/>
          <w:numId w:val="26"/>
        </w:numPr>
        <w:ind w:right="-720"/>
        <w:jc w:val="both"/>
        <w:rPr>
          <w:rFonts w:ascii="Courier New" w:hAnsi="Courier New" w:cs="Courier New"/>
        </w:rPr>
      </w:pPr>
      <w:r w:rsidRPr="00F42E3F">
        <w:rPr>
          <w:rFonts w:ascii="Courier New" w:hAnsi="Courier New" w:cs="Courier New"/>
        </w:rPr>
        <w:t>Berdasarkan keterangan SAKSI SUMANTRI dan saksi JHON GUN SINAGA pada saat mengintrogasi terdakwa pada saat penangkapan, bahwa terdakwa mengakui bahwa Narkotika jenis Shabu-Shabu yang ditemukan di tempat kostnya adalah miliknya yang merupakan sisa dari pemakaian sehari sebelumnya di hotel SION HOLIDAY dan pada saat terdakwa ditangkap terdakwa sedang persiapan untuk menggunakan shabu-shabu tersebut namun belum sempat menggunakannya terdakwa telah ditangkap oleh Saksi SUMANTRI dan Saksi JHON GUN SINAGA.</w:t>
      </w:r>
    </w:p>
    <w:p w:rsidR="00EC14E9" w:rsidRDefault="00EC14E9" w:rsidP="00EC14E9">
      <w:pPr>
        <w:pStyle w:val="NoSpacing"/>
        <w:ind w:left="360" w:right="-720"/>
        <w:jc w:val="both"/>
        <w:rPr>
          <w:rFonts w:ascii="Courier New" w:hAnsi="Courier New" w:cs="Courier New"/>
        </w:rPr>
      </w:pPr>
    </w:p>
    <w:p w:rsidR="00EC14E9" w:rsidRDefault="000313AA" w:rsidP="00EC14E9">
      <w:pPr>
        <w:pStyle w:val="NoSpacing"/>
        <w:ind w:left="360" w:right="-720"/>
        <w:jc w:val="both"/>
        <w:rPr>
          <w:rFonts w:ascii="Courier New" w:hAnsi="Courier New" w:cs="Courier New"/>
          <w:b/>
          <w:bCs/>
          <w:i/>
        </w:rPr>
      </w:pPr>
      <w:r>
        <w:rPr>
          <w:rFonts w:ascii="Courier New" w:hAnsi="Courier New" w:cs="Courier New"/>
        </w:rPr>
        <w:t xml:space="preserve">Dari </w:t>
      </w:r>
      <w:r w:rsidR="00EC14E9">
        <w:rPr>
          <w:rFonts w:ascii="Courier New" w:hAnsi="Courier New" w:cs="Courier New"/>
        </w:rPr>
        <w:t xml:space="preserve">Fakta-fakta hukum yang terungkap dalam persidangan tersebut maka dapat ditarik kesimpulan bahwa Terdakwa telah terbukti </w:t>
      </w:r>
      <w:r w:rsidR="00EC14E9">
        <w:rPr>
          <w:rFonts w:ascii="Courier New" w:hAnsi="Courier New" w:cs="Courier New"/>
          <w:b/>
          <w:i/>
        </w:rPr>
        <w:t xml:space="preserve">sebagai Penyalahguna Narkotika Golongan I bagi diri </w:t>
      </w:r>
      <w:r w:rsidR="00EC14E9" w:rsidRPr="00414AA8">
        <w:rPr>
          <w:rFonts w:ascii="Courier New" w:hAnsi="Courier New" w:cs="Courier New"/>
          <w:b/>
          <w:i/>
        </w:rPr>
        <w:t>sendiri</w:t>
      </w:r>
      <w:r w:rsidR="00EC14E9">
        <w:rPr>
          <w:rFonts w:ascii="Courier New" w:hAnsi="Courier New" w:cs="Courier New"/>
        </w:rPr>
        <w:t xml:space="preserve">, yang seharusnya didakwa dengan pasal 127 ayat (1) UU RI No. 35 Tahun 2009 dan bukan dituntut dengan pasal 112 Ayat (1) UU RI No. 35 Tahun 2009, </w:t>
      </w:r>
      <w:r w:rsidR="00EC14E9" w:rsidRPr="007543D7">
        <w:rPr>
          <w:rFonts w:ascii="Courier New" w:hAnsi="Courier New" w:cs="Courier New"/>
        </w:rPr>
        <w:t xml:space="preserve">secara logika penyalaguna narkotika golongan I sebagaimana ketentuan pasal 127 UU no 35 tahun 2009, juga </w:t>
      </w:r>
      <w:r w:rsidR="00EC14E9">
        <w:rPr>
          <w:rFonts w:ascii="Courier New" w:hAnsi="Courier New" w:cs="Courier New"/>
        </w:rPr>
        <w:t xml:space="preserve">memenuhi </w:t>
      </w:r>
      <w:r w:rsidR="00EC14E9" w:rsidRPr="007543D7">
        <w:rPr>
          <w:rFonts w:ascii="Courier New" w:hAnsi="Courier New" w:cs="Courier New"/>
        </w:rPr>
        <w:t>unsur pa</w:t>
      </w:r>
      <w:r w:rsidR="00EC14E9">
        <w:rPr>
          <w:rFonts w:ascii="Courier New" w:hAnsi="Courier New" w:cs="Courier New"/>
        </w:rPr>
        <w:t xml:space="preserve">sal 111 atau 112 UU no 35 tahun 2009, </w:t>
      </w:r>
      <w:r w:rsidR="00EC14E9" w:rsidRPr="007543D7">
        <w:rPr>
          <w:rFonts w:ascii="Courier New" w:hAnsi="Courier New" w:cs="Courier New"/>
        </w:rPr>
        <w:t>perbuatan Terdakwa sebelum atau pada saat menghisap shabu-shabu dapat diartikan telah menguasai shabu-shabu tersebut</w:t>
      </w:r>
      <w:r w:rsidR="00971FAB">
        <w:rPr>
          <w:rFonts w:ascii="Courier New" w:hAnsi="Courier New" w:cs="Courier New"/>
        </w:rPr>
        <w:t xml:space="preserve">, karena </w:t>
      </w:r>
      <w:r w:rsidR="00EC14E9" w:rsidRPr="007543D7">
        <w:rPr>
          <w:rFonts w:ascii="Courier New" w:hAnsi="Courier New" w:cs="Courier New"/>
        </w:rPr>
        <w:t>tidaklah mungkin Terdakwa dapat menghisap shabu-shabu tersebut tanpa menguasai shabu-shabu tersebut terlebih dahulu</w:t>
      </w:r>
      <w:r w:rsidR="00EC14E9">
        <w:rPr>
          <w:rFonts w:ascii="Courier New" w:hAnsi="Courier New" w:cs="Courier New"/>
        </w:rPr>
        <w:t xml:space="preserve">, </w:t>
      </w:r>
      <w:r w:rsidR="00EC14E9" w:rsidRPr="007543D7">
        <w:rPr>
          <w:rFonts w:ascii="Courier New" w:hAnsi="Courier New" w:cs="Courier New"/>
        </w:rPr>
        <w:t>Arti menguasai dalam unsur ini harus diartikan secara luas termasuk pada saat ia menghisap</w:t>
      </w:r>
      <w:r w:rsidR="00EC14E9">
        <w:rPr>
          <w:rFonts w:ascii="Courier New" w:hAnsi="Courier New" w:cs="Courier New"/>
        </w:rPr>
        <w:t>, oleh karenanya</w:t>
      </w:r>
      <w:r w:rsidR="00EC14E9" w:rsidRPr="007543D7">
        <w:rPr>
          <w:rFonts w:ascii="Courier New" w:hAnsi="Courier New" w:cs="Courier New"/>
        </w:rPr>
        <w:t> </w:t>
      </w:r>
      <w:r w:rsidR="00EC14E9" w:rsidRPr="0010557C">
        <w:rPr>
          <w:rFonts w:ascii="Courier New" w:hAnsi="Courier New" w:cs="Courier New"/>
        </w:rPr>
        <w:t>Mahkamah Agung</w:t>
      </w:r>
      <w:r w:rsidR="00EC14E9" w:rsidRPr="0010557C">
        <w:rPr>
          <w:rFonts w:ascii="Courier New" w:hAnsi="Courier New" w:cs="Courier New"/>
          <w:b/>
          <w:bCs/>
        </w:rPr>
        <w:t> </w:t>
      </w:r>
      <w:r w:rsidR="00EC14E9" w:rsidRPr="0010557C">
        <w:rPr>
          <w:rFonts w:ascii="Courier New" w:hAnsi="Courier New" w:cs="Courier New"/>
          <w:bCs/>
        </w:rPr>
        <w:t>dalam</w:t>
      </w:r>
      <w:r w:rsidR="00EC14E9">
        <w:rPr>
          <w:rFonts w:ascii="Courier New" w:hAnsi="Courier New" w:cs="Courier New"/>
          <w:bCs/>
        </w:rPr>
        <w:t xml:space="preserve"> putusan</w:t>
      </w:r>
      <w:r w:rsidR="00EC14E9" w:rsidRPr="0010557C">
        <w:rPr>
          <w:rFonts w:ascii="Courier New" w:hAnsi="Courier New" w:cs="Courier New"/>
          <w:bCs/>
        </w:rPr>
        <w:t xml:space="preserve"> perkara No</w:t>
      </w:r>
      <w:r w:rsidR="00AB107D">
        <w:rPr>
          <w:rFonts w:ascii="Courier New" w:hAnsi="Courier New" w:cs="Courier New"/>
          <w:bCs/>
        </w:rPr>
        <w:t xml:space="preserve">mor </w:t>
      </w:r>
      <w:r w:rsidR="00EC14E9" w:rsidRPr="0010557C">
        <w:rPr>
          <w:rFonts w:ascii="Courier New" w:hAnsi="Courier New" w:cs="Courier New"/>
          <w:bCs/>
        </w:rPr>
        <w:t xml:space="preserve">: </w:t>
      </w:r>
      <w:r w:rsidR="00EC14E9" w:rsidRPr="00971FAB">
        <w:rPr>
          <w:rFonts w:ascii="Courier New" w:hAnsi="Courier New" w:cs="Courier New"/>
          <w:b/>
          <w:bCs/>
          <w:i/>
        </w:rPr>
        <w:t>1386/K/Pid.Sus/2011 </w:t>
      </w:r>
      <w:r w:rsidR="00EC14E9">
        <w:rPr>
          <w:rFonts w:ascii="Courier New" w:hAnsi="Courier New" w:cs="Courier New"/>
          <w:bCs/>
        </w:rPr>
        <w:t xml:space="preserve">memberikan pertimbangan hukum yang berbunyi sebagai berikut “ </w:t>
      </w:r>
      <w:r w:rsidR="00EC14E9" w:rsidRPr="00971FAB">
        <w:rPr>
          <w:rFonts w:ascii="Courier New" w:hAnsi="Courier New" w:cs="Courier New"/>
          <w:b/>
          <w:bCs/>
          <w:i/>
        </w:rPr>
        <w:t>bahwa</w:t>
      </w:r>
      <w:r w:rsidR="00EC14E9" w:rsidRPr="0010557C">
        <w:rPr>
          <w:rFonts w:ascii="Courier New" w:hAnsi="Courier New" w:cs="Courier New"/>
          <w:bCs/>
        </w:rPr>
        <w:t xml:space="preserve"> </w:t>
      </w:r>
      <w:r w:rsidR="00EC14E9" w:rsidRPr="0010557C">
        <w:rPr>
          <w:rFonts w:ascii="Courier New" w:hAnsi="Courier New" w:cs="Courier New"/>
          <w:b/>
          <w:bCs/>
          <w:i/>
        </w:rPr>
        <w:t>kepemilikan atau penguasaan atas suatu narkotika dan sejenisnya harus dilihat maksud dan tujuannya atau kontekstualnya dan bukan hanya tekstualnya dengan menghubungkan kalimat dalam Undang-Undang tersebut</w:t>
      </w:r>
      <w:r w:rsidR="00EC14E9">
        <w:rPr>
          <w:rFonts w:ascii="Courier New" w:hAnsi="Courier New" w:cs="Courier New"/>
          <w:b/>
          <w:bCs/>
          <w:i/>
        </w:rPr>
        <w:t>.</w:t>
      </w:r>
    </w:p>
    <w:p w:rsidR="000F7D71" w:rsidRDefault="00B94882" w:rsidP="000F7D71">
      <w:pPr>
        <w:pStyle w:val="NoSpacing"/>
        <w:ind w:left="360" w:right="-720"/>
        <w:jc w:val="both"/>
        <w:rPr>
          <w:rFonts w:ascii="Courier New" w:hAnsi="Courier New" w:cs="Courier New"/>
        </w:rPr>
      </w:pPr>
      <w:r w:rsidRPr="0082246C">
        <w:rPr>
          <w:noProof/>
          <w:sz w:val="20"/>
          <w:szCs w:val="20"/>
        </w:rPr>
        <w:drawing>
          <wp:anchor distT="0" distB="0" distL="114300" distR="114300" simplePos="0" relativeHeight="251675648" behindDoc="1" locked="0" layoutInCell="1" allowOverlap="1" wp14:anchorId="7706E6D5" wp14:editId="5ED264F9">
            <wp:simplePos x="0" y="0"/>
            <wp:positionH relativeFrom="column">
              <wp:posOffset>1912236</wp:posOffset>
            </wp:positionH>
            <wp:positionV relativeFrom="paragraph">
              <wp:posOffset>-2856554</wp:posOffset>
            </wp:positionV>
            <wp:extent cx="1923415" cy="1144905"/>
            <wp:effectExtent l="0" t="0" r="635" b="0"/>
            <wp:wrapNone/>
            <wp:docPr id="10" name="Picture 10"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D71" w:rsidRPr="008561DA" w:rsidRDefault="000F7D71" w:rsidP="000F7D71">
      <w:pPr>
        <w:pStyle w:val="NoSpacing"/>
        <w:ind w:left="360" w:right="-720"/>
        <w:jc w:val="both"/>
        <w:rPr>
          <w:rFonts w:ascii="Courier New" w:hAnsi="Courier New" w:cs="Courier New"/>
          <w:b/>
          <w:i/>
        </w:rPr>
      </w:pPr>
      <w:r w:rsidRPr="00CB45E8">
        <w:rPr>
          <w:rFonts w:ascii="Courier New" w:hAnsi="Courier New" w:cs="Courier New"/>
        </w:rPr>
        <w:t xml:space="preserve">Terdakwa </w:t>
      </w:r>
      <w:r>
        <w:rPr>
          <w:rFonts w:ascii="Courier New" w:hAnsi="Courier New" w:cs="Courier New"/>
        </w:rPr>
        <w:t xml:space="preserve">memang </w:t>
      </w:r>
      <w:r w:rsidR="00971FAB">
        <w:rPr>
          <w:rFonts w:ascii="Courier New" w:hAnsi="Courier New" w:cs="Courier New"/>
        </w:rPr>
        <w:t>t</w:t>
      </w:r>
      <w:r w:rsidRPr="00CB45E8">
        <w:rPr>
          <w:rFonts w:ascii="Courier New" w:hAnsi="Courier New" w:cs="Courier New"/>
        </w:rPr>
        <w:t>elah terbukti memiliki dan menguasai Narkotika jenis Shabu-s</w:t>
      </w:r>
      <w:r w:rsidR="00971FAB">
        <w:rPr>
          <w:rFonts w:ascii="Courier New" w:hAnsi="Courier New" w:cs="Courier New"/>
        </w:rPr>
        <w:t>habu, namun yang perlu pahami disini adalah</w:t>
      </w:r>
      <w:r w:rsidRPr="00CB45E8">
        <w:rPr>
          <w:rFonts w:ascii="Courier New" w:hAnsi="Courier New" w:cs="Courier New"/>
        </w:rPr>
        <w:t xml:space="preserve"> untuk apa kepemilikan narkotika tersebut, apa niat terdakwa memiliki Narkotika tersebut. Seperti yang kita ketahui seluruh ketentuan pidana yang ada dalam Undang-undang Narkotika No.35 Tahun 2009, semuanya memuat unsur Memiliki, Menyimpan, Menguasai, atau menyediakan Narkotika, untuk menyalahgunakan narkotika</w:t>
      </w:r>
      <w:r w:rsidR="0041791F">
        <w:rPr>
          <w:rFonts w:ascii="Courier New" w:hAnsi="Courier New" w:cs="Courier New"/>
        </w:rPr>
        <w:t xml:space="preserve"> sudah </w:t>
      </w:r>
      <w:r w:rsidR="00CF21E9">
        <w:rPr>
          <w:rFonts w:ascii="Courier New" w:hAnsi="Courier New" w:cs="Courier New"/>
        </w:rPr>
        <w:t>pasti</w:t>
      </w:r>
      <w:r w:rsidRPr="00CB45E8">
        <w:rPr>
          <w:rFonts w:ascii="Courier New" w:hAnsi="Courier New" w:cs="Courier New"/>
        </w:rPr>
        <w:t xml:space="preserve"> orang tersebut akan memiliki, atau menguasai narkotika, bahkan jika ada sisa pemakaiannya pasti disimpan yang bisa digunakan di kemudian hari. Perbuatan para pengguna atau percandu yang menguasai atau memiliki narkotika untuk tujuan dikonsumsi atau dipakai sendiri</w:t>
      </w:r>
      <w:r w:rsidR="00CF21E9">
        <w:rPr>
          <w:rFonts w:ascii="Courier New" w:hAnsi="Courier New" w:cs="Courier New"/>
        </w:rPr>
        <w:t>,</w:t>
      </w:r>
      <w:r w:rsidRPr="00CB45E8">
        <w:rPr>
          <w:rFonts w:ascii="Courier New" w:hAnsi="Courier New" w:cs="Courier New"/>
        </w:rPr>
        <w:t xml:space="preserve"> tidak akan terlepas dari jeratan Pasal 112 tersebut,</w:t>
      </w:r>
      <w:r>
        <w:rPr>
          <w:rFonts w:ascii="Courier New" w:hAnsi="Courier New" w:cs="Courier New"/>
        </w:rPr>
        <w:t xml:space="preserve"> sehingga Mahkamah Agung dalam </w:t>
      </w:r>
      <w:r w:rsidRPr="008561DA">
        <w:rPr>
          <w:rFonts w:ascii="Courier New" w:hAnsi="Courier New" w:cs="Courier New"/>
          <w:b/>
          <w:i/>
        </w:rPr>
        <w:t>Putusan M</w:t>
      </w:r>
      <w:r w:rsidR="00AB107D">
        <w:rPr>
          <w:rFonts w:ascii="Courier New" w:hAnsi="Courier New" w:cs="Courier New"/>
          <w:b/>
          <w:i/>
        </w:rPr>
        <w:t xml:space="preserve">ahkamah </w:t>
      </w:r>
      <w:r w:rsidRPr="008561DA">
        <w:rPr>
          <w:rFonts w:ascii="Courier New" w:hAnsi="Courier New" w:cs="Courier New"/>
          <w:b/>
          <w:i/>
        </w:rPr>
        <w:t>A</w:t>
      </w:r>
      <w:r w:rsidR="00AB107D">
        <w:rPr>
          <w:rFonts w:ascii="Courier New" w:hAnsi="Courier New" w:cs="Courier New"/>
          <w:b/>
          <w:i/>
        </w:rPr>
        <w:t>gung</w:t>
      </w:r>
      <w:r w:rsidRPr="008561DA">
        <w:rPr>
          <w:rFonts w:ascii="Courier New" w:hAnsi="Courier New" w:cs="Courier New"/>
          <w:b/>
          <w:i/>
        </w:rPr>
        <w:t xml:space="preserve"> No</w:t>
      </w:r>
      <w:r w:rsidR="00AB107D">
        <w:rPr>
          <w:rFonts w:ascii="Courier New" w:hAnsi="Courier New" w:cs="Courier New"/>
          <w:b/>
          <w:i/>
        </w:rPr>
        <w:t>mor :</w:t>
      </w:r>
      <w:r w:rsidRPr="008561DA">
        <w:rPr>
          <w:rFonts w:ascii="Courier New" w:hAnsi="Courier New" w:cs="Courier New"/>
          <w:b/>
          <w:i/>
        </w:rPr>
        <w:t xml:space="preserve"> 1071</w:t>
      </w:r>
      <w:r w:rsidR="00AB107D">
        <w:rPr>
          <w:rFonts w:ascii="Courier New" w:hAnsi="Courier New" w:cs="Courier New"/>
          <w:b/>
          <w:i/>
        </w:rPr>
        <w:t>/</w:t>
      </w:r>
      <w:r w:rsidRPr="008561DA">
        <w:rPr>
          <w:rFonts w:ascii="Courier New" w:hAnsi="Courier New" w:cs="Courier New"/>
          <w:b/>
          <w:i/>
        </w:rPr>
        <w:t>K/Pid.Sus/2012</w:t>
      </w:r>
      <w:r w:rsidRPr="00CB45E8">
        <w:rPr>
          <w:rFonts w:ascii="Courier New" w:hAnsi="Courier New" w:cs="Courier New"/>
        </w:rPr>
        <w:t> </w:t>
      </w:r>
      <w:r>
        <w:rPr>
          <w:rFonts w:ascii="Courier New" w:hAnsi="Courier New" w:cs="Courier New"/>
        </w:rPr>
        <w:t xml:space="preserve"> menyatakan dalam pertimbangannya yang berbunyi </w:t>
      </w:r>
      <w:r w:rsidRPr="008561DA">
        <w:rPr>
          <w:rFonts w:ascii="Courier New" w:hAnsi="Courier New" w:cs="Courier New"/>
          <w:b/>
          <w:i/>
        </w:rPr>
        <w:t>“ bahwa ketentuan pasal 112 adalah merupakan ketentuan keranjang sampah atau pasal karet. Perbuatan para pengguna atau percandu yang menguasai atau memiliki narkotika untuk tujuan dikonsumsi atau dipakai sendiri tidak akan terlepas dari jeratan Pasal 112 tersebut, padahal pemikiran semacam ini adalah keliru dalam menerapkan hukum, sebab tidak mempertimbangkan keadaan atau hal-hal yang mendasar</w:t>
      </w:r>
      <w:r w:rsidR="00813169">
        <w:rPr>
          <w:rFonts w:ascii="Courier New" w:hAnsi="Courier New" w:cs="Courier New"/>
          <w:b/>
          <w:i/>
        </w:rPr>
        <w:t>i</w:t>
      </w:r>
      <w:r w:rsidRPr="008561DA">
        <w:rPr>
          <w:rFonts w:ascii="Courier New" w:hAnsi="Courier New" w:cs="Courier New"/>
          <w:b/>
          <w:i/>
        </w:rPr>
        <w:t xml:space="preserve"> Terdakwa menguasai atau memiliki barang tersebut sesuai dengan niat atau maksud Terdakwa” </w:t>
      </w:r>
    </w:p>
    <w:p w:rsidR="00EC14E9" w:rsidRDefault="00EC14E9" w:rsidP="00F42E3F">
      <w:pPr>
        <w:pStyle w:val="NoSpacing"/>
        <w:ind w:left="360" w:right="-720"/>
        <w:jc w:val="both"/>
        <w:rPr>
          <w:rFonts w:ascii="Courier New" w:hAnsi="Courier New" w:cs="Courier New"/>
        </w:rPr>
      </w:pPr>
    </w:p>
    <w:p w:rsidR="00EC14E9" w:rsidRPr="005804C8" w:rsidRDefault="00EC14E9" w:rsidP="00F42E3F">
      <w:pPr>
        <w:pStyle w:val="NoSpacing"/>
        <w:ind w:left="360" w:right="-720"/>
        <w:jc w:val="both"/>
        <w:rPr>
          <w:rFonts w:ascii="Courier New" w:hAnsi="Courier New" w:cs="Courier New"/>
          <w:b/>
        </w:rPr>
      </w:pPr>
      <w:r w:rsidRPr="005804C8">
        <w:rPr>
          <w:rFonts w:ascii="Courier New" w:hAnsi="Courier New" w:cs="Courier New"/>
          <w:b/>
        </w:rPr>
        <w:t>MAJELIS HAKIM YANG KAMI HORMATI</w:t>
      </w:r>
    </w:p>
    <w:p w:rsidR="00EC14E9" w:rsidRPr="005804C8" w:rsidRDefault="00EC14E9" w:rsidP="00F42E3F">
      <w:pPr>
        <w:pStyle w:val="NoSpacing"/>
        <w:ind w:left="360" w:right="-720"/>
        <w:jc w:val="both"/>
        <w:rPr>
          <w:rFonts w:ascii="Courier New" w:hAnsi="Courier New" w:cs="Courier New"/>
          <w:b/>
        </w:rPr>
      </w:pPr>
    </w:p>
    <w:p w:rsidR="004B5062" w:rsidRDefault="00EC14E9" w:rsidP="00813169">
      <w:pPr>
        <w:pStyle w:val="NoSpacing"/>
        <w:ind w:left="360" w:right="-720"/>
        <w:jc w:val="both"/>
        <w:rPr>
          <w:rFonts w:ascii="Courier New" w:hAnsi="Courier New" w:cs="Courier New"/>
        </w:rPr>
      </w:pPr>
      <w:r>
        <w:rPr>
          <w:rFonts w:ascii="Courier New" w:hAnsi="Courier New" w:cs="Courier New"/>
        </w:rPr>
        <w:t>Bahwa maksud dan tujuan dikeluarkannya Undang-undang nomor 35 tahun 2009 adalah selain u</w:t>
      </w:r>
      <w:r w:rsidRPr="00C74EC8">
        <w:rPr>
          <w:rFonts w:ascii="Courier New" w:hAnsi="Courier New" w:cs="Courier New"/>
        </w:rPr>
        <w:t>ntuk mencegah dan memberantas penyalahgunaan</w:t>
      </w:r>
      <w:r>
        <w:rPr>
          <w:rFonts w:ascii="Courier New" w:hAnsi="Courier New" w:cs="Courier New"/>
        </w:rPr>
        <w:t xml:space="preserve"> </w:t>
      </w:r>
      <w:r w:rsidRPr="00C74EC8">
        <w:rPr>
          <w:rFonts w:ascii="Courier New" w:hAnsi="Courier New" w:cs="Courier New"/>
        </w:rPr>
        <w:t>dan peredaran</w:t>
      </w:r>
      <w:r>
        <w:rPr>
          <w:rFonts w:ascii="Courier New" w:hAnsi="Courier New" w:cs="Courier New"/>
        </w:rPr>
        <w:t xml:space="preserve"> </w:t>
      </w:r>
      <w:r w:rsidRPr="00C74EC8">
        <w:rPr>
          <w:rFonts w:ascii="Courier New" w:hAnsi="Courier New" w:cs="Courier New"/>
        </w:rPr>
        <w:t>gelap Narkotika yang sangat merugikan dan membahayakan kehidupan</w:t>
      </w:r>
      <w:r>
        <w:rPr>
          <w:rFonts w:ascii="Courier New" w:hAnsi="Courier New" w:cs="Courier New"/>
        </w:rPr>
        <w:t xml:space="preserve"> </w:t>
      </w:r>
      <w:r w:rsidRPr="00C74EC8">
        <w:rPr>
          <w:rFonts w:ascii="Courier New" w:hAnsi="Courier New" w:cs="Courier New"/>
        </w:rPr>
        <w:t xml:space="preserve">masyarakat, bangsa, dan </w:t>
      </w:r>
      <w:r>
        <w:rPr>
          <w:rFonts w:ascii="Courier New" w:hAnsi="Courier New" w:cs="Courier New"/>
        </w:rPr>
        <w:t xml:space="preserve">Negara, </w:t>
      </w:r>
      <w:r w:rsidRPr="008561DA">
        <w:rPr>
          <w:rFonts w:ascii="Courier New" w:hAnsi="Courier New" w:cs="Courier New"/>
          <w:b/>
          <w:i/>
        </w:rPr>
        <w:t>juga bertujuan untuk untuk melindungi penyalahguna atau pecandu atau korban dari narkotika tersebut dari penyalahgunaan kewenangan Aparat Penegak Hukum</w:t>
      </w:r>
      <w:r w:rsidRPr="008E4180">
        <w:rPr>
          <w:rFonts w:ascii="Courier New" w:hAnsi="Courier New" w:cs="Courier New"/>
        </w:rPr>
        <w:t xml:space="preserve">. </w:t>
      </w:r>
    </w:p>
    <w:p w:rsidR="004B5062" w:rsidRDefault="004B5062" w:rsidP="004B5062">
      <w:pPr>
        <w:pStyle w:val="NoSpacing"/>
        <w:ind w:left="360" w:right="-720"/>
        <w:jc w:val="both"/>
        <w:rPr>
          <w:rFonts w:ascii="Courier New" w:hAnsi="Courier New" w:cs="Courier New"/>
        </w:rPr>
      </w:pPr>
    </w:p>
    <w:p w:rsidR="00EC14E9" w:rsidRDefault="00EC14E9" w:rsidP="004B5062">
      <w:pPr>
        <w:pStyle w:val="NoSpacing"/>
        <w:ind w:left="360" w:right="-720"/>
        <w:jc w:val="both"/>
        <w:rPr>
          <w:rFonts w:ascii="Courier New" w:hAnsi="Courier New" w:cs="Courier New"/>
        </w:rPr>
      </w:pPr>
      <w:r w:rsidRPr="008E4180">
        <w:rPr>
          <w:rFonts w:ascii="Courier New" w:hAnsi="Courier New" w:cs="Courier New"/>
        </w:rPr>
        <w:t>Salah satu bentuk penyal</w:t>
      </w:r>
      <w:r w:rsidR="00971FAB">
        <w:rPr>
          <w:rFonts w:ascii="Courier New" w:hAnsi="Courier New" w:cs="Courier New"/>
        </w:rPr>
        <w:t>ahgunaan wewenang tersebut adalah</w:t>
      </w:r>
      <w:r w:rsidRPr="008E4180">
        <w:rPr>
          <w:rFonts w:ascii="Courier New" w:hAnsi="Courier New" w:cs="Courier New"/>
        </w:rPr>
        <w:t xml:space="preserve"> dengan menjerat pengguna narkoba dengan ketentuan yang jauh lebih berat, yaitu pasal 111 atau pasal 112 UU</w:t>
      </w:r>
      <w:r w:rsidR="00CF21E9">
        <w:rPr>
          <w:rFonts w:ascii="Courier New" w:hAnsi="Courier New" w:cs="Courier New"/>
        </w:rPr>
        <w:t xml:space="preserve">. No. </w:t>
      </w:r>
      <w:r w:rsidRPr="008E4180">
        <w:rPr>
          <w:rFonts w:ascii="Courier New" w:hAnsi="Courier New" w:cs="Courier New"/>
        </w:rPr>
        <w:t>35 Tahun 2009 yang diancam dengan ancaman hukuman penjara minimal 4 tahun, maksimal 12 tahun, dan denda minimal Rp</w:t>
      </w:r>
      <w:r>
        <w:rPr>
          <w:rFonts w:ascii="Courier New" w:hAnsi="Courier New" w:cs="Courier New"/>
        </w:rPr>
        <w:t xml:space="preserve"> 800 juta, maksimal Rp 8 milyar, </w:t>
      </w:r>
      <w:r w:rsidRPr="00C2459A">
        <w:rPr>
          <w:rFonts w:ascii="Courier New" w:hAnsi="Courier New" w:cs="Courier New"/>
        </w:rPr>
        <w:t>Padahal untuk pengguna (</w:t>
      </w:r>
      <w:r>
        <w:rPr>
          <w:rFonts w:ascii="Courier New" w:hAnsi="Courier New" w:cs="Courier New"/>
        </w:rPr>
        <w:t xml:space="preserve"> </w:t>
      </w:r>
      <w:r w:rsidRPr="00C2459A">
        <w:rPr>
          <w:rFonts w:ascii="Courier New" w:hAnsi="Courier New" w:cs="Courier New"/>
        </w:rPr>
        <w:t>penyalahguna</w:t>
      </w:r>
      <w:r>
        <w:rPr>
          <w:rFonts w:ascii="Courier New" w:hAnsi="Courier New" w:cs="Courier New"/>
        </w:rPr>
        <w:t xml:space="preserve"> </w:t>
      </w:r>
      <w:r w:rsidRPr="00C2459A">
        <w:rPr>
          <w:rFonts w:ascii="Courier New" w:hAnsi="Courier New" w:cs="Courier New"/>
        </w:rPr>
        <w:t>) narkotika</w:t>
      </w:r>
      <w:r w:rsidR="00CF21E9">
        <w:rPr>
          <w:rFonts w:ascii="Courier New" w:hAnsi="Courier New" w:cs="Courier New"/>
        </w:rPr>
        <w:t>,</w:t>
      </w:r>
      <w:r w:rsidRPr="00C2459A">
        <w:rPr>
          <w:rFonts w:ascii="Courier New" w:hAnsi="Courier New" w:cs="Courier New"/>
        </w:rPr>
        <w:t xml:space="preserve"> </w:t>
      </w:r>
      <w:r>
        <w:rPr>
          <w:rFonts w:ascii="Courier New" w:hAnsi="Courier New" w:cs="Courier New"/>
        </w:rPr>
        <w:t>harusnya di ancam den</w:t>
      </w:r>
      <w:r w:rsidRPr="00C2459A">
        <w:rPr>
          <w:rFonts w:ascii="Courier New" w:hAnsi="Courier New" w:cs="Courier New"/>
        </w:rPr>
        <w:t xml:space="preserve">gan pasal 127 UU no 35 tahun 2009 dimana golongan I ancaman maksimumnya hanya 4 tahun. </w:t>
      </w:r>
    </w:p>
    <w:p w:rsidR="00EC14E9" w:rsidRPr="00F42E3F" w:rsidRDefault="00EC14E9" w:rsidP="00F42E3F">
      <w:pPr>
        <w:pStyle w:val="NoSpacing"/>
        <w:ind w:left="360" w:right="-720"/>
        <w:jc w:val="both"/>
        <w:rPr>
          <w:rFonts w:ascii="Courier New" w:hAnsi="Courier New" w:cs="Courier New"/>
        </w:rPr>
      </w:pPr>
    </w:p>
    <w:p w:rsidR="00813169" w:rsidRDefault="00813169" w:rsidP="00813169">
      <w:pPr>
        <w:pStyle w:val="NoSpacing"/>
        <w:ind w:left="360" w:right="-720"/>
        <w:jc w:val="both"/>
        <w:rPr>
          <w:rFonts w:ascii="Courier New" w:hAnsi="Courier New" w:cs="Courier New"/>
        </w:rPr>
      </w:pPr>
      <w:r>
        <w:rPr>
          <w:rFonts w:ascii="Courier New" w:hAnsi="Courier New" w:cs="Courier New"/>
        </w:rPr>
        <w:t xml:space="preserve">Oleh karenanya </w:t>
      </w:r>
      <w:r w:rsidR="00AB107D">
        <w:rPr>
          <w:rFonts w:ascii="Courier New" w:hAnsi="Courier New" w:cs="Courier New"/>
        </w:rPr>
        <w:t xml:space="preserve">untuk mencegah terjadinya penyalahgunaan wewenang tersebut </w:t>
      </w:r>
      <w:r>
        <w:rPr>
          <w:rFonts w:ascii="Courier New" w:hAnsi="Courier New" w:cs="Courier New"/>
        </w:rPr>
        <w:t>UU</w:t>
      </w:r>
      <w:r w:rsidR="00CF21E9">
        <w:rPr>
          <w:rFonts w:ascii="Courier New" w:hAnsi="Courier New" w:cs="Courier New"/>
        </w:rPr>
        <w:t>.</w:t>
      </w:r>
      <w:r>
        <w:rPr>
          <w:rFonts w:ascii="Courier New" w:hAnsi="Courier New" w:cs="Courier New"/>
        </w:rPr>
        <w:t xml:space="preserve"> No. 35 Tahun 2009 telah melakukan Penggolongan Pelaku Tindak Pidana Narkotika sebagai berikut :</w:t>
      </w:r>
    </w:p>
    <w:p w:rsidR="006A2651" w:rsidRDefault="006A2651" w:rsidP="00813169">
      <w:pPr>
        <w:pStyle w:val="NoSpacing"/>
        <w:ind w:left="360" w:right="-720"/>
        <w:jc w:val="both"/>
        <w:rPr>
          <w:rFonts w:ascii="Courier New" w:hAnsi="Courier New" w:cs="Courier New"/>
        </w:rPr>
      </w:pPr>
    </w:p>
    <w:p w:rsidR="00813169" w:rsidRDefault="00813169" w:rsidP="00813169">
      <w:pPr>
        <w:pStyle w:val="NoSpacing"/>
        <w:numPr>
          <w:ilvl w:val="0"/>
          <w:numId w:val="29"/>
        </w:numPr>
        <w:ind w:right="-720"/>
        <w:jc w:val="both"/>
        <w:rPr>
          <w:rFonts w:ascii="Courier New" w:hAnsi="Courier New" w:cs="Courier New"/>
        </w:rPr>
      </w:pPr>
      <w:r>
        <w:rPr>
          <w:rFonts w:ascii="Courier New" w:hAnsi="Courier New" w:cs="Courier New"/>
        </w:rPr>
        <w:t>Perbuatan tanpa hak atau melawan hukum menanam, memelihara, memiliki, menyimpan, menguasai, atau menyediakan Narkotika, atau prekusor Narkotika, sebagaimana diatur dalam pasal 111,112,117,122, dan pasal 129</w:t>
      </w:r>
    </w:p>
    <w:p w:rsidR="00813169" w:rsidRDefault="00B94882" w:rsidP="00813169">
      <w:pPr>
        <w:pStyle w:val="NoSpacing"/>
        <w:numPr>
          <w:ilvl w:val="0"/>
          <w:numId w:val="29"/>
        </w:numPr>
        <w:ind w:right="-720"/>
        <w:jc w:val="both"/>
        <w:rPr>
          <w:rFonts w:ascii="Courier New" w:hAnsi="Courier New" w:cs="Courier New"/>
        </w:rPr>
      </w:pPr>
      <w:r w:rsidRPr="0082246C">
        <w:rPr>
          <w:noProof/>
          <w:sz w:val="20"/>
          <w:szCs w:val="20"/>
        </w:rPr>
        <w:drawing>
          <wp:anchor distT="0" distB="0" distL="114300" distR="114300" simplePos="0" relativeHeight="251677696" behindDoc="1" locked="0" layoutInCell="1" allowOverlap="1" wp14:anchorId="5F9643A0" wp14:editId="22AD2DD0">
            <wp:simplePos x="0" y="0"/>
            <wp:positionH relativeFrom="column">
              <wp:posOffset>1894840</wp:posOffset>
            </wp:positionH>
            <wp:positionV relativeFrom="paragraph">
              <wp:posOffset>-1268994</wp:posOffset>
            </wp:positionV>
            <wp:extent cx="1923415" cy="1144905"/>
            <wp:effectExtent l="0" t="0" r="635" b="0"/>
            <wp:wrapNone/>
            <wp:docPr id="11" name="Picture 11"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813169">
        <w:rPr>
          <w:rFonts w:ascii="Courier New" w:hAnsi="Courier New" w:cs="Courier New"/>
        </w:rPr>
        <w:t>Perbuatan tanpa hak atau melawan hukum memproduksi, mengimpor, mengekspor, atau menyalurkan Narkotika sebagaimana diatur dalam pasal 113,118,123,dan 129.</w:t>
      </w:r>
    </w:p>
    <w:p w:rsidR="00813169" w:rsidRDefault="00813169" w:rsidP="00813169">
      <w:pPr>
        <w:pStyle w:val="NoSpacing"/>
        <w:numPr>
          <w:ilvl w:val="0"/>
          <w:numId w:val="29"/>
        </w:numPr>
        <w:ind w:right="-720"/>
        <w:jc w:val="both"/>
        <w:rPr>
          <w:rFonts w:ascii="Courier New" w:hAnsi="Courier New" w:cs="Courier New"/>
        </w:rPr>
      </w:pPr>
      <w:r>
        <w:rPr>
          <w:rFonts w:ascii="Courier New" w:hAnsi="Courier New" w:cs="Courier New"/>
        </w:rPr>
        <w:t>Perbuatan tanpa hak atau melawan hukum menawarkan untuk dijual, menjual, membeli, menerima, menjadi perantara dalam jual-beli,menukar atau menyerahkan atau menerima Narkotika sebagaimana diatur dalam pasal 114,119,124, dan pasal 129.</w:t>
      </w:r>
    </w:p>
    <w:p w:rsidR="00813169" w:rsidRDefault="00813169" w:rsidP="00813169">
      <w:pPr>
        <w:pStyle w:val="NoSpacing"/>
        <w:numPr>
          <w:ilvl w:val="0"/>
          <w:numId w:val="29"/>
        </w:numPr>
        <w:ind w:right="-720"/>
        <w:jc w:val="both"/>
        <w:rPr>
          <w:rFonts w:ascii="Courier New" w:hAnsi="Courier New" w:cs="Courier New"/>
        </w:rPr>
      </w:pPr>
      <w:r>
        <w:rPr>
          <w:rFonts w:ascii="Courier New" w:hAnsi="Courier New" w:cs="Courier New"/>
        </w:rPr>
        <w:t>Perbuatan tanpa hak atau melawan hukum membawa, mengirim, mengangkut, atau mentrasito Narkotika, sebagaimana diatur dalam pasal 115,120,125, dan pasal 129.</w:t>
      </w:r>
    </w:p>
    <w:p w:rsidR="00813169" w:rsidRDefault="00813169" w:rsidP="00813169">
      <w:pPr>
        <w:pStyle w:val="NoSpacing"/>
        <w:numPr>
          <w:ilvl w:val="0"/>
          <w:numId w:val="29"/>
        </w:numPr>
        <w:ind w:right="-720"/>
        <w:jc w:val="both"/>
        <w:rPr>
          <w:rFonts w:ascii="Courier New" w:hAnsi="Courier New" w:cs="Courier New"/>
        </w:rPr>
      </w:pPr>
      <w:r>
        <w:rPr>
          <w:rFonts w:ascii="Courier New" w:hAnsi="Courier New" w:cs="Courier New"/>
        </w:rPr>
        <w:t>Perbuatan tanpa hak atau melawan hukum menggunakan Narkotika kepada orang lain atau memberikan narkotika untuk digunakan orang lain, sebagaimana diatur dalam pasal 116,121, dan pasal 126.</w:t>
      </w:r>
    </w:p>
    <w:p w:rsidR="00813169" w:rsidRDefault="00813169" w:rsidP="00813169">
      <w:pPr>
        <w:pStyle w:val="NoSpacing"/>
        <w:numPr>
          <w:ilvl w:val="0"/>
          <w:numId w:val="29"/>
        </w:numPr>
        <w:ind w:right="-720"/>
        <w:jc w:val="both"/>
        <w:rPr>
          <w:rFonts w:ascii="Courier New" w:hAnsi="Courier New" w:cs="Courier New"/>
        </w:rPr>
      </w:pPr>
      <w:r>
        <w:rPr>
          <w:rFonts w:ascii="Courier New" w:hAnsi="Courier New" w:cs="Courier New"/>
        </w:rPr>
        <w:t>Perbuatan penyalahgunaan narkotika bagi diri sendiri, sebagaimana diatur dalam pasal 127, yaitu orang yang menggunakan Narkotika tanpa hak atau melawan hukum ( pasal 1 angka 15) sedangkan Pecandu Narkotika, sebagaimana diatur dalam pasal 128 dan pasal 134, yaitu orang yang menggunakan atau menyalah gunakan Narkotika dan dalamkeadaan ketergantungan pada Narkotika, baik secara fisik maupun psikis ( pasal 1 angka  13 )</w:t>
      </w:r>
    </w:p>
    <w:p w:rsidR="00813169" w:rsidRDefault="00813169" w:rsidP="00813169">
      <w:pPr>
        <w:pStyle w:val="NoSpacing"/>
        <w:numPr>
          <w:ilvl w:val="0"/>
          <w:numId w:val="29"/>
        </w:numPr>
        <w:ind w:right="-720"/>
        <w:jc w:val="both"/>
        <w:rPr>
          <w:rFonts w:ascii="Courier New" w:hAnsi="Courier New" w:cs="Courier New"/>
        </w:rPr>
      </w:pPr>
      <w:r>
        <w:rPr>
          <w:rFonts w:ascii="Courier New" w:hAnsi="Courier New" w:cs="Courier New"/>
        </w:rPr>
        <w:t>Percobaan per</w:t>
      </w:r>
      <w:r w:rsidR="00AB107D">
        <w:rPr>
          <w:rFonts w:ascii="Courier New" w:hAnsi="Courier New" w:cs="Courier New"/>
        </w:rPr>
        <w:t>m</w:t>
      </w:r>
      <w:r>
        <w:rPr>
          <w:rFonts w:ascii="Courier New" w:hAnsi="Courier New" w:cs="Courier New"/>
        </w:rPr>
        <w:t>ufakatan jahat untuk melakukan tindak pidana Narkotika dan prekusor Narkotika dalam pasal 111, 112, 113, 114, 115,116,117,118,119,120,121,122,123,124,125,126, dan pasal 129, sebagaimana diatur dalam pasal 132.</w:t>
      </w:r>
    </w:p>
    <w:p w:rsidR="00813169" w:rsidRDefault="00813169" w:rsidP="00813169">
      <w:pPr>
        <w:pStyle w:val="NoSpacing"/>
        <w:ind w:left="360" w:right="-720"/>
        <w:jc w:val="both"/>
        <w:rPr>
          <w:rFonts w:ascii="Courier New" w:hAnsi="Courier New" w:cs="Courier New"/>
        </w:rPr>
      </w:pPr>
    </w:p>
    <w:p w:rsidR="00813169" w:rsidRDefault="00813169" w:rsidP="00813169">
      <w:pPr>
        <w:pStyle w:val="NoSpacing"/>
        <w:ind w:left="360" w:right="-720"/>
        <w:jc w:val="both"/>
        <w:rPr>
          <w:rFonts w:ascii="Courier New" w:hAnsi="Courier New" w:cs="Courier New"/>
        </w:rPr>
      </w:pPr>
      <w:r>
        <w:rPr>
          <w:rFonts w:ascii="Courier New" w:hAnsi="Courier New" w:cs="Courier New"/>
        </w:rPr>
        <w:t xml:space="preserve">Bahwa Penggolongan pelaku tindak pidana narkotika tersebut </w:t>
      </w:r>
      <w:r w:rsidR="003662E3">
        <w:rPr>
          <w:rFonts w:ascii="Courier New" w:hAnsi="Courier New" w:cs="Courier New"/>
        </w:rPr>
        <w:t xml:space="preserve">dimaksudkan </w:t>
      </w:r>
      <w:r w:rsidR="003662E3" w:rsidRPr="00AB107D">
        <w:rPr>
          <w:rFonts w:ascii="Courier New" w:hAnsi="Courier New" w:cs="Courier New"/>
          <w:b/>
          <w:i/>
        </w:rPr>
        <w:t xml:space="preserve">untuk </w:t>
      </w:r>
      <w:r w:rsidRPr="00AB107D">
        <w:rPr>
          <w:rFonts w:ascii="Courier New" w:hAnsi="Courier New" w:cs="Courier New"/>
          <w:b/>
          <w:i/>
        </w:rPr>
        <w:t>menunju</w:t>
      </w:r>
      <w:r w:rsidR="00971FAB">
        <w:rPr>
          <w:rFonts w:ascii="Courier New" w:hAnsi="Courier New" w:cs="Courier New"/>
          <w:b/>
          <w:i/>
        </w:rPr>
        <w:t>k</w:t>
      </w:r>
      <w:r w:rsidRPr="00AB107D">
        <w:rPr>
          <w:rFonts w:ascii="Courier New" w:hAnsi="Courier New" w:cs="Courier New"/>
          <w:b/>
          <w:i/>
        </w:rPr>
        <w:t>kan bahwa tiap kedudukan dan perbuatan pelaku tindak pidana narkoti</w:t>
      </w:r>
      <w:r w:rsidR="003662E3" w:rsidRPr="00AB107D">
        <w:rPr>
          <w:rFonts w:ascii="Courier New" w:hAnsi="Courier New" w:cs="Courier New"/>
          <w:b/>
          <w:i/>
        </w:rPr>
        <w:t>ka memiliki sanksi yang berbeda</w:t>
      </w:r>
      <w:r w:rsidR="003662E3">
        <w:rPr>
          <w:rFonts w:ascii="Courier New" w:hAnsi="Courier New" w:cs="Courier New"/>
        </w:rPr>
        <w:t>, karena alangkah tidak adiln</w:t>
      </w:r>
      <w:r w:rsidR="00947956">
        <w:rPr>
          <w:rFonts w:ascii="Courier New" w:hAnsi="Courier New" w:cs="Courier New"/>
        </w:rPr>
        <w:t>ya seorang korban atau penyalah</w:t>
      </w:r>
      <w:r w:rsidR="003662E3">
        <w:rPr>
          <w:rFonts w:ascii="Courier New" w:hAnsi="Courier New" w:cs="Courier New"/>
        </w:rPr>
        <w:t>guna narkotika untuk diri sendiri in.casu terdakwa harus dihukum sama beratnya dengan seorang pengedar narkotika</w:t>
      </w:r>
      <w:r w:rsidR="00B4648C">
        <w:rPr>
          <w:rFonts w:ascii="Courier New" w:hAnsi="Courier New" w:cs="Courier New"/>
        </w:rPr>
        <w:t>.</w:t>
      </w:r>
      <w:r w:rsidR="00947956">
        <w:rPr>
          <w:rFonts w:ascii="Courier New" w:hAnsi="Courier New" w:cs="Courier New"/>
        </w:rPr>
        <w:t xml:space="preserve"> </w:t>
      </w:r>
      <w:r>
        <w:rPr>
          <w:rFonts w:ascii="Courier New" w:hAnsi="Courier New" w:cs="Courier New"/>
        </w:rPr>
        <w:t xml:space="preserve"> </w:t>
      </w:r>
    </w:p>
    <w:p w:rsidR="00813169" w:rsidRDefault="00813169" w:rsidP="00A76FEC">
      <w:pPr>
        <w:pStyle w:val="NoSpacing"/>
        <w:ind w:left="360" w:right="-720"/>
        <w:jc w:val="both"/>
        <w:rPr>
          <w:rFonts w:ascii="Courier New" w:hAnsi="Courier New" w:cs="Courier New"/>
        </w:rPr>
      </w:pPr>
    </w:p>
    <w:p w:rsidR="00744537" w:rsidRDefault="00B4648C" w:rsidP="004110DE">
      <w:pPr>
        <w:pStyle w:val="NoSpacing"/>
        <w:ind w:left="360" w:right="-720"/>
        <w:jc w:val="both"/>
        <w:rPr>
          <w:rFonts w:ascii="Courier New" w:hAnsi="Courier New" w:cs="Courier New"/>
        </w:rPr>
      </w:pPr>
      <w:r>
        <w:rPr>
          <w:rFonts w:ascii="Courier New" w:hAnsi="Courier New" w:cs="Courier New"/>
        </w:rPr>
        <w:t xml:space="preserve">Jadi berdasarkan Penggolongan </w:t>
      </w:r>
      <w:r w:rsidR="004549D2">
        <w:rPr>
          <w:rFonts w:ascii="Courier New" w:hAnsi="Courier New" w:cs="Courier New"/>
        </w:rPr>
        <w:t xml:space="preserve">pelaku tindak pidana Narkotika tersebut, </w:t>
      </w:r>
      <w:r>
        <w:rPr>
          <w:rFonts w:ascii="Courier New" w:hAnsi="Courier New" w:cs="Courier New"/>
        </w:rPr>
        <w:t>penegak hukum</w:t>
      </w:r>
      <w:r w:rsidR="004549D2">
        <w:rPr>
          <w:rFonts w:ascii="Courier New" w:hAnsi="Courier New" w:cs="Courier New"/>
        </w:rPr>
        <w:t xml:space="preserve"> dalam hal ini Penyidik dan Penuntut umum, seharusnya dalam penanganan sebuah kasus narkotika tidak semata-mata hanya melihat bahwa </w:t>
      </w:r>
      <w:r w:rsidR="00E735FA">
        <w:rPr>
          <w:rFonts w:ascii="Courier New" w:hAnsi="Courier New" w:cs="Courier New"/>
        </w:rPr>
        <w:t>setiap penyalah</w:t>
      </w:r>
      <w:r w:rsidR="00FD7B7E">
        <w:rPr>
          <w:rFonts w:ascii="Courier New" w:hAnsi="Courier New" w:cs="Courier New"/>
        </w:rPr>
        <w:t xml:space="preserve">guna yang kedapatan membawa atau memiliki narkotika tersebut harus dikenakan pasal 112, namun sebagai seorang penegak hukum harus bersikap </w:t>
      </w:r>
      <w:r w:rsidR="00AB107D">
        <w:rPr>
          <w:rFonts w:ascii="Courier New" w:hAnsi="Courier New" w:cs="Courier New"/>
        </w:rPr>
        <w:t xml:space="preserve">secara jujur dan </w:t>
      </w:r>
      <w:r w:rsidR="00FD7B7E">
        <w:rPr>
          <w:rFonts w:ascii="Courier New" w:hAnsi="Courier New" w:cs="Courier New"/>
        </w:rPr>
        <w:t xml:space="preserve">adil, </w:t>
      </w:r>
      <w:r w:rsidR="004549D2">
        <w:rPr>
          <w:rFonts w:ascii="Courier New" w:hAnsi="Courier New" w:cs="Courier New"/>
        </w:rPr>
        <w:t xml:space="preserve">menggali </w:t>
      </w:r>
      <w:r w:rsidR="00FD7B7E">
        <w:rPr>
          <w:rFonts w:ascii="Courier New" w:hAnsi="Courier New" w:cs="Courier New"/>
        </w:rPr>
        <w:t xml:space="preserve">fakta yang sebenarnya, apa </w:t>
      </w:r>
      <w:r w:rsidR="00A76FEC" w:rsidRPr="00A76FEC">
        <w:rPr>
          <w:rFonts w:ascii="Courier New" w:hAnsi="Courier New" w:cs="Courier New"/>
        </w:rPr>
        <w:t xml:space="preserve">tujuan seorang penyalahguna </w:t>
      </w:r>
      <w:r w:rsidR="00FD7B7E">
        <w:rPr>
          <w:rFonts w:ascii="Courier New" w:hAnsi="Courier New" w:cs="Courier New"/>
        </w:rPr>
        <w:t>yang kedapatan</w:t>
      </w:r>
      <w:r w:rsidR="00A76FEC" w:rsidRPr="00A76FEC">
        <w:rPr>
          <w:rFonts w:ascii="Courier New" w:hAnsi="Courier New" w:cs="Courier New"/>
        </w:rPr>
        <w:t xml:space="preserve"> </w:t>
      </w:r>
      <w:r w:rsidR="00AB107D">
        <w:rPr>
          <w:rFonts w:ascii="Courier New" w:hAnsi="Courier New" w:cs="Courier New"/>
        </w:rPr>
        <w:t xml:space="preserve">memiliki, </w:t>
      </w:r>
      <w:r w:rsidR="00A76FEC" w:rsidRPr="00A76FEC">
        <w:rPr>
          <w:rFonts w:ascii="Courier New" w:hAnsi="Courier New" w:cs="Courier New"/>
        </w:rPr>
        <w:t>menguasai dan membawa narkotika tersebut</w:t>
      </w:r>
      <w:r w:rsidR="00FD7B7E">
        <w:rPr>
          <w:rFonts w:ascii="Courier New" w:hAnsi="Courier New" w:cs="Courier New"/>
        </w:rPr>
        <w:t xml:space="preserve">, apakah untuk diperdagangkan ataukah </w:t>
      </w:r>
      <w:r w:rsidR="00A76FEC" w:rsidRPr="00A76FEC">
        <w:rPr>
          <w:rFonts w:ascii="Courier New" w:hAnsi="Courier New" w:cs="Courier New"/>
        </w:rPr>
        <w:t>untuk digunakan bagi dirinya sendiri</w:t>
      </w:r>
      <w:r w:rsidR="004110DE">
        <w:rPr>
          <w:rFonts w:ascii="Courier New" w:hAnsi="Courier New" w:cs="Courier New"/>
        </w:rPr>
        <w:t>,</w:t>
      </w:r>
      <w:r w:rsidR="001C48FA" w:rsidRPr="001C48FA">
        <w:rPr>
          <w:rFonts w:ascii="Courier New" w:hAnsi="Courier New" w:cs="Courier New"/>
        </w:rPr>
        <w:t xml:space="preserve"> </w:t>
      </w:r>
      <w:r w:rsidR="001C48FA">
        <w:rPr>
          <w:rFonts w:ascii="Courier New" w:hAnsi="Courier New" w:cs="Courier New"/>
        </w:rPr>
        <w:t xml:space="preserve">sebagai </w:t>
      </w:r>
      <w:r w:rsidR="001C48FA" w:rsidRPr="00A76FEC">
        <w:rPr>
          <w:rFonts w:ascii="Courier New" w:hAnsi="Courier New" w:cs="Courier New"/>
        </w:rPr>
        <w:t>acuan untuk menentukan apakah seseorang tersebut adalah penyalahguna bagi diri sendiri atau bukan</w:t>
      </w:r>
      <w:r w:rsidR="00971FAB">
        <w:rPr>
          <w:rFonts w:ascii="Courier New" w:hAnsi="Courier New" w:cs="Courier New"/>
        </w:rPr>
        <w:t>,</w:t>
      </w:r>
      <w:r w:rsidR="001C48FA" w:rsidRPr="00A76FEC">
        <w:rPr>
          <w:rFonts w:ascii="Courier New" w:hAnsi="Courier New" w:cs="Courier New"/>
        </w:rPr>
        <w:t xml:space="preserve"> Mahkamah Agung Republik Indonesia telah mengeluarkan surat edaran Nomor 4 Tahun 2010 tertanggal 7 April 2010 yang dapat dijadikan </w:t>
      </w:r>
      <w:r w:rsidR="001C48FA">
        <w:rPr>
          <w:rFonts w:ascii="Courier New" w:hAnsi="Courier New" w:cs="Courier New"/>
        </w:rPr>
        <w:t>dasar</w:t>
      </w:r>
      <w:r w:rsidR="00A76FEC" w:rsidRPr="00A76FEC">
        <w:rPr>
          <w:rFonts w:ascii="Courier New" w:hAnsi="Courier New" w:cs="Courier New"/>
        </w:rPr>
        <w:t xml:space="preserve"> untuk penerap</w:t>
      </w:r>
      <w:r w:rsidR="001C48FA">
        <w:rPr>
          <w:rFonts w:ascii="Courier New" w:hAnsi="Courier New" w:cs="Courier New"/>
        </w:rPr>
        <w:t>an ketentuan pidana yang tepat tentang</w:t>
      </w:r>
      <w:r w:rsidR="001C48FA" w:rsidRPr="00A76FEC">
        <w:rPr>
          <w:rFonts w:ascii="Courier New" w:hAnsi="Courier New" w:cs="Courier New"/>
        </w:rPr>
        <w:t xml:space="preserve"> tujuan seseorang </w:t>
      </w:r>
      <w:r w:rsidR="001C48FA">
        <w:rPr>
          <w:rFonts w:ascii="Courier New" w:hAnsi="Courier New" w:cs="Courier New"/>
        </w:rPr>
        <w:t xml:space="preserve">yang </w:t>
      </w:r>
      <w:r w:rsidR="001C48FA" w:rsidRPr="00A76FEC">
        <w:rPr>
          <w:rFonts w:ascii="Courier New" w:hAnsi="Courier New" w:cs="Courier New"/>
        </w:rPr>
        <w:t>sedang menguasai, memiliki, menerima atau membeli narkotika</w:t>
      </w:r>
      <w:r w:rsidR="001C48FA">
        <w:rPr>
          <w:rFonts w:ascii="Courier New" w:hAnsi="Courier New" w:cs="Courier New"/>
        </w:rPr>
        <w:t>.</w:t>
      </w:r>
    </w:p>
    <w:p w:rsidR="009530B9" w:rsidRDefault="009530B9" w:rsidP="009530B9">
      <w:pPr>
        <w:pStyle w:val="NoSpacing"/>
        <w:ind w:right="-720"/>
        <w:jc w:val="both"/>
        <w:rPr>
          <w:rFonts w:ascii="Courier New" w:hAnsi="Courier New" w:cs="Courier New"/>
        </w:rPr>
      </w:pPr>
    </w:p>
    <w:p w:rsidR="001908CF" w:rsidRPr="00D731BD" w:rsidRDefault="001908CF" w:rsidP="009530B9">
      <w:pPr>
        <w:pStyle w:val="NoSpacing"/>
        <w:ind w:right="-720"/>
        <w:jc w:val="both"/>
        <w:rPr>
          <w:rFonts w:ascii="Courier New" w:hAnsi="Courier New" w:cs="Courier New"/>
          <w:b/>
        </w:rPr>
      </w:pPr>
      <w:r w:rsidRPr="00D731BD">
        <w:rPr>
          <w:rFonts w:ascii="Courier New" w:hAnsi="Courier New" w:cs="Courier New"/>
          <w:b/>
        </w:rPr>
        <w:t xml:space="preserve">MAJELIS HAKIM YANG </w:t>
      </w:r>
      <w:r w:rsidR="00CB3744">
        <w:rPr>
          <w:rFonts w:ascii="Courier New" w:hAnsi="Courier New" w:cs="Courier New"/>
          <w:b/>
        </w:rPr>
        <w:t>KAMI HORMATI</w:t>
      </w:r>
      <w:r w:rsidRPr="00D731BD">
        <w:rPr>
          <w:rFonts w:ascii="Courier New" w:hAnsi="Courier New" w:cs="Courier New"/>
          <w:b/>
        </w:rPr>
        <w:t>.</w:t>
      </w:r>
    </w:p>
    <w:p w:rsidR="009530B9" w:rsidRDefault="009530B9" w:rsidP="009530B9">
      <w:pPr>
        <w:pStyle w:val="NoSpacing"/>
        <w:ind w:right="-720"/>
        <w:jc w:val="both"/>
        <w:rPr>
          <w:rFonts w:ascii="Courier New" w:hAnsi="Courier New" w:cs="Courier New"/>
        </w:rPr>
      </w:pPr>
    </w:p>
    <w:p w:rsidR="00E83A52" w:rsidRDefault="00E735FA" w:rsidP="009530B9">
      <w:pPr>
        <w:pStyle w:val="NoSpacing"/>
        <w:ind w:right="-720"/>
        <w:jc w:val="both"/>
        <w:rPr>
          <w:rFonts w:ascii="Courier New" w:hAnsi="Courier New" w:cs="Courier New"/>
        </w:rPr>
      </w:pPr>
      <w:r>
        <w:rPr>
          <w:rFonts w:ascii="Courier New" w:hAnsi="Courier New" w:cs="Courier New"/>
        </w:rPr>
        <w:t>Dari f</w:t>
      </w:r>
      <w:r w:rsidR="00E83A52">
        <w:rPr>
          <w:rFonts w:ascii="Courier New" w:hAnsi="Courier New" w:cs="Courier New"/>
        </w:rPr>
        <w:t>akta-fakta yang terungkap dal</w:t>
      </w:r>
      <w:r>
        <w:rPr>
          <w:rFonts w:ascii="Courier New" w:hAnsi="Courier New" w:cs="Courier New"/>
        </w:rPr>
        <w:t xml:space="preserve">am persidangan, yang diperoleh dari </w:t>
      </w:r>
      <w:r w:rsidR="003662E3">
        <w:rPr>
          <w:rFonts w:ascii="Courier New" w:hAnsi="Courier New" w:cs="Courier New"/>
        </w:rPr>
        <w:t>kete</w:t>
      </w:r>
      <w:r w:rsidR="00E83A52">
        <w:rPr>
          <w:rFonts w:ascii="Courier New" w:hAnsi="Courier New" w:cs="Courier New"/>
        </w:rPr>
        <w:t>rangan Saksi-Saksi dan terdak</w:t>
      </w:r>
      <w:r w:rsidR="00696FC2">
        <w:rPr>
          <w:rFonts w:ascii="Courier New" w:hAnsi="Courier New" w:cs="Courier New"/>
        </w:rPr>
        <w:t>wa, kami melihat banyak ketidak-</w:t>
      </w:r>
      <w:r w:rsidR="00E83A52">
        <w:rPr>
          <w:rFonts w:ascii="Courier New" w:hAnsi="Courier New" w:cs="Courier New"/>
        </w:rPr>
        <w:t>jujuran Anggota Kepolisian yang melakukan penangkapan dan penyidik dalam proses penyidikannya, adapun kecurangan-kecurangan yang dapat kami utarakan adalah sebagai berikut :</w:t>
      </w:r>
    </w:p>
    <w:p w:rsidR="00546887" w:rsidRDefault="00546887" w:rsidP="00A76FEC">
      <w:pPr>
        <w:pStyle w:val="NoSpacing"/>
        <w:ind w:left="360" w:right="-720"/>
        <w:jc w:val="both"/>
        <w:rPr>
          <w:rFonts w:ascii="Courier New" w:hAnsi="Courier New" w:cs="Courier New"/>
        </w:rPr>
      </w:pPr>
    </w:p>
    <w:p w:rsidR="00E83A52" w:rsidRDefault="00696FC2" w:rsidP="00E83A52">
      <w:pPr>
        <w:pStyle w:val="NoSpacing"/>
        <w:numPr>
          <w:ilvl w:val="0"/>
          <w:numId w:val="28"/>
        </w:numPr>
        <w:ind w:right="-720"/>
        <w:jc w:val="both"/>
        <w:rPr>
          <w:rFonts w:ascii="Courier New" w:hAnsi="Courier New" w:cs="Courier New"/>
        </w:rPr>
      </w:pPr>
      <w:r>
        <w:rPr>
          <w:rFonts w:ascii="Courier New" w:hAnsi="Courier New" w:cs="Courier New"/>
        </w:rPr>
        <w:t>Pada saat penangkapan terjadi, di TKP ada ba</w:t>
      </w:r>
      <w:r w:rsidR="00E735FA">
        <w:rPr>
          <w:rFonts w:ascii="Courier New" w:hAnsi="Courier New" w:cs="Courier New"/>
        </w:rPr>
        <w:t>rang bukti lain selain shabu-shabu</w:t>
      </w:r>
      <w:r>
        <w:rPr>
          <w:rFonts w:ascii="Courier New" w:hAnsi="Courier New" w:cs="Courier New"/>
        </w:rPr>
        <w:t xml:space="preserve"> yaitu adanya Bong dari botol </w:t>
      </w:r>
      <w:r w:rsidR="00E735FA">
        <w:rPr>
          <w:rFonts w:ascii="Courier New" w:hAnsi="Courier New" w:cs="Courier New"/>
        </w:rPr>
        <w:t>air mineral</w:t>
      </w:r>
      <w:r>
        <w:rPr>
          <w:rFonts w:ascii="Courier New" w:hAnsi="Courier New" w:cs="Courier New"/>
        </w:rPr>
        <w:t xml:space="preserve">, Pipet </w:t>
      </w:r>
      <w:r w:rsidR="00E025F7">
        <w:rPr>
          <w:rFonts w:ascii="Courier New" w:hAnsi="Courier New" w:cs="Courier New"/>
        </w:rPr>
        <w:t>plastik</w:t>
      </w:r>
      <w:r>
        <w:rPr>
          <w:rFonts w:ascii="Courier New" w:hAnsi="Courier New" w:cs="Courier New"/>
        </w:rPr>
        <w:t>, dan Canglong yang terbuat dari kaca, namun barang-barang bukti tersebut tidak disita dan dijadikan barang-bukti dalam perkara ini.</w:t>
      </w:r>
    </w:p>
    <w:p w:rsidR="00696FC2" w:rsidRDefault="00B94882" w:rsidP="00E83A52">
      <w:pPr>
        <w:pStyle w:val="NoSpacing"/>
        <w:numPr>
          <w:ilvl w:val="0"/>
          <w:numId w:val="28"/>
        </w:numPr>
        <w:ind w:right="-720"/>
        <w:jc w:val="both"/>
        <w:rPr>
          <w:rFonts w:ascii="Courier New" w:hAnsi="Courier New" w:cs="Courier New"/>
        </w:rPr>
      </w:pPr>
      <w:r w:rsidRPr="0082246C">
        <w:rPr>
          <w:noProof/>
          <w:sz w:val="20"/>
          <w:szCs w:val="20"/>
        </w:rPr>
        <w:drawing>
          <wp:anchor distT="0" distB="0" distL="114300" distR="114300" simplePos="0" relativeHeight="251679744" behindDoc="1" locked="0" layoutInCell="1" allowOverlap="1" wp14:anchorId="1498B89B" wp14:editId="41EEC0EA">
            <wp:simplePos x="0" y="0"/>
            <wp:positionH relativeFrom="column">
              <wp:posOffset>1903095</wp:posOffset>
            </wp:positionH>
            <wp:positionV relativeFrom="paragraph">
              <wp:posOffset>-1225094</wp:posOffset>
            </wp:positionV>
            <wp:extent cx="1923415" cy="1144905"/>
            <wp:effectExtent l="0" t="0" r="635" b="0"/>
            <wp:wrapNone/>
            <wp:docPr id="12" name="Picture 12"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FC2">
        <w:rPr>
          <w:rFonts w:ascii="Courier New" w:hAnsi="Courier New" w:cs="Courier New"/>
        </w:rPr>
        <w:t>Bahwa pada saat ditangkap, terdakwa dilakukan tes urine</w:t>
      </w:r>
      <w:r w:rsidR="0002196E">
        <w:rPr>
          <w:rFonts w:ascii="Courier New" w:hAnsi="Courier New" w:cs="Courier New"/>
        </w:rPr>
        <w:t xml:space="preserve"> dan hasil tes tersebut urine terdakwa terbukti mengadung Narkotika, namun hasil test urine tersebut tidak dilampirkan dan dijadikan barang bukti dalam perkara ini.</w:t>
      </w:r>
    </w:p>
    <w:p w:rsidR="00B94882" w:rsidRPr="00B94882" w:rsidRDefault="00B94882" w:rsidP="00B94882">
      <w:pPr>
        <w:pStyle w:val="NoSpacing"/>
        <w:ind w:left="360" w:right="-720"/>
        <w:jc w:val="both"/>
        <w:rPr>
          <w:rFonts w:ascii="Courier New" w:hAnsi="Courier New" w:cs="Courier New"/>
          <w:bCs/>
        </w:rPr>
      </w:pPr>
    </w:p>
    <w:p w:rsidR="0041791F" w:rsidRPr="00B94882" w:rsidRDefault="00F32711" w:rsidP="00F32711">
      <w:pPr>
        <w:pStyle w:val="NoSpacing"/>
        <w:numPr>
          <w:ilvl w:val="0"/>
          <w:numId w:val="28"/>
        </w:numPr>
        <w:ind w:right="-720"/>
        <w:jc w:val="both"/>
        <w:rPr>
          <w:rFonts w:ascii="Courier New" w:hAnsi="Courier New" w:cs="Courier New"/>
          <w:bCs/>
        </w:rPr>
      </w:pPr>
      <w:r>
        <w:rPr>
          <w:rFonts w:ascii="Courier New" w:hAnsi="Courier New" w:cs="Courier New"/>
        </w:rPr>
        <w:t xml:space="preserve">Penyidik mengabaikan Hak-hak </w:t>
      </w:r>
      <w:r w:rsidR="003B1C6D">
        <w:rPr>
          <w:rFonts w:ascii="Courier New" w:hAnsi="Courier New" w:cs="Courier New"/>
        </w:rPr>
        <w:t xml:space="preserve">Tersangka </w:t>
      </w:r>
      <w:r>
        <w:rPr>
          <w:rFonts w:ascii="Courier New" w:hAnsi="Courier New" w:cs="Courier New"/>
        </w:rPr>
        <w:t xml:space="preserve">untuk dilakukan Assesment di Tim Assesment Terpadu sebagaimana dimaksud dalam Peraturan bersama </w:t>
      </w:r>
      <w:r w:rsidR="0041791F">
        <w:rPr>
          <w:rFonts w:ascii="Courier New" w:hAnsi="Courier New" w:cs="Courier New"/>
        </w:rPr>
        <w:t>yang dibuat oleh :</w:t>
      </w:r>
    </w:p>
    <w:p w:rsidR="00B94882" w:rsidRPr="0041791F" w:rsidRDefault="00B94882" w:rsidP="00B94882">
      <w:pPr>
        <w:pStyle w:val="NoSpacing"/>
        <w:ind w:left="360" w:right="-720"/>
        <w:jc w:val="both"/>
        <w:rPr>
          <w:rFonts w:ascii="Courier New" w:hAnsi="Courier New" w:cs="Courier New"/>
          <w:bCs/>
        </w:rPr>
      </w:pPr>
    </w:p>
    <w:p w:rsidR="00F32711" w:rsidRPr="0041791F" w:rsidRDefault="00F32711" w:rsidP="009530B9">
      <w:pPr>
        <w:pStyle w:val="NoSpacing"/>
        <w:numPr>
          <w:ilvl w:val="0"/>
          <w:numId w:val="31"/>
        </w:numPr>
        <w:ind w:right="-720"/>
        <w:jc w:val="both"/>
        <w:rPr>
          <w:rFonts w:ascii="Courier New" w:hAnsi="Courier New" w:cs="Courier New"/>
          <w:bCs/>
        </w:rPr>
      </w:pPr>
      <w:r w:rsidRPr="0041791F">
        <w:rPr>
          <w:rFonts w:ascii="Courier New" w:hAnsi="Courier New" w:cs="Courier New"/>
          <w:bCs/>
        </w:rPr>
        <w:t>KETUA MAHKAMAH AGUNG REPUBLIK INDONESIA NOMOR : 01/PB/MA/III/2014</w:t>
      </w:r>
    </w:p>
    <w:p w:rsidR="00F32711" w:rsidRPr="0041791F" w:rsidRDefault="00F32711" w:rsidP="009530B9">
      <w:pPr>
        <w:pStyle w:val="NoSpacing"/>
        <w:numPr>
          <w:ilvl w:val="0"/>
          <w:numId w:val="31"/>
        </w:numPr>
        <w:ind w:right="-720"/>
        <w:jc w:val="both"/>
        <w:rPr>
          <w:rFonts w:ascii="Courier New" w:hAnsi="Courier New" w:cs="Courier New"/>
          <w:bCs/>
        </w:rPr>
      </w:pPr>
      <w:r w:rsidRPr="0041791F">
        <w:rPr>
          <w:rFonts w:ascii="Courier New" w:hAnsi="Courier New" w:cs="Courier New"/>
          <w:bCs/>
        </w:rPr>
        <w:t>MENTERI HUKUM DAN HAM REPUBLIK INDONESIA</w:t>
      </w:r>
      <w:r w:rsidRPr="0041791F">
        <w:t xml:space="preserve"> </w:t>
      </w:r>
      <w:r w:rsidRPr="0041791F">
        <w:rPr>
          <w:rFonts w:ascii="Courier New" w:hAnsi="Courier New" w:cs="Courier New"/>
          <w:bCs/>
        </w:rPr>
        <w:t>NOMOR : 03 TAHUN 2014</w:t>
      </w:r>
    </w:p>
    <w:p w:rsidR="00F32711" w:rsidRPr="0041791F" w:rsidRDefault="00F32711" w:rsidP="009530B9">
      <w:pPr>
        <w:pStyle w:val="NoSpacing"/>
        <w:numPr>
          <w:ilvl w:val="0"/>
          <w:numId w:val="31"/>
        </w:numPr>
        <w:ind w:right="-720"/>
        <w:jc w:val="both"/>
        <w:rPr>
          <w:rFonts w:ascii="Courier New" w:hAnsi="Courier New" w:cs="Courier New"/>
          <w:bCs/>
        </w:rPr>
      </w:pPr>
      <w:r w:rsidRPr="0041791F">
        <w:rPr>
          <w:rFonts w:ascii="Courier New" w:hAnsi="Courier New" w:cs="Courier New"/>
          <w:bCs/>
        </w:rPr>
        <w:t>MENTERI KESEHATAN REPUBLIK INDONESIA NOMOR : 11 TAHUN 2014</w:t>
      </w:r>
    </w:p>
    <w:p w:rsidR="00F32711" w:rsidRPr="0041791F" w:rsidRDefault="00F32711" w:rsidP="009530B9">
      <w:pPr>
        <w:pStyle w:val="NoSpacing"/>
        <w:numPr>
          <w:ilvl w:val="0"/>
          <w:numId w:val="31"/>
        </w:numPr>
        <w:ind w:right="-720"/>
        <w:jc w:val="both"/>
        <w:rPr>
          <w:rFonts w:ascii="Courier New" w:hAnsi="Courier New" w:cs="Courier New"/>
          <w:bCs/>
        </w:rPr>
      </w:pPr>
      <w:r w:rsidRPr="0041791F">
        <w:rPr>
          <w:rFonts w:ascii="Courier New" w:hAnsi="Courier New" w:cs="Courier New"/>
          <w:bCs/>
        </w:rPr>
        <w:t>MENTERI SOSIAL REPUBLIK INDONESIA NOMOR : 03 TAHUN 2014</w:t>
      </w:r>
    </w:p>
    <w:p w:rsidR="00F32711" w:rsidRPr="0041791F" w:rsidRDefault="00F32711" w:rsidP="009530B9">
      <w:pPr>
        <w:pStyle w:val="NoSpacing"/>
        <w:numPr>
          <w:ilvl w:val="0"/>
          <w:numId w:val="31"/>
        </w:numPr>
        <w:ind w:right="-720"/>
        <w:jc w:val="both"/>
        <w:rPr>
          <w:rFonts w:ascii="Courier New" w:hAnsi="Courier New" w:cs="Courier New"/>
          <w:bCs/>
        </w:rPr>
      </w:pPr>
      <w:r w:rsidRPr="0041791F">
        <w:rPr>
          <w:rFonts w:ascii="Courier New" w:hAnsi="Courier New" w:cs="Courier New"/>
          <w:bCs/>
        </w:rPr>
        <w:t>JAKSA AGUNG REPUBLIK INDONESIA NOMOR : PER-005/A/JA/03/2014</w:t>
      </w:r>
    </w:p>
    <w:p w:rsidR="00F32711" w:rsidRPr="0041791F" w:rsidRDefault="00F32711" w:rsidP="009530B9">
      <w:pPr>
        <w:pStyle w:val="NoSpacing"/>
        <w:numPr>
          <w:ilvl w:val="0"/>
          <w:numId w:val="31"/>
        </w:numPr>
        <w:ind w:right="-720"/>
        <w:jc w:val="both"/>
        <w:rPr>
          <w:rFonts w:ascii="Courier New" w:hAnsi="Courier New" w:cs="Courier New"/>
          <w:bCs/>
        </w:rPr>
      </w:pPr>
      <w:r w:rsidRPr="0041791F">
        <w:rPr>
          <w:rFonts w:ascii="Courier New" w:hAnsi="Courier New" w:cs="Courier New"/>
          <w:bCs/>
        </w:rPr>
        <w:t>KEPALA KEPOLISIAN NEGARA REPUBLIK INDONESIA NOMOR : 1 TAHUN 2014</w:t>
      </w:r>
    </w:p>
    <w:p w:rsidR="00F32711" w:rsidRPr="0041791F" w:rsidRDefault="00F32711" w:rsidP="009530B9">
      <w:pPr>
        <w:pStyle w:val="NoSpacing"/>
        <w:numPr>
          <w:ilvl w:val="0"/>
          <w:numId w:val="31"/>
        </w:numPr>
        <w:ind w:right="-720"/>
        <w:jc w:val="both"/>
        <w:rPr>
          <w:rFonts w:ascii="Courier New" w:hAnsi="Courier New" w:cs="Courier New"/>
          <w:bCs/>
        </w:rPr>
      </w:pPr>
      <w:r w:rsidRPr="0041791F">
        <w:rPr>
          <w:rFonts w:ascii="Courier New" w:hAnsi="Courier New" w:cs="Courier New"/>
          <w:bCs/>
        </w:rPr>
        <w:t>KEPALA BADAN NARKOTIKA NASIONAL RI NOMOR : PERBER/01/III/2014/BNN</w:t>
      </w:r>
    </w:p>
    <w:p w:rsidR="00B94882" w:rsidRDefault="00B94882" w:rsidP="00E025F7">
      <w:pPr>
        <w:pStyle w:val="NoSpacing"/>
        <w:ind w:left="360" w:right="-720"/>
        <w:jc w:val="both"/>
        <w:rPr>
          <w:rFonts w:ascii="Courier New" w:hAnsi="Courier New" w:cs="Courier New"/>
        </w:rPr>
      </w:pPr>
    </w:p>
    <w:p w:rsidR="003B1C6D" w:rsidRDefault="003B1C6D" w:rsidP="00E025F7">
      <w:pPr>
        <w:pStyle w:val="NoSpacing"/>
        <w:ind w:left="360" w:right="-720"/>
        <w:jc w:val="both"/>
        <w:rPr>
          <w:rFonts w:ascii="Courier New" w:hAnsi="Courier New" w:cs="Courier New"/>
        </w:rPr>
      </w:pPr>
      <w:r>
        <w:rPr>
          <w:rFonts w:ascii="Courier New" w:hAnsi="Courier New" w:cs="Courier New"/>
        </w:rPr>
        <w:t>Berdasarkan peraturan bersama tersebut seharusnya Terdakwa pada saat ditangkap segera dilakukan Assesment di Tim Assassment terpadu, dan mendapatkan Rehabilitasi di Rumah Sakit Ketergantungan Obat, dan bukannya di Proses Pidana dan harus dituntut 6 tahun.</w:t>
      </w:r>
    </w:p>
    <w:p w:rsidR="003B1C6D" w:rsidRDefault="003B1C6D" w:rsidP="00E025F7">
      <w:pPr>
        <w:pStyle w:val="NoSpacing"/>
        <w:ind w:left="360" w:right="-720"/>
        <w:jc w:val="both"/>
        <w:rPr>
          <w:rFonts w:ascii="Courier New" w:hAnsi="Courier New" w:cs="Courier New"/>
        </w:rPr>
      </w:pPr>
    </w:p>
    <w:p w:rsidR="00502099" w:rsidRDefault="00546887" w:rsidP="00D731BD">
      <w:pPr>
        <w:pStyle w:val="NoSpacing"/>
        <w:ind w:left="360" w:right="-720"/>
        <w:jc w:val="both"/>
        <w:rPr>
          <w:rFonts w:ascii="Courier New" w:hAnsi="Courier New" w:cs="Courier New"/>
        </w:rPr>
      </w:pPr>
      <w:r>
        <w:rPr>
          <w:rFonts w:ascii="Courier New" w:hAnsi="Courier New" w:cs="Courier New"/>
        </w:rPr>
        <w:t xml:space="preserve">Bahwa </w:t>
      </w:r>
      <w:r w:rsidR="003B1C6D">
        <w:rPr>
          <w:rFonts w:ascii="Courier New" w:hAnsi="Courier New" w:cs="Courier New"/>
        </w:rPr>
        <w:t>kecurangan-kecurangan yang dilakukan Penyidik</w:t>
      </w:r>
      <w:r w:rsidR="00E025F7">
        <w:rPr>
          <w:rFonts w:ascii="Courier New" w:hAnsi="Courier New" w:cs="Courier New"/>
        </w:rPr>
        <w:t xml:space="preserve"> dalam </w:t>
      </w:r>
      <w:r>
        <w:rPr>
          <w:rFonts w:ascii="Courier New" w:hAnsi="Courier New" w:cs="Courier New"/>
        </w:rPr>
        <w:t>perkara ini</w:t>
      </w:r>
      <w:r w:rsidR="003B1C6D">
        <w:rPr>
          <w:rFonts w:ascii="Courier New" w:hAnsi="Courier New" w:cs="Courier New"/>
        </w:rPr>
        <w:t xml:space="preserve"> menurut kami sengaja dilakukan </w:t>
      </w:r>
      <w:r w:rsidR="00E025F7" w:rsidRPr="00A76FEC">
        <w:rPr>
          <w:rFonts w:ascii="Courier New" w:hAnsi="Courier New" w:cs="Courier New"/>
        </w:rPr>
        <w:t>untuk menghindari diterapkannya pasal 12</w:t>
      </w:r>
      <w:r w:rsidR="00B4648C">
        <w:rPr>
          <w:rFonts w:ascii="Courier New" w:hAnsi="Courier New" w:cs="Courier New"/>
        </w:rPr>
        <w:t>7 UU N</w:t>
      </w:r>
      <w:r w:rsidR="00E025F7">
        <w:rPr>
          <w:rFonts w:ascii="Courier New" w:hAnsi="Courier New" w:cs="Courier New"/>
        </w:rPr>
        <w:t>arkotika terhadap Terdakwa</w:t>
      </w:r>
      <w:r w:rsidR="00971FAB">
        <w:rPr>
          <w:rFonts w:ascii="Courier New" w:hAnsi="Courier New" w:cs="Courier New"/>
        </w:rPr>
        <w:t>,</w:t>
      </w:r>
      <w:r w:rsidR="003B1C6D">
        <w:rPr>
          <w:rFonts w:ascii="Courier New" w:hAnsi="Courier New" w:cs="Courier New"/>
        </w:rPr>
        <w:t xml:space="preserve"> padahal banyak perkara Narkotika yang serupa dituntut dengan pasal 127 ayat (1)</w:t>
      </w:r>
      <w:r w:rsidR="00E025F7">
        <w:rPr>
          <w:rFonts w:ascii="Courier New" w:hAnsi="Courier New" w:cs="Courier New"/>
        </w:rPr>
        <w:t xml:space="preserve">, </w:t>
      </w:r>
      <w:r w:rsidR="007D14BC">
        <w:rPr>
          <w:rFonts w:ascii="Courier New" w:hAnsi="Courier New" w:cs="Courier New"/>
        </w:rPr>
        <w:t>sebagai rujukan hukum kami mengutip sebuah putusan</w:t>
      </w:r>
      <w:r w:rsidR="00F32711" w:rsidRPr="00F32711">
        <w:rPr>
          <w:rFonts w:ascii="Courier New" w:hAnsi="Courier New" w:cs="Courier New"/>
        </w:rPr>
        <w:t xml:space="preserve"> M</w:t>
      </w:r>
      <w:r w:rsidR="00F61ADC">
        <w:rPr>
          <w:rFonts w:ascii="Courier New" w:hAnsi="Courier New" w:cs="Courier New"/>
        </w:rPr>
        <w:t xml:space="preserve">ahkamah </w:t>
      </w:r>
      <w:r w:rsidR="00F32711" w:rsidRPr="00F32711">
        <w:rPr>
          <w:rFonts w:ascii="Courier New" w:hAnsi="Courier New" w:cs="Courier New"/>
        </w:rPr>
        <w:t>A</w:t>
      </w:r>
      <w:r w:rsidR="00F61ADC">
        <w:rPr>
          <w:rFonts w:ascii="Courier New" w:hAnsi="Courier New" w:cs="Courier New"/>
        </w:rPr>
        <w:t xml:space="preserve">gung </w:t>
      </w:r>
      <w:r w:rsidR="008F5F4E">
        <w:rPr>
          <w:rFonts w:ascii="Courier New" w:hAnsi="Courier New" w:cs="Courier New"/>
        </w:rPr>
        <w:t xml:space="preserve">yang hampir sama dengan apa yang dialami Terdakwa yakni Putusan Mahkamah Agung </w:t>
      </w:r>
      <w:r w:rsidR="000238F0">
        <w:rPr>
          <w:rFonts w:ascii="Courier New" w:hAnsi="Courier New" w:cs="Courier New"/>
        </w:rPr>
        <w:t>nomor :</w:t>
      </w:r>
      <w:r w:rsidR="00F61ADC">
        <w:rPr>
          <w:rFonts w:ascii="Courier New" w:hAnsi="Courier New" w:cs="Courier New"/>
        </w:rPr>
        <w:t xml:space="preserve"> </w:t>
      </w:r>
      <w:r w:rsidR="00F61ADC" w:rsidRPr="00F61ADC">
        <w:rPr>
          <w:rFonts w:ascii="Courier New" w:hAnsi="Courier New" w:cs="Courier New"/>
          <w:b/>
          <w:bCs/>
        </w:rPr>
        <w:t xml:space="preserve">1386 K/Pid.Sus/2011 </w:t>
      </w:r>
      <w:r w:rsidR="000238F0" w:rsidRPr="000238F0">
        <w:rPr>
          <w:rFonts w:ascii="Courier New" w:hAnsi="Courier New" w:cs="Courier New"/>
          <w:bCs/>
        </w:rPr>
        <w:t xml:space="preserve">tanggal 03 Agustus </w:t>
      </w:r>
      <w:r w:rsidR="00F61ADC" w:rsidRPr="000238F0">
        <w:rPr>
          <w:rFonts w:ascii="Courier New" w:hAnsi="Courier New" w:cs="Courier New"/>
          <w:bCs/>
        </w:rPr>
        <w:t>2011</w:t>
      </w:r>
      <w:r w:rsidR="000238F0">
        <w:rPr>
          <w:rFonts w:ascii="Courier New" w:hAnsi="Courier New" w:cs="Courier New"/>
          <w:bCs/>
        </w:rPr>
        <w:t xml:space="preserve"> yang amar putusannya Menolak Kasasi dari JPU dan menguatkan Putusan Pengadilan Tinggi </w:t>
      </w:r>
      <w:r w:rsidR="00D731BD" w:rsidRPr="00D731BD">
        <w:rPr>
          <w:rFonts w:ascii="Courier New" w:hAnsi="Courier New" w:cs="Courier New"/>
          <w:bCs/>
        </w:rPr>
        <w:t>Semarang No.</w:t>
      </w:r>
      <w:r w:rsidR="00D731BD">
        <w:rPr>
          <w:rFonts w:ascii="Courier New" w:hAnsi="Courier New" w:cs="Courier New"/>
          <w:bCs/>
        </w:rPr>
        <w:t xml:space="preserve"> </w:t>
      </w:r>
      <w:r w:rsidR="00070D3C">
        <w:rPr>
          <w:rFonts w:ascii="Courier New" w:hAnsi="Courier New" w:cs="Courier New"/>
          <w:bCs/>
        </w:rPr>
        <w:t>119/Pid /2011 /PT. Smg. tangga</w:t>
      </w:r>
      <w:r w:rsidR="00D731BD" w:rsidRPr="00D731BD">
        <w:rPr>
          <w:rFonts w:ascii="Courier New" w:hAnsi="Courier New" w:cs="Courier New"/>
          <w:bCs/>
        </w:rPr>
        <w:t>l 28 April 2011</w:t>
      </w:r>
      <w:r w:rsidR="00D731BD">
        <w:rPr>
          <w:rFonts w:ascii="Courier New" w:hAnsi="Courier New" w:cs="Courier New"/>
          <w:bCs/>
        </w:rPr>
        <w:t xml:space="preserve"> </w:t>
      </w:r>
      <w:r w:rsidR="000238F0">
        <w:rPr>
          <w:rFonts w:ascii="Courier New" w:hAnsi="Courier New" w:cs="Courier New"/>
          <w:bCs/>
        </w:rPr>
        <w:t xml:space="preserve">membebaskan Terdakwa </w:t>
      </w:r>
      <w:r w:rsidR="000238F0" w:rsidRPr="000238F0">
        <w:rPr>
          <w:rFonts w:ascii="Courier New" w:hAnsi="Courier New" w:cs="Courier New"/>
          <w:bCs/>
        </w:rPr>
        <w:t>SIDIQ YUDHI ARDIANTO, SE.</w:t>
      </w:r>
      <w:r w:rsidR="000238F0">
        <w:rPr>
          <w:rFonts w:ascii="Courier New" w:hAnsi="Courier New" w:cs="Courier New"/>
          <w:bCs/>
        </w:rPr>
        <w:t xml:space="preserve"> ali</w:t>
      </w:r>
      <w:r w:rsidR="000238F0" w:rsidRPr="000238F0">
        <w:rPr>
          <w:rFonts w:ascii="Courier New" w:hAnsi="Courier New" w:cs="Courier New"/>
          <w:bCs/>
        </w:rPr>
        <w:t>as DIDIK</w:t>
      </w:r>
      <w:r w:rsidR="000238F0">
        <w:rPr>
          <w:rFonts w:ascii="Courier New" w:hAnsi="Courier New" w:cs="Courier New"/>
          <w:b/>
          <w:bCs/>
        </w:rPr>
        <w:t xml:space="preserve"> </w:t>
      </w:r>
      <w:r w:rsidR="00F32711" w:rsidRPr="00F32711">
        <w:rPr>
          <w:rFonts w:ascii="Courier New" w:hAnsi="Courier New" w:cs="Courier New"/>
        </w:rPr>
        <w:t xml:space="preserve">dalam </w:t>
      </w:r>
      <w:r w:rsidR="00502099">
        <w:rPr>
          <w:rFonts w:ascii="Courier New" w:hAnsi="Courier New" w:cs="Courier New"/>
        </w:rPr>
        <w:t xml:space="preserve">dakwaan primair melanggar pasal 112 ayat (1) UU No.35 Tahun 2009, dan menghukum terdakwa dengan dakwaan Subsidair melanggar pasal 127 ayat (1) UU No. 35 Tahun 2009. Adapun </w:t>
      </w:r>
      <w:r w:rsidR="00070D3C">
        <w:rPr>
          <w:rFonts w:ascii="Courier New" w:hAnsi="Courier New" w:cs="Courier New"/>
        </w:rPr>
        <w:t xml:space="preserve">pertimbangan Majelis Hakim </w:t>
      </w:r>
      <w:r w:rsidR="00502099">
        <w:rPr>
          <w:rFonts w:ascii="Courier New" w:hAnsi="Courier New" w:cs="Courier New"/>
        </w:rPr>
        <w:t>dari putusan tersebut adalah sebagai berikut :</w:t>
      </w:r>
    </w:p>
    <w:p w:rsidR="00CB3996" w:rsidRDefault="00CB3996" w:rsidP="00D731BD">
      <w:pPr>
        <w:pStyle w:val="NoSpacing"/>
        <w:ind w:left="360" w:right="-720"/>
        <w:jc w:val="both"/>
        <w:rPr>
          <w:rFonts w:ascii="Courier New" w:hAnsi="Courier New" w:cs="Courier New"/>
        </w:rPr>
      </w:pPr>
    </w:p>
    <w:p w:rsidR="00070D3C" w:rsidRPr="00070D3C" w:rsidRDefault="00070D3C" w:rsidP="00070D3C">
      <w:pPr>
        <w:pStyle w:val="NoSpacing"/>
        <w:numPr>
          <w:ilvl w:val="0"/>
          <w:numId w:val="32"/>
        </w:numPr>
        <w:ind w:right="-720"/>
        <w:jc w:val="both"/>
        <w:rPr>
          <w:rFonts w:ascii="Courier New" w:hAnsi="Courier New" w:cs="Courier New"/>
        </w:rPr>
      </w:pPr>
      <w:r w:rsidRPr="00070D3C">
        <w:rPr>
          <w:rFonts w:ascii="Courier New" w:hAnsi="Courier New" w:cs="Courier New"/>
        </w:rPr>
        <w:t>Jumlah jenis narkotika yang di temukan pada diri Terdakwa hanya seberat 0.2 gram yang dibeli Terdakwa dari seseorang bernama Ganjar Raharjo ;</w:t>
      </w:r>
    </w:p>
    <w:p w:rsidR="00B94882" w:rsidRDefault="00B94882" w:rsidP="00B94882">
      <w:pPr>
        <w:pStyle w:val="NoSpacing"/>
        <w:ind w:left="720" w:right="-720"/>
        <w:jc w:val="both"/>
        <w:rPr>
          <w:rFonts w:ascii="Courier New" w:hAnsi="Courier New" w:cs="Courier New"/>
        </w:rPr>
      </w:pPr>
    </w:p>
    <w:p w:rsidR="00070D3C" w:rsidRPr="00070D3C" w:rsidRDefault="00070D3C" w:rsidP="00070D3C">
      <w:pPr>
        <w:pStyle w:val="NoSpacing"/>
        <w:numPr>
          <w:ilvl w:val="0"/>
          <w:numId w:val="32"/>
        </w:numPr>
        <w:ind w:right="-720"/>
        <w:jc w:val="both"/>
        <w:rPr>
          <w:rFonts w:ascii="Courier New" w:hAnsi="Courier New" w:cs="Courier New"/>
        </w:rPr>
      </w:pPr>
      <w:r w:rsidRPr="00070D3C">
        <w:rPr>
          <w:rFonts w:ascii="Courier New" w:hAnsi="Courier New" w:cs="Courier New"/>
        </w:rPr>
        <w:t>Terdakwa membeli narkotika bukan untuk diperdagangkan atau diperjualbeikan melainkan untuk digunakan;</w:t>
      </w:r>
    </w:p>
    <w:p w:rsidR="00B94882" w:rsidRDefault="00B94882" w:rsidP="00B94882">
      <w:pPr>
        <w:pStyle w:val="NoSpacing"/>
        <w:ind w:left="720" w:right="-720"/>
        <w:jc w:val="both"/>
        <w:rPr>
          <w:rFonts w:ascii="Courier New" w:hAnsi="Courier New" w:cs="Courier New"/>
        </w:rPr>
      </w:pPr>
    </w:p>
    <w:p w:rsidR="00070D3C" w:rsidRPr="00070D3C" w:rsidRDefault="00070D3C" w:rsidP="00070D3C">
      <w:pPr>
        <w:pStyle w:val="NoSpacing"/>
        <w:numPr>
          <w:ilvl w:val="0"/>
          <w:numId w:val="32"/>
        </w:numPr>
        <w:ind w:right="-720"/>
        <w:jc w:val="both"/>
        <w:rPr>
          <w:rFonts w:ascii="Courier New" w:hAnsi="Courier New" w:cs="Courier New"/>
        </w:rPr>
      </w:pPr>
      <w:r w:rsidRPr="00070D3C">
        <w:rPr>
          <w:rFonts w:ascii="Courier New" w:hAnsi="Courier New" w:cs="Courier New"/>
        </w:rPr>
        <w:t>Terdakwa yang bermaksud untuk menggunakan atau memakai narkotika tersebut, tentu saja menguasai atau memiliki narkotika tersebut, tetapi kepemilikan dan penguasaan narkotika tersebut semata-mata untuk digunakan. Sehubungan dengan hal tersebut maka harus dipertimbangkan bahwa kepemilikan atau penguasaan atas suatu narkotika dan sejenisnya harus dilihat maksud dan tujuannya atau kontekstualnya dan bukan hanya tekstualnya dengan menghubungkan kalimat dalam Undang-Undang tersebut ;</w:t>
      </w:r>
    </w:p>
    <w:p w:rsidR="00B94882" w:rsidRDefault="00B94882" w:rsidP="00B94882">
      <w:pPr>
        <w:pStyle w:val="NoSpacing"/>
        <w:ind w:left="720" w:right="-720"/>
        <w:jc w:val="both"/>
        <w:rPr>
          <w:rFonts w:ascii="Courier New" w:hAnsi="Courier New" w:cs="Courier New"/>
        </w:rPr>
      </w:pPr>
    </w:p>
    <w:p w:rsidR="00070D3C" w:rsidRPr="00070D3C" w:rsidRDefault="00070D3C" w:rsidP="00070D3C">
      <w:pPr>
        <w:pStyle w:val="NoSpacing"/>
        <w:numPr>
          <w:ilvl w:val="0"/>
          <w:numId w:val="32"/>
        </w:numPr>
        <w:ind w:right="-720"/>
        <w:jc w:val="both"/>
        <w:rPr>
          <w:rFonts w:ascii="Courier New" w:hAnsi="Courier New" w:cs="Courier New"/>
        </w:rPr>
      </w:pPr>
      <w:r w:rsidRPr="00070D3C">
        <w:rPr>
          <w:rFonts w:ascii="Courier New" w:hAnsi="Courier New" w:cs="Courier New"/>
        </w:rPr>
        <w:t>Dalam proses hukum penyidikan, polisi sering kali menghindari untuk dilakukan pemeriksaan urine Terdakwa, sebab ada ketidakjujuran dalam penegakan hukum untuk menghindari penerapan ketentuan tentang penyalahgunaan narkotika, meskipun sesungguhnya Terdakwa melanggar pasal 127 ayat (1) Undang-Undang No.35 tahun 2009 ;</w:t>
      </w:r>
    </w:p>
    <w:p w:rsidR="00B94882" w:rsidRDefault="00B94882" w:rsidP="00B94882">
      <w:pPr>
        <w:pStyle w:val="NoSpacing"/>
        <w:ind w:left="720" w:right="-720"/>
        <w:jc w:val="both"/>
        <w:rPr>
          <w:rFonts w:ascii="Courier New" w:hAnsi="Courier New" w:cs="Courier New"/>
        </w:rPr>
      </w:pPr>
      <w:r w:rsidRPr="0082246C">
        <w:rPr>
          <w:noProof/>
          <w:sz w:val="20"/>
          <w:szCs w:val="20"/>
        </w:rPr>
        <w:drawing>
          <wp:anchor distT="0" distB="0" distL="114300" distR="114300" simplePos="0" relativeHeight="251681792" behindDoc="1" locked="0" layoutInCell="1" allowOverlap="1" wp14:anchorId="1D78F5DC" wp14:editId="447CBBFC">
            <wp:simplePos x="0" y="0"/>
            <wp:positionH relativeFrom="column">
              <wp:posOffset>1898650</wp:posOffset>
            </wp:positionH>
            <wp:positionV relativeFrom="paragraph">
              <wp:posOffset>-1239520</wp:posOffset>
            </wp:positionV>
            <wp:extent cx="1923415" cy="1144905"/>
            <wp:effectExtent l="0" t="0" r="635" b="0"/>
            <wp:wrapNone/>
            <wp:docPr id="13" name="Picture 13"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0D3C" w:rsidRPr="00070D3C" w:rsidRDefault="00070D3C" w:rsidP="00070D3C">
      <w:pPr>
        <w:pStyle w:val="NoSpacing"/>
        <w:numPr>
          <w:ilvl w:val="0"/>
          <w:numId w:val="32"/>
        </w:numPr>
        <w:ind w:right="-720"/>
        <w:jc w:val="both"/>
        <w:rPr>
          <w:rFonts w:ascii="Courier New" w:hAnsi="Courier New" w:cs="Courier New"/>
        </w:rPr>
      </w:pPr>
      <w:r w:rsidRPr="00070D3C">
        <w:rPr>
          <w:rFonts w:ascii="Courier New" w:hAnsi="Courier New" w:cs="Courier New"/>
        </w:rPr>
        <w:t>Oleh karena itu, kepemilikan atau penguasaan narkotika seberat 0.2 untuk tujuan digunakan Terdakwa, tidaklah tepat terhadapnya diterapkan Pasal 112 ayat (1) UU No. 35 Tahun 2009, akan tetapi ketentuan yang lebih tepat sebagaimana dalam putusan a quo.</w:t>
      </w:r>
    </w:p>
    <w:p w:rsidR="00070D3C" w:rsidRDefault="00070D3C" w:rsidP="00D731BD">
      <w:pPr>
        <w:pStyle w:val="NoSpacing"/>
        <w:ind w:left="360" w:right="-720"/>
        <w:jc w:val="both"/>
        <w:rPr>
          <w:rFonts w:ascii="Courier New" w:hAnsi="Courier New" w:cs="Courier New"/>
        </w:rPr>
      </w:pPr>
    </w:p>
    <w:p w:rsidR="00D731BD" w:rsidRDefault="00CE36A8" w:rsidP="008F5F4E">
      <w:pPr>
        <w:pStyle w:val="NoSpacing"/>
        <w:ind w:left="360" w:right="-720"/>
        <w:jc w:val="both"/>
        <w:rPr>
          <w:rFonts w:ascii="Courier New" w:hAnsi="Courier New" w:cs="Courier New"/>
        </w:rPr>
      </w:pPr>
      <w:r>
        <w:rPr>
          <w:rFonts w:ascii="Courier New" w:hAnsi="Courier New" w:cs="Courier New"/>
        </w:rPr>
        <w:t xml:space="preserve">Berdasarkan </w:t>
      </w:r>
      <w:r w:rsidR="008F5F4E">
        <w:rPr>
          <w:rFonts w:ascii="Courier New" w:hAnsi="Courier New" w:cs="Courier New"/>
        </w:rPr>
        <w:t>pertimbangan-pertimbangan dalam Putusan Mahkamah Agung diatas dan dibandingkan dengan perkara ini</w:t>
      </w:r>
      <w:r>
        <w:rPr>
          <w:rFonts w:ascii="Courier New" w:hAnsi="Courier New" w:cs="Courier New"/>
        </w:rPr>
        <w:t xml:space="preserve">, kami berpendapat bahwa dakwaan rekan JPU </w:t>
      </w:r>
      <w:r w:rsidR="00D33B98">
        <w:rPr>
          <w:rFonts w:ascii="Courier New" w:hAnsi="Courier New" w:cs="Courier New"/>
        </w:rPr>
        <w:t xml:space="preserve">yang mendakwa dan menuntut Terdakwa dengan pasal 112 ayat (1) UU 35 Tahun 2009 adalah </w:t>
      </w:r>
      <w:r>
        <w:rPr>
          <w:rFonts w:ascii="Courier New" w:hAnsi="Courier New" w:cs="Courier New"/>
        </w:rPr>
        <w:t>tidak tepat</w:t>
      </w:r>
      <w:r w:rsidR="00D33B98">
        <w:rPr>
          <w:rFonts w:ascii="Courier New" w:hAnsi="Courier New" w:cs="Courier New"/>
        </w:rPr>
        <w:t>, karena berdasarkan Fakta-fakta yang terungkap dalam persidangan, ter</w:t>
      </w:r>
      <w:r w:rsidR="00CC2A07">
        <w:rPr>
          <w:rFonts w:ascii="Courier New" w:hAnsi="Courier New" w:cs="Courier New"/>
        </w:rPr>
        <w:t>dakwa terbukti sebagai Penyalahg</w:t>
      </w:r>
      <w:r w:rsidR="00D33B98">
        <w:rPr>
          <w:rFonts w:ascii="Courier New" w:hAnsi="Courier New" w:cs="Courier New"/>
        </w:rPr>
        <w:t>una Narkotika Golongan I bagi diri sendiri yang seharusnya terdakwa didakwa dan dituntut dengan pasal 127 ayat (1) UU No. 35 Tahun 2009</w:t>
      </w:r>
      <w:r w:rsidR="008F5F4E">
        <w:rPr>
          <w:rFonts w:ascii="Courier New" w:hAnsi="Courier New" w:cs="Courier New"/>
        </w:rPr>
        <w:t>.</w:t>
      </w:r>
    </w:p>
    <w:p w:rsidR="00CC2A07" w:rsidRDefault="00CC2A07" w:rsidP="008F5F4E">
      <w:pPr>
        <w:pStyle w:val="NoSpacing"/>
        <w:ind w:left="360" w:right="-720"/>
        <w:jc w:val="both"/>
        <w:rPr>
          <w:rFonts w:ascii="Courier New" w:hAnsi="Courier New" w:cs="Courier New"/>
        </w:rPr>
      </w:pPr>
    </w:p>
    <w:p w:rsidR="00CC2A07" w:rsidRDefault="00CC2A07" w:rsidP="008F5F4E">
      <w:pPr>
        <w:pStyle w:val="NoSpacing"/>
        <w:ind w:left="360" w:right="-720"/>
        <w:jc w:val="both"/>
        <w:rPr>
          <w:rFonts w:ascii="Courier New" w:hAnsi="Courier New" w:cs="Courier New"/>
        </w:rPr>
      </w:pPr>
      <w:r>
        <w:rPr>
          <w:rFonts w:ascii="Courier New" w:hAnsi="Courier New" w:cs="Courier New"/>
        </w:rPr>
        <w:t>Bahwa oleh karena yang terpenuhi adalah Unsur-unsur pasal 127 ayat (1)  UU No. 35 Tahun 2009, maka dengan demikian unsur-unsur pasal yang didakwakan dalam dakwaan Subsidair menjadi tidak terpenuhi, dan oleh karena dakwaan subsidair tidak terbukti maka Terdakwa harus dibebaskan dari dakwaan Subsidair ini.</w:t>
      </w:r>
    </w:p>
    <w:p w:rsidR="008F5F4E" w:rsidRDefault="008F5F4E" w:rsidP="008F5F4E">
      <w:pPr>
        <w:pStyle w:val="NoSpacing"/>
        <w:ind w:left="360" w:right="-720"/>
        <w:jc w:val="both"/>
        <w:rPr>
          <w:rFonts w:ascii="Courier New" w:hAnsi="Courier New" w:cs="Courier New"/>
        </w:rPr>
      </w:pPr>
    </w:p>
    <w:p w:rsidR="008F5F4E" w:rsidRPr="007D14BC" w:rsidRDefault="008F5F4E" w:rsidP="007D5CF9">
      <w:pPr>
        <w:pStyle w:val="NoSpacing"/>
        <w:ind w:right="-720"/>
        <w:jc w:val="both"/>
        <w:rPr>
          <w:rFonts w:ascii="Courier New" w:hAnsi="Courier New" w:cs="Courier New"/>
          <w:b/>
        </w:rPr>
      </w:pPr>
      <w:r w:rsidRPr="007D14BC">
        <w:rPr>
          <w:rFonts w:ascii="Courier New" w:hAnsi="Courier New" w:cs="Courier New"/>
          <w:b/>
        </w:rPr>
        <w:t>MAJELIS HAKIM YANG KAMI HORMATI</w:t>
      </w:r>
    </w:p>
    <w:p w:rsidR="008F5F4E" w:rsidRDefault="008F5F4E" w:rsidP="008F5F4E">
      <w:pPr>
        <w:pStyle w:val="NoSpacing"/>
        <w:ind w:left="360" w:right="-720"/>
        <w:jc w:val="both"/>
        <w:rPr>
          <w:rFonts w:ascii="Courier New" w:hAnsi="Courier New" w:cs="Courier New"/>
        </w:rPr>
      </w:pPr>
    </w:p>
    <w:p w:rsidR="00D47CFC" w:rsidRDefault="00D47CFC" w:rsidP="007D5CF9">
      <w:pPr>
        <w:pStyle w:val="NoSpacing"/>
        <w:ind w:right="-720"/>
        <w:jc w:val="both"/>
        <w:rPr>
          <w:rFonts w:ascii="Courier New" w:hAnsi="Courier New" w:cs="Courier New"/>
        </w:rPr>
      </w:pPr>
      <w:r>
        <w:rPr>
          <w:rFonts w:ascii="Courier New" w:hAnsi="Courier New" w:cs="Courier New"/>
        </w:rPr>
        <w:t>P</w:t>
      </w:r>
      <w:r w:rsidR="00681E98" w:rsidRPr="00681E98">
        <w:rPr>
          <w:rFonts w:ascii="Courier New" w:hAnsi="Courier New" w:cs="Courier New"/>
        </w:rPr>
        <w:t>ersoalannya sekarang,</w:t>
      </w:r>
      <w:r w:rsidR="005332B1">
        <w:rPr>
          <w:rFonts w:ascii="Courier New" w:hAnsi="Courier New" w:cs="Courier New"/>
        </w:rPr>
        <w:t xml:space="preserve"> </w:t>
      </w:r>
      <w:r w:rsidR="00681E98" w:rsidRPr="00681E98">
        <w:rPr>
          <w:rFonts w:ascii="Courier New" w:hAnsi="Courier New" w:cs="Courier New"/>
        </w:rPr>
        <w:t>apakah Terdakwa dapat dipersalahkan melakukan tindak pidana yang</w:t>
      </w:r>
      <w:r w:rsidR="00681E98">
        <w:rPr>
          <w:rFonts w:ascii="Courier New" w:hAnsi="Courier New" w:cs="Courier New"/>
        </w:rPr>
        <w:t xml:space="preserve"> </w:t>
      </w:r>
      <w:r w:rsidR="00681E98" w:rsidRPr="00681E98">
        <w:rPr>
          <w:rFonts w:ascii="Courier New" w:hAnsi="Courier New" w:cs="Courier New"/>
        </w:rPr>
        <w:t xml:space="preserve">tidak didakwakan oleh </w:t>
      </w:r>
      <w:r>
        <w:rPr>
          <w:rFonts w:ascii="Courier New" w:hAnsi="Courier New" w:cs="Courier New"/>
        </w:rPr>
        <w:t xml:space="preserve">Rekan Jaksa </w:t>
      </w:r>
      <w:r w:rsidR="00681E98" w:rsidRPr="00681E98">
        <w:rPr>
          <w:rFonts w:ascii="Courier New" w:hAnsi="Courier New" w:cs="Courier New"/>
        </w:rPr>
        <w:t xml:space="preserve">Penuntut Umum </w:t>
      </w:r>
      <w:r>
        <w:rPr>
          <w:rFonts w:ascii="Courier New" w:hAnsi="Courier New" w:cs="Courier New"/>
        </w:rPr>
        <w:t xml:space="preserve">? </w:t>
      </w:r>
    </w:p>
    <w:p w:rsidR="006851AB" w:rsidRDefault="006851AB" w:rsidP="00681E98">
      <w:pPr>
        <w:pStyle w:val="NoSpacing"/>
        <w:ind w:left="360" w:right="-720"/>
        <w:jc w:val="both"/>
        <w:rPr>
          <w:rFonts w:ascii="Courier New" w:hAnsi="Courier New" w:cs="Courier New"/>
        </w:rPr>
      </w:pPr>
    </w:p>
    <w:p w:rsidR="00547A51" w:rsidRDefault="007D5CF9" w:rsidP="007D5CF9">
      <w:pPr>
        <w:pStyle w:val="NoSpacing"/>
        <w:ind w:right="-720"/>
        <w:jc w:val="both"/>
        <w:rPr>
          <w:rFonts w:ascii="Courier New" w:hAnsi="Courier New" w:cs="Courier New"/>
        </w:rPr>
      </w:pPr>
      <w:r>
        <w:rPr>
          <w:rFonts w:ascii="Courier New" w:hAnsi="Courier New" w:cs="Courier New"/>
        </w:rPr>
        <w:t xml:space="preserve">Seperti yang kita ketahui bersama definisi Surat Dakwaan adalah “ </w:t>
      </w:r>
      <w:r w:rsidRPr="007D5CF9">
        <w:rPr>
          <w:rFonts w:ascii="Courier New" w:hAnsi="Courier New" w:cs="Courier New"/>
        </w:rPr>
        <w:t>Surat atau akte yang memuat rumusan tindak pidana yang didakwakan kepada terdakwa yang disimpulkan dan ditarik dari hasil pemeriksaan penyidikan, dan merupakan dasar serta landasan bagi Hakim d</w:t>
      </w:r>
      <w:r w:rsidR="00547A51">
        <w:rPr>
          <w:rFonts w:ascii="Courier New" w:hAnsi="Courier New" w:cs="Courier New"/>
        </w:rPr>
        <w:t>a</w:t>
      </w:r>
      <w:r w:rsidRPr="007D5CF9">
        <w:rPr>
          <w:rFonts w:ascii="Courier New" w:hAnsi="Courier New" w:cs="Courier New"/>
        </w:rPr>
        <w:t>l</w:t>
      </w:r>
      <w:r w:rsidR="00547A51">
        <w:rPr>
          <w:rFonts w:ascii="Courier New" w:hAnsi="Courier New" w:cs="Courier New"/>
        </w:rPr>
        <w:t>a</w:t>
      </w:r>
      <w:r w:rsidRPr="007D5CF9">
        <w:rPr>
          <w:rFonts w:ascii="Courier New" w:hAnsi="Courier New" w:cs="Courier New"/>
        </w:rPr>
        <w:t>m pemeriksaan di muka sidang pengadilan</w:t>
      </w:r>
      <w:r>
        <w:rPr>
          <w:rFonts w:ascii="Courier New" w:hAnsi="Courier New" w:cs="Courier New"/>
        </w:rPr>
        <w:t xml:space="preserve"> “</w:t>
      </w:r>
      <w:r w:rsidR="00C50A96">
        <w:rPr>
          <w:rFonts w:ascii="Courier New" w:hAnsi="Courier New" w:cs="Courier New"/>
        </w:rPr>
        <w:t xml:space="preserve">, dari definisi tersebut maka dapat di tarik kesimpulan bahwa </w:t>
      </w:r>
      <w:r w:rsidR="00547A51" w:rsidRPr="00547A51">
        <w:rPr>
          <w:rFonts w:ascii="Courier New" w:hAnsi="Courier New" w:cs="Courier New"/>
        </w:rPr>
        <w:t>Fungsi dan Hakekat Surat Dakwaan</w:t>
      </w:r>
      <w:r w:rsidR="00547A51">
        <w:rPr>
          <w:rFonts w:ascii="Courier New" w:hAnsi="Courier New" w:cs="Courier New"/>
        </w:rPr>
        <w:t xml:space="preserve"> adalah sebagai berikut:</w:t>
      </w:r>
    </w:p>
    <w:p w:rsidR="00847685" w:rsidRDefault="00847685" w:rsidP="007D5CF9">
      <w:pPr>
        <w:pStyle w:val="NoSpacing"/>
        <w:ind w:right="-720"/>
        <w:jc w:val="both"/>
        <w:rPr>
          <w:rFonts w:ascii="Courier New" w:hAnsi="Courier New" w:cs="Courier New"/>
          <w:b/>
        </w:rPr>
      </w:pPr>
    </w:p>
    <w:p w:rsidR="00C92550" w:rsidRPr="00547A51" w:rsidRDefault="00547A51" w:rsidP="000313AA">
      <w:pPr>
        <w:pStyle w:val="NoSpacing"/>
        <w:ind w:left="360" w:right="-720"/>
        <w:jc w:val="both"/>
        <w:rPr>
          <w:rFonts w:ascii="Courier New" w:hAnsi="Courier New" w:cs="Courier New"/>
          <w:b/>
        </w:rPr>
      </w:pPr>
      <w:r w:rsidRPr="00547A51">
        <w:rPr>
          <w:rFonts w:ascii="Courier New" w:hAnsi="Courier New" w:cs="Courier New"/>
          <w:b/>
        </w:rPr>
        <w:t>BAGI PENUNTUT UMUM</w:t>
      </w:r>
    </w:p>
    <w:p w:rsidR="00C92550" w:rsidRPr="007D5CF9" w:rsidRDefault="007D5CF9" w:rsidP="00C50A96">
      <w:pPr>
        <w:pStyle w:val="NoSpacing"/>
        <w:numPr>
          <w:ilvl w:val="0"/>
          <w:numId w:val="37"/>
        </w:numPr>
        <w:ind w:right="-720"/>
        <w:jc w:val="both"/>
        <w:rPr>
          <w:rFonts w:ascii="Courier New" w:hAnsi="Courier New" w:cs="Courier New"/>
        </w:rPr>
      </w:pPr>
      <w:r w:rsidRPr="007D5CF9">
        <w:rPr>
          <w:rFonts w:ascii="Courier New" w:hAnsi="Courier New" w:cs="Courier New"/>
        </w:rPr>
        <w:t>Sebagai dasar melakukan penuntutan</w:t>
      </w:r>
    </w:p>
    <w:p w:rsidR="00C92550" w:rsidRPr="007D5CF9" w:rsidRDefault="007D5CF9" w:rsidP="00C50A96">
      <w:pPr>
        <w:pStyle w:val="NoSpacing"/>
        <w:numPr>
          <w:ilvl w:val="0"/>
          <w:numId w:val="37"/>
        </w:numPr>
        <w:ind w:right="-720"/>
        <w:jc w:val="both"/>
        <w:rPr>
          <w:rFonts w:ascii="Courier New" w:hAnsi="Courier New" w:cs="Courier New"/>
        </w:rPr>
      </w:pPr>
      <w:r w:rsidRPr="007D5CF9">
        <w:rPr>
          <w:rFonts w:ascii="Courier New" w:hAnsi="Courier New" w:cs="Courier New"/>
        </w:rPr>
        <w:t>Sebagai dasar pembahasan yuridis dalam requisitoir</w:t>
      </w:r>
    </w:p>
    <w:p w:rsidR="00C92550" w:rsidRPr="007D5CF9" w:rsidRDefault="007D5CF9" w:rsidP="00C50A96">
      <w:pPr>
        <w:pStyle w:val="NoSpacing"/>
        <w:numPr>
          <w:ilvl w:val="0"/>
          <w:numId w:val="37"/>
        </w:numPr>
        <w:ind w:right="-720"/>
        <w:jc w:val="both"/>
        <w:rPr>
          <w:rFonts w:ascii="Courier New" w:hAnsi="Courier New" w:cs="Courier New"/>
        </w:rPr>
      </w:pPr>
      <w:r w:rsidRPr="007D5CF9">
        <w:rPr>
          <w:rFonts w:ascii="Courier New" w:hAnsi="Courier New" w:cs="Courier New"/>
        </w:rPr>
        <w:t>Sebagai dasar melakukan upaya hukum</w:t>
      </w:r>
    </w:p>
    <w:p w:rsidR="00C50A96" w:rsidRDefault="00C50A96" w:rsidP="00547A51">
      <w:pPr>
        <w:pStyle w:val="NoSpacing"/>
        <w:ind w:right="-720"/>
        <w:jc w:val="both"/>
        <w:rPr>
          <w:rFonts w:ascii="Courier New" w:hAnsi="Courier New" w:cs="Courier New"/>
          <w:b/>
        </w:rPr>
      </w:pPr>
    </w:p>
    <w:p w:rsidR="00C92550" w:rsidRPr="00547A51" w:rsidRDefault="00547A51" w:rsidP="000313AA">
      <w:pPr>
        <w:pStyle w:val="NoSpacing"/>
        <w:ind w:left="360" w:right="-720"/>
        <w:jc w:val="both"/>
        <w:rPr>
          <w:rFonts w:ascii="Courier New" w:hAnsi="Courier New" w:cs="Courier New"/>
          <w:b/>
        </w:rPr>
      </w:pPr>
      <w:r w:rsidRPr="00547A51">
        <w:rPr>
          <w:rFonts w:ascii="Courier New" w:hAnsi="Courier New" w:cs="Courier New"/>
          <w:b/>
        </w:rPr>
        <w:t>BAGI TERDAKWA / PENASEHAT HUKUM (PH)</w:t>
      </w:r>
    </w:p>
    <w:p w:rsidR="00C92550" w:rsidRPr="007D5CF9" w:rsidRDefault="007D5CF9" w:rsidP="00C50A96">
      <w:pPr>
        <w:pStyle w:val="NoSpacing"/>
        <w:numPr>
          <w:ilvl w:val="0"/>
          <w:numId w:val="39"/>
        </w:numPr>
        <w:ind w:right="-720"/>
        <w:jc w:val="both"/>
        <w:rPr>
          <w:rFonts w:ascii="Courier New" w:hAnsi="Courier New" w:cs="Courier New"/>
        </w:rPr>
      </w:pPr>
      <w:r w:rsidRPr="007D5CF9">
        <w:rPr>
          <w:rFonts w:ascii="Courier New" w:hAnsi="Courier New" w:cs="Courier New"/>
        </w:rPr>
        <w:t>Sebagai dasar melakukan pembelaan dalam pledoi</w:t>
      </w:r>
    </w:p>
    <w:p w:rsidR="00C92550" w:rsidRPr="007D5CF9" w:rsidRDefault="007D5CF9" w:rsidP="00C50A96">
      <w:pPr>
        <w:pStyle w:val="NoSpacing"/>
        <w:numPr>
          <w:ilvl w:val="0"/>
          <w:numId w:val="39"/>
        </w:numPr>
        <w:ind w:right="-720"/>
        <w:jc w:val="both"/>
        <w:rPr>
          <w:rFonts w:ascii="Courier New" w:hAnsi="Courier New" w:cs="Courier New"/>
        </w:rPr>
      </w:pPr>
      <w:r w:rsidRPr="007D5CF9">
        <w:rPr>
          <w:rFonts w:ascii="Courier New" w:hAnsi="Courier New" w:cs="Courier New"/>
        </w:rPr>
        <w:t>Sebagai dasar mengajukan bukti meringankan</w:t>
      </w:r>
    </w:p>
    <w:p w:rsidR="00C92550" w:rsidRPr="007D5CF9" w:rsidRDefault="007D5CF9" w:rsidP="00C50A96">
      <w:pPr>
        <w:pStyle w:val="NoSpacing"/>
        <w:numPr>
          <w:ilvl w:val="0"/>
          <w:numId w:val="39"/>
        </w:numPr>
        <w:ind w:right="-720"/>
        <w:jc w:val="both"/>
        <w:rPr>
          <w:rFonts w:ascii="Courier New" w:hAnsi="Courier New" w:cs="Courier New"/>
        </w:rPr>
      </w:pPr>
      <w:r w:rsidRPr="007D5CF9">
        <w:rPr>
          <w:rFonts w:ascii="Courier New" w:hAnsi="Courier New" w:cs="Courier New"/>
        </w:rPr>
        <w:t>Sebagai dasar mengajukan upaya hukum</w:t>
      </w:r>
    </w:p>
    <w:p w:rsidR="00C50A96" w:rsidRDefault="00C50A96" w:rsidP="00547A51">
      <w:pPr>
        <w:pStyle w:val="NoSpacing"/>
        <w:ind w:right="-720"/>
        <w:jc w:val="both"/>
        <w:rPr>
          <w:rFonts w:ascii="Courier New" w:hAnsi="Courier New" w:cs="Courier New"/>
          <w:b/>
        </w:rPr>
      </w:pPr>
    </w:p>
    <w:p w:rsidR="00C92550" w:rsidRPr="00547A51" w:rsidRDefault="00547A51" w:rsidP="000313AA">
      <w:pPr>
        <w:pStyle w:val="NoSpacing"/>
        <w:ind w:left="360" w:right="-720"/>
        <w:jc w:val="both"/>
        <w:rPr>
          <w:rFonts w:ascii="Courier New" w:hAnsi="Courier New" w:cs="Courier New"/>
          <w:b/>
        </w:rPr>
      </w:pPr>
      <w:r w:rsidRPr="00547A51">
        <w:rPr>
          <w:rFonts w:ascii="Courier New" w:hAnsi="Courier New" w:cs="Courier New"/>
          <w:b/>
        </w:rPr>
        <w:t>BAGI HAKIM</w:t>
      </w:r>
    </w:p>
    <w:p w:rsidR="00C92550" w:rsidRPr="007D5CF9" w:rsidRDefault="007D5CF9" w:rsidP="00C50A96">
      <w:pPr>
        <w:pStyle w:val="NoSpacing"/>
        <w:numPr>
          <w:ilvl w:val="0"/>
          <w:numId w:val="40"/>
        </w:numPr>
        <w:ind w:right="-720"/>
        <w:jc w:val="both"/>
        <w:rPr>
          <w:rFonts w:ascii="Courier New" w:hAnsi="Courier New" w:cs="Courier New"/>
        </w:rPr>
      </w:pPr>
      <w:r w:rsidRPr="007D5CF9">
        <w:rPr>
          <w:rFonts w:ascii="Courier New" w:hAnsi="Courier New" w:cs="Courier New"/>
        </w:rPr>
        <w:t>Sebagai dasar melakukan pemeriksaan di sidang pengadilan</w:t>
      </w:r>
    </w:p>
    <w:p w:rsidR="00C92550" w:rsidRPr="007D5CF9" w:rsidRDefault="007D5CF9" w:rsidP="00C50A96">
      <w:pPr>
        <w:pStyle w:val="NoSpacing"/>
        <w:numPr>
          <w:ilvl w:val="0"/>
          <w:numId w:val="40"/>
        </w:numPr>
        <w:ind w:right="-720"/>
        <w:jc w:val="both"/>
        <w:rPr>
          <w:rFonts w:ascii="Courier New" w:hAnsi="Courier New" w:cs="Courier New"/>
        </w:rPr>
      </w:pPr>
      <w:r w:rsidRPr="007D5CF9">
        <w:rPr>
          <w:rFonts w:ascii="Courier New" w:hAnsi="Courier New" w:cs="Courier New"/>
        </w:rPr>
        <w:t>Sebagai dasar mengambil / menjatuhkan pidana</w:t>
      </w:r>
    </w:p>
    <w:p w:rsidR="007D5CF9" w:rsidRDefault="007D5CF9" w:rsidP="00681E98">
      <w:pPr>
        <w:pStyle w:val="NoSpacing"/>
        <w:ind w:left="360" w:right="-720"/>
        <w:jc w:val="both"/>
        <w:rPr>
          <w:rFonts w:ascii="Courier New" w:hAnsi="Courier New" w:cs="Courier New"/>
        </w:rPr>
      </w:pPr>
    </w:p>
    <w:p w:rsidR="00D47CFC" w:rsidRDefault="00C50A96" w:rsidP="00C50A96">
      <w:pPr>
        <w:pStyle w:val="NoSpacing"/>
        <w:ind w:right="-720"/>
        <w:jc w:val="both"/>
        <w:rPr>
          <w:rFonts w:ascii="Courier New" w:hAnsi="Courier New" w:cs="Courier New"/>
        </w:rPr>
      </w:pPr>
      <w:r>
        <w:rPr>
          <w:rFonts w:ascii="Courier New" w:hAnsi="Courier New" w:cs="Courier New"/>
        </w:rPr>
        <w:t xml:space="preserve">Oleh karena </w:t>
      </w:r>
      <w:r w:rsidR="00D47CFC" w:rsidRPr="00681E98">
        <w:rPr>
          <w:rFonts w:ascii="Courier New" w:hAnsi="Courier New" w:cs="Courier New"/>
        </w:rPr>
        <w:t>surat dakwaan merupakan landasan</w:t>
      </w:r>
      <w:r w:rsidR="00D47CFC">
        <w:rPr>
          <w:rFonts w:ascii="Courier New" w:hAnsi="Courier New" w:cs="Courier New"/>
        </w:rPr>
        <w:t xml:space="preserve"> </w:t>
      </w:r>
      <w:r w:rsidR="00D47CFC" w:rsidRPr="00681E98">
        <w:rPr>
          <w:rFonts w:ascii="Courier New" w:hAnsi="Courier New" w:cs="Courier New"/>
        </w:rPr>
        <w:t>atau dasar pemeriksaan di persidangan</w:t>
      </w:r>
      <w:r>
        <w:rPr>
          <w:rFonts w:ascii="Courier New" w:hAnsi="Courier New" w:cs="Courier New"/>
        </w:rPr>
        <w:t xml:space="preserve"> maka</w:t>
      </w:r>
      <w:r w:rsidR="00D47CFC" w:rsidRPr="00681E98">
        <w:rPr>
          <w:rFonts w:ascii="Courier New" w:hAnsi="Courier New" w:cs="Courier New"/>
        </w:rPr>
        <w:t xml:space="preserve"> Jaksa Penuntut Umum dalam</w:t>
      </w:r>
      <w:r w:rsidR="00D47CFC">
        <w:rPr>
          <w:rFonts w:ascii="Courier New" w:hAnsi="Courier New" w:cs="Courier New"/>
        </w:rPr>
        <w:t xml:space="preserve"> </w:t>
      </w:r>
      <w:r w:rsidR="00D47CFC" w:rsidRPr="00681E98">
        <w:rPr>
          <w:rFonts w:ascii="Courier New" w:hAnsi="Courier New" w:cs="Courier New"/>
        </w:rPr>
        <w:t>membuat surat dakwaan harus benar-benar cermat, jelas, dan lengkap</w:t>
      </w:r>
      <w:r w:rsidR="00D47CFC">
        <w:rPr>
          <w:rFonts w:ascii="Courier New" w:hAnsi="Courier New" w:cs="Courier New"/>
        </w:rPr>
        <w:t xml:space="preserve"> </w:t>
      </w:r>
      <w:r w:rsidR="00D47CFC" w:rsidRPr="00681E98">
        <w:rPr>
          <w:rFonts w:ascii="Courier New" w:hAnsi="Courier New" w:cs="Courier New"/>
        </w:rPr>
        <w:t>sebagaimana yang telah diamanatkan oleh Undang Undang dalam Pasal 143 Ayat</w:t>
      </w:r>
      <w:r w:rsidR="00D47CFC">
        <w:rPr>
          <w:rFonts w:ascii="Courier New" w:hAnsi="Courier New" w:cs="Courier New"/>
        </w:rPr>
        <w:t xml:space="preserve"> </w:t>
      </w:r>
      <w:r w:rsidR="00D47CFC" w:rsidRPr="00681E98">
        <w:rPr>
          <w:rFonts w:ascii="Courier New" w:hAnsi="Courier New" w:cs="Courier New"/>
        </w:rPr>
        <w:t xml:space="preserve">(2) huruf b KUHAP. </w:t>
      </w:r>
    </w:p>
    <w:p w:rsidR="006851AB" w:rsidRDefault="006851AB" w:rsidP="00681E98">
      <w:pPr>
        <w:pStyle w:val="NoSpacing"/>
        <w:ind w:left="360" w:right="-720"/>
        <w:jc w:val="both"/>
        <w:rPr>
          <w:rFonts w:ascii="Courier New" w:hAnsi="Courier New" w:cs="Courier New"/>
        </w:rPr>
      </w:pPr>
    </w:p>
    <w:p w:rsidR="00C50A96" w:rsidRDefault="00D47CFC" w:rsidP="00C50A96">
      <w:pPr>
        <w:pStyle w:val="NoSpacing"/>
        <w:ind w:right="-720"/>
        <w:jc w:val="both"/>
        <w:rPr>
          <w:rFonts w:ascii="Courier New" w:hAnsi="Courier New" w:cs="Courier New"/>
        </w:rPr>
      </w:pPr>
      <w:r w:rsidRPr="00681E98">
        <w:rPr>
          <w:rFonts w:ascii="Courier New" w:hAnsi="Courier New" w:cs="Courier New"/>
        </w:rPr>
        <w:t>Surat dakwaan yang dibuat secara cermat, jelas, dan lengkap</w:t>
      </w:r>
      <w:r>
        <w:rPr>
          <w:rFonts w:ascii="Courier New" w:hAnsi="Courier New" w:cs="Courier New"/>
        </w:rPr>
        <w:t xml:space="preserve"> </w:t>
      </w:r>
      <w:r w:rsidRPr="00681E98">
        <w:rPr>
          <w:rFonts w:ascii="Courier New" w:hAnsi="Courier New" w:cs="Courier New"/>
        </w:rPr>
        <w:t>akan memudahkan Hakim dalam mengarahkan jalannya persidangan</w:t>
      </w:r>
      <w:r w:rsidR="006851AB">
        <w:rPr>
          <w:rFonts w:ascii="Courier New" w:hAnsi="Courier New" w:cs="Courier New"/>
        </w:rPr>
        <w:t>, selain itu</w:t>
      </w:r>
      <w:r>
        <w:rPr>
          <w:rFonts w:ascii="Courier New" w:hAnsi="Courier New" w:cs="Courier New"/>
        </w:rPr>
        <w:t xml:space="preserve"> juga memberi manfaat yang besar bagi terdakwa untuk melakukan pembelaan terhadap tud</w:t>
      </w:r>
      <w:r w:rsidR="006851AB">
        <w:rPr>
          <w:rFonts w:ascii="Courier New" w:hAnsi="Courier New" w:cs="Courier New"/>
        </w:rPr>
        <w:t>uhan yang di dakwakan kepadanya, karena terdakwa hanya dapat melakukan pembelaan terhad</w:t>
      </w:r>
      <w:r w:rsidR="00C50A96">
        <w:rPr>
          <w:rFonts w:ascii="Courier New" w:hAnsi="Courier New" w:cs="Courier New"/>
        </w:rPr>
        <w:t xml:space="preserve">ap hal-hal yang didakwakan saja, demikian pula bagi Hakim yang mengadili, karena menurut hukum hakim tidak boleh memutus sebuah kasus pidana diluar apa yang didakwakan kepada terdakwa, karena </w:t>
      </w:r>
      <w:r w:rsidR="005332B1">
        <w:rPr>
          <w:rFonts w:ascii="Courier New" w:hAnsi="Courier New" w:cs="Courier New"/>
        </w:rPr>
        <w:t xml:space="preserve">bilamana hakim menghukum terdakwa diluar apa yang di dakwakan kepadanya </w:t>
      </w:r>
      <w:r w:rsidR="00C50A96">
        <w:rPr>
          <w:rFonts w:ascii="Courier New" w:hAnsi="Courier New" w:cs="Courier New"/>
        </w:rPr>
        <w:t>akan</w:t>
      </w:r>
      <w:r w:rsidR="00C50A96" w:rsidRPr="00681E98">
        <w:rPr>
          <w:rFonts w:ascii="Courier New" w:hAnsi="Courier New" w:cs="Courier New"/>
        </w:rPr>
        <w:t xml:space="preserve"> </w:t>
      </w:r>
      <w:r w:rsidR="005332B1">
        <w:rPr>
          <w:rFonts w:ascii="Courier New" w:hAnsi="Courier New" w:cs="Courier New"/>
        </w:rPr>
        <w:t xml:space="preserve">melanggar hak-hak hukum terdakwa sehingga akan sangat </w:t>
      </w:r>
      <w:r w:rsidR="00C50A96" w:rsidRPr="00681E98">
        <w:rPr>
          <w:rFonts w:ascii="Courier New" w:hAnsi="Courier New" w:cs="Courier New"/>
        </w:rPr>
        <w:t>merugikan terdakwa</w:t>
      </w:r>
      <w:r w:rsidR="005332B1">
        <w:rPr>
          <w:rFonts w:ascii="Courier New" w:hAnsi="Courier New" w:cs="Courier New"/>
        </w:rPr>
        <w:t>,</w:t>
      </w:r>
      <w:r w:rsidR="00C50A96" w:rsidRPr="00681E98">
        <w:rPr>
          <w:rFonts w:ascii="Courier New" w:hAnsi="Courier New" w:cs="Courier New"/>
        </w:rPr>
        <w:t xml:space="preserve"> </w:t>
      </w:r>
      <w:r w:rsidR="00C50A96">
        <w:rPr>
          <w:rFonts w:ascii="Courier New" w:hAnsi="Courier New" w:cs="Courier New"/>
        </w:rPr>
        <w:t>sebab t</w:t>
      </w:r>
      <w:r w:rsidR="00C50A96" w:rsidRPr="00681E98">
        <w:rPr>
          <w:rFonts w:ascii="Courier New" w:hAnsi="Courier New" w:cs="Courier New"/>
        </w:rPr>
        <w:t>erdakwa tidak dapat melakukan pembelaan terhadap hal-hal yang tidak</w:t>
      </w:r>
      <w:r w:rsidR="00C50A96">
        <w:rPr>
          <w:rFonts w:ascii="Courier New" w:hAnsi="Courier New" w:cs="Courier New"/>
        </w:rPr>
        <w:t xml:space="preserve"> </w:t>
      </w:r>
      <w:r w:rsidR="00C50A96" w:rsidRPr="00681E98">
        <w:rPr>
          <w:rFonts w:ascii="Courier New" w:hAnsi="Courier New" w:cs="Courier New"/>
        </w:rPr>
        <w:t>didakwakan terhadapnya karena pembelaan yang dilakukan oleh terdakwa hanya</w:t>
      </w:r>
      <w:r w:rsidR="00C50A96">
        <w:rPr>
          <w:rFonts w:ascii="Courier New" w:hAnsi="Courier New" w:cs="Courier New"/>
        </w:rPr>
        <w:t xml:space="preserve"> </w:t>
      </w:r>
      <w:r w:rsidR="00C50A96" w:rsidRPr="00681E98">
        <w:rPr>
          <w:rFonts w:ascii="Courier New" w:hAnsi="Courier New" w:cs="Courier New"/>
        </w:rPr>
        <w:t>terbatas dari apa yang didakwakan oleh Jaksa Penuntut Umum</w:t>
      </w:r>
      <w:r w:rsidR="00C50A96">
        <w:rPr>
          <w:rFonts w:ascii="Courier New" w:hAnsi="Courier New" w:cs="Courier New"/>
        </w:rPr>
        <w:t>.</w:t>
      </w:r>
    </w:p>
    <w:p w:rsidR="00D47CFC" w:rsidRDefault="00B94882" w:rsidP="00C50A96">
      <w:pPr>
        <w:pStyle w:val="NoSpacing"/>
        <w:ind w:right="-720"/>
        <w:jc w:val="both"/>
        <w:rPr>
          <w:rFonts w:ascii="Courier New" w:hAnsi="Courier New" w:cs="Courier New"/>
        </w:rPr>
      </w:pPr>
      <w:r w:rsidRPr="0082246C">
        <w:rPr>
          <w:noProof/>
          <w:sz w:val="20"/>
          <w:szCs w:val="20"/>
        </w:rPr>
        <w:drawing>
          <wp:anchor distT="0" distB="0" distL="114300" distR="114300" simplePos="0" relativeHeight="251683840" behindDoc="1" locked="0" layoutInCell="1" allowOverlap="1" wp14:anchorId="5DE78694" wp14:editId="1622D3CE">
            <wp:simplePos x="0" y="0"/>
            <wp:positionH relativeFrom="column">
              <wp:posOffset>1901190</wp:posOffset>
            </wp:positionH>
            <wp:positionV relativeFrom="paragraph">
              <wp:posOffset>-2350770</wp:posOffset>
            </wp:positionV>
            <wp:extent cx="1923415" cy="1144905"/>
            <wp:effectExtent l="0" t="0" r="635" b="0"/>
            <wp:wrapNone/>
            <wp:docPr id="14" name="Picture 14"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1AB">
        <w:rPr>
          <w:rFonts w:ascii="Courier New" w:hAnsi="Courier New" w:cs="Courier New"/>
        </w:rPr>
        <w:t xml:space="preserve"> </w:t>
      </w:r>
    </w:p>
    <w:p w:rsidR="00725C01" w:rsidRDefault="00725C01" w:rsidP="00C50A96">
      <w:pPr>
        <w:pStyle w:val="NoSpacing"/>
        <w:ind w:right="-720"/>
        <w:jc w:val="both"/>
        <w:rPr>
          <w:rFonts w:ascii="Courier New" w:hAnsi="Courier New" w:cs="Courier New"/>
        </w:rPr>
      </w:pPr>
      <w:r>
        <w:rPr>
          <w:rFonts w:ascii="Courier New" w:hAnsi="Courier New" w:cs="Courier New"/>
        </w:rPr>
        <w:t>Berdasarkan hal-hal yang kami uraikan diatas maka dapat ditarik kesimpulan sebagai berikut :</w:t>
      </w:r>
    </w:p>
    <w:p w:rsidR="00847685" w:rsidRDefault="00847685" w:rsidP="00C50A96">
      <w:pPr>
        <w:pStyle w:val="NoSpacing"/>
        <w:ind w:right="-720"/>
        <w:jc w:val="both"/>
        <w:rPr>
          <w:rFonts w:ascii="Courier New" w:hAnsi="Courier New" w:cs="Courier New"/>
        </w:rPr>
      </w:pPr>
    </w:p>
    <w:p w:rsidR="003A338D" w:rsidRDefault="00725C01" w:rsidP="000313AA">
      <w:pPr>
        <w:pStyle w:val="NoSpacing"/>
        <w:numPr>
          <w:ilvl w:val="0"/>
          <w:numId w:val="47"/>
        </w:numPr>
        <w:ind w:right="-720"/>
        <w:jc w:val="both"/>
        <w:rPr>
          <w:rFonts w:ascii="Courier New" w:hAnsi="Courier New" w:cs="Courier New"/>
        </w:rPr>
      </w:pPr>
      <w:r>
        <w:rPr>
          <w:rFonts w:ascii="Courier New" w:hAnsi="Courier New" w:cs="Courier New"/>
        </w:rPr>
        <w:t>Surat dakwaan adala</w:t>
      </w:r>
      <w:r w:rsidR="003A338D">
        <w:rPr>
          <w:rFonts w:ascii="Courier New" w:hAnsi="Courier New" w:cs="Courier New"/>
        </w:rPr>
        <w:t>h landasan suatu perkara pidana.</w:t>
      </w:r>
    </w:p>
    <w:p w:rsidR="00725C01" w:rsidRDefault="003A338D" w:rsidP="000313AA">
      <w:pPr>
        <w:pStyle w:val="NoSpacing"/>
        <w:numPr>
          <w:ilvl w:val="0"/>
          <w:numId w:val="47"/>
        </w:numPr>
        <w:ind w:right="-720"/>
        <w:jc w:val="both"/>
        <w:rPr>
          <w:rFonts w:ascii="Courier New" w:hAnsi="Courier New" w:cs="Courier New"/>
        </w:rPr>
      </w:pPr>
      <w:r>
        <w:rPr>
          <w:rFonts w:ascii="Courier New" w:hAnsi="Courier New" w:cs="Courier New"/>
        </w:rPr>
        <w:t>T</w:t>
      </w:r>
      <w:r w:rsidR="00725C01">
        <w:rPr>
          <w:rFonts w:ascii="Courier New" w:hAnsi="Courier New" w:cs="Courier New"/>
        </w:rPr>
        <w:t xml:space="preserve">erdakwa </w:t>
      </w:r>
      <w:r>
        <w:rPr>
          <w:rFonts w:ascii="Courier New" w:hAnsi="Courier New" w:cs="Courier New"/>
        </w:rPr>
        <w:t xml:space="preserve">hanya dapat diadili berdasarkan </w:t>
      </w:r>
      <w:r w:rsidR="00725C01">
        <w:rPr>
          <w:rFonts w:ascii="Courier New" w:hAnsi="Courier New" w:cs="Courier New"/>
        </w:rPr>
        <w:t>apa yang didakwakan kepadanya</w:t>
      </w:r>
      <w:r>
        <w:rPr>
          <w:rFonts w:ascii="Courier New" w:hAnsi="Courier New" w:cs="Courier New"/>
        </w:rPr>
        <w:t>.</w:t>
      </w:r>
    </w:p>
    <w:p w:rsidR="003A338D" w:rsidRDefault="003A338D" w:rsidP="000313AA">
      <w:pPr>
        <w:pStyle w:val="NoSpacing"/>
        <w:numPr>
          <w:ilvl w:val="0"/>
          <w:numId w:val="47"/>
        </w:numPr>
        <w:ind w:right="-720"/>
        <w:jc w:val="both"/>
        <w:rPr>
          <w:rFonts w:ascii="Courier New" w:hAnsi="Courier New" w:cs="Courier New"/>
        </w:rPr>
      </w:pPr>
      <w:r>
        <w:rPr>
          <w:rFonts w:ascii="Courier New" w:hAnsi="Courier New" w:cs="Courier New"/>
        </w:rPr>
        <w:t>Hakim tidak dapat memutus diluar apa yang didakwakan jaksa dalam surat dakwaan.</w:t>
      </w:r>
    </w:p>
    <w:p w:rsidR="00725C01" w:rsidRDefault="00725C01" w:rsidP="00C50A96">
      <w:pPr>
        <w:pStyle w:val="NoSpacing"/>
        <w:ind w:right="-720"/>
        <w:jc w:val="both"/>
        <w:rPr>
          <w:rFonts w:ascii="Courier New" w:hAnsi="Courier New" w:cs="Courier New"/>
        </w:rPr>
      </w:pPr>
    </w:p>
    <w:p w:rsidR="003A338D" w:rsidRPr="0079043B" w:rsidRDefault="0079043B" w:rsidP="00C50A96">
      <w:pPr>
        <w:pStyle w:val="NoSpacing"/>
        <w:ind w:right="-720"/>
        <w:jc w:val="both"/>
        <w:rPr>
          <w:rFonts w:ascii="Courier New" w:hAnsi="Courier New" w:cs="Courier New"/>
          <w:b/>
        </w:rPr>
      </w:pPr>
      <w:r w:rsidRPr="0079043B">
        <w:rPr>
          <w:rFonts w:ascii="Courier New" w:hAnsi="Courier New" w:cs="Courier New"/>
          <w:b/>
        </w:rPr>
        <w:t>MAJELIS HAKIM YANG KAMI HORMATI</w:t>
      </w:r>
    </w:p>
    <w:p w:rsidR="003A338D" w:rsidRDefault="003A338D" w:rsidP="00C50A96">
      <w:pPr>
        <w:pStyle w:val="NoSpacing"/>
        <w:ind w:right="-720"/>
        <w:jc w:val="both"/>
        <w:rPr>
          <w:rFonts w:ascii="Courier New" w:hAnsi="Courier New" w:cs="Courier New"/>
        </w:rPr>
      </w:pPr>
    </w:p>
    <w:p w:rsidR="0079043B" w:rsidRDefault="00351EAD" w:rsidP="00C50A96">
      <w:pPr>
        <w:pStyle w:val="NoSpacing"/>
        <w:ind w:right="-720"/>
        <w:jc w:val="both"/>
        <w:rPr>
          <w:rFonts w:ascii="Courier New" w:hAnsi="Courier New" w:cs="Courier New"/>
        </w:rPr>
      </w:pPr>
      <w:r>
        <w:rPr>
          <w:rFonts w:ascii="Courier New" w:hAnsi="Courier New" w:cs="Courier New"/>
        </w:rPr>
        <w:t>Sehubungan dengan teori hukum tersebut diatas, izinkanlah kami mengutip beberapa contoh putusan-putusan Mahkamah Agung yang telah membebaskan terdakwa karena tidak mendakwakan pasal 127 ayat (1) UU No. 35 Tahun 2009 sebagai berikut :</w:t>
      </w:r>
    </w:p>
    <w:p w:rsidR="00351EAD" w:rsidRDefault="00351EAD" w:rsidP="00C50A96">
      <w:pPr>
        <w:pStyle w:val="NoSpacing"/>
        <w:ind w:right="-720"/>
        <w:jc w:val="both"/>
        <w:rPr>
          <w:rFonts w:ascii="Courier New" w:hAnsi="Courier New" w:cs="Courier New"/>
        </w:rPr>
      </w:pPr>
    </w:p>
    <w:p w:rsidR="005E3775" w:rsidRPr="0020527C" w:rsidRDefault="008B2DDD" w:rsidP="0087437D">
      <w:pPr>
        <w:pStyle w:val="NoSpacing"/>
        <w:numPr>
          <w:ilvl w:val="0"/>
          <w:numId w:val="42"/>
        </w:numPr>
        <w:ind w:right="-720"/>
        <w:jc w:val="both"/>
        <w:rPr>
          <w:rFonts w:ascii="Courier New" w:hAnsi="Courier New" w:cs="Courier New"/>
        </w:rPr>
      </w:pPr>
      <w:r>
        <w:rPr>
          <w:rFonts w:ascii="Courier New" w:hAnsi="Courier New" w:cs="Courier New"/>
          <w:b/>
          <w:bCs/>
        </w:rPr>
        <w:t xml:space="preserve">Putusan Mahkamah Agung </w:t>
      </w:r>
      <w:r w:rsidR="0087437D" w:rsidRPr="0087437D">
        <w:rPr>
          <w:rFonts w:ascii="Courier New" w:hAnsi="Courier New" w:cs="Courier New"/>
          <w:b/>
          <w:bCs/>
        </w:rPr>
        <w:t>Nomor 2089 K/Pid.Sus/2011</w:t>
      </w:r>
      <w:r w:rsidR="0087437D" w:rsidRPr="0087437D">
        <w:rPr>
          <w:rFonts w:ascii="Courier New" w:hAnsi="Courier New" w:cs="Courier New"/>
          <w:bCs/>
        </w:rPr>
        <w:t> Atas nama terdakwa Widya Wati, yang amar putusannya Membatalkan putusan Pengadilan Tinggi Pontianak Nomor: 177/Pid.Sus/2011/PT.PTK.,tanggal 16 September 2011., yang menguatkan putusan Pengadilan Negeri Ketapang Nomor : 151/Pid.B/2011/PN.KTP., tanggal 23 Agustus 2011; dengan pertimbangan hukumnya sebagai berikut : Bahwa terlepas dari alasan-alasan kasasi tersebut, Judex Facti telah salah menerapkan hukum, oleh karena telah menyatakan Terdakwa bersalah dan menjatuhkan pidana terhadap Terdakwa didasarkan pada ketentuan pidana Pasal 127 ayat (1) huruf a Undang-Undang No. 35 Tahun 2009 yang tidak didakwakan oleh Jaksa/Penuntut Umum, lagi pula fakta di persidangan membuktikan bahwa Terdakwa hanya menghisap shabu-shabu, dengan demikian Terdakwa tidak terbukti melakukan tindak pidana dalam dakwaan Primair dan Subsidair, d</w:t>
      </w:r>
      <w:r w:rsidR="0020527C">
        <w:rPr>
          <w:rFonts w:ascii="Courier New" w:hAnsi="Courier New" w:cs="Courier New"/>
          <w:bCs/>
        </w:rPr>
        <w:t xml:space="preserve">an harus dibebaskan dari segala </w:t>
      </w:r>
      <w:r w:rsidR="0087437D" w:rsidRPr="0087437D">
        <w:rPr>
          <w:rFonts w:ascii="Courier New" w:hAnsi="Courier New" w:cs="Courier New"/>
          <w:bCs/>
        </w:rPr>
        <w:t>dakwaan Jaksa/Penuntut Umum</w:t>
      </w:r>
      <w:r w:rsidR="00995D48">
        <w:rPr>
          <w:rFonts w:ascii="Courier New" w:hAnsi="Courier New" w:cs="Courier New"/>
          <w:bCs/>
        </w:rPr>
        <w:t>.</w:t>
      </w:r>
    </w:p>
    <w:p w:rsidR="0020527C" w:rsidRPr="00995D48" w:rsidRDefault="0020527C" w:rsidP="0020527C">
      <w:pPr>
        <w:pStyle w:val="NoSpacing"/>
        <w:ind w:left="360" w:right="-720"/>
        <w:jc w:val="both"/>
        <w:rPr>
          <w:rFonts w:ascii="Courier New" w:hAnsi="Courier New" w:cs="Courier New"/>
        </w:rPr>
      </w:pPr>
    </w:p>
    <w:p w:rsidR="00883444" w:rsidRPr="00A94ECE" w:rsidRDefault="008B2DDD" w:rsidP="00883444">
      <w:pPr>
        <w:pStyle w:val="NoSpacing"/>
        <w:numPr>
          <w:ilvl w:val="0"/>
          <w:numId w:val="42"/>
        </w:numPr>
        <w:ind w:right="-720"/>
        <w:jc w:val="both"/>
        <w:rPr>
          <w:rFonts w:ascii="Courier New" w:hAnsi="Courier New" w:cs="Courier New"/>
        </w:rPr>
      </w:pPr>
      <w:r>
        <w:rPr>
          <w:rFonts w:ascii="Courier New" w:hAnsi="Courier New" w:cs="Courier New"/>
          <w:b/>
          <w:bCs/>
        </w:rPr>
        <w:t xml:space="preserve">Putusan Mahkamah Agung </w:t>
      </w:r>
      <w:r w:rsidR="00995D48" w:rsidRPr="00995D48">
        <w:rPr>
          <w:rFonts w:ascii="Courier New" w:hAnsi="Courier New" w:cs="Courier New"/>
          <w:b/>
          <w:bCs/>
        </w:rPr>
        <w:t>Nomor 1540 K/Pid.Sus/2011</w:t>
      </w:r>
      <w:r w:rsidR="00995D48">
        <w:rPr>
          <w:rFonts w:ascii="Courier New" w:hAnsi="Courier New" w:cs="Courier New"/>
          <w:b/>
          <w:bCs/>
        </w:rPr>
        <w:t xml:space="preserve"> </w:t>
      </w:r>
      <w:r w:rsidR="00995D48" w:rsidRPr="008B2DDD">
        <w:rPr>
          <w:rFonts w:ascii="Courier New" w:hAnsi="Courier New" w:cs="Courier New"/>
          <w:bCs/>
        </w:rPr>
        <w:t>atas nama terdakwa Jonaidi ( terdakwa I</w:t>
      </w:r>
      <w:r w:rsidR="00883444" w:rsidRPr="008B2DDD">
        <w:rPr>
          <w:rFonts w:ascii="Courier New" w:hAnsi="Courier New" w:cs="Courier New"/>
          <w:bCs/>
        </w:rPr>
        <w:t xml:space="preserve"> }</w:t>
      </w:r>
      <w:r w:rsidR="00995D48" w:rsidRPr="008B2DDD">
        <w:rPr>
          <w:rFonts w:ascii="Courier New" w:hAnsi="Courier New" w:cs="Courier New"/>
          <w:bCs/>
        </w:rPr>
        <w:t xml:space="preserve">  dan Mulyadi </w:t>
      </w:r>
      <w:r w:rsidR="00883444" w:rsidRPr="008B2DDD">
        <w:rPr>
          <w:rFonts w:ascii="Courier New" w:hAnsi="Courier New" w:cs="Courier New"/>
          <w:bCs/>
        </w:rPr>
        <w:t xml:space="preserve">( </w:t>
      </w:r>
      <w:r w:rsidR="00995D48" w:rsidRPr="008B2DDD">
        <w:rPr>
          <w:rFonts w:ascii="Courier New" w:hAnsi="Courier New" w:cs="Courier New"/>
          <w:bCs/>
        </w:rPr>
        <w:t>Terdakwa II</w:t>
      </w:r>
      <w:r w:rsidR="00883444" w:rsidRPr="008B2DDD">
        <w:rPr>
          <w:rFonts w:ascii="Courier New" w:hAnsi="Courier New" w:cs="Courier New"/>
          <w:bCs/>
        </w:rPr>
        <w:t xml:space="preserve"> )</w:t>
      </w:r>
      <w:r w:rsidR="00995D48" w:rsidRPr="008B2DDD">
        <w:rPr>
          <w:rFonts w:ascii="Courier New" w:hAnsi="Courier New" w:cs="Courier New"/>
          <w:bCs/>
        </w:rPr>
        <w:t>,</w:t>
      </w:r>
      <w:r w:rsidR="00883444" w:rsidRPr="008B2DDD">
        <w:rPr>
          <w:rFonts w:ascii="Courier New" w:hAnsi="Courier New" w:cs="Courier New"/>
          <w:bCs/>
        </w:rPr>
        <w:t xml:space="preserve"> yang amar putusannya menolak kasasi Jaksa Penuntut Umum, dan menguatkan putusan pengadilan Tinggi Padang nomor 62/PID/2010/PT.PADANG</w:t>
      </w:r>
      <w:r w:rsidR="00883444">
        <w:rPr>
          <w:rFonts w:ascii="Courier New" w:hAnsi="Courier New" w:cs="Courier New"/>
          <w:b/>
          <w:bCs/>
        </w:rPr>
        <w:t xml:space="preserve"> </w:t>
      </w:r>
      <w:r w:rsidR="00883444">
        <w:rPr>
          <w:rFonts w:ascii="Courier New" w:hAnsi="Courier New" w:cs="Courier New"/>
          <w:bCs/>
        </w:rPr>
        <w:t xml:space="preserve">yang pertimbangannya berbunyi sebagai berikut : </w:t>
      </w:r>
    </w:p>
    <w:p w:rsidR="00A94ECE" w:rsidRPr="00883444" w:rsidRDefault="00A94ECE" w:rsidP="00A94ECE">
      <w:pPr>
        <w:pStyle w:val="NoSpacing"/>
        <w:ind w:left="360" w:right="-720"/>
        <w:jc w:val="both"/>
        <w:rPr>
          <w:rFonts w:ascii="Courier New" w:hAnsi="Courier New" w:cs="Courier New"/>
        </w:rPr>
      </w:pPr>
    </w:p>
    <w:p w:rsidR="00883444" w:rsidRPr="00883444" w:rsidRDefault="00883444" w:rsidP="00883444">
      <w:pPr>
        <w:pStyle w:val="NoSpacing"/>
        <w:numPr>
          <w:ilvl w:val="0"/>
          <w:numId w:val="44"/>
        </w:numPr>
        <w:ind w:right="-720"/>
        <w:jc w:val="both"/>
        <w:rPr>
          <w:rFonts w:ascii="Courier New" w:hAnsi="Courier New" w:cs="Courier New"/>
        </w:rPr>
      </w:pPr>
      <w:r w:rsidRPr="00883444">
        <w:rPr>
          <w:rFonts w:ascii="Courier New" w:hAnsi="Courier New" w:cs="Courier New"/>
        </w:rPr>
        <w:t>Bahwa alasan kasasi Jaksa Penuntut Umum terhadap Terdakwa II tidak dapat dibenarkan, sebab putusan Judex Facti terhadap Terdakwa II, bukan bebas tidak murni melainkan bebas murni sebab Terdakwa dinyatakan tidak terbukti melakukan tindak pidana melanggar Pasal 114 ayat (1) UU No. 35 Tahun 2009. Menurut Judex Facti Terdakwa terbukti melakukan tindak pidana namun tidak didakwakan;</w:t>
      </w:r>
    </w:p>
    <w:p w:rsidR="00A94ECE" w:rsidRDefault="00A94ECE" w:rsidP="00A94ECE">
      <w:pPr>
        <w:pStyle w:val="NoSpacing"/>
        <w:ind w:left="720" w:right="-720"/>
        <w:jc w:val="both"/>
        <w:rPr>
          <w:rFonts w:ascii="Courier New" w:hAnsi="Courier New" w:cs="Courier New"/>
        </w:rPr>
      </w:pPr>
    </w:p>
    <w:p w:rsidR="00883444" w:rsidRPr="00883444" w:rsidRDefault="00883444" w:rsidP="00883444">
      <w:pPr>
        <w:pStyle w:val="NoSpacing"/>
        <w:numPr>
          <w:ilvl w:val="0"/>
          <w:numId w:val="44"/>
        </w:numPr>
        <w:ind w:right="-720"/>
        <w:jc w:val="both"/>
        <w:rPr>
          <w:rFonts w:ascii="Courier New" w:hAnsi="Courier New" w:cs="Courier New"/>
        </w:rPr>
      </w:pPr>
      <w:r w:rsidRPr="00883444">
        <w:rPr>
          <w:rFonts w:ascii="Courier New" w:hAnsi="Courier New" w:cs="Courier New"/>
        </w:rPr>
        <w:t>Bahwa berhubung karena unsur tindak pidana yang didakwakan Jaksa Penuntut Umum dinyatakan tidak terbukti maka pembebasan terhadap Terdakwa merupakan pembebasan murni, dengan demikian Jaksa Penuntut Umum tidak dapat mengajukan permohonan kasasi ke Mahkamah Agu</w:t>
      </w:r>
      <w:r>
        <w:rPr>
          <w:rFonts w:ascii="Courier New" w:hAnsi="Courier New" w:cs="Courier New"/>
        </w:rPr>
        <w:t>ng”</w:t>
      </w:r>
    </w:p>
    <w:p w:rsidR="00A94ECE" w:rsidRDefault="00A94ECE" w:rsidP="00A94ECE">
      <w:pPr>
        <w:pStyle w:val="NoSpacing"/>
        <w:ind w:left="720" w:right="-720"/>
        <w:jc w:val="both"/>
        <w:rPr>
          <w:rFonts w:ascii="Courier New" w:hAnsi="Courier New" w:cs="Courier New"/>
        </w:rPr>
      </w:pPr>
    </w:p>
    <w:p w:rsidR="00995D48" w:rsidRPr="00E735FA" w:rsidRDefault="00B94882" w:rsidP="00E735FA">
      <w:pPr>
        <w:pStyle w:val="NoSpacing"/>
        <w:numPr>
          <w:ilvl w:val="0"/>
          <w:numId w:val="43"/>
        </w:numPr>
        <w:ind w:right="-720"/>
        <w:jc w:val="both"/>
        <w:rPr>
          <w:rFonts w:ascii="Courier New" w:hAnsi="Courier New" w:cs="Courier New"/>
        </w:rPr>
      </w:pPr>
      <w:r w:rsidRPr="0082246C">
        <w:rPr>
          <w:noProof/>
          <w:sz w:val="20"/>
          <w:szCs w:val="20"/>
        </w:rPr>
        <w:drawing>
          <wp:anchor distT="0" distB="0" distL="114300" distR="114300" simplePos="0" relativeHeight="251685888" behindDoc="1" locked="0" layoutInCell="1" allowOverlap="1" wp14:anchorId="1D469847" wp14:editId="384CA4B3">
            <wp:simplePos x="0" y="0"/>
            <wp:positionH relativeFrom="column">
              <wp:posOffset>1892300</wp:posOffset>
            </wp:positionH>
            <wp:positionV relativeFrom="paragraph">
              <wp:posOffset>-1208405</wp:posOffset>
            </wp:positionV>
            <wp:extent cx="1923415" cy="1144905"/>
            <wp:effectExtent l="0" t="0" r="635" b="0"/>
            <wp:wrapNone/>
            <wp:docPr id="15" name="Picture 15"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995D48" w:rsidRPr="00995D48">
        <w:rPr>
          <w:rFonts w:ascii="Courier New" w:hAnsi="Courier New" w:cs="Courier New"/>
        </w:rPr>
        <w:t>“Menimbang, bahwa dengan demikian dihubungkan dengan surat dakwaan, maka yang harus dipandang terbukti secara sah di persidangan adalah dakwaan primair terhadap Terdakwa I, yaitu “Secara melawan hukum menjual narkotika golongan I” sedang terhadap Terdakawa II hanya terbukti sebagai “pemakai” (Penyalah Guna), dan karena dalam surat d</w:t>
      </w:r>
      <w:r w:rsidR="00995D48" w:rsidRPr="00E735FA">
        <w:rPr>
          <w:rFonts w:ascii="Courier New" w:hAnsi="Courier New" w:cs="Courier New"/>
        </w:rPr>
        <w:t xml:space="preserve">akwaan tidak ada dakwaan melanggar Pasal 127 ayat (1) (“Penyalah Guna” Narkotika) dan hanya dakwaan melanggar Pasal 114 ayat (1) (dakwaan primair), Pasal 116 ayat (1) (dakwaan subsidair), dan Pasal 112 ayat (1) (dakwaan lebih subsidair), maka Terdakwa II harus dinyatakan tidak terbukti secara sah dan meyakinkan bersalah melakuakan tindak pidana yang di dakwakan dalam dakwaan primeir, subsidair dan lebih subsidair. Dan oleh karenanya </w:t>
      </w:r>
      <w:r w:rsidR="00D72F81" w:rsidRPr="00E735FA">
        <w:rPr>
          <w:rFonts w:ascii="Courier New" w:hAnsi="Courier New" w:cs="Courier New"/>
        </w:rPr>
        <w:t xml:space="preserve">Terdakwa </w:t>
      </w:r>
      <w:r w:rsidR="00995D48" w:rsidRPr="00E735FA">
        <w:rPr>
          <w:rFonts w:ascii="Courier New" w:hAnsi="Courier New" w:cs="Courier New"/>
        </w:rPr>
        <w:t xml:space="preserve">harus di bebaskan dari segala dakwaan </w:t>
      </w:r>
      <w:r w:rsidR="00883444" w:rsidRPr="00E735FA">
        <w:rPr>
          <w:rFonts w:ascii="Courier New" w:hAnsi="Courier New" w:cs="Courier New"/>
        </w:rPr>
        <w:t>(“Vrijspraak”</w:t>
      </w:r>
      <w:r w:rsidR="008B2DDD" w:rsidRPr="00E735FA">
        <w:rPr>
          <w:rFonts w:ascii="Courier New" w:hAnsi="Courier New" w:cs="Courier New"/>
        </w:rPr>
        <w:t>)</w:t>
      </w:r>
      <w:r w:rsidR="00883444" w:rsidRPr="00E735FA">
        <w:rPr>
          <w:rFonts w:ascii="Courier New" w:hAnsi="Courier New" w:cs="Courier New"/>
        </w:rPr>
        <w:t>.</w:t>
      </w:r>
    </w:p>
    <w:p w:rsidR="00847685" w:rsidRDefault="00847685" w:rsidP="00995D48">
      <w:pPr>
        <w:pStyle w:val="NoSpacing"/>
        <w:ind w:right="-720"/>
        <w:jc w:val="both"/>
        <w:rPr>
          <w:rFonts w:ascii="Courier New" w:hAnsi="Courier New" w:cs="Courier New"/>
        </w:rPr>
      </w:pPr>
    </w:p>
    <w:p w:rsidR="00854B8B" w:rsidRPr="00854B8B" w:rsidRDefault="00847685" w:rsidP="00995D48">
      <w:pPr>
        <w:pStyle w:val="NoSpacing"/>
        <w:ind w:right="-720"/>
        <w:jc w:val="both"/>
        <w:rPr>
          <w:rFonts w:ascii="Courier New" w:hAnsi="Courier New" w:cs="Courier New"/>
          <w:b/>
        </w:rPr>
      </w:pPr>
      <w:r>
        <w:rPr>
          <w:rFonts w:ascii="Courier New" w:hAnsi="Courier New" w:cs="Courier New"/>
          <w:b/>
        </w:rPr>
        <w:t xml:space="preserve">V. </w:t>
      </w:r>
      <w:r w:rsidR="00854B8B" w:rsidRPr="00847685">
        <w:rPr>
          <w:rFonts w:ascii="Courier New" w:hAnsi="Courier New" w:cs="Courier New"/>
          <w:b/>
          <w:u w:val="single"/>
        </w:rPr>
        <w:t>KESIMPULAN</w:t>
      </w:r>
    </w:p>
    <w:p w:rsidR="00854B8B" w:rsidRDefault="00854B8B" w:rsidP="00C50A96">
      <w:pPr>
        <w:pStyle w:val="NoSpacing"/>
        <w:ind w:right="-720"/>
        <w:jc w:val="both"/>
        <w:rPr>
          <w:rFonts w:ascii="Courier New" w:hAnsi="Courier New" w:cs="Courier New"/>
        </w:rPr>
      </w:pPr>
    </w:p>
    <w:p w:rsidR="00681E98" w:rsidRDefault="00A45815" w:rsidP="00C50A96">
      <w:pPr>
        <w:pStyle w:val="NoSpacing"/>
        <w:ind w:right="-720"/>
        <w:jc w:val="both"/>
        <w:rPr>
          <w:rFonts w:ascii="Courier New" w:hAnsi="Courier New" w:cs="Courier New"/>
        </w:rPr>
      </w:pPr>
      <w:r>
        <w:rPr>
          <w:rFonts w:ascii="Courier New" w:hAnsi="Courier New" w:cs="Courier New"/>
        </w:rPr>
        <w:t xml:space="preserve">Berdasarkan teori hukum tentang dakwaan </w:t>
      </w:r>
      <w:r w:rsidR="008B2DDD">
        <w:rPr>
          <w:rFonts w:ascii="Courier New" w:hAnsi="Courier New" w:cs="Courier New"/>
        </w:rPr>
        <w:t>dan Putusan-Putusan Mahkamah Agung tersebut diatas</w:t>
      </w:r>
      <w:r>
        <w:rPr>
          <w:rFonts w:ascii="Courier New" w:hAnsi="Courier New" w:cs="Courier New"/>
        </w:rPr>
        <w:t>, jika dibandingkan dengan</w:t>
      </w:r>
      <w:r w:rsidR="008B2DDD">
        <w:rPr>
          <w:rFonts w:ascii="Courier New" w:hAnsi="Courier New" w:cs="Courier New"/>
        </w:rPr>
        <w:t xml:space="preserve"> perkara ini, maka </w:t>
      </w:r>
      <w:r>
        <w:rPr>
          <w:rFonts w:ascii="Courier New" w:hAnsi="Courier New" w:cs="Courier New"/>
        </w:rPr>
        <w:t>kami</w:t>
      </w:r>
      <w:r w:rsidR="008B2DDD">
        <w:rPr>
          <w:rFonts w:ascii="Courier New" w:hAnsi="Courier New" w:cs="Courier New"/>
        </w:rPr>
        <w:t xml:space="preserve"> berkesimpulan</w:t>
      </w:r>
      <w:r>
        <w:rPr>
          <w:rFonts w:ascii="Courier New" w:hAnsi="Courier New" w:cs="Courier New"/>
        </w:rPr>
        <w:t xml:space="preserve">, </w:t>
      </w:r>
      <w:r w:rsidR="008B2DDD">
        <w:rPr>
          <w:rFonts w:ascii="Courier New" w:hAnsi="Courier New" w:cs="Courier New"/>
        </w:rPr>
        <w:t xml:space="preserve">bahwa </w:t>
      </w:r>
      <w:r>
        <w:rPr>
          <w:rFonts w:ascii="Courier New" w:hAnsi="Courier New" w:cs="Courier New"/>
        </w:rPr>
        <w:t xml:space="preserve">walaupun terdakwa sebagai penyalahguna Narkotika terbukti </w:t>
      </w:r>
      <w:r w:rsidRPr="00A45815">
        <w:rPr>
          <w:rFonts w:ascii="Courier New" w:hAnsi="Courier New" w:cs="Courier New"/>
        </w:rPr>
        <w:t>memiliki, menyimpan, menguasai, atau menyediakan Narkotika Golongan I</w:t>
      </w:r>
      <w:r>
        <w:rPr>
          <w:rFonts w:ascii="Courier New" w:hAnsi="Courier New" w:cs="Courier New"/>
        </w:rPr>
        <w:t xml:space="preserve"> sebagaimana dimaksud dalam dakwaan Subsidair,</w:t>
      </w:r>
      <w:r w:rsidRPr="00A45815">
        <w:rPr>
          <w:rFonts w:ascii="Courier New" w:hAnsi="Courier New" w:cs="Courier New"/>
        </w:rPr>
        <w:t xml:space="preserve"> </w:t>
      </w:r>
      <w:r>
        <w:rPr>
          <w:rFonts w:ascii="Courier New" w:hAnsi="Courier New" w:cs="Courier New"/>
        </w:rPr>
        <w:t xml:space="preserve">namun karena dalam persidangan ini terdakwa dapat membuktikan bahwa kepemilikan narkotika golongan I tersebut untuk digunakan bagi dirinya sendiri, maka </w:t>
      </w:r>
      <w:r w:rsidR="0079043B">
        <w:rPr>
          <w:rFonts w:ascii="Courier New" w:hAnsi="Courier New" w:cs="Courier New"/>
        </w:rPr>
        <w:t xml:space="preserve">terdakwa harus dibebaskan dari dakwaan subsidair pasal 112 ayat (1) UU No. 35 tahun 2009 tersebut, dan oleh karena </w:t>
      </w:r>
      <w:r>
        <w:rPr>
          <w:rFonts w:ascii="Courier New" w:hAnsi="Courier New" w:cs="Courier New"/>
        </w:rPr>
        <w:t xml:space="preserve">kecerobohan Jaksa </w:t>
      </w:r>
      <w:r w:rsidR="00681E98" w:rsidRPr="00681E98">
        <w:rPr>
          <w:rFonts w:ascii="Courier New" w:hAnsi="Courier New" w:cs="Courier New"/>
        </w:rPr>
        <w:t>Penuntut Umum</w:t>
      </w:r>
      <w:r w:rsidR="00681E98">
        <w:rPr>
          <w:rFonts w:ascii="Courier New" w:hAnsi="Courier New" w:cs="Courier New"/>
        </w:rPr>
        <w:t xml:space="preserve"> </w:t>
      </w:r>
      <w:r w:rsidR="00681E98" w:rsidRPr="00681E98">
        <w:rPr>
          <w:rFonts w:ascii="Courier New" w:hAnsi="Courier New" w:cs="Courier New"/>
        </w:rPr>
        <w:t>yang tidak mendakwakan Pasal 127 ayat (1) Undang-Undang No.35</w:t>
      </w:r>
      <w:r w:rsidR="00681E98">
        <w:rPr>
          <w:rFonts w:ascii="Courier New" w:hAnsi="Courier New" w:cs="Courier New"/>
        </w:rPr>
        <w:t xml:space="preserve"> </w:t>
      </w:r>
      <w:r w:rsidR="00681E98" w:rsidRPr="00681E98">
        <w:rPr>
          <w:rFonts w:ascii="Courier New" w:hAnsi="Courier New" w:cs="Courier New"/>
        </w:rPr>
        <w:t>Tahun 2009</w:t>
      </w:r>
      <w:r w:rsidR="0079043B">
        <w:rPr>
          <w:rFonts w:ascii="Courier New" w:hAnsi="Courier New" w:cs="Courier New"/>
        </w:rPr>
        <w:t xml:space="preserve"> dalam dakwaannya, maka </w:t>
      </w:r>
      <w:r w:rsidR="0079043B" w:rsidRPr="00681E98">
        <w:rPr>
          <w:rFonts w:ascii="Courier New" w:hAnsi="Courier New" w:cs="Courier New"/>
        </w:rPr>
        <w:t xml:space="preserve">Terdakwa </w:t>
      </w:r>
      <w:r w:rsidR="0079043B">
        <w:rPr>
          <w:rFonts w:ascii="Courier New" w:hAnsi="Courier New" w:cs="Courier New"/>
        </w:rPr>
        <w:t xml:space="preserve">tidak dapat dijatuhi hukuman berdasarkan pasal 127 ayat (1) UU No. 35 tahun 2009, oleh karenanya terdakwa </w:t>
      </w:r>
      <w:r w:rsidR="0079043B" w:rsidRPr="00681E98">
        <w:rPr>
          <w:rFonts w:ascii="Courier New" w:hAnsi="Courier New" w:cs="Courier New"/>
        </w:rPr>
        <w:t xml:space="preserve">harus dibebaskan </w:t>
      </w:r>
      <w:r w:rsidR="0079043B">
        <w:rPr>
          <w:rFonts w:ascii="Courier New" w:hAnsi="Courier New" w:cs="Courier New"/>
        </w:rPr>
        <w:t>dari segala dakwaan ( Vrijspraak )</w:t>
      </w:r>
    </w:p>
    <w:p w:rsidR="00681E98" w:rsidRDefault="00681E98" w:rsidP="00C50A96">
      <w:pPr>
        <w:pStyle w:val="NoSpacing"/>
        <w:ind w:right="-720"/>
        <w:jc w:val="both"/>
        <w:rPr>
          <w:rFonts w:ascii="Courier New" w:hAnsi="Courier New" w:cs="Courier New"/>
        </w:rPr>
      </w:pPr>
    </w:p>
    <w:p w:rsidR="00681E98" w:rsidRDefault="008B2DDD" w:rsidP="00C50A96">
      <w:pPr>
        <w:pStyle w:val="NoSpacing"/>
        <w:ind w:right="-720"/>
        <w:jc w:val="both"/>
        <w:rPr>
          <w:rFonts w:ascii="Courier New" w:hAnsi="Courier New" w:cs="Courier New"/>
        </w:rPr>
      </w:pPr>
      <w:r>
        <w:rPr>
          <w:rFonts w:ascii="Courier New" w:hAnsi="Courier New" w:cs="Courier New"/>
        </w:rPr>
        <w:t>Berdasarkan dalil-dalil yang telah kami sampaikan diatas, dengan memperhatikan ketentuan Undang-undang dan peraturan-peraturan hukum yang bersangkutan, kami Penasehat hukum terdakwa memohon kepada Majelis Hakim yang memeriksa dan mengadili perkara ini agar berkenan memutuskan dalam amar putusan sebagai berikut :</w:t>
      </w:r>
    </w:p>
    <w:p w:rsidR="008B2DDD" w:rsidRDefault="008B2DDD" w:rsidP="00C50A96">
      <w:pPr>
        <w:pStyle w:val="NoSpacing"/>
        <w:ind w:right="-720"/>
        <w:jc w:val="both"/>
        <w:rPr>
          <w:rFonts w:ascii="Courier New" w:hAnsi="Courier New" w:cs="Courier New"/>
        </w:rPr>
      </w:pPr>
    </w:p>
    <w:p w:rsidR="003038CF" w:rsidRDefault="008B2DDD" w:rsidP="008B2DDD">
      <w:pPr>
        <w:pStyle w:val="NoSpacing"/>
        <w:numPr>
          <w:ilvl w:val="0"/>
          <w:numId w:val="45"/>
        </w:numPr>
        <w:ind w:right="-720"/>
        <w:jc w:val="both"/>
        <w:rPr>
          <w:rFonts w:ascii="Courier New" w:hAnsi="Courier New" w:cs="Courier New"/>
        </w:rPr>
      </w:pPr>
      <w:r>
        <w:rPr>
          <w:rFonts w:ascii="Courier New" w:hAnsi="Courier New" w:cs="Courier New"/>
        </w:rPr>
        <w:t xml:space="preserve">Menyatakan Terdakwa JHONI NGADIANTO alias JHON, tidak terbukti secara sah dan meyakinkan </w:t>
      </w:r>
      <w:r w:rsidR="00854B8B">
        <w:rPr>
          <w:rFonts w:ascii="Courier New" w:hAnsi="Courier New" w:cs="Courier New"/>
        </w:rPr>
        <w:t>bersalah melakukan tindak pidana dalam dakwaan primair “ tanpa hak dan melawan hukum menawarkan untuk dijual, menjual, membeli, menerima, menjadi perantara dalam jual beli, menukar, atau menyerahkan Narkotika Golongan I ” sebagaimana diatur dan diancam dalam pasal 114 ayat (1) UU No. 35 Tahun 2009</w:t>
      </w:r>
      <w:r w:rsidR="003038CF">
        <w:rPr>
          <w:rFonts w:ascii="Courier New" w:hAnsi="Courier New" w:cs="Courier New"/>
        </w:rPr>
        <w:t>;---</w:t>
      </w:r>
    </w:p>
    <w:p w:rsidR="00A94ECE" w:rsidRDefault="00A94ECE" w:rsidP="00A94ECE">
      <w:pPr>
        <w:pStyle w:val="NoSpacing"/>
        <w:ind w:left="360" w:right="-720"/>
        <w:jc w:val="both"/>
        <w:rPr>
          <w:rFonts w:ascii="Courier New" w:hAnsi="Courier New" w:cs="Courier New"/>
        </w:rPr>
      </w:pPr>
    </w:p>
    <w:p w:rsidR="008B2DDD" w:rsidRDefault="003038CF" w:rsidP="008B2DDD">
      <w:pPr>
        <w:pStyle w:val="NoSpacing"/>
        <w:numPr>
          <w:ilvl w:val="0"/>
          <w:numId w:val="45"/>
        </w:numPr>
        <w:ind w:right="-720"/>
        <w:jc w:val="both"/>
        <w:rPr>
          <w:rFonts w:ascii="Courier New" w:hAnsi="Courier New" w:cs="Courier New"/>
        </w:rPr>
      </w:pPr>
      <w:r>
        <w:rPr>
          <w:rFonts w:ascii="Courier New" w:hAnsi="Courier New" w:cs="Courier New"/>
        </w:rPr>
        <w:t xml:space="preserve">Menyatakan Terdakwa tidak terbukti secara sah dan meyakinkan bersalah melakukan tindak pidana dalam dakwaan subsidair “ tanpa hak atau melawan hukum memiliki, menyimpan, menguasai, atau menyediakan Narkotika Golongan I bukan tanaman “ sebagaimana diatur dan diancam dalam pasal 112 ayat (1) UU. No. 35 Tahun 2009 </w:t>
      </w:r>
      <w:r w:rsidR="00854B8B">
        <w:rPr>
          <w:rFonts w:ascii="Courier New" w:hAnsi="Courier New" w:cs="Courier New"/>
        </w:rPr>
        <w:t>;--</w:t>
      </w:r>
      <w:r>
        <w:rPr>
          <w:rFonts w:ascii="Courier New" w:hAnsi="Courier New" w:cs="Courier New"/>
        </w:rPr>
        <w:t>-----------------</w:t>
      </w:r>
      <w:r w:rsidR="00854B8B">
        <w:rPr>
          <w:rFonts w:ascii="Courier New" w:hAnsi="Courier New" w:cs="Courier New"/>
        </w:rPr>
        <w:t>-</w:t>
      </w:r>
    </w:p>
    <w:p w:rsidR="00A94ECE" w:rsidRDefault="00A94ECE" w:rsidP="00A94ECE">
      <w:pPr>
        <w:pStyle w:val="NoSpacing"/>
        <w:ind w:left="360" w:right="-720"/>
        <w:jc w:val="both"/>
        <w:rPr>
          <w:rFonts w:ascii="Courier New" w:hAnsi="Courier New" w:cs="Courier New"/>
        </w:rPr>
      </w:pPr>
    </w:p>
    <w:p w:rsidR="00854B8B" w:rsidRDefault="00854B8B" w:rsidP="008B2DDD">
      <w:pPr>
        <w:pStyle w:val="NoSpacing"/>
        <w:numPr>
          <w:ilvl w:val="0"/>
          <w:numId w:val="45"/>
        </w:numPr>
        <w:ind w:right="-720"/>
        <w:jc w:val="both"/>
        <w:rPr>
          <w:rFonts w:ascii="Courier New" w:hAnsi="Courier New" w:cs="Courier New"/>
        </w:rPr>
      </w:pPr>
      <w:r>
        <w:rPr>
          <w:rFonts w:ascii="Courier New" w:hAnsi="Courier New" w:cs="Courier New"/>
        </w:rPr>
        <w:t xml:space="preserve">Membebaskan </w:t>
      </w:r>
      <w:r w:rsidR="003038CF">
        <w:rPr>
          <w:rFonts w:ascii="Courier New" w:hAnsi="Courier New" w:cs="Courier New"/>
        </w:rPr>
        <w:t>T</w:t>
      </w:r>
      <w:r>
        <w:rPr>
          <w:rFonts w:ascii="Courier New" w:hAnsi="Courier New" w:cs="Courier New"/>
        </w:rPr>
        <w:t xml:space="preserve">erdakwa dari </w:t>
      </w:r>
      <w:r w:rsidR="003038CF">
        <w:rPr>
          <w:rFonts w:ascii="Courier New" w:hAnsi="Courier New" w:cs="Courier New"/>
        </w:rPr>
        <w:t xml:space="preserve">segala dakwaan </w:t>
      </w:r>
      <w:r>
        <w:rPr>
          <w:rFonts w:ascii="Courier New" w:hAnsi="Courier New" w:cs="Courier New"/>
        </w:rPr>
        <w:t>;-</w:t>
      </w:r>
      <w:r w:rsidR="003038CF">
        <w:rPr>
          <w:rFonts w:ascii="Courier New" w:hAnsi="Courier New" w:cs="Courier New"/>
        </w:rPr>
        <w:t>----------</w:t>
      </w:r>
      <w:r>
        <w:rPr>
          <w:rFonts w:ascii="Courier New" w:hAnsi="Courier New" w:cs="Courier New"/>
        </w:rPr>
        <w:t>---------------</w:t>
      </w:r>
    </w:p>
    <w:p w:rsidR="00A94ECE" w:rsidRDefault="00A94ECE" w:rsidP="00A94ECE">
      <w:pPr>
        <w:pStyle w:val="NoSpacing"/>
        <w:ind w:left="360" w:right="-720"/>
        <w:jc w:val="both"/>
        <w:rPr>
          <w:rFonts w:ascii="Courier New" w:hAnsi="Courier New" w:cs="Courier New"/>
        </w:rPr>
      </w:pPr>
    </w:p>
    <w:p w:rsidR="00900967" w:rsidRDefault="00900967" w:rsidP="00C50A96">
      <w:pPr>
        <w:pStyle w:val="NoSpacing"/>
        <w:numPr>
          <w:ilvl w:val="0"/>
          <w:numId w:val="45"/>
        </w:numPr>
        <w:ind w:right="-720"/>
        <w:jc w:val="both"/>
        <w:rPr>
          <w:rFonts w:ascii="Courier New" w:hAnsi="Courier New" w:cs="Courier New"/>
        </w:rPr>
      </w:pPr>
      <w:r w:rsidRPr="003038CF">
        <w:rPr>
          <w:rFonts w:ascii="Courier New" w:hAnsi="Courier New" w:cs="Courier New"/>
        </w:rPr>
        <w:t>Memulihkan hak Terdakwa dalam kemampuan, kedudukan dan harkat</w:t>
      </w:r>
      <w:r w:rsidR="003038CF">
        <w:rPr>
          <w:rFonts w:ascii="Courier New" w:hAnsi="Courier New" w:cs="Courier New"/>
        </w:rPr>
        <w:t xml:space="preserve"> </w:t>
      </w:r>
      <w:r w:rsidRPr="003038CF">
        <w:rPr>
          <w:rFonts w:ascii="Courier New" w:hAnsi="Courier New" w:cs="Courier New"/>
        </w:rPr>
        <w:t>serta martabatnya ;</w:t>
      </w:r>
      <w:r w:rsidR="003038CF">
        <w:rPr>
          <w:rFonts w:ascii="Courier New" w:hAnsi="Courier New" w:cs="Courier New"/>
        </w:rPr>
        <w:t>-------------------------------------------------------</w:t>
      </w:r>
    </w:p>
    <w:p w:rsidR="00B94882" w:rsidRDefault="00B94882" w:rsidP="00B94882">
      <w:pPr>
        <w:pStyle w:val="NoSpacing"/>
        <w:ind w:left="360" w:right="-720"/>
        <w:jc w:val="both"/>
        <w:rPr>
          <w:rFonts w:ascii="Courier New" w:hAnsi="Courier New" w:cs="Courier New"/>
        </w:rPr>
      </w:pPr>
    </w:p>
    <w:p w:rsidR="00900967" w:rsidRDefault="00900967" w:rsidP="00C50A96">
      <w:pPr>
        <w:pStyle w:val="NoSpacing"/>
        <w:numPr>
          <w:ilvl w:val="0"/>
          <w:numId w:val="45"/>
        </w:numPr>
        <w:ind w:right="-720"/>
        <w:jc w:val="both"/>
        <w:rPr>
          <w:rFonts w:ascii="Courier New" w:hAnsi="Courier New" w:cs="Courier New"/>
        </w:rPr>
      </w:pPr>
      <w:r w:rsidRPr="003038CF">
        <w:rPr>
          <w:rFonts w:ascii="Courier New" w:hAnsi="Courier New" w:cs="Courier New"/>
        </w:rPr>
        <w:t>Menetapkan barang bukti, berupa :</w:t>
      </w:r>
    </w:p>
    <w:p w:rsidR="00B94882" w:rsidRPr="003038CF" w:rsidRDefault="00B94882" w:rsidP="00B94882">
      <w:pPr>
        <w:pStyle w:val="NoSpacing"/>
        <w:ind w:left="360" w:right="-720"/>
        <w:jc w:val="both"/>
        <w:rPr>
          <w:rFonts w:ascii="Courier New" w:hAnsi="Courier New" w:cs="Courier New"/>
        </w:rPr>
      </w:pPr>
    </w:p>
    <w:p w:rsidR="00900967" w:rsidRDefault="003038CF" w:rsidP="00D72F81">
      <w:pPr>
        <w:pStyle w:val="NoSpacing"/>
        <w:numPr>
          <w:ilvl w:val="0"/>
          <w:numId w:val="43"/>
        </w:numPr>
        <w:ind w:right="-720"/>
        <w:jc w:val="both"/>
        <w:rPr>
          <w:rFonts w:ascii="Courier New" w:hAnsi="Courier New" w:cs="Courier New"/>
        </w:rPr>
      </w:pPr>
      <w:r>
        <w:rPr>
          <w:rFonts w:ascii="Courier New" w:hAnsi="Courier New" w:cs="Courier New"/>
        </w:rPr>
        <w:t xml:space="preserve">1 ( satu ) Narkotika jenis Shabu-shabu dengan berat brutto 0,6 gram yang setelah di ambil 0,1909 </w:t>
      </w:r>
      <w:r w:rsidR="0097325E">
        <w:rPr>
          <w:rFonts w:ascii="Courier New" w:hAnsi="Courier New" w:cs="Courier New"/>
        </w:rPr>
        <w:t xml:space="preserve">gram </w:t>
      </w:r>
      <w:r>
        <w:rPr>
          <w:rFonts w:ascii="Courier New" w:hAnsi="Courier New" w:cs="Courier New"/>
        </w:rPr>
        <w:t>untuk pemeriksaan laboratorium</w:t>
      </w:r>
      <w:r w:rsidR="0097325E">
        <w:rPr>
          <w:rFonts w:ascii="Courier New" w:hAnsi="Courier New" w:cs="Courier New"/>
        </w:rPr>
        <w:t xml:space="preserve">, sisa barang </w:t>
      </w:r>
      <w:r w:rsidR="00D72F81">
        <w:rPr>
          <w:rFonts w:ascii="Courier New" w:hAnsi="Courier New" w:cs="Courier New"/>
        </w:rPr>
        <w:t>bukti setelah pemeriksaan Laboratorium sebererat netto 0,1644, dirampas untuk dimusnahkan oleh Negara;--</w:t>
      </w:r>
    </w:p>
    <w:p w:rsidR="00A94ECE" w:rsidRDefault="00B94882" w:rsidP="00A94ECE">
      <w:pPr>
        <w:pStyle w:val="NoSpacing"/>
        <w:ind w:left="360" w:right="-720"/>
        <w:jc w:val="both"/>
        <w:rPr>
          <w:rFonts w:ascii="Courier New" w:hAnsi="Courier New" w:cs="Courier New"/>
        </w:rPr>
      </w:pPr>
      <w:r w:rsidRPr="0082246C">
        <w:rPr>
          <w:noProof/>
          <w:sz w:val="20"/>
          <w:szCs w:val="20"/>
        </w:rPr>
        <w:drawing>
          <wp:anchor distT="0" distB="0" distL="114300" distR="114300" simplePos="0" relativeHeight="251687936" behindDoc="1" locked="0" layoutInCell="1" allowOverlap="1" wp14:anchorId="47D58325" wp14:editId="651506EB">
            <wp:simplePos x="0" y="0"/>
            <wp:positionH relativeFrom="column">
              <wp:posOffset>1911350</wp:posOffset>
            </wp:positionH>
            <wp:positionV relativeFrom="paragraph">
              <wp:posOffset>-1534795</wp:posOffset>
            </wp:positionV>
            <wp:extent cx="1923415" cy="1144905"/>
            <wp:effectExtent l="0" t="0" r="635" b="0"/>
            <wp:wrapNone/>
            <wp:docPr id="7" name="Picture 7" descr="C:\Users\NUNIEQ\LocalLow\Documents\AYC &amp; PARTNER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IEQ\LocalLow\Documents\AYC &amp; PARTNER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2F81" w:rsidRDefault="00D72F81" w:rsidP="00D72F81">
      <w:pPr>
        <w:pStyle w:val="NoSpacing"/>
        <w:numPr>
          <w:ilvl w:val="0"/>
          <w:numId w:val="45"/>
        </w:numPr>
        <w:ind w:right="-720"/>
        <w:jc w:val="both"/>
        <w:rPr>
          <w:rFonts w:ascii="Courier New" w:hAnsi="Courier New" w:cs="Courier New"/>
        </w:rPr>
      </w:pPr>
      <w:r>
        <w:rPr>
          <w:rFonts w:ascii="Courier New" w:hAnsi="Courier New" w:cs="Courier New"/>
        </w:rPr>
        <w:t xml:space="preserve">Membebankan biaya perkara </w:t>
      </w:r>
      <w:r w:rsidR="00900967" w:rsidRPr="00D72F81">
        <w:rPr>
          <w:rFonts w:ascii="Courier New" w:hAnsi="Courier New" w:cs="Courier New"/>
        </w:rPr>
        <w:t>kepada Negara</w:t>
      </w:r>
      <w:r>
        <w:rPr>
          <w:rFonts w:ascii="Courier New" w:hAnsi="Courier New" w:cs="Courier New"/>
        </w:rPr>
        <w:t xml:space="preserve"> ;---------------------------</w:t>
      </w:r>
    </w:p>
    <w:p w:rsidR="00D72F81" w:rsidRDefault="00D72F81" w:rsidP="00D72F81">
      <w:pPr>
        <w:pStyle w:val="NoSpacing"/>
        <w:ind w:right="-720"/>
        <w:jc w:val="both"/>
        <w:rPr>
          <w:rFonts w:ascii="Courier New" w:hAnsi="Courier New" w:cs="Courier New"/>
        </w:rPr>
      </w:pPr>
    </w:p>
    <w:p w:rsidR="00D72F81" w:rsidRDefault="00D72F81" w:rsidP="00D72F81">
      <w:pPr>
        <w:pStyle w:val="NoSpacing"/>
        <w:ind w:right="-720"/>
        <w:jc w:val="both"/>
        <w:rPr>
          <w:rFonts w:ascii="Courier New" w:hAnsi="Courier New" w:cs="Courier New"/>
        </w:rPr>
      </w:pPr>
      <w:r>
        <w:rPr>
          <w:rFonts w:ascii="Courier New" w:hAnsi="Courier New" w:cs="Courier New"/>
        </w:rPr>
        <w:t>Demikian Pledoi/Nota Pembelaan ini kami bacakan dan diserahkan dalam sidang hari ini Rabu tanggal 07 Januari 2015, atas perhatian dan perkenan Majelis Hakim terhadap Pembelaan ini, kami mengucapkan terima kasih.</w:t>
      </w:r>
    </w:p>
    <w:p w:rsidR="00D72F81" w:rsidRDefault="00D72F81" w:rsidP="00D72F81">
      <w:pPr>
        <w:pStyle w:val="NoSpacing"/>
        <w:ind w:right="-720"/>
        <w:jc w:val="both"/>
        <w:rPr>
          <w:rFonts w:ascii="Courier New" w:hAnsi="Courier New" w:cs="Courier New"/>
        </w:rPr>
      </w:pPr>
    </w:p>
    <w:p w:rsidR="00D72F81" w:rsidRDefault="00E735FA" w:rsidP="00D72F81">
      <w:pPr>
        <w:pStyle w:val="NoSpacing"/>
        <w:ind w:right="-720"/>
        <w:jc w:val="center"/>
        <w:rPr>
          <w:rFonts w:ascii="Courier New" w:hAnsi="Courier New" w:cs="Courier New"/>
        </w:rPr>
      </w:pPr>
      <w:r>
        <w:rPr>
          <w:rFonts w:ascii="Courier New" w:hAnsi="Courier New" w:cs="Courier New"/>
        </w:rPr>
        <w:t>Hormat Kami</w:t>
      </w:r>
    </w:p>
    <w:p w:rsidR="00D72F81" w:rsidRDefault="00D72F81" w:rsidP="00D72F81">
      <w:pPr>
        <w:pStyle w:val="NoSpacing"/>
        <w:ind w:right="-720"/>
        <w:jc w:val="center"/>
        <w:rPr>
          <w:rFonts w:ascii="Courier New" w:hAnsi="Courier New" w:cs="Courier New"/>
        </w:rPr>
      </w:pPr>
      <w:r>
        <w:rPr>
          <w:rFonts w:ascii="Courier New" w:hAnsi="Courier New" w:cs="Courier New"/>
        </w:rPr>
        <w:t xml:space="preserve">PENASEHAT HUKUM </w:t>
      </w:r>
    </w:p>
    <w:p w:rsidR="00D72F81" w:rsidRDefault="00D72F81" w:rsidP="00D72F81">
      <w:pPr>
        <w:pStyle w:val="NoSpacing"/>
        <w:ind w:right="-720"/>
        <w:jc w:val="center"/>
        <w:rPr>
          <w:rFonts w:ascii="Courier New" w:hAnsi="Courier New" w:cs="Courier New"/>
        </w:rPr>
      </w:pPr>
    </w:p>
    <w:p w:rsidR="00D72F81" w:rsidRDefault="00D72F81" w:rsidP="00D72F81">
      <w:pPr>
        <w:pStyle w:val="NoSpacing"/>
        <w:ind w:right="-720"/>
        <w:jc w:val="center"/>
        <w:rPr>
          <w:rFonts w:ascii="Courier New" w:hAnsi="Courier New" w:cs="Courier New"/>
        </w:rPr>
      </w:pPr>
    </w:p>
    <w:p w:rsidR="00D72F81" w:rsidRDefault="00D72F81" w:rsidP="00D72F81">
      <w:pPr>
        <w:pStyle w:val="NoSpacing"/>
        <w:ind w:right="-720"/>
        <w:jc w:val="center"/>
        <w:rPr>
          <w:rFonts w:ascii="Courier New" w:hAnsi="Courier New" w:cs="Courier New"/>
        </w:rPr>
      </w:pPr>
    </w:p>
    <w:p w:rsidR="00D72F81" w:rsidRDefault="00D72F81" w:rsidP="00D72F81">
      <w:pPr>
        <w:pStyle w:val="NoSpacing"/>
        <w:ind w:right="-720"/>
        <w:jc w:val="center"/>
        <w:rPr>
          <w:rFonts w:ascii="Courier New" w:hAnsi="Courier New" w:cs="Courier New"/>
        </w:rPr>
      </w:pPr>
    </w:p>
    <w:p w:rsidR="00D72F81" w:rsidRDefault="00D72F81" w:rsidP="00D72F81">
      <w:pPr>
        <w:pStyle w:val="NoSpacing"/>
        <w:ind w:right="-720"/>
        <w:jc w:val="center"/>
        <w:rPr>
          <w:rFonts w:ascii="Courier New" w:hAnsi="Courier New" w:cs="Courier New"/>
        </w:rPr>
      </w:pPr>
    </w:p>
    <w:p w:rsidR="00D72F81" w:rsidRDefault="00D72F81" w:rsidP="00D72F81">
      <w:pPr>
        <w:pStyle w:val="NoSpacing"/>
        <w:ind w:right="-720"/>
        <w:jc w:val="center"/>
        <w:rPr>
          <w:rFonts w:ascii="Courier New" w:hAnsi="Courier New" w:cs="Courier New"/>
        </w:rPr>
      </w:pPr>
    </w:p>
    <w:p w:rsidR="00D72F81" w:rsidRPr="00D72F81" w:rsidRDefault="00E735FA" w:rsidP="00D72F81">
      <w:pPr>
        <w:pStyle w:val="NoSpacing"/>
        <w:ind w:right="-720"/>
        <w:jc w:val="center"/>
        <w:rPr>
          <w:rFonts w:ascii="Courier New" w:hAnsi="Courier New" w:cs="Courier New"/>
          <w:b/>
        </w:rPr>
      </w:pPr>
      <w:r>
        <w:rPr>
          <w:rFonts w:ascii="Courier New" w:hAnsi="Courier New" w:cs="Courier New"/>
          <w:b/>
          <w:u w:val="single"/>
        </w:rPr>
        <w:t>ANANG YULIARDI CHAIDIR,</w:t>
      </w:r>
      <w:r w:rsidR="00D72F81" w:rsidRPr="00D72F81">
        <w:rPr>
          <w:rFonts w:ascii="Courier New" w:hAnsi="Courier New" w:cs="Courier New"/>
          <w:b/>
          <w:u w:val="single"/>
        </w:rPr>
        <w:t>SH</w:t>
      </w:r>
      <w:r w:rsidR="00D72F81" w:rsidRPr="00D72F81">
        <w:rPr>
          <w:rFonts w:ascii="Courier New" w:hAnsi="Courier New" w:cs="Courier New"/>
          <w:b/>
        </w:rPr>
        <w:t xml:space="preserve">.   </w:t>
      </w:r>
      <w:r>
        <w:rPr>
          <w:rFonts w:ascii="Courier New" w:hAnsi="Courier New" w:cs="Courier New"/>
          <w:b/>
        </w:rPr>
        <w:t xml:space="preserve"> </w:t>
      </w:r>
      <w:r w:rsidR="00D72F81" w:rsidRPr="00D72F81">
        <w:rPr>
          <w:rFonts w:ascii="Courier New" w:hAnsi="Courier New" w:cs="Courier New"/>
          <w:b/>
        </w:rPr>
        <w:t xml:space="preserve">                             </w:t>
      </w:r>
      <w:r w:rsidR="00D72F81" w:rsidRPr="00D72F81">
        <w:rPr>
          <w:rFonts w:ascii="Courier New" w:hAnsi="Courier New" w:cs="Courier New"/>
          <w:b/>
          <w:u w:val="single"/>
        </w:rPr>
        <w:t>BRODUS, SH</w:t>
      </w:r>
      <w:r w:rsidR="00D72F81" w:rsidRPr="00D72F81">
        <w:rPr>
          <w:rFonts w:ascii="Courier New" w:hAnsi="Courier New" w:cs="Courier New"/>
          <w:b/>
        </w:rPr>
        <w:t>.</w:t>
      </w:r>
    </w:p>
    <w:sectPr w:rsidR="00D72F81" w:rsidRPr="00D72F81" w:rsidSect="00C92550">
      <w:footerReference w:type="default" r:id="rId9"/>
      <w:pgSz w:w="12240" w:h="20160" w:code="5"/>
      <w:pgMar w:top="2160" w:right="1800" w:bottom="2448" w:left="1800" w:header="720" w:footer="23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6424" w:rsidRDefault="00166424" w:rsidP="00C92550">
      <w:pPr>
        <w:spacing w:after="0" w:line="240" w:lineRule="auto"/>
      </w:pPr>
      <w:r>
        <w:separator/>
      </w:r>
    </w:p>
  </w:endnote>
  <w:endnote w:type="continuationSeparator" w:id="0">
    <w:p w:rsidR="00166424" w:rsidRDefault="00166424" w:rsidP="00C9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123512"/>
      <w:docPartObj>
        <w:docPartGallery w:val="Page Numbers (Bottom of Page)"/>
        <w:docPartUnique/>
      </w:docPartObj>
    </w:sdtPr>
    <w:sdtEndPr/>
    <w:sdtContent>
      <w:sdt>
        <w:sdtPr>
          <w:id w:val="860082579"/>
          <w:docPartObj>
            <w:docPartGallery w:val="Page Numbers (Top of Page)"/>
            <w:docPartUnique/>
          </w:docPartObj>
        </w:sdtPr>
        <w:sdtEndPr/>
        <w:sdtContent>
          <w:p w:rsidR="00C92550" w:rsidRDefault="00C92550" w:rsidP="0020527C">
            <w:pPr>
              <w:pStyle w:val="Footer"/>
              <w:ind w:right="-720"/>
              <w:jc w:val="right"/>
            </w:pPr>
            <w:r w:rsidRPr="006A0D33">
              <w:rPr>
                <w:rFonts w:ascii="Courier New" w:hAnsi="Courier New" w:cs="Courier New"/>
              </w:rPr>
              <w:t xml:space="preserve">   halaman </w:t>
            </w:r>
            <w:r w:rsidRPr="006A0D33">
              <w:rPr>
                <w:rFonts w:ascii="Courier New" w:hAnsi="Courier New" w:cs="Courier New"/>
                <w:b/>
                <w:bCs/>
              </w:rPr>
              <w:fldChar w:fldCharType="begin"/>
            </w:r>
            <w:r w:rsidRPr="006A0D33">
              <w:rPr>
                <w:rFonts w:ascii="Courier New" w:hAnsi="Courier New" w:cs="Courier New"/>
                <w:b/>
                <w:bCs/>
              </w:rPr>
              <w:instrText xml:space="preserve"> PAGE </w:instrText>
            </w:r>
            <w:r w:rsidRPr="006A0D33">
              <w:rPr>
                <w:rFonts w:ascii="Courier New" w:hAnsi="Courier New" w:cs="Courier New"/>
                <w:b/>
                <w:bCs/>
              </w:rPr>
              <w:fldChar w:fldCharType="separate"/>
            </w:r>
            <w:r w:rsidR="002D158C">
              <w:rPr>
                <w:rFonts w:ascii="Courier New" w:hAnsi="Courier New" w:cs="Courier New"/>
                <w:b/>
                <w:bCs/>
                <w:noProof/>
              </w:rPr>
              <w:t>10</w:t>
            </w:r>
            <w:r w:rsidRPr="006A0D33">
              <w:rPr>
                <w:rFonts w:ascii="Courier New" w:hAnsi="Courier New" w:cs="Courier New"/>
                <w:b/>
                <w:bCs/>
              </w:rPr>
              <w:fldChar w:fldCharType="end"/>
            </w:r>
            <w:r w:rsidRPr="006A0D33">
              <w:rPr>
                <w:rFonts w:ascii="Courier New" w:hAnsi="Courier New" w:cs="Courier New"/>
              </w:rPr>
              <w:t xml:space="preserve">  dari </w:t>
            </w:r>
            <w:r w:rsidRPr="006A0D33">
              <w:rPr>
                <w:rFonts w:ascii="Courier New" w:hAnsi="Courier New" w:cs="Courier New"/>
                <w:b/>
                <w:bCs/>
              </w:rPr>
              <w:fldChar w:fldCharType="begin"/>
            </w:r>
            <w:r w:rsidRPr="006A0D33">
              <w:rPr>
                <w:rFonts w:ascii="Courier New" w:hAnsi="Courier New" w:cs="Courier New"/>
                <w:b/>
                <w:bCs/>
              </w:rPr>
              <w:instrText xml:space="preserve"> NUMPAGES  </w:instrText>
            </w:r>
            <w:r w:rsidRPr="006A0D33">
              <w:rPr>
                <w:rFonts w:ascii="Courier New" w:hAnsi="Courier New" w:cs="Courier New"/>
                <w:b/>
                <w:bCs/>
              </w:rPr>
              <w:fldChar w:fldCharType="separate"/>
            </w:r>
            <w:r w:rsidR="002D158C">
              <w:rPr>
                <w:rFonts w:ascii="Courier New" w:hAnsi="Courier New" w:cs="Courier New"/>
                <w:b/>
                <w:bCs/>
                <w:noProof/>
              </w:rPr>
              <w:t>15</w:t>
            </w:r>
            <w:r w:rsidRPr="006A0D33">
              <w:rPr>
                <w:rFonts w:ascii="Courier New" w:hAnsi="Courier New" w:cs="Courier New"/>
                <w:b/>
                <w:bCs/>
              </w:rPr>
              <w:fldChar w:fldCharType="end"/>
            </w:r>
          </w:p>
        </w:sdtContent>
      </w:sdt>
    </w:sdtContent>
  </w:sdt>
  <w:p w:rsidR="00C92550" w:rsidRDefault="00C92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6424" w:rsidRDefault="00166424" w:rsidP="00C92550">
      <w:pPr>
        <w:spacing w:after="0" w:line="240" w:lineRule="auto"/>
      </w:pPr>
      <w:r>
        <w:separator/>
      </w:r>
    </w:p>
  </w:footnote>
  <w:footnote w:type="continuationSeparator" w:id="0">
    <w:p w:rsidR="00166424" w:rsidRDefault="00166424" w:rsidP="00C92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E26"/>
    <w:multiLevelType w:val="hybridMultilevel"/>
    <w:tmpl w:val="67521230"/>
    <w:lvl w:ilvl="0" w:tplc="FDE601F4">
      <w:start w:val="1"/>
      <w:numFmt w:val="bullet"/>
      <w:lvlText w:val=""/>
      <w:lvlJc w:val="left"/>
      <w:pPr>
        <w:tabs>
          <w:tab w:val="num" w:pos="720"/>
        </w:tabs>
        <w:ind w:left="720" w:hanging="360"/>
      </w:pPr>
      <w:rPr>
        <w:rFonts w:ascii="Wingdings" w:hAnsi="Wingdings" w:hint="default"/>
      </w:rPr>
    </w:lvl>
    <w:lvl w:ilvl="1" w:tplc="2ECEF324">
      <w:start w:val="1"/>
      <w:numFmt w:val="bullet"/>
      <w:lvlText w:val=""/>
      <w:lvlJc w:val="left"/>
      <w:pPr>
        <w:tabs>
          <w:tab w:val="num" w:pos="1440"/>
        </w:tabs>
        <w:ind w:left="1440" w:hanging="360"/>
      </w:pPr>
      <w:rPr>
        <w:rFonts w:ascii="Symbol" w:hAnsi="Symbol" w:hint="default"/>
      </w:rPr>
    </w:lvl>
    <w:lvl w:ilvl="2" w:tplc="F66E730C" w:tentative="1">
      <w:start w:val="1"/>
      <w:numFmt w:val="bullet"/>
      <w:lvlText w:val=""/>
      <w:lvlJc w:val="left"/>
      <w:pPr>
        <w:tabs>
          <w:tab w:val="num" w:pos="2160"/>
        </w:tabs>
        <w:ind w:left="2160" w:hanging="360"/>
      </w:pPr>
      <w:rPr>
        <w:rFonts w:ascii="Wingdings" w:hAnsi="Wingdings" w:hint="default"/>
      </w:rPr>
    </w:lvl>
    <w:lvl w:ilvl="3" w:tplc="1716FF1E" w:tentative="1">
      <w:start w:val="1"/>
      <w:numFmt w:val="bullet"/>
      <w:lvlText w:val=""/>
      <w:lvlJc w:val="left"/>
      <w:pPr>
        <w:tabs>
          <w:tab w:val="num" w:pos="2880"/>
        </w:tabs>
        <w:ind w:left="2880" w:hanging="360"/>
      </w:pPr>
      <w:rPr>
        <w:rFonts w:ascii="Wingdings" w:hAnsi="Wingdings" w:hint="default"/>
      </w:rPr>
    </w:lvl>
    <w:lvl w:ilvl="4" w:tplc="D35AA6C4" w:tentative="1">
      <w:start w:val="1"/>
      <w:numFmt w:val="bullet"/>
      <w:lvlText w:val=""/>
      <w:lvlJc w:val="left"/>
      <w:pPr>
        <w:tabs>
          <w:tab w:val="num" w:pos="3600"/>
        </w:tabs>
        <w:ind w:left="3600" w:hanging="360"/>
      </w:pPr>
      <w:rPr>
        <w:rFonts w:ascii="Wingdings" w:hAnsi="Wingdings" w:hint="default"/>
      </w:rPr>
    </w:lvl>
    <w:lvl w:ilvl="5" w:tplc="3AE2570E" w:tentative="1">
      <w:start w:val="1"/>
      <w:numFmt w:val="bullet"/>
      <w:lvlText w:val=""/>
      <w:lvlJc w:val="left"/>
      <w:pPr>
        <w:tabs>
          <w:tab w:val="num" w:pos="4320"/>
        </w:tabs>
        <w:ind w:left="4320" w:hanging="360"/>
      </w:pPr>
      <w:rPr>
        <w:rFonts w:ascii="Wingdings" w:hAnsi="Wingdings" w:hint="default"/>
      </w:rPr>
    </w:lvl>
    <w:lvl w:ilvl="6" w:tplc="48A691F6" w:tentative="1">
      <w:start w:val="1"/>
      <w:numFmt w:val="bullet"/>
      <w:lvlText w:val=""/>
      <w:lvlJc w:val="left"/>
      <w:pPr>
        <w:tabs>
          <w:tab w:val="num" w:pos="5040"/>
        </w:tabs>
        <w:ind w:left="5040" w:hanging="360"/>
      </w:pPr>
      <w:rPr>
        <w:rFonts w:ascii="Wingdings" w:hAnsi="Wingdings" w:hint="default"/>
      </w:rPr>
    </w:lvl>
    <w:lvl w:ilvl="7" w:tplc="EE689328" w:tentative="1">
      <w:start w:val="1"/>
      <w:numFmt w:val="bullet"/>
      <w:lvlText w:val=""/>
      <w:lvlJc w:val="left"/>
      <w:pPr>
        <w:tabs>
          <w:tab w:val="num" w:pos="5760"/>
        </w:tabs>
        <w:ind w:left="5760" w:hanging="360"/>
      </w:pPr>
      <w:rPr>
        <w:rFonts w:ascii="Wingdings" w:hAnsi="Wingdings" w:hint="default"/>
      </w:rPr>
    </w:lvl>
    <w:lvl w:ilvl="8" w:tplc="131674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676CD"/>
    <w:multiLevelType w:val="hybridMultilevel"/>
    <w:tmpl w:val="0F743790"/>
    <w:lvl w:ilvl="0" w:tplc="73062E34">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397567"/>
    <w:multiLevelType w:val="hybridMultilevel"/>
    <w:tmpl w:val="99B2BB6A"/>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6B594E"/>
    <w:multiLevelType w:val="hybridMultilevel"/>
    <w:tmpl w:val="A9A49542"/>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F7B26"/>
    <w:multiLevelType w:val="hybridMultilevel"/>
    <w:tmpl w:val="7340B864"/>
    <w:lvl w:ilvl="0" w:tplc="2ECEF324">
      <w:start w:val="1"/>
      <w:numFmt w:val="bullet"/>
      <w:lvlText w:val=""/>
      <w:lvlJc w:val="left"/>
      <w:pPr>
        <w:tabs>
          <w:tab w:val="num" w:pos="720"/>
        </w:tabs>
        <w:ind w:left="720" w:hanging="360"/>
      </w:pPr>
      <w:rPr>
        <w:rFonts w:ascii="Symbol" w:hAnsi="Symbol" w:hint="default"/>
      </w:rPr>
    </w:lvl>
    <w:lvl w:ilvl="1" w:tplc="2ECEF324">
      <w:start w:val="1"/>
      <w:numFmt w:val="bullet"/>
      <w:lvlText w:val=""/>
      <w:lvlJc w:val="left"/>
      <w:pPr>
        <w:tabs>
          <w:tab w:val="num" w:pos="1440"/>
        </w:tabs>
        <w:ind w:left="1440" w:hanging="360"/>
      </w:pPr>
      <w:rPr>
        <w:rFonts w:ascii="Symbol" w:hAnsi="Symbol" w:hint="default"/>
      </w:rPr>
    </w:lvl>
    <w:lvl w:ilvl="2" w:tplc="F66E730C" w:tentative="1">
      <w:start w:val="1"/>
      <w:numFmt w:val="bullet"/>
      <w:lvlText w:val=""/>
      <w:lvlJc w:val="left"/>
      <w:pPr>
        <w:tabs>
          <w:tab w:val="num" w:pos="2160"/>
        </w:tabs>
        <w:ind w:left="2160" w:hanging="360"/>
      </w:pPr>
      <w:rPr>
        <w:rFonts w:ascii="Wingdings" w:hAnsi="Wingdings" w:hint="default"/>
      </w:rPr>
    </w:lvl>
    <w:lvl w:ilvl="3" w:tplc="1716FF1E" w:tentative="1">
      <w:start w:val="1"/>
      <w:numFmt w:val="bullet"/>
      <w:lvlText w:val=""/>
      <w:lvlJc w:val="left"/>
      <w:pPr>
        <w:tabs>
          <w:tab w:val="num" w:pos="2880"/>
        </w:tabs>
        <w:ind w:left="2880" w:hanging="360"/>
      </w:pPr>
      <w:rPr>
        <w:rFonts w:ascii="Wingdings" w:hAnsi="Wingdings" w:hint="default"/>
      </w:rPr>
    </w:lvl>
    <w:lvl w:ilvl="4" w:tplc="D35AA6C4" w:tentative="1">
      <w:start w:val="1"/>
      <w:numFmt w:val="bullet"/>
      <w:lvlText w:val=""/>
      <w:lvlJc w:val="left"/>
      <w:pPr>
        <w:tabs>
          <w:tab w:val="num" w:pos="3600"/>
        </w:tabs>
        <w:ind w:left="3600" w:hanging="360"/>
      </w:pPr>
      <w:rPr>
        <w:rFonts w:ascii="Wingdings" w:hAnsi="Wingdings" w:hint="default"/>
      </w:rPr>
    </w:lvl>
    <w:lvl w:ilvl="5" w:tplc="3AE2570E" w:tentative="1">
      <w:start w:val="1"/>
      <w:numFmt w:val="bullet"/>
      <w:lvlText w:val=""/>
      <w:lvlJc w:val="left"/>
      <w:pPr>
        <w:tabs>
          <w:tab w:val="num" w:pos="4320"/>
        </w:tabs>
        <w:ind w:left="4320" w:hanging="360"/>
      </w:pPr>
      <w:rPr>
        <w:rFonts w:ascii="Wingdings" w:hAnsi="Wingdings" w:hint="default"/>
      </w:rPr>
    </w:lvl>
    <w:lvl w:ilvl="6" w:tplc="48A691F6" w:tentative="1">
      <w:start w:val="1"/>
      <w:numFmt w:val="bullet"/>
      <w:lvlText w:val=""/>
      <w:lvlJc w:val="left"/>
      <w:pPr>
        <w:tabs>
          <w:tab w:val="num" w:pos="5040"/>
        </w:tabs>
        <w:ind w:left="5040" w:hanging="360"/>
      </w:pPr>
      <w:rPr>
        <w:rFonts w:ascii="Wingdings" w:hAnsi="Wingdings" w:hint="default"/>
      </w:rPr>
    </w:lvl>
    <w:lvl w:ilvl="7" w:tplc="EE689328" w:tentative="1">
      <w:start w:val="1"/>
      <w:numFmt w:val="bullet"/>
      <w:lvlText w:val=""/>
      <w:lvlJc w:val="left"/>
      <w:pPr>
        <w:tabs>
          <w:tab w:val="num" w:pos="5760"/>
        </w:tabs>
        <w:ind w:left="5760" w:hanging="360"/>
      </w:pPr>
      <w:rPr>
        <w:rFonts w:ascii="Wingdings" w:hAnsi="Wingdings" w:hint="default"/>
      </w:rPr>
    </w:lvl>
    <w:lvl w:ilvl="8" w:tplc="131674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3551D"/>
    <w:multiLevelType w:val="hybridMultilevel"/>
    <w:tmpl w:val="3BF455E4"/>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33B728D"/>
    <w:multiLevelType w:val="hybridMultilevel"/>
    <w:tmpl w:val="1BDE5572"/>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40CA1"/>
    <w:multiLevelType w:val="hybridMultilevel"/>
    <w:tmpl w:val="CEC2871C"/>
    <w:lvl w:ilvl="0" w:tplc="C42418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F831AA"/>
    <w:multiLevelType w:val="hybridMultilevel"/>
    <w:tmpl w:val="EF0A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025A93"/>
    <w:multiLevelType w:val="hybridMultilevel"/>
    <w:tmpl w:val="735893F2"/>
    <w:lvl w:ilvl="0" w:tplc="1D28F58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43CDF"/>
    <w:multiLevelType w:val="hybridMultilevel"/>
    <w:tmpl w:val="ECC02E7C"/>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17B46"/>
    <w:multiLevelType w:val="hybridMultilevel"/>
    <w:tmpl w:val="FF5C2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4A337C"/>
    <w:multiLevelType w:val="hybridMultilevel"/>
    <w:tmpl w:val="52E44F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F0201E"/>
    <w:multiLevelType w:val="hybridMultilevel"/>
    <w:tmpl w:val="CD2208A8"/>
    <w:lvl w:ilvl="0" w:tplc="5B3EF596">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4D5B24"/>
    <w:multiLevelType w:val="hybridMultilevel"/>
    <w:tmpl w:val="59FC82DE"/>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F6B37"/>
    <w:multiLevelType w:val="hybridMultilevel"/>
    <w:tmpl w:val="C602CD36"/>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25767A3"/>
    <w:multiLevelType w:val="hybridMultilevel"/>
    <w:tmpl w:val="2C5AFF80"/>
    <w:lvl w:ilvl="0" w:tplc="9D5C6586">
      <w:start w:val="1"/>
      <w:numFmt w:val="bullet"/>
      <w:lvlText w:val=""/>
      <w:lvlJc w:val="left"/>
      <w:pPr>
        <w:tabs>
          <w:tab w:val="num" w:pos="720"/>
        </w:tabs>
        <w:ind w:left="720" w:hanging="360"/>
      </w:pPr>
      <w:rPr>
        <w:rFonts w:ascii="Wingdings" w:hAnsi="Wingdings" w:hint="default"/>
      </w:rPr>
    </w:lvl>
    <w:lvl w:ilvl="1" w:tplc="4BBA801A" w:tentative="1">
      <w:start w:val="1"/>
      <w:numFmt w:val="bullet"/>
      <w:lvlText w:val=""/>
      <w:lvlJc w:val="left"/>
      <w:pPr>
        <w:tabs>
          <w:tab w:val="num" w:pos="1440"/>
        </w:tabs>
        <w:ind w:left="1440" w:hanging="360"/>
      </w:pPr>
      <w:rPr>
        <w:rFonts w:ascii="Wingdings" w:hAnsi="Wingdings" w:hint="default"/>
      </w:rPr>
    </w:lvl>
    <w:lvl w:ilvl="2" w:tplc="F3D26DC2" w:tentative="1">
      <w:start w:val="1"/>
      <w:numFmt w:val="bullet"/>
      <w:lvlText w:val=""/>
      <w:lvlJc w:val="left"/>
      <w:pPr>
        <w:tabs>
          <w:tab w:val="num" w:pos="2160"/>
        </w:tabs>
        <w:ind w:left="2160" w:hanging="360"/>
      </w:pPr>
      <w:rPr>
        <w:rFonts w:ascii="Wingdings" w:hAnsi="Wingdings" w:hint="default"/>
      </w:rPr>
    </w:lvl>
    <w:lvl w:ilvl="3" w:tplc="422AA40E" w:tentative="1">
      <w:start w:val="1"/>
      <w:numFmt w:val="bullet"/>
      <w:lvlText w:val=""/>
      <w:lvlJc w:val="left"/>
      <w:pPr>
        <w:tabs>
          <w:tab w:val="num" w:pos="2880"/>
        </w:tabs>
        <w:ind w:left="2880" w:hanging="360"/>
      </w:pPr>
      <w:rPr>
        <w:rFonts w:ascii="Wingdings" w:hAnsi="Wingdings" w:hint="default"/>
      </w:rPr>
    </w:lvl>
    <w:lvl w:ilvl="4" w:tplc="409277F0" w:tentative="1">
      <w:start w:val="1"/>
      <w:numFmt w:val="bullet"/>
      <w:lvlText w:val=""/>
      <w:lvlJc w:val="left"/>
      <w:pPr>
        <w:tabs>
          <w:tab w:val="num" w:pos="3600"/>
        </w:tabs>
        <w:ind w:left="3600" w:hanging="360"/>
      </w:pPr>
      <w:rPr>
        <w:rFonts w:ascii="Wingdings" w:hAnsi="Wingdings" w:hint="default"/>
      </w:rPr>
    </w:lvl>
    <w:lvl w:ilvl="5" w:tplc="A5E494F4" w:tentative="1">
      <w:start w:val="1"/>
      <w:numFmt w:val="bullet"/>
      <w:lvlText w:val=""/>
      <w:lvlJc w:val="left"/>
      <w:pPr>
        <w:tabs>
          <w:tab w:val="num" w:pos="4320"/>
        </w:tabs>
        <w:ind w:left="4320" w:hanging="360"/>
      </w:pPr>
      <w:rPr>
        <w:rFonts w:ascii="Wingdings" w:hAnsi="Wingdings" w:hint="default"/>
      </w:rPr>
    </w:lvl>
    <w:lvl w:ilvl="6" w:tplc="E19491AE" w:tentative="1">
      <w:start w:val="1"/>
      <w:numFmt w:val="bullet"/>
      <w:lvlText w:val=""/>
      <w:lvlJc w:val="left"/>
      <w:pPr>
        <w:tabs>
          <w:tab w:val="num" w:pos="5040"/>
        </w:tabs>
        <w:ind w:left="5040" w:hanging="360"/>
      </w:pPr>
      <w:rPr>
        <w:rFonts w:ascii="Wingdings" w:hAnsi="Wingdings" w:hint="default"/>
      </w:rPr>
    </w:lvl>
    <w:lvl w:ilvl="7" w:tplc="3A5E8B16" w:tentative="1">
      <w:start w:val="1"/>
      <w:numFmt w:val="bullet"/>
      <w:lvlText w:val=""/>
      <w:lvlJc w:val="left"/>
      <w:pPr>
        <w:tabs>
          <w:tab w:val="num" w:pos="5760"/>
        </w:tabs>
        <w:ind w:left="5760" w:hanging="360"/>
      </w:pPr>
      <w:rPr>
        <w:rFonts w:ascii="Wingdings" w:hAnsi="Wingdings" w:hint="default"/>
      </w:rPr>
    </w:lvl>
    <w:lvl w:ilvl="8" w:tplc="71043B2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667BB2"/>
    <w:multiLevelType w:val="hybridMultilevel"/>
    <w:tmpl w:val="2598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42AAD"/>
    <w:multiLevelType w:val="hybridMultilevel"/>
    <w:tmpl w:val="EE643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2D05C0"/>
    <w:multiLevelType w:val="hybridMultilevel"/>
    <w:tmpl w:val="990A9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A95991"/>
    <w:multiLevelType w:val="hybridMultilevel"/>
    <w:tmpl w:val="A508960A"/>
    <w:lvl w:ilvl="0" w:tplc="FDE601F4">
      <w:start w:val="1"/>
      <w:numFmt w:val="bullet"/>
      <w:lvlText w:val=""/>
      <w:lvlJc w:val="left"/>
      <w:pPr>
        <w:tabs>
          <w:tab w:val="num" w:pos="720"/>
        </w:tabs>
        <w:ind w:left="720" w:hanging="360"/>
      </w:pPr>
      <w:rPr>
        <w:rFonts w:ascii="Wingdings" w:hAnsi="Wingdings" w:hint="default"/>
      </w:rPr>
    </w:lvl>
    <w:lvl w:ilvl="1" w:tplc="2ECEF324">
      <w:start w:val="1"/>
      <w:numFmt w:val="bullet"/>
      <w:lvlText w:val=""/>
      <w:lvlJc w:val="left"/>
      <w:pPr>
        <w:tabs>
          <w:tab w:val="num" w:pos="1440"/>
        </w:tabs>
        <w:ind w:left="1440" w:hanging="360"/>
      </w:pPr>
      <w:rPr>
        <w:rFonts w:ascii="Symbol" w:hAnsi="Symbol" w:hint="default"/>
      </w:rPr>
    </w:lvl>
    <w:lvl w:ilvl="2" w:tplc="F66E730C" w:tentative="1">
      <w:start w:val="1"/>
      <w:numFmt w:val="bullet"/>
      <w:lvlText w:val=""/>
      <w:lvlJc w:val="left"/>
      <w:pPr>
        <w:tabs>
          <w:tab w:val="num" w:pos="2160"/>
        </w:tabs>
        <w:ind w:left="2160" w:hanging="360"/>
      </w:pPr>
      <w:rPr>
        <w:rFonts w:ascii="Wingdings" w:hAnsi="Wingdings" w:hint="default"/>
      </w:rPr>
    </w:lvl>
    <w:lvl w:ilvl="3" w:tplc="1716FF1E" w:tentative="1">
      <w:start w:val="1"/>
      <w:numFmt w:val="bullet"/>
      <w:lvlText w:val=""/>
      <w:lvlJc w:val="left"/>
      <w:pPr>
        <w:tabs>
          <w:tab w:val="num" w:pos="2880"/>
        </w:tabs>
        <w:ind w:left="2880" w:hanging="360"/>
      </w:pPr>
      <w:rPr>
        <w:rFonts w:ascii="Wingdings" w:hAnsi="Wingdings" w:hint="default"/>
      </w:rPr>
    </w:lvl>
    <w:lvl w:ilvl="4" w:tplc="D35AA6C4" w:tentative="1">
      <w:start w:val="1"/>
      <w:numFmt w:val="bullet"/>
      <w:lvlText w:val=""/>
      <w:lvlJc w:val="left"/>
      <w:pPr>
        <w:tabs>
          <w:tab w:val="num" w:pos="3600"/>
        </w:tabs>
        <w:ind w:left="3600" w:hanging="360"/>
      </w:pPr>
      <w:rPr>
        <w:rFonts w:ascii="Wingdings" w:hAnsi="Wingdings" w:hint="default"/>
      </w:rPr>
    </w:lvl>
    <w:lvl w:ilvl="5" w:tplc="3AE2570E" w:tentative="1">
      <w:start w:val="1"/>
      <w:numFmt w:val="bullet"/>
      <w:lvlText w:val=""/>
      <w:lvlJc w:val="left"/>
      <w:pPr>
        <w:tabs>
          <w:tab w:val="num" w:pos="4320"/>
        </w:tabs>
        <w:ind w:left="4320" w:hanging="360"/>
      </w:pPr>
      <w:rPr>
        <w:rFonts w:ascii="Wingdings" w:hAnsi="Wingdings" w:hint="default"/>
      </w:rPr>
    </w:lvl>
    <w:lvl w:ilvl="6" w:tplc="48A691F6" w:tentative="1">
      <w:start w:val="1"/>
      <w:numFmt w:val="bullet"/>
      <w:lvlText w:val=""/>
      <w:lvlJc w:val="left"/>
      <w:pPr>
        <w:tabs>
          <w:tab w:val="num" w:pos="5040"/>
        </w:tabs>
        <w:ind w:left="5040" w:hanging="360"/>
      </w:pPr>
      <w:rPr>
        <w:rFonts w:ascii="Wingdings" w:hAnsi="Wingdings" w:hint="default"/>
      </w:rPr>
    </w:lvl>
    <w:lvl w:ilvl="7" w:tplc="EE689328" w:tentative="1">
      <w:start w:val="1"/>
      <w:numFmt w:val="bullet"/>
      <w:lvlText w:val=""/>
      <w:lvlJc w:val="left"/>
      <w:pPr>
        <w:tabs>
          <w:tab w:val="num" w:pos="5760"/>
        </w:tabs>
        <w:ind w:left="5760" w:hanging="360"/>
      </w:pPr>
      <w:rPr>
        <w:rFonts w:ascii="Wingdings" w:hAnsi="Wingdings" w:hint="default"/>
      </w:rPr>
    </w:lvl>
    <w:lvl w:ilvl="8" w:tplc="1316745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A736FB"/>
    <w:multiLevelType w:val="hybridMultilevel"/>
    <w:tmpl w:val="F3162A54"/>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963AC"/>
    <w:multiLevelType w:val="hybridMultilevel"/>
    <w:tmpl w:val="FA704286"/>
    <w:lvl w:ilvl="0" w:tplc="2ECEF324">
      <w:start w:val="1"/>
      <w:numFmt w:val="bullet"/>
      <w:lvlText w:val=""/>
      <w:lvlJc w:val="left"/>
      <w:pPr>
        <w:tabs>
          <w:tab w:val="num" w:pos="720"/>
        </w:tabs>
        <w:ind w:left="720" w:hanging="360"/>
      </w:pPr>
      <w:rPr>
        <w:rFonts w:ascii="Symbol" w:hAnsi="Symbol" w:hint="default"/>
      </w:rPr>
    </w:lvl>
    <w:lvl w:ilvl="1" w:tplc="2D904F56">
      <w:start w:val="307"/>
      <w:numFmt w:val="bullet"/>
      <w:lvlText w:val="•"/>
      <w:lvlJc w:val="left"/>
      <w:pPr>
        <w:tabs>
          <w:tab w:val="num" w:pos="1440"/>
        </w:tabs>
        <w:ind w:left="1440" w:hanging="360"/>
      </w:pPr>
      <w:rPr>
        <w:rFonts w:ascii="Times New Roman" w:hAnsi="Times New Roman" w:hint="default"/>
      </w:rPr>
    </w:lvl>
    <w:lvl w:ilvl="2" w:tplc="F66E730C" w:tentative="1">
      <w:start w:val="1"/>
      <w:numFmt w:val="bullet"/>
      <w:lvlText w:val=""/>
      <w:lvlJc w:val="left"/>
      <w:pPr>
        <w:tabs>
          <w:tab w:val="num" w:pos="2160"/>
        </w:tabs>
        <w:ind w:left="2160" w:hanging="360"/>
      </w:pPr>
      <w:rPr>
        <w:rFonts w:ascii="Wingdings" w:hAnsi="Wingdings" w:hint="default"/>
      </w:rPr>
    </w:lvl>
    <w:lvl w:ilvl="3" w:tplc="1716FF1E" w:tentative="1">
      <w:start w:val="1"/>
      <w:numFmt w:val="bullet"/>
      <w:lvlText w:val=""/>
      <w:lvlJc w:val="left"/>
      <w:pPr>
        <w:tabs>
          <w:tab w:val="num" w:pos="2880"/>
        </w:tabs>
        <w:ind w:left="2880" w:hanging="360"/>
      </w:pPr>
      <w:rPr>
        <w:rFonts w:ascii="Wingdings" w:hAnsi="Wingdings" w:hint="default"/>
      </w:rPr>
    </w:lvl>
    <w:lvl w:ilvl="4" w:tplc="D35AA6C4" w:tentative="1">
      <w:start w:val="1"/>
      <w:numFmt w:val="bullet"/>
      <w:lvlText w:val=""/>
      <w:lvlJc w:val="left"/>
      <w:pPr>
        <w:tabs>
          <w:tab w:val="num" w:pos="3600"/>
        </w:tabs>
        <w:ind w:left="3600" w:hanging="360"/>
      </w:pPr>
      <w:rPr>
        <w:rFonts w:ascii="Wingdings" w:hAnsi="Wingdings" w:hint="default"/>
      </w:rPr>
    </w:lvl>
    <w:lvl w:ilvl="5" w:tplc="3AE2570E" w:tentative="1">
      <w:start w:val="1"/>
      <w:numFmt w:val="bullet"/>
      <w:lvlText w:val=""/>
      <w:lvlJc w:val="left"/>
      <w:pPr>
        <w:tabs>
          <w:tab w:val="num" w:pos="4320"/>
        </w:tabs>
        <w:ind w:left="4320" w:hanging="360"/>
      </w:pPr>
      <w:rPr>
        <w:rFonts w:ascii="Wingdings" w:hAnsi="Wingdings" w:hint="default"/>
      </w:rPr>
    </w:lvl>
    <w:lvl w:ilvl="6" w:tplc="48A691F6" w:tentative="1">
      <w:start w:val="1"/>
      <w:numFmt w:val="bullet"/>
      <w:lvlText w:val=""/>
      <w:lvlJc w:val="left"/>
      <w:pPr>
        <w:tabs>
          <w:tab w:val="num" w:pos="5040"/>
        </w:tabs>
        <w:ind w:left="5040" w:hanging="360"/>
      </w:pPr>
      <w:rPr>
        <w:rFonts w:ascii="Wingdings" w:hAnsi="Wingdings" w:hint="default"/>
      </w:rPr>
    </w:lvl>
    <w:lvl w:ilvl="7" w:tplc="EE689328" w:tentative="1">
      <w:start w:val="1"/>
      <w:numFmt w:val="bullet"/>
      <w:lvlText w:val=""/>
      <w:lvlJc w:val="left"/>
      <w:pPr>
        <w:tabs>
          <w:tab w:val="num" w:pos="5760"/>
        </w:tabs>
        <w:ind w:left="5760" w:hanging="360"/>
      </w:pPr>
      <w:rPr>
        <w:rFonts w:ascii="Wingdings" w:hAnsi="Wingdings" w:hint="default"/>
      </w:rPr>
    </w:lvl>
    <w:lvl w:ilvl="8" w:tplc="1316745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4D23D5"/>
    <w:multiLevelType w:val="hybridMultilevel"/>
    <w:tmpl w:val="0D1415F0"/>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43F55"/>
    <w:multiLevelType w:val="multilevel"/>
    <w:tmpl w:val="DAAC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176B74"/>
    <w:multiLevelType w:val="hybridMultilevel"/>
    <w:tmpl w:val="1184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2962E2"/>
    <w:multiLevelType w:val="hybridMultilevel"/>
    <w:tmpl w:val="A20088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9371C"/>
    <w:multiLevelType w:val="hybridMultilevel"/>
    <w:tmpl w:val="F88C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17501"/>
    <w:multiLevelType w:val="hybridMultilevel"/>
    <w:tmpl w:val="CBECA4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127252"/>
    <w:multiLevelType w:val="hybridMultilevel"/>
    <w:tmpl w:val="F0C2C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597BF4"/>
    <w:multiLevelType w:val="hybridMultilevel"/>
    <w:tmpl w:val="0168337E"/>
    <w:lvl w:ilvl="0" w:tplc="2ECEF324">
      <w:start w:val="1"/>
      <w:numFmt w:val="bullet"/>
      <w:lvlText w:val=""/>
      <w:lvlJc w:val="left"/>
      <w:pPr>
        <w:tabs>
          <w:tab w:val="num" w:pos="720"/>
        </w:tabs>
        <w:ind w:left="720" w:hanging="360"/>
      </w:pPr>
      <w:rPr>
        <w:rFonts w:ascii="Symbol" w:hAnsi="Symbol" w:hint="default"/>
      </w:rPr>
    </w:lvl>
    <w:lvl w:ilvl="1" w:tplc="2ECEF324">
      <w:start w:val="1"/>
      <w:numFmt w:val="bullet"/>
      <w:lvlText w:val=""/>
      <w:lvlJc w:val="left"/>
      <w:pPr>
        <w:tabs>
          <w:tab w:val="num" w:pos="1440"/>
        </w:tabs>
        <w:ind w:left="1440" w:hanging="360"/>
      </w:pPr>
      <w:rPr>
        <w:rFonts w:ascii="Symbol" w:hAnsi="Symbol" w:hint="default"/>
      </w:rPr>
    </w:lvl>
    <w:lvl w:ilvl="2" w:tplc="F66E730C" w:tentative="1">
      <w:start w:val="1"/>
      <w:numFmt w:val="bullet"/>
      <w:lvlText w:val=""/>
      <w:lvlJc w:val="left"/>
      <w:pPr>
        <w:tabs>
          <w:tab w:val="num" w:pos="2160"/>
        </w:tabs>
        <w:ind w:left="2160" w:hanging="360"/>
      </w:pPr>
      <w:rPr>
        <w:rFonts w:ascii="Wingdings" w:hAnsi="Wingdings" w:hint="default"/>
      </w:rPr>
    </w:lvl>
    <w:lvl w:ilvl="3" w:tplc="1716FF1E" w:tentative="1">
      <w:start w:val="1"/>
      <w:numFmt w:val="bullet"/>
      <w:lvlText w:val=""/>
      <w:lvlJc w:val="left"/>
      <w:pPr>
        <w:tabs>
          <w:tab w:val="num" w:pos="2880"/>
        </w:tabs>
        <w:ind w:left="2880" w:hanging="360"/>
      </w:pPr>
      <w:rPr>
        <w:rFonts w:ascii="Wingdings" w:hAnsi="Wingdings" w:hint="default"/>
      </w:rPr>
    </w:lvl>
    <w:lvl w:ilvl="4" w:tplc="D35AA6C4" w:tentative="1">
      <w:start w:val="1"/>
      <w:numFmt w:val="bullet"/>
      <w:lvlText w:val=""/>
      <w:lvlJc w:val="left"/>
      <w:pPr>
        <w:tabs>
          <w:tab w:val="num" w:pos="3600"/>
        </w:tabs>
        <w:ind w:left="3600" w:hanging="360"/>
      </w:pPr>
      <w:rPr>
        <w:rFonts w:ascii="Wingdings" w:hAnsi="Wingdings" w:hint="default"/>
      </w:rPr>
    </w:lvl>
    <w:lvl w:ilvl="5" w:tplc="3AE2570E" w:tentative="1">
      <w:start w:val="1"/>
      <w:numFmt w:val="bullet"/>
      <w:lvlText w:val=""/>
      <w:lvlJc w:val="left"/>
      <w:pPr>
        <w:tabs>
          <w:tab w:val="num" w:pos="4320"/>
        </w:tabs>
        <w:ind w:left="4320" w:hanging="360"/>
      </w:pPr>
      <w:rPr>
        <w:rFonts w:ascii="Wingdings" w:hAnsi="Wingdings" w:hint="default"/>
      </w:rPr>
    </w:lvl>
    <w:lvl w:ilvl="6" w:tplc="48A691F6" w:tentative="1">
      <w:start w:val="1"/>
      <w:numFmt w:val="bullet"/>
      <w:lvlText w:val=""/>
      <w:lvlJc w:val="left"/>
      <w:pPr>
        <w:tabs>
          <w:tab w:val="num" w:pos="5040"/>
        </w:tabs>
        <w:ind w:left="5040" w:hanging="360"/>
      </w:pPr>
      <w:rPr>
        <w:rFonts w:ascii="Wingdings" w:hAnsi="Wingdings" w:hint="default"/>
      </w:rPr>
    </w:lvl>
    <w:lvl w:ilvl="7" w:tplc="EE689328" w:tentative="1">
      <w:start w:val="1"/>
      <w:numFmt w:val="bullet"/>
      <w:lvlText w:val=""/>
      <w:lvlJc w:val="left"/>
      <w:pPr>
        <w:tabs>
          <w:tab w:val="num" w:pos="5760"/>
        </w:tabs>
        <w:ind w:left="5760" w:hanging="360"/>
      </w:pPr>
      <w:rPr>
        <w:rFonts w:ascii="Wingdings" w:hAnsi="Wingdings" w:hint="default"/>
      </w:rPr>
    </w:lvl>
    <w:lvl w:ilvl="8" w:tplc="1316745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124FB3"/>
    <w:multiLevelType w:val="hybridMultilevel"/>
    <w:tmpl w:val="BE6CACBA"/>
    <w:lvl w:ilvl="0" w:tplc="E10AEF2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4865AA"/>
    <w:multiLevelType w:val="hybridMultilevel"/>
    <w:tmpl w:val="CA90B1FE"/>
    <w:lvl w:ilvl="0" w:tplc="FDE601F4">
      <w:start w:val="1"/>
      <w:numFmt w:val="bullet"/>
      <w:lvlText w:val=""/>
      <w:lvlJc w:val="left"/>
      <w:pPr>
        <w:tabs>
          <w:tab w:val="num" w:pos="720"/>
        </w:tabs>
        <w:ind w:left="720" w:hanging="360"/>
      </w:pPr>
      <w:rPr>
        <w:rFonts w:ascii="Wingdings" w:hAnsi="Wingdings" w:hint="default"/>
      </w:rPr>
    </w:lvl>
    <w:lvl w:ilvl="1" w:tplc="2D904F56">
      <w:start w:val="307"/>
      <w:numFmt w:val="bullet"/>
      <w:lvlText w:val="•"/>
      <w:lvlJc w:val="left"/>
      <w:pPr>
        <w:tabs>
          <w:tab w:val="num" w:pos="1440"/>
        </w:tabs>
        <w:ind w:left="1440" w:hanging="360"/>
      </w:pPr>
      <w:rPr>
        <w:rFonts w:ascii="Times New Roman" w:hAnsi="Times New Roman" w:hint="default"/>
      </w:rPr>
    </w:lvl>
    <w:lvl w:ilvl="2" w:tplc="F66E730C" w:tentative="1">
      <w:start w:val="1"/>
      <w:numFmt w:val="bullet"/>
      <w:lvlText w:val=""/>
      <w:lvlJc w:val="left"/>
      <w:pPr>
        <w:tabs>
          <w:tab w:val="num" w:pos="2160"/>
        </w:tabs>
        <w:ind w:left="2160" w:hanging="360"/>
      </w:pPr>
      <w:rPr>
        <w:rFonts w:ascii="Wingdings" w:hAnsi="Wingdings" w:hint="default"/>
      </w:rPr>
    </w:lvl>
    <w:lvl w:ilvl="3" w:tplc="1716FF1E" w:tentative="1">
      <w:start w:val="1"/>
      <w:numFmt w:val="bullet"/>
      <w:lvlText w:val=""/>
      <w:lvlJc w:val="left"/>
      <w:pPr>
        <w:tabs>
          <w:tab w:val="num" w:pos="2880"/>
        </w:tabs>
        <w:ind w:left="2880" w:hanging="360"/>
      </w:pPr>
      <w:rPr>
        <w:rFonts w:ascii="Wingdings" w:hAnsi="Wingdings" w:hint="default"/>
      </w:rPr>
    </w:lvl>
    <w:lvl w:ilvl="4" w:tplc="D35AA6C4" w:tentative="1">
      <w:start w:val="1"/>
      <w:numFmt w:val="bullet"/>
      <w:lvlText w:val=""/>
      <w:lvlJc w:val="left"/>
      <w:pPr>
        <w:tabs>
          <w:tab w:val="num" w:pos="3600"/>
        </w:tabs>
        <w:ind w:left="3600" w:hanging="360"/>
      </w:pPr>
      <w:rPr>
        <w:rFonts w:ascii="Wingdings" w:hAnsi="Wingdings" w:hint="default"/>
      </w:rPr>
    </w:lvl>
    <w:lvl w:ilvl="5" w:tplc="3AE2570E" w:tentative="1">
      <w:start w:val="1"/>
      <w:numFmt w:val="bullet"/>
      <w:lvlText w:val=""/>
      <w:lvlJc w:val="left"/>
      <w:pPr>
        <w:tabs>
          <w:tab w:val="num" w:pos="4320"/>
        </w:tabs>
        <w:ind w:left="4320" w:hanging="360"/>
      </w:pPr>
      <w:rPr>
        <w:rFonts w:ascii="Wingdings" w:hAnsi="Wingdings" w:hint="default"/>
      </w:rPr>
    </w:lvl>
    <w:lvl w:ilvl="6" w:tplc="48A691F6" w:tentative="1">
      <w:start w:val="1"/>
      <w:numFmt w:val="bullet"/>
      <w:lvlText w:val=""/>
      <w:lvlJc w:val="left"/>
      <w:pPr>
        <w:tabs>
          <w:tab w:val="num" w:pos="5040"/>
        </w:tabs>
        <w:ind w:left="5040" w:hanging="360"/>
      </w:pPr>
      <w:rPr>
        <w:rFonts w:ascii="Wingdings" w:hAnsi="Wingdings" w:hint="default"/>
      </w:rPr>
    </w:lvl>
    <w:lvl w:ilvl="7" w:tplc="EE689328" w:tentative="1">
      <w:start w:val="1"/>
      <w:numFmt w:val="bullet"/>
      <w:lvlText w:val=""/>
      <w:lvlJc w:val="left"/>
      <w:pPr>
        <w:tabs>
          <w:tab w:val="num" w:pos="5760"/>
        </w:tabs>
        <w:ind w:left="5760" w:hanging="360"/>
      </w:pPr>
      <w:rPr>
        <w:rFonts w:ascii="Wingdings" w:hAnsi="Wingdings" w:hint="default"/>
      </w:rPr>
    </w:lvl>
    <w:lvl w:ilvl="8" w:tplc="1316745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3025CB"/>
    <w:multiLevelType w:val="hybridMultilevel"/>
    <w:tmpl w:val="C8D41EFA"/>
    <w:lvl w:ilvl="0" w:tplc="0409000F">
      <w:start w:val="1"/>
      <w:numFmt w:val="decimal"/>
      <w:lvlText w:val="%1."/>
      <w:lvlJc w:val="left"/>
      <w:pPr>
        <w:tabs>
          <w:tab w:val="num" w:pos="360"/>
        </w:tabs>
        <w:ind w:left="360" w:hanging="360"/>
      </w:pPr>
      <w:rPr>
        <w:rFonts w:hint="default"/>
      </w:rPr>
    </w:lvl>
    <w:lvl w:ilvl="1" w:tplc="B8E84D0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EFE0E8F"/>
    <w:multiLevelType w:val="hybridMultilevel"/>
    <w:tmpl w:val="536A77F0"/>
    <w:lvl w:ilvl="0" w:tplc="95F0B0D6">
      <w:start w:val="1"/>
      <w:numFmt w:val="decimal"/>
      <w:lvlText w:val="%1."/>
      <w:lvlJc w:val="left"/>
      <w:pPr>
        <w:ind w:left="72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7E0065"/>
    <w:multiLevelType w:val="hybridMultilevel"/>
    <w:tmpl w:val="31C81E7A"/>
    <w:lvl w:ilvl="0" w:tplc="9D321EC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8D2A22"/>
    <w:multiLevelType w:val="hybridMultilevel"/>
    <w:tmpl w:val="2D3EE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E93A10"/>
    <w:multiLevelType w:val="hybridMultilevel"/>
    <w:tmpl w:val="8438FFA6"/>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931838"/>
    <w:multiLevelType w:val="hybridMultilevel"/>
    <w:tmpl w:val="EBCC6F18"/>
    <w:lvl w:ilvl="0" w:tplc="F45C2ED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BCD6F63"/>
    <w:multiLevelType w:val="hybridMultilevel"/>
    <w:tmpl w:val="62326FB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E56482"/>
    <w:multiLevelType w:val="hybridMultilevel"/>
    <w:tmpl w:val="B71C3568"/>
    <w:lvl w:ilvl="0" w:tplc="5930136C">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E14078"/>
    <w:multiLevelType w:val="hybridMultilevel"/>
    <w:tmpl w:val="684C85BA"/>
    <w:lvl w:ilvl="0" w:tplc="F52888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7062DA"/>
    <w:multiLevelType w:val="hybridMultilevel"/>
    <w:tmpl w:val="A572849A"/>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43F7458"/>
    <w:multiLevelType w:val="hybridMultilevel"/>
    <w:tmpl w:val="EC16CC0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7346356"/>
    <w:multiLevelType w:val="hybridMultilevel"/>
    <w:tmpl w:val="52FE6864"/>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821DF"/>
    <w:multiLevelType w:val="hybridMultilevel"/>
    <w:tmpl w:val="35185B3C"/>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A1D038A"/>
    <w:multiLevelType w:val="hybridMultilevel"/>
    <w:tmpl w:val="DAC07954"/>
    <w:lvl w:ilvl="0" w:tplc="5FEE9558">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52034A"/>
    <w:multiLevelType w:val="hybridMultilevel"/>
    <w:tmpl w:val="98044EF8"/>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F71B4"/>
    <w:multiLevelType w:val="hybridMultilevel"/>
    <w:tmpl w:val="99F8548E"/>
    <w:lvl w:ilvl="0" w:tplc="2ECEF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1"/>
  </w:num>
  <w:num w:numId="4">
    <w:abstractNumId w:val="42"/>
  </w:num>
  <w:num w:numId="5">
    <w:abstractNumId w:val="2"/>
  </w:num>
  <w:num w:numId="6">
    <w:abstractNumId w:val="45"/>
  </w:num>
  <w:num w:numId="7">
    <w:abstractNumId w:val="15"/>
  </w:num>
  <w:num w:numId="8">
    <w:abstractNumId w:val="43"/>
  </w:num>
  <w:num w:numId="9">
    <w:abstractNumId w:val="5"/>
  </w:num>
  <w:num w:numId="10">
    <w:abstractNumId w:val="40"/>
  </w:num>
  <w:num w:numId="11">
    <w:abstractNumId w:val="44"/>
  </w:num>
  <w:num w:numId="12">
    <w:abstractNumId w:val="37"/>
  </w:num>
  <w:num w:numId="13">
    <w:abstractNumId w:val="21"/>
  </w:num>
  <w:num w:numId="14">
    <w:abstractNumId w:val="8"/>
  </w:num>
  <w:num w:numId="15">
    <w:abstractNumId w:val="48"/>
  </w:num>
  <w:num w:numId="16">
    <w:abstractNumId w:val="19"/>
  </w:num>
  <w:num w:numId="17">
    <w:abstractNumId w:val="47"/>
  </w:num>
  <w:num w:numId="18">
    <w:abstractNumId w:val="3"/>
  </w:num>
  <w:num w:numId="19">
    <w:abstractNumId w:val="39"/>
  </w:num>
  <w:num w:numId="20">
    <w:abstractNumId w:val="28"/>
  </w:num>
  <w:num w:numId="21">
    <w:abstractNumId w:val="38"/>
  </w:num>
  <w:num w:numId="22">
    <w:abstractNumId w:val="6"/>
  </w:num>
  <w:num w:numId="23">
    <w:abstractNumId w:val="25"/>
  </w:num>
  <w:num w:numId="24">
    <w:abstractNumId w:val="11"/>
  </w:num>
  <w:num w:numId="25">
    <w:abstractNumId w:val="34"/>
  </w:num>
  <w:num w:numId="26">
    <w:abstractNumId w:val="26"/>
  </w:num>
  <w:num w:numId="27">
    <w:abstractNumId w:val="31"/>
  </w:num>
  <w:num w:numId="28">
    <w:abstractNumId w:val="9"/>
  </w:num>
  <w:num w:numId="29">
    <w:abstractNumId w:val="46"/>
  </w:num>
  <w:num w:numId="30">
    <w:abstractNumId w:val="17"/>
  </w:num>
  <w:num w:numId="31">
    <w:abstractNumId w:val="10"/>
  </w:num>
  <w:num w:numId="32">
    <w:abstractNumId w:val="24"/>
  </w:num>
  <w:num w:numId="33">
    <w:abstractNumId w:val="36"/>
  </w:num>
  <w:num w:numId="34">
    <w:abstractNumId w:val="32"/>
  </w:num>
  <w:num w:numId="35">
    <w:abstractNumId w:val="16"/>
  </w:num>
  <w:num w:numId="36">
    <w:abstractNumId w:val="20"/>
  </w:num>
  <w:num w:numId="37">
    <w:abstractNumId w:val="30"/>
  </w:num>
  <w:num w:numId="38">
    <w:abstractNumId w:val="0"/>
  </w:num>
  <w:num w:numId="39">
    <w:abstractNumId w:val="4"/>
  </w:num>
  <w:num w:numId="40">
    <w:abstractNumId w:val="22"/>
  </w:num>
  <w:num w:numId="41">
    <w:abstractNumId w:val="18"/>
  </w:num>
  <w:num w:numId="42">
    <w:abstractNumId w:val="29"/>
  </w:num>
  <w:num w:numId="43">
    <w:abstractNumId w:val="23"/>
  </w:num>
  <w:num w:numId="44">
    <w:abstractNumId w:val="14"/>
  </w:num>
  <w:num w:numId="45">
    <w:abstractNumId w:val="7"/>
  </w:num>
  <w:num w:numId="46">
    <w:abstractNumId w:val="27"/>
  </w:num>
  <w:num w:numId="47">
    <w:abstractNumId w:val="35"/>
  </w:num>
  <w:num w:numId="48">
    <w:abstractNumId w:val="41"/>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F1"/>
    <w:rsid w:val="00003827"/>
    <w:rsid w:val="0002196E"/>
    <w:rsid w:val="000238F0"/>
    <w:rsid w:val="00025180"/>
    <w:rsid w:val="00026B27"/>
    <w:rsid w:val="000313AA"/>
    <w:rsid w:val="00070D3C"/>
    <w:rsid w:val="00090E16"/>
    <w:rsid w:val="000B2DA6"/>
    <w:rsid w:val="000D0E38"/>
    <w:rsid w:val="000F7D71"/>
    <w:rsid w:val="0010557C"/>
    <w:rsid w:val="00120C74"/>
    <w:rsid w:val="0013177C"/>
    <w:rsid w:val="00134B3D"/>
    <w:rsid w:val="001534D6"/>
    <w:rsid w:val="001610F8"/>
    <w:rsid w:val="00166424"/>
    <w:rsid w:val="00172E40"/>
    <w:rsid w:val="001908CF"/>
    <w:rsid w:val="001938FD"/>
    <w:rsid w:val="00196061"/>
    <w:rsid w:val="001A25CE"/>
    <w:rsid w:val="001A390F"/>
    <w:rsid w:val="001C48FA"/>
    <w:rsid w:val="001C68E4"/>
    <w:rsid w:val="001C79D0"/>
    <w:rsid w:val="001D17EF"/>
    <w:rsid w:val="001D6129"/>
    <w:rsid w:val="001D7115"/>
    <w:rsid w:val="001E17F2"/>
    <w:rsid w:val="0020527C"/>
    <w:rsid w:val="00220800"/>
    <w:rsid w:val="002228D6"/>
    <w:rsid w:val="0023308C"/>
    <w:rsid w:val="00237FA4"/>
    <w:rsid w:val="00242A51"/>
    <w:rsid w:val="002D158C"/>
    <w:rsid w:val="002E7839"/>
    <w:rsid w:val="002F5A32"/>
    <w:rsid w:val="003017F5"/>
    <w:rsid w:val="003038CF"/>
    <w:rsid w:val="00305332"/>
    <w:rsid w:val="00305D31"/>
    <w:rsid w:val="003120D8"/>
    <w:rsid w:val="00351EAD"/>
    <w:rsid w:val="003662E3"/>
    <w:rsid w:val="0037257B"/>
    <w:rsid w:val="003A338D"/>
    <w:rsid w:val="003B1C6D"/>
    <w:rsid w:val="003B6470"/>
    <w:rsid w:val="003C620E"/>
    <w:rsid w:val="003C7FAD"/>
    <w:rsid w:val="003D7845"/>
    <w:rsid w:val="003F441B"/>
    <w:rsid w:val="003F7C38"/>
    <w:rsid w:val="00403A4F"/>
    <w:rsid w:val="004110DE"/>
    <w:rsid w:val="00412DF8"/>
    <w:rsid w:val="00414AA8"/>
    <w:rsid w:val="0041791F"/>
    <w:rsid w:val="00446648"/>
    <w:rsid w:val="00450C7F"/>
    <w:rsid w:val="004549D2"/>
    <w:rsid w:val="00467708"/>
    <w:rsid w:val="00485B7E"/>
    <w:rsid w:val="00494095"/>
    <w:rsid w:val="00496C5E"/>
    <w:rsid w:val="004B0BEE"/>
    <w:rsid w:val="004B3C9B"/>
    <w:rsid w:val="004B5062"/>
    <w:rsid w:val="004E7A4C"/>
    <w:rsid w:val="004F5217"/>
    <w:rsid w:val="00502099"/>
    <w:rsid w:val="005323E5"/>
    <w:rsid w:val="005332B1"/>
    <w:rsid w:val="00542D9E"/>
    <w:rsid w:val="00546887"/>
    <w:rsid w:val="00547A51"/>
    <w:rsid w:val="00547CCE"/>
    <w:rsid w:val="005523E7"/>
    <w:rsid w:val="00557300"/>
    <w:rsid w:val="005804C8"/>
    <w:rsid w:val="005A267C"/>
    <w:rsid w:val="005A6018"/>
    <w:rsid w:val="005A6A01"/>
    <w:rsid w:val="005C531C"/>
    <w:rsid w:val="005E3775"/>
    <w:rsid w:val="005E5697"/>
    <w:rsid w:val="005F26CD"/>
    <w:rsid w:val="00601996"/>
    <w:rsid w:val="00604F6A"/>
    <w:rsid w:val="00630F17"/>
    <w:rsid w:val="00634E80"/>
    <w:rsid w:val="0064124F"/>
    <w:rsid w:val="00671C23"/>
    <w:rsid w:val="00681961"/>
    <w:rsid w:val="00681E98"/>
    <w:rsid w:val="006851AB"/>
    <w:rsid w:val="00696FC2"/>
    <w:rsid w:val="006A0D33"/>
    <w:rsid w:val="006A2651"/>
    <w:rsid w:val="006A3017"/>
    <w:rsid w:val="006A3A69"/>
    <w:rsid w:val="00721F2A"/>
    <w:rsid w:val="00725C01"/>
    <w:rsid w:val="00730669"/>
    <w:rsid w:val="00744537"/>
    <w:rsid w:val="007543D7"/>
    <w:rsid w:val="00763873"/>
    <w:rsid w:val="00770D30"/>
    <w:rsid w:val="0079043B"/>
    <w:rsid w:val="00795418"/>
    <w:rsid w:val="007A6FD1"/>
    <w:rsid w:val="007D14BC"/>
    <w:rsid w:val="007D5CF9"/>
    <w:rsid w:val="007F786E"/>
    <w:rsid w:val="0080102B"/>
    <w:rsid w:val="00813169"/>
    <w:rsid w:val="00816FF5"/>
    <w:rsid w:val="00847685"/>
    <w:rsid w:val="00852821"/>
    <w:rsid w:val="00854B8B"/>
    <w:rsid w:val="008561DA"/>
    <w:rsid w:val="008729FA"/>
    <w:rsid w:val="0087437D"/>
    <w:rsid w:val="00883444"/>
    <w:rsid w:val="00890BD0"/>
    <w:rsid w:val="008929B1"/>
    <w:rsid w:val="00893053"/>
    <w:rsid w:val="0089399F"/>
    <w:rsid w:val="008B2DDD"/>
    <w:rsid w:val="008C0DB1"/>
    <w:rsid w:val="008E4180"/>
    <w:rsid w:val="008F09C4"/>
    <w:rsid w:val="008F2185"/>
    <w:rsid w:val="008F5F4E"/>
    <w:rsid w:val="00900967"/>
    <w:rsid w:val="009316D7"/>
    <w:rsid w:val="00937ECA"/>
    <w:rsid w:val="00947956"/>
    <w:rsid w:val="009530B9"/>
    <w:rsid w:val="009635A1"/>
    <w:rsid w:val="00971819"/>
    <w:rsid w:val="00971FAB"/>
    <w:rsid w:val="0097325E"/>
    <w:rsid w:val="00980C48"/>
    <w:rsid w:val="00985AC6"/>
    <w:rsid w:val="00987F85"/>
    <w:rsid w:val="00993CE9"/>
    <w:rsid w:val="00994573"/>
    <w:rsid w:val="00995D48"/>
    <w:rsid w:val="009B0C0C"/>
    <w:rsid w:val="009D58E6"/>
    <w:rsid w:val="00A32C31"/>
    <w:rsid w:val="00A45815"/>
    <w:rsid w:val="00A50863"/>
    <w:rsid w:val="00A72350"/>
    <w:rsid w:val="00A76FEC"/>
    <w:rsid w:val="00A94ECE"/>
    <w:rsid w:val="00A961F0"/>
    <w:rsid w:val="00AB107D"/>
    <w:rsid w:val="00AB3055"/>
    <w:rsid w:val="00AC2187"/>
    <w:rsid w:val="00B4648C"/>
    <w:rsid w:val="00B924FD"/>
    <w:rsid w:val="00B94882"/>
    <w:rsid w:val="00BA0671"/>
    <w:rsid w:val="00BA18D3"/>
    <w:rsid w:val="00BA4FF1"/>
    <w:rsid w:val="00BB34B5"/>
    <w:rsid w:val="00BD5A97"/>
    <w:rsid w:val="00C03791"/>
    <w:rsid w:val="00C1551C"/>
    <w:rsid w:val="00C2459A"/>
    <w:rsid w:val="00C24FB7"/>
    <w:rsid w:val="00C50A96"/>
    <w:rsid w:val="00C74EC8"/>
    <w:rsid w:val="00C7553A"/>
    <w:rsid w:val="00C84969"/>
    <w:rsid w:val="00C92550"/>
    <w:rsid w:val="00C9661E"/>
    <w:rsid w:val="00CA1E0D"/>
    <w:rsid w:val="00CA2981"/>
    <w:rsid w:val="00CB3744"/>
    <w:rsid w:val="00CB3996"/>
    <w:rsid w:val="00CB45E8"/>
    <w:rsid w:val="00CC2A07"/>
    <w:rsid w:val="00CE36A8"/>
    <w:rsid w:val="00CE4FD5"/>
    <w:rsid w:val="00CF21E9"/>
    <w:rsid w:val="00D106A7"/>
    <w:rsid w:val="00D10FBD"/>
    <w:rsid w:val="00D1529E"/>
    <w:rsid w:val="00D15FFD"/>
    <w:rsid w:val="00D30648"/>
    <w:rsid w:val="00D3176D"/>
    <w:rsid w:val="00D33B98"/>
    <w:rsid w:val="00D435D9"/>
    <w:rsid w:val="00D47CFC"/>
    <w:rsid w:val="00D72F81"/>
    <w:rsid w:val="00D731BD"/>
    <w:rsid w:val="00D95D66"/>
    <w:rsid w:val="00DC4601"/>
    <w:rsid w:val="00DD2C67"/>
    <w:rsid w:val="00DE7D20"/>
    <w:rsid w:val="00DF0266"/>
    <w:rsid w:val="00E025F7"/>
    <w:rsid w:val="00E23F88"/>
    <w:rsid w:val="00E4150E"/>
    <w:rsid w:val="00E735FA"/>
    <w:rsid w:val="00E83A52"/>
    <w:rsid w:val="00EC14E9"/>
    <w:rsid w:val="00EC527A"/>
    <w:rsid w:val="00EE0158"/>
    <w:rsid w:val="00F32711"/>
    <w:rsid w:val="00F33655"/>
    <w:rsid w:val="00F42E3F"/>
    <w:rsid w:val="00F537B8"/>
    <w:rsid w:val="00F61ADC"/>
    <w:rsid w:val="00F77477"/>
    <w:rsid w:val="00F93E89"/>
    <w:rsid w:val="00F957A2"/>
    <w:rsid w:val="00FB6830"/>
    <w:rsid w:val="00FD2FFD"/>
    <w:rsid w:val="00FD7B7E"/>
    <w:rsid w:val="00FF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630BE8-1756-4E21-8ABF-6920ABCC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FF1"/>
    <w:pPr>
      <w:spacing w:after="0" w:line="240" w:lineRule="auto"/>
    </w:pPr>
  </w:style>
  <w:style w:type="character" w:styleId="Hyperlink">
    <w:name w:val="Hyperlink"/>
    <w:basedOn w:val="DefaultParagraphFont"/>
    <w:uiPriority w:val="99"/>
    <w:unhideWhenUsed/>
    <w:rsid w:val="00CB45E8"/>
    <w:rPr>
      <w:color w:val="0000FF" w:themeColor="hyperlink"/>
      <w:u w:val="single"/>
    </w:rPr>
  </w:style>
  <w:style w:type="paragraph" w:styleId="Header">
    <w:name w:val="header"/>
    <w:basedOn w:val="Normal"/>
    <w:link w:val="HeaderChar"/>
    <w:uiPriority w:val="99"/>
    <w:unhideWhenUsed/>
    <w:rsid w:val="00C92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550"/>
  </w:style>
  <w:style w:type="paragraph" w:styleId="Footer">
    <w:name w:val="footer"/>
    <w:basedOn w:val="Normal"/>
    <w:link w:val="FooterChar"/>
    <w:uiPriority w:val="99"/>
    <w:unhideWhenUsed/>
    <w:rsid w:val="00C92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550"/>
  </w:style>
  <w:style w:type="paragraph" w:styleId="BalloonText">
    <w:name w:val="Balloon Text"/>
    <w:basedOn w:val="Normal"/>
    <w:link w:val="BalloonTextChar"/>
    <w:uiPriority w:val="99"/>
    <w:semiHidden/>
    <w:unhideWhenUsed/>
    <w:rsid w:val="0020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7648">
      <w:bodyDiv w:val="1"/>
      <w:marLeft w:val="0"/>
      <w:marRight w:val="0"/>
      <w:marTop w:val="0"/>
      <w:marBottom w:val="0"/>
      <w:divBdr>
        <w:top w:val="none" w:sz="0" w:space="0" w:color="auto"/>
        <w:left w:val="none" w:sz="0" w:space="0" w:color="auto"/>
        <w:bottom w:val="none" w:sz="0" w:space="0" w:color="auto"/>
        <w:right w:val="none" w:sz="0" w:space="0" w:color="auto"/>
      </w:divBdr>
      <w:divsChild>
        <w:div w:id="1373381511">
          <w:marLeft w:val="547"/>
          <w:marRight w:val="0"/>
          <w:marTop w:val="134"/>
          <w:marBottom w:val="0"/>
          <w:divBdr>
            <w:top w:val="none" w:sz="0" w:space="0" w:color="auto"/>
            <w:left w:val="none" w:sz="0" w:space="0" w:color="auto"/>
            <w:bottom w:val="none" w:sz="0" w:space="0" w:color="auto"/>
            <w:right w:val="none" w:sz="0" w:space="0" w:color="auto"/>
          </w:divBdr>
        </w:div>
      </w:divsChild>
    </w:div>
    <w:div w:id="434250250">
      <w:bodyDiv w:val="1"/>
      <w:marLeft w:val="0"/>
      <w:marRight w:val="0"/>
      <w:marTop w:val="0"/>
      <w:marBottom w:val="0"/>
      <w:divBdr>
        <w:top w:val="none" w:sz="0" w:space="0" w:color="auto"/>
        <w:left w:val="none" w:sz="0" w:space="0" w:color="auto"/>
        <w:bottom w:val="none" w:sz="0" w:space="0" w:color="auto"/>
        <w:right w:val="none" w:sz="0" w:space="0" w:color="auto"/>
      </w:divBdr>
    </w:div>
    <w:div w:id="941110596">
      <w:bodyDiv w:val="1"/>
      <w:marLeft w:val="0"/>
      <w:marRight w:val="0"/>
      <w:marTop w:val="0"/>
      <w:marBottom w:val="0"/>
      <w:divBdr>
        <w:top w:val="none" w:sz="0" w:space="0" w:color="auto"/>
        <w:left w:val="none" w:sz="0" w:space="0" w:color="auto"/>
        <w:bottom w:val="none" w:sz="0" w:space="0" w:color="auto"/>
        <w:right w:val="none" w:sz="0" w:space="0" w:color="auto"/>
      </w:divBdr>
      <w:divsChild>
        <w:div w:id="634066109">
          <w:marLeft w:val="547"/>
          <w:marRight w:val="0"/>
          <w:marTop w:val="173"/>
          <w:marBottom w:val="0"/>
          <w:divBdr>
            <w:top w:val="none" w:sz="0" w:space="0" w:color="auto"/>
            <w:left w:val="none" w:sz="0" w:space="0" w:color="auto"/>
            <w:bottom w:val="none" w:sz="0" w:space="0" w:color="auto"/>
            <w:right w:val="none" w:sz="0" w:space="0" w:color="auto"/>
          </w:divBdr>
        </w:div>
        <w:div w:id="1432243935">
          <w:marLeft w:val="1166"/>
          <w:marRight w:val="0"/>
          <w:marTop w:val="144"/>
          <w:marBottom w:val="0"/>
          <w:divBdr>
            <w:top w:val="none" w:sz="0" w:space="0" w:color="auto"/>
            <w:left w:val="none" w:sz="0" w:space="0" w:color="auto"/>
            <w:bottom w:val="none" w:sz="0" w:space="0" w:color="auto"/>
            <w:right w:val="none" w:sz="0" w:space="0" w:color="auto"/>
          </w:divBdr>
        </w:div>
        <w:div w:id="1602488011">
          <w:marLeft w:val="1166"/>
          <w:marRight w:val="0"/>
          <w:marTop w:val="144"/>
          <w:marBottom w:val="0"/>
          <w:divBdr>
            <w:top w:val="none" w:sz="0" w:space="0" w:color="auto"/>
            <w:left w:val="none" w:sz="0" w:space="0" w:color="auto"/>
            <w:bottom w:val="none" w:sz="0" w:space="0" w:color="auto"/>
            <w:right w:val="none" w:sz="0" w:space="0" w:color="auto"/>
          </w:divBdr>
        </w:div>
        <w:div w:id="224537623">
          <w:marLeft w:val="1166"/>
          <w:marRight w:val="0"/>
          <w:marTop w:val="144"/>
          <w:marBottom w:val="0"/>
          <w:divBdr>
            <w:top w:val="none" w:sz="0" w:space="0" w:color="auto"/>
            <w:left w:val="none" w:sz="0" w:space="0" w:color="auto"/>
            <w:bottom w:val="none" w:sz="0" w:space="0" w:color="auto"/>
            <w:right w:val="none" w:sz="0" w:space="0" w:color="auto"/>
          </w:divBdr>
        </w:div>
        <w:div w:id="896817004">
          <w:marLeft w:val="547"/>
          <w:marRight w:val="0"/>
          <w:marTop w:val="173"/>
          <w:marBottom w:val="0"/>
          <w:divBdr>
            <w:top w:val="none" w:sz="0" w:space="0" w:color="auto"/>
            <w:left w:val="none" w:sz="0" w:space="0" w:color="auto"/>
            <w:bottom w:val="none" w:sz="0" w:space="0" w:color="auto"/>
            <w:right w:val="none" w:sz="0" w:space="0" w:color="auto"/>
          </w:divBdr>
        </w:div>
        <w:div w:id="2024818185">
          <w:marLeft w:val="1166"/>
          <w:marRight w:val="0"/>
          <w:marTop w:val="144"/>
          <w:marBottom w:val="0"/>
          <w:divBdr>
            <w:top w:val="none" w:sz="0" w:space="0" w:color="auto"/>
            <w:left w:val="none" w:sz="0" w:space="0" w:color="auto"/>
            <w:bottom w:val="none" w:sz="0" w:space="0" w:color="auto"/>
            <w:right w:val="none" w:sz="0" w:space="0" w:color="auto"/>
          </w:divBdr>
        </w:div>
        <w:div w:id="1842819715">
          <w:marLeft w:val="1166"/>
          <w:marRight w:val="0"/>
          <w:marTop w:val="144"/>
          <w:marBottom w:val="0"/>
          <w:divBdr>
            <w:top w:val="none" w:sz="0" w:space="0" w:color="auto"/>
            <w:left w:val="none" w:sz="0" w:space="0" w:color="auto"/>
            <w:bottom w:val="none" w:sz="0" w:space="0" w:color="auto"/>
            <w:right w:val="none" w:sz="0" w:space="0" w:color="auto"/>
          </w:divBdr>
        </w:div>
        <w:div w:id="767846509">
          <w:marLeft w:val="1166"/>
          <w:marRight w:val="0"/>
          <w:marTop w:val="144"/>
          <w:marBottom w:val="0"/>
          <w:divBdr>
            <w:top w:val="none" w:sz="0" w:space="0" w:color="auto"/>
            <w:left w:val="none" w:sz="0" w:space="0" w:color="auto"/>
            <w:bottom w:val="none" w:sz="0" w:space="0" w:color="auto"/>
            <w:right w:val="none" w:sz="0" w:space="0" w:color="auto"/>
          </w:divBdr>
        </w:div>
        <w:div w:id="380204107">
          <w:marLeft w:val="547"/>
          <w:marRight w:val="0"/>
          <w:marTop w:val="173"/>
          <w:marBottom w:val="0"/>
          <w:divBdr>
            <w:top w:val="none" w:sz="0" w:space="0" w:color="auto"/>
            <w:left w:val="none" w:sz="0" w:space="0" w:color="auto"/>
            <w:bottom w:val="none" w:sz="0" w:space="0" w:color="auto"/>
            <w:right w:val="none" w:sz="0" w:space="0" w:color="auto"/>
          </w:divBdr>
        </w:div>
        <w:div w:id="1748116099">
          <w:marLeft w:val="1166"/>
          <w:marRight w:val="0"/>
          <w:marTop w:val="144"/>
          <w:marBottom w:val="0"/>
          <w:divBdr>
            <w:top w:val="none" w:sz="0" w:space="0" w:color="auto"/>
            <w:left w:val="none" w:sz="0" w:space="0" w:color="auto"/>
            <w:bottom w:val="none" w:sz="0" w:space="0" w:color="auto"/>
            <w:right w:val="none" w:sz="0" w:space="0" w:color="auto"/>
          </w:divBdr>
        </w:div>
        <w:div w:id="1774742387">
          <w:marLeft w:val="116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EF3FA-A281-4E9C-88BE-C7874A8D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6474</Words>
  <Characters>36904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NUNIEQ</dc:creator>
  <cp:lastModifiedBy>Millenia Rusbandi</cp:lastModifiedBy>
  <cp:revision>2</cp:revision>
  <cp:lastPrinted>2015-01-21T05:19:00Z</cp:lastPrinted>
  <dcterms:created xsi:type="dcterms:W3CDTF">2020-06-09T05:42:00Z</dcterms:created>
  <dcterms:modified xsi:type="dcterms:W3CDTF">2020-06-09T05:42:00Z</dcterms:modified>
</cp:coreProperties>
</file>