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6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EVIDENTIARY EXHIBIT D: EXTRACTED RETALIATION THREAT MESSAGES</w:t>
      </w:r>
    </w:p>
    <w:p>
      <w:pPr>
        <w:spacing w:before="40" w:after="6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2"/>
        </w:rPr>
        <w:t>SDNY CIVIL DOCKET #2026-CV-04421 -- SEALED WITNESS PROTECTION EVIDENCE</w:t>
      </w:r>
    </w:p>
    <w:p>
      <w:pPr>
        <w:spacing w:before="40" w:after="24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SECURITY CLASSIFICATION: C2 (CANNOT EDIT, CANNOT DELETE, CANNOT EXPORT)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I. FORENSIC EXTRACTION SUMMARY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Forensic data extraction performed by NYPD Cyber Task Force on Plaintiff's mobile device documented repeated anonymous threats originating from unlisted VoIP and burner SIM devices: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• Threat Record #104 (Sent Aug 22, 2026 at 23:14): 'Drop the civil action or you will never work in this state again. We know where you sleep.'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• Threat Record #108 (Sent Sept 04, 2026 at 02:22): Photographic attachment depicting Plaintiff's temporary apartment building entrance, accompanied by explicit retaliatory text.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• Threat Record #112 (Sent Oct 12, 2026 at 18:45): 'The court cannot protect your guardian or your family.'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II. PROTECTIVE INTERVENTION AND EMERGENCY ESCALATION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These records directly triggered the immediate activation of Table 5 Safeguards and the relocation of Plaintiff to a court-protected safehouse.</w:t>
      </w:r>
    </w:p>
    <w:p>
      <w:pPr>
        <w:spacing w:before="40" w:after="6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Enclave Policy C2 ensures this evidence is unalterable and accessible solely via All-Keyholders Quorum approval.</w:t>
      </w:r>
    </w:p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>Certified by Special Investigations Unit:</w:t>
        <w:br/>
        <w:t>/s/ Detective R. Miller, NYPD Badge #4491</w:t>
        <w:br/>
        <w:t>Dated: October 21,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