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bidi w:val="0"/>
        <w:spacing w:before="240" w:after="120"/>
        <w:jc w:val="center"/>
        <w:rPr>
          <w:rFonts w:ascii="Noto Sans Cond" w:hAnsi="Noto Sans Cond"/>
        </w:rPr>
      </w:pPr>
      <w:r>
        <w:rPr>
          <w:rFonts w:ascii="Noto Sans Cond" w:hAnsi="Noto Sans Cond"/>
        </w:rPr>
        <w:t>Meetings</w:t>
      </w:r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17</w:t>
      </w:r>
      <w:r>
        <w:rPr>
          <w:rFonts w:ascii="Noto Sans Cond" w:hAnsi="Noto Sans Cond"/>
        </w:rPr>
        <w:t>/10/2021</w:t>
        <w:tab/>
      </w:r>
      <w:hyperlink w:anchor="_toc21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2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19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21</w:t>
      </w:r>
      <w:r>
        <w:rPr>
          <w:rFonts w:ascii="Noto Sans Cond" w:hAnsi="Noto Sans Cond"/>
        </w:rPr>
        <w:t>/10/2021</w:t>
        <w:tab/>
      </w:r>
      <w:hyperlink w:anchor="_toc32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3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27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24</w:t>
      </w:r>
      <w:r>
        <w:rPr>
          <w:rFonts w:ascii="Noto Sans Cond" w:hAnsi="Noto Sans Cond"/>
        </w:rPr>
        <w:t>/10/2021</w:t>
        <w:tab/>
      </w:r>
      <w:hyperlink w:anchor="_toc45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4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37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28</w:t>
      </w:r>
      <w:r>
        <w:rPr>
          <w:rFonts w:ascii="Noto Sans Cond" w:hAnsi="Noto Sans Cond"/>
        </w:rPr>
        <w:t>/10/2021</w:t>
        <w:tab/>
      </w:r>
      <w:hyperlink w:anchor="_toc52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5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45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31/10</w:t>
      </w:r>
      <w:r>
        <w:rPr>
          <w:rFonts w:ascii="Noto Sans Cond" w:hAnsi="Noto Sans Cond"/>
        </w:rPr>
        <w:t>/2021</w:t>
        <w:tab/>
      </w:r>
      <w:hyperlink w:anchor="_toc60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6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56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04</w:t>
      </w:r>
      <w:r>
        <w:rPr>
          <w:rFonts w:ascii="Noto Sans Cond" w:hAnsi="Noto Sans Cond"/>
        </w:rPr>
        <w:t>/</w:t>
      </w:r>
      <w:r>
        <w:rPr>
          <w:rFonts w:ascii="Noto Sans Cond" w:hAnsi="Noto Sans Cond"/>
        </w:rPr>
        <w:t>11</w:t>
      </w:r>
      <w:r>
        <w:rPr>
          <w:rFonts w:ascii="Noto Sans Cond" w:hAnsi="Noto Sans Cond"/>
        </w:rPr>
        <w:t>/2021</w:t>
        <w:tab/>
      </w:r>
      <w:hyperlink w:anchor="_toc74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7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67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0</w:t>
      </w:r>
      <w:r>
        <w:rPr>
          <w:rFonts w:ascii="Noto Sans Cond" w:hAnsi="Noto Sans Cond"/>
        </w:rPr>
        <w:t>7/</w:t>
      </w:r>
      <w:r>
        <w:rPr>
          <w:rFonts w:ascii="Noto Sans Cond" w:hAnsi="Noto Sans Cond"/>
        </w:rPr>
        <w:t>11</w:t>
      </w:r>
      <w:r>
        <w:rPr>
          <w:rFonts w:ascii="Noto Sans Cond" w:hAnsi="Noto Sans Cond"/>
        </w:rPr>
        <w:t>/2021</w:t>
        <w:tab/>
      </w:r>
      <w:hyperlink w:anchor="_toc83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8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77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1</w:t>
      </w:r>
      <w:r>
        <w:rPr>
          <w:rFonts w:ascii="Noto Sans Cond" w:hAnsi="Noto Sans Cond"/>
        </w:rPr>
        <w:t>1</w:t>
      </w:r>
      <w:r>
        <w:rPr>
          <w:rFonts w:ascii="Noto Sans Cond" w:hAnsi="Noto Sans Cond"/>
        </w:rPr>
        <w:t>/</w:t>
      </w:r>
      <w:r>
        <w:rPr>
          <w:rFonts w:ascii="Noto Sans Cond" w:hAnsi="Noto Sans Cond"/>
        </w:rPr>
        <w:t>11</w:t>
      </w:r>
      <w:r>
        <w:rPr>
          <w:rFonts w:ascii="Noto Sans Cond" w:hAnsi="Noto Sans Cond"/>
        </w:rPr>
        <w:t>/2021</w:t>
        <w:tab/>
      </w:r>
      <w:hyperlink w:anchor="_toc92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9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85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1</w:t>
      </w:r>
      <w:r>
        <w:rPr>
          <w:rFonts w:ascii="Noto Sans Cond" w:hAnsi="Noto Sans Cond"/>
        </w:rPr>
        <w:t>4</w:t>
      </w:r>
      <w:r>
        <w:rPr>
          <w:rFonts w:ascii="Noto Sans Cond" w:hAnsi="Noto Sans Cond"/>
        </w:rPr>
        <w:t>/</w:t>
      </w:r>
      <w:r>
        <w:rPr>
          <w:rFonts w:ascii="Noto Sans Cond" w:hAnsi="Noto Sans Cond"/>
        </w:rPr>
        <w:t>11</w:t>
      </w:r>
      <w:r>
        <w:rPr>
          <w:rFonts w:ascii="Noto Sans Cond" w:hAnsi="Noto Sans Cond"/>
        </w:rPr>
        <w:t>/2021</w:t>
        <w:tab/>
      </w:r>
      <w:hyperlink w:anchor="_toc101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10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193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18</w:t>
      </w:r>
      <w:r>
        <w:rPr>
          <w:rFonts w:ascii="Noto Sans Cond" w:hAnsi="Noto Sans Cond"/>
        </w:rPr>
        <w:t>/</w:t>
      </w:r>
      <w:r>
        <w:rPr>
          <w:rFonts w:ascii="Noto Sans Cond" w:hAnsi="Noto Sans Cond"/>
        </w:rPr>
        <w:t>11</w:t>
      </w:r>
      <w:r>
        <w:rPr>
          <w:rFonts w:ascii="Noto Sans Cond" w:hAnsi="Noto Sans Cond"/>
        </w:rPr>
        <w:t>/2021</w:t>
        <w:tab/>
      </w:r>
      <w:hyperlink w:anchor="_toc109">
        <w:r>
          <w:rPr>
            <w:rStyle w:val="InternetLink"/>
            <w:rFonts w:ascii="Noto Sans Cond" w:hAnsi="Noto Sans Cond"/>
          </w:rPr>
          <w:t>Agenda</w:t>
        </w:r>
      </w:hyperlink>
      <w:r>
        <w:rPr>
          <w:rFonts w:ascii="Noto Sans Cond" w:hAnsi="Noto Sans Cond"/>
        </w:rPr>
        <w:t xml:space="preserve"> </w:t>
      </w:r>
      <w:hyperlink r:id="rId11">
        <w:r>
          <w:rPr>
            <w:rStyle w:val="InternetLink"/>
            <w:rFonts w:ascii="Noto Sans Cond" w:hAnsi="Noto Sans Cond"/>
          </w:rPr>
          <w:t>Recording</w:t>
        </w:r>
      </w:hyperlink>
      <w:r>
        <w:rPr>
          <w:rFonts w:ascii="Noto Sans Cond" w:hAnsi="Noto Sans Cond"/>
        </w:rPr>
        <w:t xml:space="preserve"> </w:t>
      </w:r>
      <w:hyperlink w:anchor="_toc200">
        <w:r>
          <w:rPr>
            <w:rStyle w:val="InternetLink"/>
            <w:rFonts w:ascii="Noto Sans Cond" w:hAnsi="Noto Sans Cond"/>
          </w:rPr>
          <w:t>Actions</w:t>
        </w:r>
      </w:hyperlink>
    </w:p>
    <w:p>
      <w:pPr>
        <w:pStyle w:val="TextBody"/>
        <w:numPr>
          <w:ilvl w:val="0"/>
          <w:numId w:val="0"/>
        </w:numPr>
        <w:bidi w:val="0"/>
        <w:jc w:val="center"/>
        <w:outlineLvl w:val="0"/>
        <w:rPr>
          <w:rFonts w:ascii="Noto Sans Cond" w:hAnsi="Noto Sans Cond"/>
        </w:rPr>
      </w:pPr>
      <w:r>
        <w:rPr>
          <w:rFonts w:ascii="Noto Sans Cond" w:hAnsi="Noto Sans Cond"/>
        </w:rPr>
        <w:t>Invite Link</w:t>
        <w:br/>
      </w:r>
      <w:hyperlink r:id="rId12">
        <w:r>
          <w:rPr>
            <w:rStyle w:val="InternetLink"/>
            <w:rFonts w:ascii="Noto Sans Cond" w:hAnsi="Noto Sans Cond"/>
          </w:rPr>
          <w:t>https://teams.microsoft.com/l/team/19%3adbmRmL3PicibJexV2X65vkX43AJJ00jLNHjCTZRuzCA1%40thread.tacv2/conversations?groupId=2f3f8b7c-f2b9-485d-87ae-1a9d13ed2588&amp;tenantId=d1323671-cdbe-4417-b4d4-bdb24b51316b</w:t>
        </w:r>
      </w:hyperlink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0" w:name="_toc21"/>
      <w:bookmarkEnd w:id="0"/>
      <w:r>
        <w:rPr>
          <w:rFonts w:ascii="Noto Sans Cond" w:hAnsi="Noto Sans Cond"/>
        </w:rPr>
        <w:t xml:space="preserve">Agenda </w:t>
      </w:r>
      <w:r>
        <w:rPr>
          <w:rFonts w:ascii="Noto Sans Cond" w:hAnsi="Noto Sans Cond"/>
        </w:rPr>
        <w:t>1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259715</wp:posOffset>
                </wp:positionH>
                <wp:positionV relativeFrom="paragraph">
                  <wp:posOffset>265430</wp:posOffset>
                </wp:positionV>
                <wp:extent cx="5805805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50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9pt" to="477.5pt,21pt" ID="Shape1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Celebration of completion of assignment 2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What we think we did well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improvements for next assignment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requirements of assignment 3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Think of what you individually want from this assignment learning wise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Ascertain communication rules, concerning meetings and chats going forward in line with assignment constraints.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Brainstorm ideas for uniform referencing to ensure consistency between work submitted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pros vs cons for moving away from docx, xlsx, pptx files.</w:t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1" w:name="_toc32"/>
      <w:bookmarkEnd w:id="1"/>
      <w:r>
        <w:rPr>
          <w:rFonts w:ascii="Noto Sans Cond" w:hAnsi="Noto Sans Cond"/>
        </w:rPr>
        <w:t xml:space="preserve">Agenda </w:t>
      </w:r>
      <w:r>
        <w:rPr>
          <w:rFonts w:ascii="Noto Sans Cond" w:hAnsi="Noto Sans Cond"/>
        </w:rPr>
        <w:t>2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3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8365" cy="12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5pt,14.45pt" ID="Shape1_0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Find status of peoples programming skill-set, &amp; discuss programming options: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MIT App Creator. (Medium difficulty)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Python Based, Command Line Interface(Don’t Advise) (Hard difficulty/ugly)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PHP Based Dynamic Page. (Hardest, requires 3 languages, closest to real prototype)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Bring attention to Hugo’s writing structure page, encourage team to follow outline conventions.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for constructive points or modifications before moving 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as to everyone’s comfort level with GitHub &amp; suggest a live stream on how to change Repo from old to new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If live stream is good, schedule ASAP, and post video for future reference on you-tube.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Quick summary for project overview, ascertain what viable goals to set for the next 4 weeks, Remember time is running fast.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Quick discussion of expectations for video presentation, mention why it was moved to a separate assignment, discuss if that is something we should address.</w:t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2" w:name="_toc45"/>
      <w:bookmarkEnd w:id="2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eastAsia="Microsoft YaHei" w:cs="Lucida Sans" w:ascii="Noto Sans Cond" w:hAnsi="Noto Sans Cond"/>
          <w:b/>
          <w:bCs/>
          <w:sz w:val="32"/>
          <w:szCs w:val="32"/>
        </w:rPr>
        <w:t>3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4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8365" cy="12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5pt,14.45pt" ID="Shape1_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about status of our video draft script.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how everyone’s practice with MIT App Creator has been.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for volunteer to perform a mock-up in whichever software the individual prefers for the visual representation of the project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into the projects aims and organize to discuss one on one between Taylen and Tim about expectations for the application.</w:t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3" w:name="_toc52"/>
      <w:bookmarkEnd w:id="3"/>
      <w:r>
        <w:rPr>
          <w:rFonts w:ascii="Noto Sans Cond" w:hAnsi="Noto Sans Cond"/>
        </w:rPr>
        <w:t xml:space="preserve">Agenda </w:t>
      </w:r>
      <w:r>
        <w:rPr>
          <w:rFonts w:ascii="Noto Sans Cond" w:hAnsi="Noto Sans Cond"/>
        </w:rPr>
        <w:t>4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5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8365" cy="127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5pt,14.45pt" ID="Shape1_2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on how we can all share Figma data for application development. Is this something that is shared through git or is it all inclusive on the application.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When would be best to start ticking off the boxes for our Project plan. It appears we still have much to do and time is not slowing down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Hugo to do a proofread on the project overview and implement suggestions as per style guide.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Remind all that all files should contain camel case for their titles. The style guide is uploaded to git in the Assignment3/ProjectManagment folder.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Tetsu and Brandon what assistance we can offer them.</w:t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4" w:name="_toc60"/>
      <w:bookmarkEnd w:id="4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ascii="Noto Sans Cond" w:hAnsi="Noto Sans Cond"/>
          <w:sz w:val="32"/>
          <w:szCs w:val="32"/>
        </w:rPr>
        <w:t>5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6">
                <wp:simplePos x="0" y="0"/>
                <wp:positionH relativeFrom="column">
                  <wp:posOffset>86360</wp:posOffset>
                </wp:positionH>
                <wp:positionV relativeFrom="paragraph">
                  <wp:posOffset>184150</wp:posOffset>
                </wp:positionV>
                <wp:extent cx="5969000" cy="1270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4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pt" to="476.7pt,14.5pt" ID="Shape1_3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Read and discuss Tim's update with everyone in regard to the application User Interface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Confirm that spark plus is complete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for volunteer to proofread project plan (Overview) and aims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current status of video script, encourage team to proofread the individual segments and personalise them where applicable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with Hugo on progress made on jobs section.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with video team on time availability.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  <w:sz w:val="24"/>
          <w:szCs w:val="24"/>
        </w:rPr>
        <w:t xml:space="preserve">Enquire with </w:t>
      </w:r>
      <w:r>
        <w:rPr>
          <w:rFonts w:cs="Mangal" w:ascii="Noto Sans Cond" w:hAnsi="Noto Sans Cond"/>
          <w:sz w:val="24"/>
          <w:szCs w:val="21"/>
        </w:rPr>
        <w:t>A</w:t>
      </w:r>
      <w:r>
        <w:rPr>
          <w:rFonts w:ascii="Noto Sans Cond" w:hAnsi="Noto Sans Cond"/>
          <w:sz w:val="24"/>
          <w:szCs w:val="24"/>
        </w:rPr>
        <w:t>hmet on progress within tools section.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5" w:name="_toc74"/>
      <w:bookmarkEnd w:id="5"/>
      <w:r>
        <w:rPr>
          <w:rFonts w:ascii="Noto Sans Cond" w:hAnsi="Noto Sans Cond"/>
        </w:rPr>
        <w:t xml:space="preserve">Agenda </w:t>
      </w:r>
      <w:r>
        <w:rPr>
          <w:rFonts w:ascii="Noto Sans Cond" w:hAnsi="Noto Sans Cond"/>
        </w:rPr>
        <w:t>6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7">
                <wp:simplePos x="0" y="0"/>
                <wp:positionH relativeFrom="column">
                  <wp:posOffset>86360</wp:posOffset>
                </wp:positionH>
                <wp:positionV relativeFrom="paragraph">
                  <wp:posOffset>184785</wp:posOffset>
                </wp:positionV>
                <wp:extent cx="5969635" cy="1905"/>
                <wp:effectExtent l="0" t="0" r="0" b="0"/>
                <wp:wrapNone/>
                <wp:docPr id="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691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5pt" to="476.75pt,14.6pt" ID="Shape1_4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Check to everyone can view our project management channel, are they updating the tasks as they go along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Discussion of results from assignment two, What do they mean, are we happy with them.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requirements for testing, time-frame and risks section. Allocate responsibility.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with Hugo how his job advertisements are going.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6" w:name="_toc83"/>
      <w:bookmarkEnd w:id="6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ascii="Noto Sans Cond" w:hAnsi="Noto Sans Cond"/>
          <w:sz w:val="32"/>
          <w:szCs w:val="32"/>
        </w:rPr>
        <w:t>7</w: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8">
                <wp:simplePos x="0" y="0"/>
                <wp:positionH relativeFrom="column">
                  <wp:posOffset>86360</wp:posOffset>
                </wp:positionH>
                <wp:positionV relativeFrom="paragraph">
                  <wp:posOffset>184785</wp:posOffset>
                </wp:positionV>
                <wp:extent cx="5970270" cy="1905"/>
                <wp:effectExtent l="0" t="0" r="0" b="0"/>
                <wp:wrapNone/>
                <wp:docPr id="7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52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55pt" to="476.8pt,14.6pt" ID="Shape1_5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Revise time-frame across the board, get status of brandon and allocate additional tasks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Schedule the script to be finalised. This includes all of us personalising their individual scripts and then recording their speech samples to be submitted into the GitHub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The Video needs to be shared another way we cannot keep it in the repo as the size is simply to large.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Request an update from Ahmet for the tools.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7" w:name="_toc92"/>
      <w:bookmarkEnd w:id="7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ascii="Noto Sans Cond" w:hAnsi="Noto Sans Cond"/>
          <w:sz w:val="32"/>
          <w:szCs w:val="32"/>
        </w:rPr>
        <w:t>8</w: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9">
                <wp:simplePos x="0" y="0"/>
                <wp:positionH relativeFrom="column">
                  <wp:posOffset>86360</wp:posOffset>
                </wp:positionH>
                <wp:positionV relativeFrom="paragraph">
                  <wp:posOffset>185420</wp:posOffset>
                </wp:positionV>
                <wp:extent cx="5970905" cy="1905"/>
                <wp:effectExtent l="0" t="0" r="0" b="0"/>
                <wp:wrapNone/>
                <wp:docPr id="8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6pt" to="476.85pt,14.65pt" ID="Shape1_6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Enquire status of tools section, jobs section, and group process and communications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pronunciation of stockIT and set deadline for the individual voice recordings.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Share plan for the next 10 days up to submission.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Di</w:t>
      </w:r>
      <w:r>
        <w:rPr>
          <w:rFonts w:ascii="Noto Sans Cond" w:hAnsi="Noto Sans Cond"/>
        </w:rPr>
        <w:t>scuss deadlines for content to be presented in the report.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>
          <w:rFonts w:ascii="Noto Sans Cond" w:hAnsi="Noto Sans Cond"/>
        </w:rPr>
      </w:pPr>
      <w:bookmarkStart w:id="8" w:name="_toc101"/>
      <w:bookmarkEnd w:id="8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ascii="Noto Sans Cond" w:hAnsi="Noto Sans Cond"/>
          <w:sz w:val="32"/>
          <w:szCs w:val="32"/>
        </w:rPr>
        <w:t>9</w: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0">
                <wp:simplePos x="0" y="0"/>
                <wp:positionH relativeFrom="column">
                  <wp:posOffset>86360</wp:posOffset>
                </wp:positionH>
                <wp:positionV relativeFrom="paragraph">
                  <wp:posOffset>186690</wp:posOffset>
                </wp:positionV>
                <wp:extent cx="5971540" cy="1905"/>
                <wp:effectExtent l="0" t="0" r="0" b="0"/>
                <wp:wrapNone/>
                <wp:docPr id="9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6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7pt" to="476.9pt,14.75pt" ID="Shape1_7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team if all work is complete, Discuss which additional work requires priority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Tim which additional work can be done with regard to our project.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If there is any additional work, allocate it to other team members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Tetsu to stream the video in our meeting and team to discuss.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/>
      </w:pPr>
      <w:bookmarkStart w:id="9" w:name="_toc109"/>
      <w:bookmarkEnd w:id="9"/>
      <w:r>
        <w:rPr>
          <w:rFonts w:ascii="Noto Sans Cond" w:hAnsi="Noto Sans Cond"/>
          <w:sz w:val="32"/>
          <w:szCs w:val="32"/>
        </w:rPr>
        <w:t xml:space="preserve">Agenda </w:t>
      </w:r>
      <w:r>
        <w:rPr>
          <w:rFonts w:ascii="Noto Sans Cond" w:hAnsi="Noto Sans Cond"/>
          <w:sz w:val="32"/>
          <w:szCs w:val="32"/>
        </w:rPr>
        <w:t>10</w: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1">
                <wp:simplePos x="0" y="0"/>
                <wp:positionH relativeFrom="column">
                  <wp:posOffset>86360</wp:posOffset>
                </wp:positionH>
                <wp:positionV relativeFrom="paragraph">
                  <wp:posOffset>188595</wp:posOffset>
                </wp:positionV>
                <wp:extent cx="5972175" cy="1905"/>
                <wp:effectExtent l="0" t="0" r="0" b="0"/>
                <wp:wrapNone/>
                <wp:docPr id="10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68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85pt" to="476.95pt,14.9pt" ID="Shape1_8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Allocate proofreading as a priority to be complete as soon as possible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Ask where Tetsu is in regard to video presentation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 xml:space="preserve">Ask Hugo to proofread GitHub </w:t>
      </w: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and tools folder</w:t>
      </w:r>
      <w:r>
        <w:rPr>
          <w:rFonts w:ascii="Noto Sans Cond" w:hAnsi="Noto Sans Cond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Brandon to proofread the job advertisements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Ahmet t</w:t>
      </w:r>
      <w:r>
        <w:rPr>
          <w:rFonts w:eastAsia="NSimSun" w:cs="Mangal" w:ascii="Noto Sans Cond" w:hAnsi="Noto Sans Cond"/>
          <w:color w:val="auto"/>
          <w:kern w:val="2"/>
          <w:sz w:val="24"/>
          <w:szCs w:val="21"/>
          <w:lang w:val="en-AU" w:eastAsia="zh-CN" w:bidi="hi-IN"/>
        </w:rPr>
        <w:t>ools write up update and finalisation.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Was any further progress made on our subscription structure for the video presentation.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/>
      </w:pPr>
      <w:bookmarkStart w:id="10" w:name="_toc119"/>
      <w:bookmarkEnd w:id="10"/>
      <w:r>
        <w:rPr>
          <w:rFonts w:ascii="Noto Sans Cond" w:hAnsi="Noto Sans Cond"/>
          <w:b w:val="false"/>
          <w:bCs w:val="false"/>
          <w:sz w:val="32"/>
          <w:szCs w:val="32"/>
        </w:rPr>
        <w:t xml:space="preserve">ACTIONS </w:t>
      </w:r>
      <w:r>
        <w:rPr>
          <w:rFonts w:ascii="Noto Sans Cond" w:hAnsi="Noto Sans Cond"/>
          <w:b w:val="false"/>
          <w:bCs w:val="false"/>
          <w:sz w:val="32"/>
          <w:szCs w:val="32"/>
        </w:rPr>
        <w:t>1</w: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2">
                <wp:simplePos x="0" y="0"/>
                <wp:positionH relativeFrom="column">
                  <wp:posOffset>133985</wp:posOffset>
                </wp:positionH>
                <wp:positionV relativeFrom="paragraph">
                  <wp:posOffset>196850</wp:posOffset>
                </wp:positionV>
                <wp:extent cx="5900420" cy="1270"/>
                <wp:effectExtent l="0" t="0" r="0" b="0"/>
                <wp:wrapNone/>
                <wp:docPr id="11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68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5pt,15.5pt" to="475.05pt,15.5pt" ID="Shape1_9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Hugo to write down sentence, and paragraph structure.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Tim to write overview section for project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Tetsu and Brandon to find out the nuts and bolts of video presentation.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Taylen to analyse tasks and share an organisational chart to show workload and time to set aside.</w:t>
      </w:r>
    </w:p>
    <w:p>
      <w:pPr>
        <w:pStyle w:val="Normal"/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</w:r>
      <w:r>
        <w:br w:type="page"/>
      </w:r>
    </w:p>
    <w:p>
      <w:pPr>
        <w:pStyle w:val="Heading1"/>
        <w:bidi w:val="0"/>
        <w:rPr/>
      </w:pPr>
      <w:bookmarkStart w:id="11" w:name="_toc127"/>
      <w:bookmarkEnd w:id="11"/>
      <w:r>
        <w:rPr>
          <w:rFonts w:ascii="Noto Sans Cond" w:hAnsi="Noto Sans Cond"/>
          <w:b w:val="false"/>
          <w:bCs w:val="false"/>
          <w:sz w:val="32"/>
          <w:szCs w:val="32"/>
        </w:rPr>
        <w:t xml:space="preserve">ACTIONS </w:t>
      </w:r>
      <w:r>
        <w:rPr>
          <w:rFonts w:ascii="Noto Sans Cond" w:hAnsi="Noto Sans Cond"/>
          <w:b w:val="false"/>
          <w:bCs w:val="false"/>
          <w:sz w:val="32"/>
          <w:szCs w:val="32"/>
        </w:rPr>
        <w:t>2</w: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3">
                <wp:simplePos x="0" y="0"/>
                <wp:positionH relativeFrom="column">
                  <wp:posOffset>259715</wp:posOffset>
                </wp:positionH>
                <wp:positionV relativeFrom="paragraph">
                  <wp:posOffset>260985</wp:posOffset>
                </wp:positionV>
                <wp:extent cx="5801995" cy="1270"/>
                <wp:effectExtent l="0" t="0" r="0" b="0"/>
                <wp:wrapNone/>
                <wp:docPr id="12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55pt" to="477.2pt,20.55pt" ID="Shape1_10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Agreed upon a set of conventions from which we will write all documents in the future.(Achieved by a majority vote)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Came to conclusion that we will use MIT App Creator for our project development.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Prompted everyone for a GitHub live stream, general consensus was that it is not required.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  <w:b w:val="false"/>
          <w:bCs w:val="false"/>
          <w:sz w:val="24"/>
          <w:szCs w:val="24"/>
        </w:rPr>
        <w:t>The project summary should be complete on Friday 22</w:t>
      </w:r>
      <w:r>
        <w:rPr>
          <w:rFonts w:ascii="Noto Sans Cond" w:hAnsi="Noto Sans Cond"/>
          <w:b w:val="false"/>
          <w:bCs w:val="false"/>
          <w:sz w:val="24"/>
          <w:szCs w:val="24"/>
          <w:vertAlign w:val="superscript"/>
        </w:rPr>
        <w:t>nd</w:t>
      </w:r>
      <w:r>
        <w:rPr>
          <w:rFonts w:ascii="Noto Sans Cond" w:hAnsi="Noto Sans Cond"/>
          <w:b w:val="false"/>
          <w:bCs w:val="false"/>
          <w:sz w:val="24"/>
          <w:szCs w:val="24"/>
        </w:rPr>
        <w:t xml:space="preserve"> October.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Discussion in regard to collaboration on the video assignment seemed to go well. Tetsu agreed to look into methods for integrating others work into the project.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2" w:name="_toc137"/>
      <w:bookmarkEnd w:id="12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3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4">
                <wp:simplePos x="0" y="0"/>
                <wp:positionH relativeFrom="column">
                  <wp:posOffset>259715</wp:posOffset>
                </wp:positionH>
                <wp:positionV relativeFrom="paragraph">
                  <wp:posOffset>260985</wp:posOffset>
                </wp:positionV>
                <wp:extent cx="5801995" cy="1270"/>
                <wp:effectExtent l="0" t="0" r="0" b="0"/>
                <wp:wrapNone/>
                <wp:docPr id="13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55pt" to="477.2pt,20.55pt" ID="Shape1_1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Video draft script to continue at current rate of development.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Potential for alternative application production suite has been proposed.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</w:rPr>
        <w:t>Mock up to be completed by Tim before 28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October meeting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Tim and Taylen to have a one on one meeting prior to Thursday meeting.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3" w:name="_toc145"/>
      <w:bookmarkEnd w:id="13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4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5">
                <wp:simplePos x="0" y="0"/>
                <wp:positionH relativeFrom="column">
                  <wp:posOffset>259715</wp:posOffset>
                </wp:positionH>
                <wp:positionV relativeFrom="paragraph">
                  <wp:posOffset>261620</wp:posOffset>
                </wp:positionV>
                <wp:extent cx="5802630" cy="1270"/>
                <wp:effectExtent l="0" t="0" r="0" b="0"/>
                <wp:wrapNone/>
                <wp:docPr id="14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21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pt" to="477.25pt,20.6pt" ID="Shape1_12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Figma data is shared both via their web interface, PDF and their own application.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Assigned Hugo to complete roles and two job advertisements.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Tim’s mock up approved for continuity, Tim to continue developing the wire-frame to completion.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All future files to have title in capitalised CamelCase.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</w:rPr>
        <w:t>Video script due to be handed in Sunday 7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of November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Encouraged all people to continue using git for file sharing as the commits have stopped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Confirmed that all absences from the meeting need to notify Taylen Anderson prior to said Absence.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4" w:name="_toc156"/>
      <w:bookmarkEnd w:id="14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5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6">
                <wp:simplePos x="0" y="0"/>
                <wp:positionH relativeFrom="column">
                  <wp:posOffset>259715</wp:posOffset>
                </wp:positionH>
                <wp:positionV relativeFrom="paragraph">
                  <wp:posOffset>262255</wp:posOffset>
                </wp:positionV>
                <wp:extent cx="5803265" cy="1270"/>
                <wp:effectExtent l="0" t="0" r="0" b="0"/>
                <wp:wrapNone/>
                <wp:docPr id="15" name="Shape1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48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5pt" to="477.3pt,20.65pt" ID="Shape1_13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Need suggestions from team on UI for websites for inspiration for Tim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Spark Plus for assignment 2 is completed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Ahmet has volunteered to proofread project plan (Overview and Aims)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Draft video script is complete, draft of storyboard is in progress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Hugo confused initially by jobs section, set him on team agreed track for jobs section.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Brandon has some time to spare from first of November, Find additional work from then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 xml:space="preserve">Tools section research is complete, </w:t>
      </w:r>
      <w:r>
        <w:rPr>
          <w:rFonts w:eastAsia="NSimSun" w:cs="Lucida Sans" w:ascii="Noto Sans Cond" w:hAnsi="Noto Sans Cond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A</w:t>
      </w:r>
      <w:r>
        <w:rPr>
          <w:rFonts w:ascii="Noto Sans Cond" w:hAnsi="Noto Sans Cond"/>
          <w:b w:val="false"/>
          <w:bCs w:val="false"/>
          <w:sz w:val="24"/>
          <w:szCs w:val="24"/>
        </w:rPr>
        <w:t>hmet to document his findings.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5" w:name="_toc167"/>
      <w:bookmarkEnd w:id="15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6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7">
                <wp:simplePos x="0" y="0"/>
                <wp:positionH relativeFrom="column">
                  <wp:posOffset>259715</wp:posOffset>
                </wp:positionH>
                <wp:positionV relativeFrom="paragraph">
                  <wp:posOffset>262255</wp:posOffset>
                </wp:positionV>
                <wp:extent cx="5803900" cy="1270"/>
                <wp:effectExtent l="0" t="0" r="0" b="0"/>
                <wp:wrapNone/>
                <wp:docPr id="16" name="Shape1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0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65pt" to="477.35pt,20.65pt" ID="Shape1_14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Ensure written content across the board is concise, and to the point.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Better layout and font choice has been implemented.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</w:rPr>
        <w:t xml:space="preserve">Allocation of testing, time-frame and risks to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H</w:t>
      </w:r>
      <w:r>
        <w:rPr>
          <w:rFonts w:ascii="Noto Sans Cond" w:hAnsi="Noto Sans Cond"/>
        </w:rPr>
        <w:t xml:space="preserve">ugo and </w:t>
      </w:r>
      <w:r>
        <w:rPr>
          <w:rFonts w:eastAsia="NSimSun" w:cs="Lucida Sans" w:ascii="Noto Sans Cond" w:hAnsi="Noto Sans Cond"/>
          <w:color w:val="auto"/>
          <w:kern w:val="2"/>
          <w:sz w:val="24"/>
          <w:szCs w:val="24"/>
          <w:lang w:val="en-AU" w:eastAsia="zh-CN" w:bidi="hi-IN"/>
        </w:rPr>
        <w:t>T</w:t>
      </w:r>
      <w:r>
        <w:rPr>
          <w:rFonts w:ascii="Noto Sans Cond" w:hAnsi="Noto Sans Cond"/>
        </w:rPr>
        <w:t>im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</w:rPr>
        <w:t>Assessment of financial aspects to be collected and drafted by Sunday 7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of October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Tetsu to finalise the financial aspects from this date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 xml:space="preserve">Discussed tools, and provided further information to </w:t>
      </w:r>
      <w:r>
        <w:rPr>
          <w:rFonts w:eastAsia="NSimSun" w:cs="Lucida Sans" w:ascii="Noto Sans Cond" w:hAnsi="Noto Sans Cond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A</w:t>
      </w:r>
      <w:r>
        <w:rPr>
          <w:rFonts w:ascii="Noto Sans Cond" w:hAnsi="Noto Sans Cond"/>
          <w:b w:val="false"/>
          <w:bCs w:val="false"/>
          <w:sz w:val="24"/>
          <w:szCs w:val="24"/>
        </w:rPr>
        <w:t>hmet in regard to this segment.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6" w:name="_toc177"/>
      <w:bookmarkEnd w:id="16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7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8">
                <wp:simplePos x="0" y="0"/>
                <wp:positionH relativeFrom="column">
                  <wp:posOffset>259715</wp:posOffset>
                </wp:positionH>
                <wp:positionV relativeFrom="paragraph">
                  <wp:posOffset>265430</wp:posOffset>
                </wp:positionV>
                <wp:extent cx="5805805" cy="2540"/>
                <wp:effectExtent l="0" t="0" r="0" b="0"/>
                <wp:wrapNone/>
                <wp:docPr id="17" name="Shape1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50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9pt" to="477.5pt,21pt" ID="Shape1_15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/>
        <w:t>Brandon allocated to group process and communications.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Script was finalised and recording of voice was to be scheduled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 stopped shareing the video over github and used the file sharing on teams due to bandwidth issues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Ahmet gave us an update on tools and requested feedback on what tools we were proficient in.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7" w:name="_toc185"/>
      <w:bookmarkEnd w:id="17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8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19">
                <wp:simplePos x="0" y="0"/>
                <wp:positionH relativeFrom="column">
                  <wp:posOffset>259715</wp:posOffset>
                </wp:positionH>
                <wp:positionV relativeFrom="paragraph">
                  <wp:posOffset>262890</wp:posOffset>
                </wp:positionV>
                <wp:extent cx="5804535" cy="2540"/>
                <wp:effectExtent l="0" t="0" r="0" b="0"/>
                <wp:wrapNone/>
                <wp:docPr id="18" name="Shape1_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39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7pt" to="477.4pt,20.8pt" ID="Shape1_16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Noto Sans Cond" w:hAnsi="Noto Sans Cond"/>
        </w:rPr>
        <w:t>Tools and group process to be completed by 14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November 2021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Noto Sans Cond" w:hAnsi="Noto Sans Cond"/>
        </w:rPr>
        <w:t>Jobs completed prior to 11</w:t>
      </w:r>
      <w:r>
        <w:rPr>
          <w:rFonts w:ascii="Noto Sans Cond" w:hAnsi="Noto Sans Cond"/>
          <w:vertAlign w:val="superscript"/>
        </w:rPr>
        <w:t>th</w:t>
      </w:r>
      <w:r>
        <w:rPr>
          <w:rFonts w:ascii="Noto Sans Cond" w:hAnsi="Noto Sans Cond"/>
        </w:rPr>
        <w:t xml:space="preserve"> November 2021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Next 10 day include finalisation of the individual documents, creating the PDF report and website.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eastAsia="NSimSun" w:cs="Lucida Sans" w:ascii="Noto Sans Cond" w:hAnsi="Noto Sans Cond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D</w:t>
      </w:r>
      <w:r>
        <w:rPr>
          <w:rFonts w:ascii="Noto Sans Cond" w:hAnsi="Noto Sans Cond"/>
          <w:b w:val="false"/>
          <w:bCs w:val="false"/>
          <w:sz w:val="24"/>
          <w:szCs w:val="24"/>
        </w:rPr>
        <w:t>eadline for all content suggested to be 14</w:t>
      </w:r>
      <w:r>
        <w:rPr>
          <w:rFonts w:ascii="Noto Sans Cond" w:hAnsi="Noto Sans Cond"/>
          <w:b w:val="false"/>
          <w:bCs w:val="false"/>
          <w:sz w:val="24"/>
          <w:szCs w:val="24"/>
          <w:vertAlign w:val="superscript"/>
        </w:rPr>
        <w:t>th</w:t>
      </w:r>
      <w:r>
        <w:rPr>
          <w:rFonts w:ascii="Noto Sans Cond" w:hAnsi="Noto Sans Cond"/>
          <w:b w:val="false"/>
          <w:bCs w:val="false"/>
          <w:sz w:val="24"/>
          <w:szCs w:val="24"/>
        </w:rPr>
        <w:t xml:space="preserve"> November 2021 8:00pm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8" w:name="_toc193"/>
      <w:bookmarkEnd w:id="18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9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0">
                <wp:simplePos x="0" y="0"/>
                <wp:positionH relativeFrom="column">
                  <wp:posOffset>259715</wp:posOffset>
                </wp:positionH>
                <wp:positionV relativeFrom="paragraph">
                  <wp:posOffset>264160</wp:posOffset>
                </wp:positionV>
                <wp:extent cx="5805170" cy="1905"/>
                <wp:effectExtent l="0" t="0" r="0" b="0"/>
                <wp:wrapNone/>
                <wp:docPr id="19" name="Shape1_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4640" cy="1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8pt" to="477.45pt,20.85pt" ID="Shape1_17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Tetsu to continue creating the video as schedule. Any further additions for the subscription to be added at the end.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Subscription to be simplified so it is more marketable. Pricing to be added.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Teased PHP website mock up. Taylen to put in some time where available to create something of substance.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bidi w:val="0"/>
        <w:rPr/>
      </w:pPr>
      <w:bookmarkStart w:id="19" w:name="_toc200"/>
      <w:bookmarkEnd w:id="19"/>
      <w:r>
        <w:rPr>
          <w:rFonts w:ascii="Noto Sans Cond" w:hAnsi="Noto Sans Cond"/>
          <w:sz w:val="32"/>
          <w:szCs w:val="32"/>
        </w:rPr>
        <w:t xml:space="preserve">ACTIONS </w:t>
      </w:r>
      <w:r>
        <w:rPr>
          <w:rFonts w:ascii="Noto Sans Cond" w:hAnsi="Noto Sans Cond"/>
          <w:sz w:val="32"/>
          <w:szCs w:val="32"/>
        </w:rPr>
        <w:t>10</w: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1">
                <wp:simplePos x="0" y="0"/>
                <wp:positionH relativeFrom="column">
                  <wp:posOffset>259715</wp:posOffset>
                </wp:positionH>
                <wp:positionV relativeFrom="paragraph">
                  <wp:posOffset>265430</wp:posOffset>
                </wp:positionV>
                <wp:extent cx="5805805" cy="2540"/>
                <wp:effectExtent l="0" t="0" r="0" b="0"/>
                <wp:wrapNone/>
                <wp:docPr id="20" name="Shape1_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50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9pt" to="477.5pt,21pt" ID="Shape1_18" stroked="t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Hugo to proofread plans and progres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Brandon to proofread risks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Tim to proofread group process and communications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Ahmet to proofread tools and technologies and github audit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Group reflections to be done by sunday morning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 Cond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Noto Sans Cond" w:hAnsi="Noto Sans Cond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miteduau.sharepoint.com/sites/Group12Teamsite/Shared Documents/Meetings/Recordings/Meeting in _Meetings_-20211017_190940-Meeting Recording.mp4?web=1" TargetMode="External"/><Relationship Id="rId3" Type="http://schemas.openxmlformats.org/officeDocument/2006/relationships/hyperlink" Target="https://rmiteduau.sharepoint.com/sites/Group12Teamsite/Shared Documents/Meetings/Recordings/A3group12 Meeting 2-20211021_190408-Meeting Recording.mp4?web=1" TargetMode="External"/><Relationship Id="rId4" Type="http://schemas.openxmlformats.org/officeDocument/2006/relationships/hyperlink" Target="https://rmiteduau.sharepoint.com/sites/Group12Teamsite/Shared Documents/Meetings/Recordings/Meetings-20211024_190825-Meeting Recording.mp4?web=1" TargetMode="External"/><Relationship Id="rId5" Type="http://schemas.openxmlformats.org/officeDocument/2006/relationships/hyperlink" Target="https://rmiteduau.sharepoint.com/sites/Group12Teamsite/Shared Documents/Meetings/Recordings/Meeting 4 Assignment 3-20211028_191033-Meeting Recording.mp4?web=1" TargetMode="External"/><Relationship Id="rId6" Type="http://schemas.openxmlformats.org/officeDocument/2006/relationships/hyperlink" Target="https://rmiteduau.sharepoint.com/sites/Group12Teamsite/Shared Documents/Meetings/Recordings/a3meeting5-20211031_190038-Meeting Recording.mp4?web=1" TargetMode="External"/><Relationship Id="rId7" Type="http://schemas.openxmlformats.org/officeDocument/2006/relationships/hyperlink" Target="https://rmiteduau.sharepoint.com/sites/Group12Teamsite/Shared Documents/Meetings/Recordings/Meetings-20211104_190136-Meeting Recording.mp4?web=1" TargetMode="External"/><Relationship Id="rId8" Type="http://schemas.openxmlformats.org/officeDocument/2006/relationships/hyperlink" Target="https://rmiteduau.sharepoint.com/sites/Group12Teamsite/Shared Documents/Meetings/Recordings/Meetings-20211107_191442-Meeting Recording.mp4?web=1" TargetMode="External"/><Relationship Id="rId9" Type="http://schemas.openxmlformats.org/officeDocument/2006/relationships/hyperlink" Target="https://rmiteduau.sharepoint.com/sites/Group12Teamsite/Shared Documents/Meetings/Recordings/Meetings-20211111_190523-Meeting Recording.mp4?web=1" TargetMode="External"/><Relationship Id="rId10" Type="http://schemas.openxmlformats.org/officeDocument/2006/relationships/hyperlink" Target="https://rmiteduau.sharepoint.com/sites/Group12Teamsite/Shared Documents/Meetings/Recordings/Meeting in _Meetings_-20211114_190151-Meeting Recording.mp4?web=1" TargetMode="External"/><Relationship Id="rId11" Type="http://schemas.openxmlformats.org/officeDocument/2006/relationships/hyperlink" Target="https://rmiteduau.sharepoint.com/sites/Group12Teamsite/Shared Documents/Meetings/Recordings/Meeting in _Meetings_-20211118_190439-Meeting Recording.mp4?web=1" TargetMode="External"/><Relationship Id="rId12" Type="http://schemas.openxmlformats.org/officeDocument/2006/relationships/hyperlink" Target="https://teams.microsoft.com/l/team/19%3AdbmRmL3PicibJexV2X65vkX43AJJ00jLNHjCTZRuzCA1@thread.tacv2/conversations?groupId=2f3f8b7c-f2b9-485d-87ae-1a9d13ed2588&amp;tenantId=d1323671-cdbe-4417-b4d4-bdb24b51316b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LibreOffice/7.1.6.2$Windows_X86_64 LibreOffice_project/0e133318fcee89abacd6a7d077e292f1145735c3</Application>
  <AppVersion>15.0000</AppVersion>
  <Pages>21</Pages>
  <Words>1497</Words>
  <Characters>7654</Characters>
  <CharactersWithSpaces>8909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2021-11-21T21:25:04Z</dcterms:created>
  <dc:creator/>
  <dc:description/>
  <dc:language>en-AU</dc:language>
  <cp:lastModifiedBy/>
  <dcterms:modified xsi:type="dcterms:W3CDTF">2021-11-21T21:58:29Z</dcterms:modified>
  <cp:revision>4</cp:revision>
  <dc:subject/>
  <dc:title/>
</cp:coreProperties>
</file>