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Noto Sans Cond" w:hAnsi="Noto Sans Cond"/>
        </w:rPr>
      </w:pPr>
      <w:r>
        <w:rPr>
          <w:rFonts w:ascii="Noto Sans Cond" w:hAnsi="Noto Sans Cond"/>
        </w:rPr>
        <w:t>From humble beginnings, our team started from a few individuals in an IT class. We have developed our project from week four until now with great effect. In our time together we have overcome a few challenges such as hardware failures, and pulled together to finish our work to a high standard. Continuing with this assignment I have learnt a lot from each of our team members either from research to answer questions they had or directly from them individually. Hugo surprised me with his structured writing and deep understanding of marketing and its importance in not just selling a product but also yourself. Business was a topic that a particularly had troubles with though speaking off hours with both Tetsu and Timothy I have definitely expanded my knowledge and confidence with that field. Brandon was another surprising individual moving from strength to strength, initially coming to our group as one of the quietest, he drafted the majority of our video pitch and contributed a significant amount of voice recording to make our video idea a reality. Finally, though not of least we have Ahmet, He was able to contribute more within the confines of this assignment, with both some interesting ideas on which software and languages we could use to accomplish our Theoretical goals. In summary I am very privileged to have been invited to join this group and thrilled to have participated in this task.</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Noto Sans Cond">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LibreOffice/7.1.6.2$Windows_X86_64 LibreOffice_project/0e133318fcee89abacd6a7d077e292f1145735c3</Application>
  <AppVersion>15.0000</AppVersion>
  <Pages>1</Pages>
  <Words>237</Words>
  <Characters>1174</Characters>
  <CharactersWithSpaces>1410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2021-11-21T13:46:45Z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