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Tomie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9CAE" w14:textId="77777777" w:rsidR="0071532A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1532A" w14:paraId="78B55AC5" w14:textId="77777777" w:rsidTr="0071532A">
        <w:tc>
          <w:tcPr>
            <w:tcW w:w="4158" w:type="dxa"/>
          </w:tcPr>
          <w:p w14:paraId="75C99F6A" w14:textId="77777777" w:rsidR="0071532A" w:rsidRPr="007D0DDE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52F5AE67" w14:textId="77777777" w:rsidR="0071532A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363079DD" w14:textId="77777777" w:rsidR="0071532A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Nana Upstairs and Nana Downstairs by Tomie de Paola</w:t>
            </w:r>
          </w:p>
          <w:p w14:paraId="7CBFE1F5" w14:textId="77777777" w:rsidR="0071532A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sentence reminds me of when my mom came into my room and said, “Your dad died last night.”</w:t>
            </w:r>
          </w:p>
          <w:p w14:paraId="684C6990" w14:textId="77777777" w:rsidR="0071532A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567AB95D" w14:textId="77777777" w:rsidR="0071532A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1532A">
              <w:rPr>
                <w:rFonts w:ascii="Georgia" w:hAnsi="Georgia"/>
                <w:sz w:val="24"/>
                <w:szCs w:val="24"/>
                <w:highlight w:val="magenta"/>
              </w:rPr>
              <w:t>My dad died of seizures</w:t>
            </w:r>
            <w:r>
              <w:rPr>
                <w:rFonts w:ascii="Georgia" w:hAnsi="Georgia"/>
                <w:sz w:val="24"/>
                <w:szCs w:val="24"/>
              </w:rPr>
              <w:t xml:space="preserve">. </w:t>
            </w:r>
            <w:r w:rsidRPr="0071532A">
              <w:rPr>
                <w:rFonts w:ascii="Georgia" w:hAnsi="Georgia"/>
                <w:sz w:val="24"/>
                <w:szCs w:val="24"/>
                <w:highlight w:val="magenta"/>
              </w:rPr>
              <w:t>He was driving along the road, and suddenly he had a seizure.  And he hit his head on the steering wheel, and it knocked him out.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71532A">
              <w:rPr>
                <w:rFonts w:ascii="Georgia" w:hAnsi="Georgia"/>
                <w:sz w:val="24"/>
                <w:szCs w:val="24"/>
                <w:highlight w:val="magenta"/>
              </w:rPr>
              <w:t>The next day he was found</w:t>
            </w:r>
            <w:r>
              <w:rPr>
                <w:rFonts w:ascii="Georgia" w:hAnsi="Georgia"/>
                <w:sz w:val="24"/>
                <w:szCs w:val="24"/>
              </w:rPr>
              <w:t xml:space="preserve">.  </w:t>
            </w:r>
            <w:r w:rsidRPr="00612D5B">
              <w:rPr>
                <w:rFonts w:ascii="Georgia" w:hAnsi="Georgia"/>
                <w:sz w:val="24"/>
                <w:szCs w:val="24"/>
                <w:highlight w:val="magenta"/>
              </w:rPr>
              <w:t>He was dead</w:t>
            </w:r>
            <w:r>
              <w:rPr>
                <w:rFonts w:ascii="Georgia" w:hAnsi="Georgia"/>
                <w:sz w:val="24"/>
                <w:szCs w:val="24"/>
              </w:rPr>
              <w:t xml:space="preserve">.  </w:t>
            </w:r>
            <w:r w:rsidRPr="0071532A">
              <w:rPr>
                <w:rFonts w:ascii="Georgia" w:hAnsi="Georgia"/>
                <w:sz w:val="24"/>
                <w:szCs w:val="24"/>
                <w:highlight w:val="magenta"/>
              </w:rPr>
              <w:t xml:space="preserve">He didn’t have </w:t>
            </w:r>
            <w:r w:rsidRPr="00612D5B">
              <w:rPr>
                <w:rFonts w:ascii="Georgia" w:hAnsi="Georgia"/>
                <w:sz w:val="24"/>
                <w:szCs w:val="24"/>
                <w:highlight w:val="magenta"/>
              </w:rPr>
              <w:t>any blood pressure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 w14:paraId="3D260EE2" w14:textId="77777777" w:rsidR="0071532A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7815D5BB" w14:textId="77777777" w:rsidR="0071532A" w:rsidRDefault="0071532A" w:rsidP="0071532A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1532A">
              <w:rPr>
                <w:rFonts w:ascii="Georgia" w:hAnsi="Georgia"/>
                <w:sz w:val="24"/>
                <w:szCs w:val="24"/>
                <w:highlight w:val="magenta"/>
              </w:rPr>
              <w:t xml:space="preserve">That night, I cried </w:t>
            </w:r>
            <w:r w:rsidRPr="00612D5B">
              <w:rPr>
                <w:rFonts w:ascii="Georgia" w:hAnsi="Georgia"/>
                <w:sz w:val="24"/>
                <w:szCs w:val="24"/>
                <w:highlight w:val="magenta"/>
              </w:rPr>
              <w:t>and cried and cried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584F0E43" w14:textId="486EA7DD" w:rsidR="007D0DDE" w:rsidRDefault="007D0DDE" w:rsidP="00D55B32">
      <w:pPr>
        <w:rPr>
          <w:rFonts w:ascii="Georgia" w:hAnsi="Georgia"/>
          <w:b/>
          <w:sz w:val="24"/>
          <w:szCs w:val="24"/>
        </w:rPr>
      </w:pPr>
    </w:p>
    <w:p w14:paraId="020B55B1" w14:textId="2CB4FBCE" w:rsidR="004524C9" w:rsidRPr="0071532A" w:rsidRDefault="0071532A" w:rsidP="00673602">
      <w:pPr>
        <w:rPr>
          <w:rFonts w:ascii="Arial" w:hAnsi="Arial" w:cs="Arial"/>
          <w:b/>
          <w:i/>
          <w:color w:val="008000"/>
        </w:rPr>
      </w:pPr>
      <w:r w:rsidRPr="0071532A">
        <w:rPr>
          <w:rFonts w:ascii="Arial" w:hAnsi="Arial" w:cs="Arial"/>
          <w:b/>
          <w:i/>
          <w:color w:val="008000"/>
        </w:rPr>
        <w:t xml:space="preserve">If you were conferencing with this writer about her very sad story, are there some questions you would like to ask her?  </w:t>
      </w:r>
      <w:r w:rsidR="00436013">
        <w:rPr>
          <w:rFonts w:ascii="Arial" w:hAnsi="Arial" w:cs="Arial"/>
          <w:b/>
          <w:i/>
          <w:color w:val="008000"/>
        </w:rPr>
        <w:t xml:space="preserve">Practicing asking each other questions about our writing helps us think about our own writing and how we can add more </w:t>
      </w:r>
      <w:r w:rsidR="00416E20">
        <w:rPr>
          <w:rFonts w:ascii="Arial" w:hAnsi="Arial" w:cs="Arial"/>
          <w:b/>
          <w:i/>
          <w:color w:val="008000"/>
        </w:rPr>
        <w:t>description</w:t>
      </w:r>
      <w:bookmarkStart w:id="0" w:name="_GoBack"/>
      <w:bookmarkEnd w:id="0"/>
      <w:r w:rsidR="00436013">
        <w:rPr>
          <w:rFonts w:ascii="Arial" w:hAnsi="Arial" w:cs="Arial"/>
          <w:b/>
          <w:i/>
          <w:color w:val="008000"/>
        </w:rPr>
        <w:t xml:space="preserve"> for our readers.</w:t>
      </w: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71532A" w:rsidRDefault="0071532A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71532A" w:rsidRDefault="0071532A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71532A" w:rsidRDefault="0071532A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71532A" w:rsidRDefault="0071532A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859FF" w14:textId="77777777" w:rsidR="0071532A" w:rsidRPr="0071532A" w:rsidRDefault="0071532A" w:rsidP="0071532A">
    <w:pPr>
      <w:ind w:left="-180"/>
      <w:rPr>
        <w:rFonts w:ascii="Georgia" w:hAnsi="Georgia"/>
        <w:sz w:val="18"/>
        <w:szCs w:val="18"/>
      </w:rPr>
    </w:pPr>
    <w:r w:rsidRPr="0071532A">
      <w:rPr>
        <w:sz w:val="18"/>
        <w:szCs w:val="18"/>
      </w:rPr>
      <w:t xml:space="preserve">1 Word Choice: </w:t>
    </w:r>
    <w:r w:rsidRPr="0071532A">
      <w:rPr>
        <w:rFonts w:ascii="Georgia" w:hAnsi="Georgia"/>
        <w:sz w:val="18"/>
        <w:szCs w:val="18"/>
      </w:rPr>
      <w:t>Tells story like author is talking, but has not developed the ability to expand sentences with more description.</w:t>
    </w:r>
  </w:p>
  <w:p w14:paraId="32B0AADB" w14:textId="31B03D9C" w:rsidR="0071532A" w:rsidRDefault="0071532A" w:rsidP="0071532A">
    <w:pPr>
      <w:ind w:left="-45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16E20"/>
    <w:rsid w:val="00436013"/>
    <w:rsid w:val="004524C9"/>
    <w:rsid w:val="005D71F5"/>
    <w:rsid w:val="006343F2"/>
    <w:rsid w:val="00673602"/>
    <w:rsid w:val="0071532A"/>
    <w:rsid w:val="007D0DDE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1FB48-463C-594E-A002-17D9FF5B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987</Characters>
  <Application>Microsoft Macintosh Word</Application>
  <DocSecurity>0</DocSecurity>
  <Lines>8</Lines>
  <Paragraphs>2</Paragraphs>
  <ScaleCrop>false</ScaleCrop>
  <Company>UNCW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3</cp:revision>
  <dcterms:created xsi:type="dcterms:W3CDTF">2014-01-02T04:02:00Z</dcterms:created>
  <dcterms:modified xsi:type="dcterms:W3CDTF">2014-01-02T04:02:00Z</dcterms:modified>
</cp:coreProperties>
</file>