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F2669" w14:textId="77777777" w:rsidR="00277DA6" w:rsidRDefault="00277DA6" w:rsidP="00A25719">
      <w:pPr>
        <w:pStyle w:val="Heading2"/>
        <w:jc w:val="center"/>
        <w:rPr>
          <w:color w:val="365F91" w:themeColor="accent1" w:themeShade="BF"/>
          <w:sz w:val="28"/>
          <w:szCs w:val="28"/>
        </w:rPr>
      </w:pPr>
      <w:r w:rsidRPr="00277DA6">
        <w:rPr>
          <w:color w:val="365F91" w:themeColor="accent1" w:themeShade="BF"/>
          <w:sz w:val="28"/>
          <w:szCs w:val="28"/>
        </w:rPr>
        <w:t>Documentation – I46_memory – Insight46 Wave 1</w:t>
      </w:r>
    </w:p>
    <w:p w14:paraId="3EA83D3D" w14:textId="4D32623A" w:rsidR="00A25719" w:rsidRPr="00A25719" w:rsidRDefault="00A25719" w:rsidP="00A25719">
      <w:pPr>
        <w:pStyle w:val="Heading2"/>
        <w:jc w:val="center"/>
      </w:pPr>
      <w:r>
        <w:t xml:space="preserve"> </w:t>
      </w:r>
    </w:p>
    <w:tbl>
      <w:tblPr>
        <w:tblStyle w:val="TableGrid"/>
        <w:tblW w:w="9889" w:type="dxa"/>
        <w:jc w:val="center"/>
        <w:tblLook w:val="04A0" w:firstRow="1" w:lastRow="0" w:firstColumn="1" w:lastColumn="0" w:noHBand="0" w:noVBand="1"/>
      </w:tblPr>
      <w:tblGrid>
        <w:gridCol w:w="2677"/>
        <w:gridCol w:w="7212"/>
      </w:tblGrid>
      <w:tr w:rsidR="00BA5901" w14:paraId="1C081B86" w14:textId="77777777" w:rsidTr="00277DA6">
        <w:trPr>
          <w:jc w:val="center"/>
        </w:trPr>
        <w:tc>
          <w:tcPr>
            <w:tcW w:w="2677" w:type="dxa"/>
          </w:tcPr>
          <w:p w14:paraId="28F3AB62"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70295DC" w14:textId="77777777" w:rsidR="00F90CDC" w:rsidRPr="00F90CDC" w:rsidRDefault="00F90CDC" w:rsidP="00F90CDC">
            <w:pPr>
              <w:rPr>
                <w:b/>
                <w:vertAlign w:val="superscript"/>
              </w:rPr>
            </w:pPr>
            <w:r w:rsidRPr="00F90CDC">
              <w:rPr>
                <w:b/>
                <w:vertAlign w:val="superscript"/>
              </w:rPr>
              <w:t>(may be more than one)</w:t>
            </w:r>
          </w:p>
          <w:p w14:paraId="293BE8CC" w14:textId="77777777" w:rsidR="00F90CDC" w:rsidRPr="00F90CDC" w:rsidRDefault="00F90CDC" w:rsidP="00F90CDC">
            <w:pPr>
              <w:rPr>
                <w:b/>
                <w:vertAlign w:val="superscript"/>
              </w:rPr>
            </w:pPr>
          </w:p>
        </w:tc>
        <w:tc>
          <w:tcPr>
            <w:tcW w:w="7212" w:type="dxa"/>
          </w:tcPr>
          <w:p w14:paraId="7A5EA5B5" w14:textId="6C84187F" w:rsidR="00BA5901" w:rsidRDefault="008D0ACC" w:rsidP="008D0ACC">
            <w:bookmarkStart w:id="0" w:name="OLE_LINK1"/>
            <w:r>
              <w:t xml:space="preserve">Criteria for </w:t>
            </w:r>
            <w:r w:rsidR="00EE72B0">
              <w:t>Mild cognitive impairment (MCI</w:t>
            </w:r>
            <w:r>
              <w:t>)</w:t>
            </w:r>
            <w:bookmarkEnd w:id="0"/>
          </w:p>
        </w:tc>
      </w:tr>
      <w:tr w:rsidR="00BA5901" w14:paraId="40FC8031" w14:textId="77777777" w:rsidTr="00277DA6">
        <w:trPr>
          <w:jc w:val="center"/>
        </w:trPr>
        <w:tc>
          <w:tcPr>
            <w:tcW w:w="2677" w:type="dxa"/>
          </w:tcPr>
          <w:p w14:paraId="7E14A670" w14:textId="77777777" w:rsidR="00BA5901" w:rsidRPr="00F90CDC" w:rsidRDefault="00BA5901" w:rsidP="00F90CDC">
            <w:pPr>
              <w:rPr>
                <w:b/>
              </w:rPr>
            </w:pPr>
            <w:r w:rsidRPr="00F90CDC">
              <w:rPr>
                <w:b/>
              </w:rPr>
              <w:t>Summary of work undertaken</w:t>
            </w:r>
          </w:p>
        </w:tc>
        <w:tc>
          <w:tcPr>
            <w:tcW w:w="7212" w:type="dxa"/>
          </w:tcPr>
          <w:p w14:paraId="46A4A12E" w14:textId="77777777" w:rsidR="00E7369B" w:rsidRDefault="00BB4717" w:rsidP="00E7369B">
            <w:pPr>
              <w:pStyle w:val="ListParagraph"/>
              <w:numPr>
                <w:ilvl w:val="0"/>
                <w:numId w:val="4"/>
              </w:numPr>
            </w:pPr>
            <w:r>
              <w:t>Classification of MCI carried out according to methods and criteria detailed below</w:t>
            </w:r>
          </w:p>
          <w:p w14:paraId="29B9D48B" w14:textId="77777777" w:rsidR="00BB4717" w:rsidRDefault="00BB4717" w:rsidP="00E7369B">
            <w:pPr>
              <w:pStyle w:val="ListParagraph"/>
              <w:numPr>
                <w:ilvl w:val="0"/>
                <w:numId w:val="4"/>
              </w:numPr>
            </w:pPr>
            <w:r>
              <w:t>Clinical diagnoses agreed by consensus – see further details below</w:t>
            </w:r>
          </w:p>
          <w:p w14:paraId="35B0215B" w14:textId="1237313A" w:rsidR="00243255" w:rsidRPr="00646697" w:rsidRDefault="00243255" w:rsidP="00E7369B">
            <w:pPr>
              <w:pStyle w:val="ListParagraph"/>
              <w:numPr>
                <w:ilvl w:val="0"/>
                <w:numId w:val="4"/>
              </w:numPr>
            </w:pPr>
            <w:r>
              <w:t>Any missing data coded as -99.</w:t>
            </w:r>
          </w:p>
        </w:tc>
      </w:tr>
    </w:tbl>
    <w:p w14:paraId="211DBCB6" w14:textId="77777777" w:rsidR="00E7369B" w:rsidRDefault="00E7369B" w:rsidP="00F90CDC"/>
    <w:p w14:paraId="0CDD545B" w14:textId="77777777" w:rsidR="001D5C96" w:rsidRPr="008D0ACC" w:rsidRDefault="001D5C96" w:rsidP="008D0ACC">
      <w:pPr>
        <w:spacing w:line="23" w:lineRule="atLeast"/>
        <w:rPr>
          <w:b/>
          <w:u w:val="single"/>
        </w:rPr>
      </w:pPr>
      <w:r w:rsidRPr="008D0ACC">
        <w:rPr>
          <w:b/>
          <w:u w:val="single"/>
        </w:rPr>
        <w:t>Mild Cognitive Impairment</w:t>
      </w:r>
    </w:p>
    <w:p w14:paraId="21F9F06A" w14:textId="34625E79" w:rsidR="001D5C96" w:rsidRPr="008D0ACC" w:rsidRDefault="001D5C96" w:rsidP="008D0ACC">
      <w:pPr>
        <w:spacing w:line="23" w:lineRule="atLeast"/>
      </w:pPr>
      <w:r w:rsidRPr="008D0ACC">
        <w:t>Criteria for Mild Cognitive Impairment (MCI) were agreed based on published criteria (Petersen, R. C. et al. (2013) ‘Mild cognitive impairment due to Alzheimer disease in the community.’,</w:t>
      </w:r>
      <w:r w:rsidR="004473D5" w:rsidRPr="008D0ACC">
        <w:t xml:space="preserve"> Annals of neurology,</w:t>
      </w:r>
      <w:r w:rsidRPr="008D0ACC">
        <w:t xml:space="preserve"> 74(2), pp. 199–208. </w:t>
      </w:r>
      <w:proofErr w:type="spellStart"/>
      <w:r w:rsidRPr="008D0ACC">
        <w:t>doi</w:t>
      </w:r>
      <w:proofErr w:type="spellEnd"/>
      <w:r w:rsidRPr="008D0ACC">
        <w:t xml:space="preserve">: 10.1002/ana.23931).  The principle of these criteria is that they require an absence of dementia AND evidence of objective cognitive impairment on one or more neuropsychological tests AND subjective cognitive concerns reported by the participant or an informant.  For Insight 46 these criteria were operationalised as </w:t>
      </w:r>
      <w:r w:rsidR="0061230C" w:rsidRPr="008D0ACC">
        <w:t xml:space="preserve">detailed below.  </w:t>
      </w:r>
      <w:r w:rsidR="0061230C" w:rsidRPr="008D0ACC">
        <w:rPr>
          <w:color w:val="0070C0"/>
        </w:rPr>
        <w:t>The relevant variable names in this dataset are annotated in blue.</w:t>
      </w:r>
      <w:r w:rsidRPr="008D0ACC">
        <w:t xml:space="preserve"> </w:t>
      </w:r>
    </w:p>
    <w:p w14:paraId="6023D3B9" w14:textId="2A196DB8" w:rsidR="00E7369B" w:rsidRPr="008D0ACC" w:rsidRDefault="001D5C96" w:rsidP="008D0ACC">
      <w:pPr>
        <w:pStyle w:val="ListParagraph"/>
        <w:numPr>
          <w:ilvl w:val="1"/>
          <w:numId w:val="7"/>
        </w:numPr>
        <w:spacing w:after="160" w:line="23" w:lineRule="atLeast"/>
        <w:ind w:left="1434" w:hanging="357"/>
        <w:rPr>
          <w:rFonts w:cs="Arial"/>
          <w:szCs w:val="20"/>
        </w:rPr>
      </w:pPr>
      <w:r w:rsidRPr="008D0ACC">
        <w:rPr>
          <w:rFonts w:cs="Arial"/>
          <w:szCs w:val="20"/>
        </w:rPr>
        <w:t>No clinical evidence of dementia </w:t>
      </w:r>
      <w:r w:rsidR="0061230C" w:rsidRPr="008D0ACC">
        <w:rPr>
          <w:rFonts w:cs="Arial"/>
          <w:color w:val="0070C0"/>
          <w:szCs w:val="20"/>
        </w:rPr>
        <w:t>(</w:t>
      </w:r>
      <w:proofErr w:type="spellStart"/>
      <w:r w:rsidR="00E7369B" w:rsidRPr="008D0ACC">
        <w:rPr>
          <w:rFonts w:cs="Arial"/>
          <w:color w:val="0070C0"/>
          <w:szCs w:val="20"/>
        </w:rPr>
        <w:t>dementia_consensus</w:t>
      </w:r>
      <w:proofErr w:type="spellEnd"/>
      <w:r w:rsidR="0061230C" w:rsidRPr="008D0ACC">
        <w:rPr>
          <w:rFonts w:cs="Arial"/>
          <w:color w:val="0070C0"/>
          <w:szCs w:val="20"/>
        </w:rPr>
        <w:t xml:space="preserve"> = no)</w:t>
      </w:r>
      <w:r w:rsidR="00067AF1" w:rsidRPr="008D0ACC">
        <w:rPr>
          <w:rFonts w:cs="Arial"/>
          <w:color w:val="0070C0"/>
          <w:szCs w:val="20"/>
        </w:rPr>
        <w:t>.</w:t>
      </w:r>
    </w:p>
    <w:p w14:paraId="7AE00F83" w14:textId="5D9A3B46" w:rsidR="001D5C96" w:rsidRPr="008D0ACC" w:rsidRDefault="001D5C96" w:rsidP="008D0ACC">
      <w:pPr>
        <w:pStyle w:val="ListParagraph"/>
        <w:numPr>
          <w:ilvl w:val="1"/>
          <w:numId w:val="7"/>
        </w:numPr>
        <w:spacing w:after="160" w:line="23" w:lineRule="atLeast"/>
        <w:ind w:left="1434" w:hanging="357"/>
        <w:rPr>
          <w:rFonts w:cs="Arial"/>
          <w:szCs w:val="20"/>
        </w:rPr>
      </w:pPr>
      <w:r w:rsidRPr="008D0ACC">
        <w:rPr>
          <w:rFonts w:cs="Arial"/>
          <w:b/>
          <w:bCs/>
          <w:szCs w:val="20"/>
          <w:u w:val="single"/>
        </w:rPr>
        <w:t>AND</w:t>
      </w:r>
      <w:r w:rsidRPr="008D0ACC">
        <w:rPr>
          <w:rFonts w:cs="Arial"/>
          <w:szCs w:val="20"/>
        </w:rPr>
        <w:t xml:space="preserve"> participant concern regarding their cognition (memory or cognitive difficulties more than other people the same age, or if they felt they would seek medical attention regarding their difficulties) </w:t>
      </w:r>
      <w:r w:rsidR="0061230C" w:rsidRPr="008D0ACC">
        <w:rPr>
          <w:rFonts w:cs="Arial"/>
          <w:color w:val="0070C0"/>
          <w:szCs w:val="20"/>
        </w:rPr>
        <w:t>(</w:t>
      </w:r>
      <w:proofErr w:type="spellStart"/>
      <w:r w:rsidR="0061230C" w:rsidRPr="008D0ACC">
        <w:rPr>
          <w:rFonts w:cs="Arial"/>
          <w:color w:val="0070C0"/>
          <w:szCs w:val="20"/>
        </w:rPr>
        <w:t>participant_concern</w:t>
      </w:r>
      <w:proofErr w:type="spellEnd"/>
      <w:r w:rsidR="0061230C" w:rsidRPr="008D0ACC">
        <w:rPr>
          <w:rFonts w:cs="Arial"/>
          <w:color w:val="0070C0"/>
          <w:szCs w:val="20"/>
        </w:rPr>
        <w:t xml:space="preserve"> = yes) </w:t>
      </w:r>
      <w:r w:rsidRPr="008D0ACC">
        <w:rPr>
          <w:rFonts w:cs="Arial"/>
          <w:szCs w:val="20"/>
        </w:rPr>
        <w:t>and/or informant concern regarding the participant’s cognition (AD8 score ≥ 2) </w:t>
      </w:r>
      <w:r w:rsidR="0061230C" w:rsidRPr="008D0ACC">
        <w:rPr>
          <w:rFonts w:cs="Arial"/>
          <w:color w:val="0070C0"/>
          <w:szCs w:val="20"/>
        </w:rPr>
        <w:t>(</w:t>
      </w:r>
      <w:proofErr w:type="spellStart"/>
      <w:r w:rsidR="0061230C" w:rsidRPr="008D0ACC">
        <w:rPr>
          <w:rFonts w:cs="Arial"/>
          <w:color w:val="0070C0"/>
          <w:szCs w:val="20"/>
        </w:rPr>
        <w:t>informant_concern</w:t>
      </w:r>
      <w:proofErr w:type="spellEnd"/>
      <w:r w:rsidR="0061230C" w:rsidRPr="008D0ACC">
        <w:rPr>
          <w:rFonts w:cs="Arial"/>
          <w:color w:val="0070C0"/>
          <w:szCs w:val="20"/>
        </w:rPr>
        <w:t xml:space="preserve"> = yes)</w:t>
      </w:r>
    </w:p>
    <w:p w14:paraId="00C0037D" w14:textId="52BB8244" w:rsidR="001D5C96" w:rsidRPr="008D0ACC" w:rsidRDefault="001D5C96" w:rsidP="008D0ACC">
      <w:pPr>
        <w:pStyle w:val="ListParagraph"/>
        <w:numPr>
          <w:ilvl w:val="1"/>
          <w:numId w:val="7"/>
        </w:numPr>
        <w:spacing w:after="160" w:line="23" w:lineRule="atLeast"/>
        <w:ind w:left="1434" w:hanging="357"/>
        <w:rPr>
          <w:rFonts w:cs="Arial"/>
          <w:szCs w:val="20"/>
        </w:rPr>
      </w:pPr>
      <w:r w:rsidRPr="008D0ACC">
        <w:rPr>
          <w:rFonts w:cs="Arial"/>
          <w:b/>
          <w:bCs/>
          <w:szCs w:val="20"/>
          <w:u w:val="single"/>
        </w:rPr>
        <w:t>AND</w:t>
      </w:r>
      <w:r w:rsidRPr="008D0ACC">
        <w:rPr>
          <w:rFonts w:cs="Arial"/>
          <w:szCs w:val="20"/>
        </w:rPr>
        <w:t xml:space="preserve"> objective evidence of either an amnestic (Logical Memory delayed recall ≥ 1.5 </w:t>
      </w:r>
      <w:r w:rsidRPr="008D0ACC">
        <w:rPr>
          <w:rFonts w:cs="Arial"/>
          <w:i/>
          <w:szCs w:val="20"/>
        </w:rPr>
        <w:t>SD</w:t>
      </w:r>
      <w:r w:rsidRPr="008D0ACC">
        <w:rPr>
          <w:rFonts w:cs="Arial"/>
          <w:szCs w:val="20"/>
        </w:rPr>
        <w:t xml:space="preserve"> below the mean) </w:t>
      </w:r>
      <w:r w:rsidR="0061230C" w:rsidRPr="008D0ACC">
        <w:rPr>
          <w:rFonts w:cs="Arial"/>
          <w:color w:val="0070C0"/>
          <w:szCs w:val="20"/>
        </w:rPr>
        <w:t>(</w:t>
      </w:r>
      <w:proofErr w:type="spellStart"/>
      <w:r w:rsidR="0061230C" w:rsidRPr="008D0ACC">
        <w:rPr>
          <w:rFonts w:cs="Arial"/>
          <w:color w:val="0070C0"/>
          <w:szCs w:val="20"/>
        </w:rPr>
        <w:t>low_logical_memory</w:t>
      </w:r>
      <w:proofErr w:type="spellEnd"/>
      <w:r w:rsidR="0061230C" w:rsidRPr="008D0ACC">
        <w:rPr>
          <w:rFonts w:cs="Arial"/>
          <w:color w:val="0070C0"/>
          <w:szCs w:val="20"/>
        </w:rPr>
        <w:t xml:space="preserve"> = yes) </w:t>
      </w:r>
      <w:r w:rsidRPr="008D0ACC">
        <w:rPr>
          <w:rFonts w:cs="Arial"/>
          <w:szCs w:val="20"/>
        </w:rPr>
        <w:t xml:space="preserve">and/or non-amnestic deficit (Digit-Symbol Substitution score ≥ 1.5 </w:t>
      </w:r>
      <w:r w:rsidRPr="008D0ACC">
        <w:rPr>
          <w:rFonts w:cs="Arial"/>
          <w:i/>
          <w:szCs w:val="20"/>
        </w:rPr>
        <w:t>SD</w:t>
      </w:r>
      <w:r w:rsidRPr="008D0ACC">
        <w:rPr>
          <w:rFonts w:cs="Arial"/>
          <w:szCs w:val="20"/>
        </w:rPr>
        <w:t xml:space="preserve"> below the mean)</w:t>
      </w:r>
      <w:r w:rsidR="0061230C" w:rsidRPr="008D0ACC">
        <w:rPr>
          <w:rFonts w:cs="Arial"/>
          <w:szCs w:val="20"/>
        </w:rPr>
        <w:t xml:space="preserve"> </w:t>
      </w:r>
      <w:r w:rsidR="0061230C" w:rsidRPr="008D0ACC">
        <w:rPr>
          <w:rFonts w:cs="Arial"/>
          <w:color w:val="0070C0"/>
          <w:szCs w:val="20"/>
        </w:rPr>
        <w:t>(</w:t>
      </w:r>
      <w:proofErr w:type="spellStart"/>
      <w:r w:rsidR="0061230C" w:rsidRPr="008D0ACC">
        <w:rPr>
          <w:rFonts w:cs="Arial"/>
          <w:color w:val="0070C0"/>
          <w:szCs w:val="20"/>
        </w:rPr>
        <w:t>low_digit_symbol</w:t>
      </w:r>
      <w:proofErr w:type="spellEnd"/>
      <w:r w:rsidR="0061230C" w:rsidRPr="008D0ACC">
        <w:rPr>
          <w:rFonts w:cs="Arial"/>
          <w:color w:val="0070C0"/>
          <w:szCs w:val="20"/>
        </w:rPr>
        <w:t xml:space="preserve"> = yes)</w:t>
      </w:r>
      <w:r w:rsidRPr="008D0ACC">
        <w:rPr>
          <w:rFonts w:cs="Arial"/>
          <w:szCs w:val="20"/>
        </w:rPr>
        <w:t>. These cognitive tests were chosen for defining a cognitive deficit on the basis of their normal distribution across the entire cohort.</w:t>
      </w:r>
    </w:p>
    <w:p w14:paraId="51A30EC1" w14:textId="0B7130A0" w:rsidR="008D0ACC" w:rsidRPr="008D0ACC" w:rsidRDefault="008D0ACC" w:rsidP="008D0ACC">
      <w:pPr>
        <w:spacing w:line="23" w:lineRule="atLeast"/>
      </w:pPr>
      <w:r w:rsidRPr="008D0ACC">
        <w:t xml:space="preserve">The </w:t>
      </w:r>
      <w:proofErr w:type="spellStart"/>
      <w:r w:rsidRPr="008D0ACC">
        <w:t>dementia_consensus</w:t>
      </w:r>
      <w:proofErr w:type="spellEnd"/>
      <w:r w:rsidRPr="008D0ACC">
        <w:t xml:space="preserve"> variable was agreed by consensus of Insight 46 clinicians (Jonathan Schott, Tom Parker, Chris Lane, Sarah Buchanan, Sarah </w:t>
      </w:r>
      <w:proofErr w:type="spellStart"/>
      <w:r w:rsidRPr="008D0ACC">
        <w:t>Keuss</w:t>
      </w:r>
      <w:proofErr w:type="spellEnd"/>
      <w:r w:rsidRPr="008D0ACC">
        <w:t xml:space="preserve">, </w:t>
      </w:r>
      <w:proofErr w:type="spellStart"/>
      <w:r w:rsidRPr="008D0ACC">
        <w:t>Ashvini</w:t>
      </w:r>
      <w:proofErr w:type="spellEnd"/>
      <w:r w:rsidRPr="008D0ACC">
        <w:t xml:space="preserve"> </w:t>
      </w:r>
      <w:proofErr w:type="spellStart"/>
      <w:r w:rsidRPr="008D0ACC">
        <w:t>Keshavan</w:t>
      </w:r>
      <w:proofErr w:type="spellEnd"/>
      <w:r w:rsidRPr="008D0ACC">
        <w:t xml:space="preserve">) based on all available information. This included the participant’s self-report of any diagnoses, informant reports, clinical observations, and radiology findings. </w:t>
      </w:r>
    </w:p>
    <w:p w14:paraId="70B98A06" w14:textId="77897B28" w:rsidR="00D85F2C" w:rsidRPr="008D0ACC" w:rsidRDefault="00D85F2C" w:rsidP="008D0ACC">
      <w:pPr>
        <w:widowControl w:val="0"/>
        <w:autoSpaceDE w:val="0"/>
        <w:autoSpaceDN w:val="0"/>
        <w:adjustRightInd w:val="0"/>
        <w:spacing w:line="23" w:lineRule="atLeast"/>
      </w:pPr>
      <w:r w:rsidRPr="008D0ACC">
        <w:t>It should be noted that some participants meeting these criteria for MCI have other clinical conditions which may or may not explain their cognitive profiles.</w:t>
      </w:r>
      <w:r w:rsidR="00067AF1" w:rsidRPr="008D0ACC">
        <w:t xml:space="preserve">  Further details of the assessments that underpin these criteria are provided below:</w:t>
      </w:r>
    </w:p>
    <w:p w14:paraId="61527F4A" w14:textId="514B0A67" w:rsidR="003E1F3D" w:rsidRPr="008D0ACC" w:rsidRDefault="003E1F3D" w:rsidP="008D0ACC">
      <w:pPr>
        <w:widowControl w:val="0"/>
        <w:autoSpaceDE w:val="0"/>
        <w:autoSpaceDN w:val="0"/>
        <w:adjustRightInd w:val="0"/>
        <w:spacing w:line="23" w:lineRule="atLeast"/>
      </w:pPr>
      <w:r w:rsidRPr="008D0ACC">
        <w:t>Each participant had an informant who completed the AD8 questionnaire</w:t>
      </w:r>
      <w:r w:rsidR="001D5C96" w:rsidRPr="008D0ACC">
        <w:t xml:space="preserve"> (Galvin, J. E. et al. (2005) ‘The AD8: A brief informant interview to detect dementia’, Neurology, 65(4), pp. 559–564. </w:t>
      </w:r>
      <w:proofErr w:type="spellStart"/>
      <w:r w:rsidR="001D5C96" w:rsidRPr="008D0ACC">
        <w:t>doi</w:t>
      </w:r>
      <w:proofErr w:type="spellEnd"/>
      <w:r w:rsidR="001D5C96" w:rsidRPr="008D0ACC">
        <w:t>: 10.1212/01.wnl.0000172958.95282.2a.) S</w:t>
      </w:r>
      <w:r w:rsidRPr="008D0ACC">
        <w:t xml:space="preserve">ee separate cover-sheet for AD8 data </w:t>
      </w:r>
      <w:r w:rsidR="007541C2" w:rsidRPr="007541C2">
        <w:rPr>
          <w:b/>
        </w:rPr>
        <w:t>(</w:t>
      </w:r>
      <w:r w:rsidR="007541C2">
        <w:rPr>
          <w:b/>
        </w:rPr>
        <w:t>Insight46_a</w:t>
      </w:r>
      <w:r w:rsidR="007541C2" w:rsidRPr="00D536A0">
        <w:rPr>
          <w:b/>
        </w:rPr>
        <w:t>d</w:t>
      </w:r>
      <w:r w:rsidR="007541C2">
        <w:rPr>
          <w:b/>
        </w:rPr>
        <w:t>8</w:t>
      </w:r>
      <w:r w:rsidR="007541C2" w:rsidRPr="00D536A0">
        <w:rPr>
          <w:b/>
        </w:rPr>
        <w:t>_cleaned_final_20190830</w:t>
      </w:r>
      <w:r w:rsidR="007541C2">
        <w:rPr>
          <w:b/>
        </w:rPr>
        <w:t xml:space="preserve">) </w:t>
      </w:r>
      <w:r w:rsidRPr="008D0ACC">
        <w:t>which contains full details of this questionnaire and its administration.</w:t>
      </w:r>
      <w:r w:rsidR="00355DBE" w:rsidRPr="008D0ACC">
        <w:t xml:space="preserve"> </w:t>
      </w:r>
    </w:p>
    <w:p w14:paraId="34EA3285" w14:textId="43158E3B" w:rsidR="003E1F3D" w:rsidRPr="008D0ACC" w:rsidRDefault="003E1F3D" w:rsidP="008D0ACC">
      <w:pPr>
        <w:spacing w:line="23" w:lineRule="atLeast"/>
      </w:pPr>
      <w:r w:rsidRPr="008D0ACC">
        <w:t>Each participant completed questions about subjective cognitive decline (SCD) – see separate cover-sheet</w:t>
      </w:r>
      <w:r w:rsidR="00002C7F">
        <w:t xml:space="preserve"> and dataset</w:t>
      </w:r>
      <w:r w:rsidRPr="008D0ACC">
        <w:t xml:space="preserve"> for SCD</w:t>
      </w:r>
      <w:r w:rsidR="00D536A0">
        <w:t xml:space="preserve"> and </w:t>
      </w:r>
      <w:proofErr w:type="spellStart"/>
      <w:r w:rsidR="00D536A0">
        <w:t>MyCog</w:t>
      </w:r>
      <w:proofErr w:type="spellEnd"/>
      <w:r w:rsidRPr="008D0ACC">
        <w:t xml:space="preserve"> data which contains full details of these variables</w:t>
      </w:r>
      <w:r w:rsidR="00D536A0">
        <w:t xml:space="preserve">, </w:t>
      </w:r>
      <w:r w:rsidR="00002C7F" w:rsidRPr="007541C2">
        <w:rPr>
          <w:b/>
        </w:rPr>
        <w:t>(</w:t>
      </w:r>
      <w:r w:rsidR="00D536A0" w:rsidRPr="007541C2">
        <w:rPr>
          <w:b/>
        </w:rPr>
        <w:t>Insight46_scd_mycog_cleaned_final_20190830</w:t>
      </w:r>
      <w:r w:rsidR="00002C7F" w:rsidRPr="007541C2">
        <w:rPr>
          <w:b/>
        </w:rPr>
        <w:t>)</w:t>
      </w:r>
      <w:r w:rsidRPr="008D0ACC">
        <w:t>.</w:t>
      </w:r>
      <w:r w:rsidR="0061230C" w:rsidRPr="008D0ACC">
        <w:t xml:space="preserve"> </w:t>
      </w:r>
      <w:r w:rsidR="00D536A0">
        <w:t xml:space="preserve"> As explained above, the </w:t>
      </w:r>
      <w:proofErr w:type="spellStart"/>
      <w:r w:rsidR="00D536A0" w:rsidRPr="008D0ACC">
        <w:rPr>
          <w:rFonts w:cs="Arial"/>
          <w:color w:val="0070C0"/>
          <w:szCs w:val="20"/>
        </w:rPr>
        <w:t>participant_concern</w:t>
      </w:r>
      <w:proofErr w:type="spellEnd"/>
      <w:r w:rsidR="00D536A0">
        <w:rPr>
          <w:rFonts w:cs="Arial"/>
          <w:color w:val="0070C0"/>
          <w:szCs w:val="20"/>
        </w:rPr>
        <w:t xml:space="preserve"> </w:t>
      </w:r>
      <w:r w:rsidR="00D536A0" w:rsidRPr="00D536A0">
        <w:rPr>
          <w:rFonts w:cs="Arial"/>
          <w:szCs w:val="20"/>
        </w:rPr>
        <w:t>variable</w:t>
      </w:r>
      <w:r w:rsidR="00D536A0">
        <w:rPr>
          <w:rFonts w:cs="Arial"/>
          <w:szCs w:val="20"/>
        </w:rPr>
        <w:t xml:space="preserve"> was determined based on answering ‘yes’ to </w:t>
      </w:r>
      <w:r w:rsidR="00002C7F">
        <w:rPr>
          <w:rFonts w:cs="Arial"/>
          <w:szCs w:val="20"/>
        </w:rPr>
        <w:lastRenderedPageBreak/>
        <w:t xml:space="preserve">either or both of </w:t>
      </w:r>
      <w:r w:rsidR="00D536A0">
        <w:rPr>
          <w:rFonts w:cs="Arial"/>
          <w:szCs w:val="20"/>
        </w:rPr>
        <w:t xml:space="preserve">the </w:t>
      </w:r>
      <w:r w:rsidR="00002C7F">
        <w:rPr>
          <w:rFonts w:cs="Arial"/>
          <w:szCs w:val="20"/>
        </w:rPr>
        <w:t xml:space="preserve">following </w:t>
      </w:r>
      <w:r w:rsidR="00D536A0">
        <w:rPr>
          <w:rFonts w:cs="Arial"/>
          <w:szCs w:val="20"/>
        </w:rPr>
        <w:t>question</w:t>
      </w:r>
      <w:r w:rsidR="00002C7F">
        <w:rPr>
          <w:rFonts w:cs="Arial"/>
          <w:szCs w:val="20"/>
        </w:rPr>
        <w:t>s within the SCD questionnaire: “D</w:t>
      </w:r>
      <w:r w:rsidR="00002C7F" w:rsidRPr="00002C7F">
        <w:rPr>
          <w:rFonts w:cs="Arial"/>
          <w:szCs w:val="20"/>
        </w:rPr>
        <w:t>o you perceive memory or cognitive difficulties more than other people the same age</w:t>
      </w:r>
      <w:r w:rsidR="00002C7F">
        <w:rPr>
          <w:rFonts w:cs="Arial"/>
          <w:szCs w:val="20"/>
        </w:rPr>
        <w:t>?” and “</w:t>
      </w:r>
      <w:r w:rsidR="00002C7F" w:rsidRPr="00002C7F">
        <w:rPr>
          <w:rFonts w:cs="Arial"/>
          <w:szCs w:val="20"/>
        </w:rPr>
        <w:t>Would you ask a doctor about these difficulties?</w:t>
      </w:r>
      <w:r w:rsidR="00002C7F">
        <w:rPr>
          <w:rFonts w:cs="Arial"/>
          <w:szCs w:val="20"/>
        </w:rPr>
        <w:t>”</w:t>
      </w:r>
    </w:p>
    <w:p w14:paraId="04A492E5" w14:textId="71F311AB" w:rsidR="00333B28" w:rsidRDefault="003E1F3D" w:rsidP="008D0ACC">
      <w:pPr>
        <w:spacing w:line="23" w:lineRule="atLeast"/>
      </w:pPr>
      <w:r w:rsidRPr="008D0ACC">
        <w:t xml:space="preserve">As part of the cognitive assessment, each participant completed the Wechsler Memory Scale (WMS) Logical Memory test (a test of immediate and delayed recall for details in a story) and the Digit-Symbol Substitution test from the Wechsler Adult Intelligence Scale.  Full details of these tests and their administration are provided in the separate </w:t>
      </w:r>
      <w:r w:rsidR="00333B28">
        <w:t>data</w:t>
      </w:r>
      <w:r w:rsidRPr="008D0ACC">
        <w:t>-sheet for the neuropsychology data</w:t>
      </w:r>
      <w:r w:rsidR="00554C12" w:rsidRPr="008D0ACC">
        <w:t>set (Insight46_mmse_standardneuropsychology_cleaned_final_20190723)</w:t>
      </w:r>
      <w:r w:rsidR="00333B28">
        <w:t xml:space="preserve"> and in the following two papers:</w:t>
      </w:r>
    </w:p>
    <w:p w14:paraId="25CF97AB" w14:textId="77777777" w:rsidR="00333B28" w:rsidRDefault="00333B28" w:rsidP="00333B28">
      <w:pPr>
        <w:pStyle w:val="ListParagraph"/>
        <w:numPr>
          <w:ilvl w:val="0"/>
          <w:numId w:val="15"/>
        </w:numPr>
        <w:jc w:val="both"/>
      </w:pPr>
      <w:r>
        <w:t xml:space="preserve">Lane </w:t>
      </w:r>
      <w:r w:rsidRPr="007B379D">
        <w:rPr>
          <w:i/>
          <w:iCs/>
        </w:rPr>
        <w:t>et al.</w:t>
      </w:r>
      <w:r>
        <w:t xml:space="preserve"> (2017) Study protocol: Insight 46 – a neuroscience sub-study of the MRC National Survey of Health and Development, </w:t>
      </w:r>
      <w:r w:rsidRPr="00F43179">
        <w:t>BMC Neurology</w:t>
      </w:r>
      <w:r>
        <w:t xml:space="preserve">, </w:t>
      </w:r>
      <w:r w:rsidRPr="00F43179">
        <w:t>17:75</w:t>
      </w:r>
      <w:r>
        <w:t xml:space="preserve">, </w:t>
      </w:r>
      <w:proofErr w:type="spellStart"/>
      <w:r>
        <w:t>doi</w:t>
      </w:r>
      <w:proofErr w:type="spellEnd"/>
      <w:r>
        <w:t xml:space="preserve">: </w:t>
      </w:r>
      <w:r w:rsidRPr="00A55BC6">
        <w:t>10.1186/s12883-017-0846-x</w:t>
      </w:r>
    </w:p>
    <w:p w14:paraId="27FA442E" w14:textId="77777777" w:rsidR="00333B28" w:rsidRPr="00F43179" w:rsidRDefault="00333B28" w:rsidP="00333B28">
      <w:pPr>
        <w:pStyle w:val="ListParagraph"/>
        <w:numPr>
          <w:ilvl w:val="0"/>
          <w:numId w:val="15"/>
        </w:numPr>
        <w:jc w:val="both"/>
      </w:pPr>
      <w:r>
        <w:t xml:space="preserve">Lu </w:t>
      </w:r>
      <w:r w:rsidRPr="007B379D">
        <w:rPr>
          <w:i/>
          <w:iCs/>
        </w:rPr>
        <w:t>et al.</w:t>
      </w:r>
      <w:r>
        <w:t xml:space="preserve"> (2019) </w:t>
      </w:r>
      <w:r w:rsidRPr="004473D5">
        <w:t>Cognition at age 70: life course predictors and asso</w:t>
      </w:r>
      <w:r>
        <w:t>ciations with brain pathologies</w:t>
      </w:r>
      <w:r w:rsidRPr="004473D5">
        <w:t xml:space="preserve">, </w:t>
      </w:r>
      <w:r w:rsidRPr="007B379D">
        <w:rPr>
          <w:i/>
          <w:iCs/>
        </w:rPr>
        <w:t>Neurology</w:t>
      </w:r>
      <w:r w:rsidRPr="004473D5">
        <w:t xml:space="preserve">, </w:t>
      </w:r>
      <w:r w:rsidRPr="007B379D">
        <w:rPr>
          <w:i/>
        </w:rPr>
        <w:t>in press</w:t>
      </w:r>
    </w:p>
    <w:p w14:paraId="53983547" w14:textId="6A6E5A80" w:rsidR="003811C3" w:rsidRPr="008D0ACC" w:rsidRDefault="001D5C96" w:rsidP="008D0ACC">
      <w:pPr>
        <w:spacing w:line="23" w:lineRule="atLeast"/>
      </w:pPr>
      <w:r w:rsidRPr="008D0ACC">
        <w:t>Z-scores for Digit-Symbol and Logical Memory Delayed Recall were calculated based on the mean and SD of the full Insight 46 sample</w:t>
      </w:r>
      <w:r w:rsidR="00554C12" w:rsidRPr="008D0ACC">
        <w:t xml:space="preserve"> (variables </w:t>
      </w:r>
      <w:proofErr w:type="spellStart"/>
      <w:r w:rsidR="00554C12" w:rsidRPr="008D0ACC">
        <w:t>Wz</w:t>
      </w:r>
      <w:proofErr w:type="spellEnd"/>
      <w:r w:rsidR="00554C12" w:rsidRPr="008D0ACC">
        <w:t xml:space="preserve"> and </w:t>
      </w:r>
      <w:proofErr w:type="spellStart"/>
      <w:r w:rsidR="00554C12" w:rsidRPr="008D0ACC">
        <w:t>Ldz</w:t>
      </w:r>
      <w:proofErr w:type="spellEnd"/>
      <w:r w:rsidR="00554C12" w:rsidRPr="008D0ACC">
        <w:t xml:space="preserve"> in the neuropsychology dataset</w:t>
      </w:r>
      <w:r w:rsidR="00584054">
        <w:t xml:space="preserve"> – see relevant datasheet</w:t>
      </w:r>
      <w:r w:rsidR="00554C12" w:rsidRPr="008D0ACC">
        <w:t>)</w:t>
      </w:r>
      <w:r w:rsidR="00067AF1" w:rsidRPr="008D0ACC">
        <w:t>, and a z-score of &lt;=-1.5 was classified as a low score indicating evidence of a cognitive deficit</w:t>
      </w:r>
      <w:r w:rsidRPr="008D0ACC">
        <w:t xml:space="preserve">. </w:t>
      </w:r>
    </w:p>
    <w:p w14:paraId="1405F6ED" w14:textId="77777777" w:rsidR="00E7369B" w:rsidRPr="00237780" w:rsidRDefault="00E7369B" w:rsidP="00F90CDC"/>
    <w:sectPr w:rsidR="00E7369B"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4A5406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EB855AD"/>
    <w:multiLevelType w:val="hybridMultilevel"/>
    <w:tmpl w:val="07C2D6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743806"/>
    <w:multiLevelType w:val="hybridMultilevel"/>
    <w:tmpl w:val="E9309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B37559"/>
    <w:multiLevelType w:val="hybridMultilevel"/>
    <w:tmpl w:val="4A90F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602DD7"/>
    <w:multiLevelType w:val="hybridMultilevel"/>
    <w:tmpl w:val="743EC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423057"/>
    <w:multiLevelType w:val="hybridMultilevel"/>
    <w:tmpl w:val="4E64D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E60B1A"/>
    <w:multiLevelType w:val="hybridMultilevel"/>
    <w:tmpl w:val="614C0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785D06"/>
    <w:multiLevelType w:val="hybridMultilevel"/>
    <w:tmpl w:val="0E24BF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741A86"/>
    <w:multiLevelType w:val="hybridMultilevel"/>
    <w:tmpl w:val="93861F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8072AB"/>
    <w:multiLevelType w:val="hybridMultilevel"/>
    <w:tmpl w:val="A7E0B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F9736D"/>
    <w:multiLevelType w:val="hybridMultilevel"/>
    <w:tmpl w:val="E3E2F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C4F1A"/>
    <w:multiLevelType w:val="hybridMultilevel"/>
    <w:tmpl w:val="B8A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9003B"/>
    <w:multiLevelType w:val="hybridMultilevel"/>
    <w:tmpl w:val="7E8C5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0"/>
  </w:num>
  <w:num w:numId="4">
    <w:abstractNumId w:val="12"/>
  </w:num>
  <w:num w:numId="5">
    <w:abstractNumId w:val="2"/>
  </w:num>
  <w:num w:numId="6">
    <w:abstractNumId w:val="3"/>
  </w:num>
  <w:num w:numId="7">
    <w:abstractNumId w:val="8"/>
  </w:num>
  <w:num w:numId="8">
    <w:abstractNumId w:val="9"/>
  </w:num>
  <w:num w:numId="9">
    <w:abstractNumId w:val="1"/>
  </w:num>
  <w:num w:numId="10">
    <w:abstractNumId w:val="6"/>
  </w:num>
  <w:num w:numId="11">
    <w:abstractNumId w:val="14"/>
  </w:num>
  <w:num w:numId="12">
    <w:abstractNumId w:val="5"/>
  </w:num>
  <w:num w:numId="13">
    <w:abstractNumId w:val="7"/>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02C7F"/>
    <w:rsid w:val="00040602"/>
    <w:rsid w:val="00067AF1"/>
    <w:rsid w:val="000A00E5"/>
    <w:rsid w:val="000F182E"/>
    <w:rsid w:val="00100AFA"/>
    <w:rsid w:val="001C469B"/>
    <w:rsid w:val="001D5C96"/>
    <w:rsid w:val="001E5F78"/>
    <w:rsid w:val="001F3094"/>
    <w:rsid w:val="00221C01"/>
    <w:rsid w:val="00237780"/>
    <w:rsid w:val="00243255"/>
    <w:rsid w:val="002621B4"/>
    <w:rsid w:val="00277DA6"/>
    <w:rsid w:val="002E21DD"/>
    <w:rsid w:val="00327B2F"/>
    <w:rsid w:val="00333B28"/>
    <w:rsid w:val="00346718"/>
    <w:rsid w:val="00355DBE"/>
    <w:rsid w:val="003811C3"/>
    <w:rsid w:val="003C01AB"/>
    <w:rsid w:val="003C5573"/>
    <w:rsid w:val="003E1F3D"/>
    <w:rsid w:val="004473D5"/>
    <w:rsid w:val="004C4BBE"/>
    <w:rsid w:val="00554C12"/>
    <w:rsid w:val="00584054"/>
    <w:rsid w:val="0061230C"/>
    <w:rsid w:val="00646697"/>
    <w:rsid w:val="006741EE"/>
    <w:rsid w:val="006F29F1"/>
    <w:rsid w:val="00737E9B"/>
    <w:rsid w:val="007541C2"/>
    <w:rsid w:val="00857C7E"/>
    <w:rsid w:val="008D0ACC"/>
    <w:rsid w:val="00960C8F"/>
    <w:rsid w:val="009D52B2"/>
    <w:rsid w:val="00A25719"/>
    <w:rsid w:val="00A92CAF"/>
    <w:rsid w:val="00AA235C"/>
    <w:rsid w:val="00B45AE2"/>
    <w:rsid w:val="00BA5901"/>
    <w:rsid w:val="00BB4717"/>
    <w:rsid w:val="00C5276D"/>
    <w:rsid w:val="00D353A3"/>
    <w:rsid w:val="00D536A0"/>
    <w:rsid w:val="00D55B61"/>
    <w:rsid w:val="00D85F2C"/>
    <w:rsid w:val="00E7369B"/>
    <w:rsid w:val="00EE72B0"/>
    <w:rsid w:val="00F1264B"/>
    <w:rsid w:val="00F670B1"/>
    <w:rsid w:val="00F90CDC"/>
    <w:rsid w:val="00FC0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AEDE"/>
  <w15:docId w15:val="{B5831C8C-0FF8-4732-8150-002B0C73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F670B1"/>
    <w:rPr>
      <w:sz w:val="16"/>
      <w:szCs w:val="16"/>
    </w:rPr>
  </w:style>
  <w:style w:type="paragraph" w:styleId="CommentText">
    <w:name w:val="annotation text"/>
    <w:basedOn w:val="Normal"/>
    <w:link w:val="CommentTextChar"/>
    <w:uiPriority w:val="99"/>
    <w:semiHidden/>
    <w:unhideWhenUsed/>
    <w:rsid w:val="00F670B1"/>
    <w:pPr>
      <w:spacing w:line="240" w:lineRule="auto"/>
    </w:pPr>
    <w:rPr>
      <w:szCs w:val="20"/>
    </w:rPr>
  </w:style>
  <w:style w:type="character" w:customStyle="1" w:styleId="CommentTextChar">
    <w:name w:val="Comment Text Char"/>
    <w:basedOn w:val="DefaultParagraphFont"/>
    <w:link w:val="CommentText"/>
    <w:uiPriority w:val="99"/>
    <w:semiHidden/>
    <w:rsid w:val="00F670B1"/>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F670B1"/>
    <w:rPr>
      <w:b/>
      <w:bCs/>
    </w:rPr>
  </w:style>
  <w:style w:type="character" w:customStyle="1" w:styleId="CommentSubjectChar">
    <w:name w:val="Comment Subject Char"/>
    <w:basedOn w:val="CommentTextChar"/>
    <w:link w:val="CommentSubject"/>
    <w:uiPriority w:val="99"/>
    <w:semiHidden/>
    <w:rsid w:val="00F670B1"/>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7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34</cp:revision>
  <dcterms:created xsi:type="dcterms:W3CDTF">2019-07-22T10:24:00Z</dcterms:created>
  <dcterms:modified xsi:type="dcterms:W3CDTF">2024-03-19T15:08:00Z</dcterms:modified>
</cp:coreProperties>
</file>