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0F9CA" w14:textId="77777777" w:rsidR="00932DC9" w:rsidRPr="00932DC9" w:rsidRDefault="00932DC9">
      <w:pPr>
        <w:rPr>
          <w:b/>
          <w:bCs/>
          <w:lang w:val="en-US"/>
        </w:rPr>
      </w:pPr>
      <w:r w:rsidRPr="00932DC9">
        <w:rPr>
          <w:b/>
          <w:bCs/>
          <w:lang w:val="en-US"/>
        </w:rPr>
        <w:t>1946 Cohort</w:t>
      </w:r>
    </w:p>
    <w:p w14:paraId="2C2BB6D7" w14:textId="77777777" w:rsidR="00932DC9" w:rsidRPr="00932DC9" w:rsidRDefault="00932DC9">
      <w:pPr>
        <w:rPr>
          <w:b/>
          <w:bCs/>
          <w:lang w:val="en-US"/>
        </w:rPr>
      </w:pPr>
    </w:p>
    <w:p w14:paraId="241224B5" w14:textId="77777777" w:rsidR="009404B0" w:rsidRDefault="00932DC9">
      <w:pPr>
        <w:rPr>
          <w:b/>
          <w:bCs/>
          <w:lang w:val="en-US"/>
        </w:rPr>
      </w:pPr>
      <w:r w:rsidRPr="00932DC9">
        <w:rPr>
          <w:b/>
          <w:bCs/>
          <w:lang w:val="en-US"/>
        </w:rPr>
        <w:t>Threshold</w:t>
      </w:r>
      <w:r>
        <w:rPr>
          <w:b/>
          <w:bCs/>
          <w:lang w:val="en-US"/>
        </w:rPr>
        <w:t xml:space="preserve"> percent d</w:t>
      </w:r>
      <w:r w:rsidRPr="00932DC9">
        <w:rPr>
          <w:b/>
          <w:bCs/>
          <w:lang w:val="en-US"/>
        </w:rPr>
        <w:t>ensity readings</w:t>
      </w:r>
    </w:p>
    <w:p w14:paraId="6716FBFC" w14:textId="77777777" w:rsidR="00932DC9" w:rsidRPr="00932DC9" w:rsidRDefault="00932DC9">
      <w:pPr>
        <w:rPr>
          <w:lang w:val="en-US"/>
        </w:rPr>
      </w:pPr>
    </w:p>
    <w:p w14:paraId="77CDD047" w14:textId="77777777" w:rsidR="00932DC9" w:rsidRPr="00932DC9" w:rsidRDefault="00932DC9">
      <w:pPr>
        <w:rPr>
          <w:lang w:val="en-US"/>
        </w:rPr>
      </w:pPr>
      <w:r w:rsidRPr="00932DC9">
        <w:rPr>
          <w:lang w:val="en-US"/>
        </w:rPr>
        <w:t xml:space="preserve">Isabel carried out threshold percent density readings on the left CCs (if available) for the 1946 study.  </w:t>
      </w:r>
      <w:smartTag w:uri="urn:schemas-microsoft-com:office:smarttags" w:element="place">
        <w:smartTag w:uri="urn:schemas-microsoft-com:office:smarttags" w:element="City">
          <w:r w:rsidRPr="00932DC9">
            <w:rPr>
              <w:lang w:val="en-US"/>
            </w:rPr>
            <w:t>Readings</w:t>
          </w:r>
        </w:smartTag>
      </w:smartTag>
      <w:r w:rsidRPr="00932DC9">
        <w:rPr>
          <w:lang w:val="en-US"/>
        </w:rPr>
        <w:t xml:space="preserve"> </w:t>
      </w:r>
      <w:r w:rsidR="00CB52F2">
        <w:rPr>
          <w:lang w:val="en-US"/>
        </w:rPr>
        <w:t xml:space="preserve">were carried out </w:t>
      </w:r>
      <w:r w:rsidRPr="00932DC9">
        <w:rPr>
          <w:lang w:val="en-US"/>
        </w:rPr>
        <w:t>on film copies, so skin sometimes not visible.</w:t>
      </w:r>
    </w:p>
    <w:p w14:paraId="2DBC3CEA" w14:textId="77777777" w:rsidR="00932DC9" w:rsidRDefault="00932DC9">
      <w:pPr>
        <w:rPr>
          <w:b/>
          <w:bCs/>
          <w:lang w:val="en-US"/>
        </w:rPr>
      </w:pPr>
    </w:p>
    <w:p w14:paraId="2979A012" w14:textId="77777777" w:rsidR="009A6B88" w:rsidRDefault="00F56EEE">
      <w:pPr>
        <w:rPr>
          <w:lang w:val="en-US"/>
        </w:rPr>
      </w:pPr>
      <w:r>
        <w:rPr>
          <w:lang w:val="en-US"/>
        </w:rPr>
        <w:t xml:space="preserve">Threshold readings were made for 891 (1074 with duplicates) women.  (It’s possible to include more women later if we do the MLO readings on them).  Restricting to women included in the original paper (table below), we have a greater proportion of Wolfe grades DY that do not have percent density readings.  </w:t>
      </w:r>
    </w:p>
    <w:p w14:paraId="39FE9BD2" w14:textId="77777777" w:rsidR="00F56EEE" w:rsidRDefault="00F56EEE">
      <w:pPr>
        <w:rPr>
          <w:lang w:val="en-US"/>
        </w:rPr>
      </w:pPr>
    </w:p>
    <w:p w14:paraId="77AC937D" w14:textId="77777777" w:rsidR="00F56EEE" w:rsidRPr="003D5BED" w:rsidRDefault="003D5BED" w:rsidP="00F56EEE">
      <w:pPr>
        <w:rPr>
          <w:i/>
          <w:iCs/>
          <w:lang w:val="en-US"/>
        </w:rPr>
      </w:pPr>
      <w:r w:rsidRPr="003D5BED">
        <w:rPr>
          <w:i/>
          <w:iCs/>
          <w:lang w:val="en-US"/>
        </w:rPr>
        <w:t>Nopd=1 if there is no threshold percent density reading</w:t>
      </w:r>
    </w:p>
    <w:p w14:paraId="32A31833" w14:textId="77777777" w:rsidR="003D5BED" w:rsidRPr="00F56EEE" w:rsidRDefault="003D5BED" w:rsidP="00F56EEE">
      <w:pPr>
        <w:rPr>
          <w:lang w:val="en-US"/>
        </w:rPr>
      </w:pPr>
    </w:p>
    <w:p w14:paraId="35E424AF" w14:textId="77777777" w:rsidR="00F56EEE" w:rsidRPr="00F56EEE" w:rsidRDefault="00F56EEE" w:rsidP="00F56EEE">
      <w:pPr>
        <w:rPr>
          <w:rFonts w:ascii="Courier" w:hAnsi="Courier"/>
          <w:sz w:val="20"/>
          <w:szCs w:val="20"/>
          <w:lang w:val="en-US"/>
        </w:rPr>
      </w:pPr>
      <w:r w:rsidRPr="00F56EEE">
        <w:rPr>
          <w:rFonts w:ascii="Courier" w:hAnsi="Courier"/>
          <w:sz w:val="20"/>
          <w:szCs w:val="20"/>
          <w:lang w:val="en-US"/>
        </w:rPr>
        <w:t>. tab wolfe nopd, row</w:t>
      </w:r>
    </w:p>
    <w:p w14:paraId="0C602458" w14:textId="77777777" w:rsidR="00F56EEE" w:rsidRPr="00F56EEE" w:rsidRDefault="00F56EEE" w:rsidP="00F56EEE">
      <w:pPr>
        <w:rPr>
          <w:rFonts w:ascii="Courier" w:hAnsi="Courier"/>
          <w:sz w:val="20"/>
          <w:szCs w:val="20"/>
          <w:lang w:val="en-US"/>
        </w:rPr>
      </w:pPr>
      <w:r w:rsidRPr="00F56EEE">
        <w:rPr>
          <w:rFonts w:ascii="Courier" w:hAnsi="Courier"/>
          <w:sz w:val="20"/>
          <w:szCs w:val="20"/>
          <w:lang w:val="en-US"/>
        </w:rPr>
        <w:t xml:space="preserve">     wolfe |         nopd</w:t>
      </w:r>
    </w:p>
    <w:p w14:paraId="5F5F047B" w14:textId="77777777" w:rsidR="00F56EEE" w:rsidRPr="00F56EEE" w:rsidRDefault="00F56EEE" w:rsidP="00F56EEE">
      <w:pPr>
        <w:rPr>
          <w:rFonts w:ascii="Courier" w:hAnsi="Courier"/>
          <w:sz w:val="20"/>
          <w:szCs w:val="20"/>
          <w:lang w:val="en-US"/>
        </w:rPr>
      </w:pPr>
      <w:r w:rsidRPr="00F56EEE">
        <w:rPr>
          <w:rFonts w:ascii="Courier" w:hAnsi="Courier"/>
          <w:sz w:val="20"/>
          <w:szCs w:val="20"/>
          <w:lang w:val="en-US"/>
        </w:rPr>
        <w:t xml:space="preserve">   pattern |         0          1 |     Total</w:t>
      </w:r>
    </w:p>
    <w:p w14:paraId="5B3BCB95" w14:textId="77777777" w:rsidR="00F56EEE" w:rsidRPr="00F56EEE" w:rsidRDefault="00F56EEE" w:rsidP="00F56EEE">
      <w:pPr>
        <w:rPr>
          <w:rFonts w:ascii="Courier" w:hAnsi="Courier"/>
          <w:sz w:val="20"/>
          <w:szCs w:val="20"/>
          <w:lang w:val="en-US"/>
        </w:rPr>
      </w:pPr>
      <w:r w:rsidRPr="00F56EEE">
        <w:rPr>
          <w:rFonts w:ascii="Courier" w:hAnsi="Courier"/>
          <w:sz w:val="20"/>
          <w:szCs w:val="20"/>
          <w:lang w:val="en-US"/>
        </w:rPr>
        <w:t>-----------+----------------------+----------</w:t>
      </w:r>
    </w:p>
    <w:p w14:paraId="1FFDF85C" w14:textId="77777777" w:rsidR="00F56EEE" w:rsidRPr="00F56EEE" w:rsidRDefault="00F56EEE" w:rsidP="00F56EEE">
      <w:pPr>
        <w:rPr>
          <w:rFonts w:ascii="Courier" w:hAnsi="Courier"/>
          <w:sz w:val="20"/>
          <w:szCs w:val="20"/>
          <w:lang w:val="en-US"/>
        </w:rPr>
      </w:pPr>
      <w:r w:rsidRPr="00F56EEE">
        <w:rPr>
          <w:rFonts w:ascii="Courier" w:hAnsi="Courier"/>
          <w:sz w:val="20"/>
          <w:szCs w:val="20"/>
          <w:lang w:val="en-US"/>
        </w:rPr>
        <w:t xml:space="preserve">        N1 |       103         73 |       176 </w:t>
      </w:r>
    </w:p>
    <w:p w14:paraId="6D2DA41B" w14:textId="77777777" w:rsidR="00F56EEE" w:rsidRPr="00F56EEE" w:rsidRDefault="00F56EEE" w:rsidP="00F56EEE">
      <w:pPr>
        <w:rPr>
          <w:rFonts w:ascii="Courier" w:hAnsi="Courier"/>
          <w:sz w:val="20"/>
          <w:szCs w:val="20"/>
          <w:lang w:val="en-US"/>
        </w:rPr>
      </w:pPr>
      <w:r w:rsidRPr="00F56EEE">
        <w:rPr>
          <w:rFonts w:ascii="Courier" w:hAnsi="Courier"/>
          <w:sz w:val="20"/>
          <w:szCs w:val="20"/>
          <w:lang w:val="en-US"/>
        </w:rPr>
        <w:t xml:space="preserve">           |     58.52      41.48 |    100.00 </w:t>
      </w:r>
    </w:p>
    <w:p w14:paraId="0AFD92FA" w14:textId="77777777" w:rsidR="00F56EEE" w:rsidRPr="00F56EEE" w:rsidRDefault="00F56EEE" w:rsidP="00F56EEE">
      <w:pPr>
        <w:rPr>
          <w:rFonts w:ascii="Courier" w:hAnsi="Courier"/>
          <w:sz w:val="20"/>
          <w:szCs w:val="20"/>
          <w:lang w:val="en-US"/>
        </w:rPr>
      </w:pPr>
      <w:r w:rsidRPr="00F56EEE">
        <w:rPr>
          <w:rFonts w:ascii="Courier" w:hAnsi="Courier"/>
          <w:sz w:val="20"/>
          <w:szCs w:val="20"/>
          <w:lang w:val="en-US"/>
        </w:rPr>
        <w:t>-----------+----------------------+----------</w:t>
      </w:r>
    </w:p>
    <w:p w14:paraId="3CFC3B57" w14:textId="77777777" w:rsidR="00F56EEE" w:rsidRPr="00F56EEE" w:rsidRDefault="00F56EEE" w:rsidP="00F56EEE">
      <w:pPr>
        <w:rPr>
          <w:rFonts w:ascii="Courier" w:hAnsi="Courier"/>
          <w:sz w:val="20"/>
          <w:szCs w:val="20"/>
          <w:lang w:val="en-US"/>
        </w:rPr>
      </w:pPr>
      <w:r w:rsidRPr="00F56EEE">
        <w:rPr>
          <w:rFonts w:ascii="Courier" w:hAnsi="Courier"/>
          <w:sz w:val="20"/>
          <w:szCs w:val="20"/>
          <w:lang w:val="en-US"/>
        </w:rPr>
        <w:t xml:space="preserve">        P1 |       249        109 |       358 </w:t>
      </w:r>
    </w:p>
    <w:p w14:paraId="337D4D20" w14:textId="77777777" w:rsidR="00F56EEE" w:rsidRPr="00F56EEE" w:rsidRDefault="00F56EEE" w:rsidP="00F56EEE">
      <w:pPr>
        <w:rPr>
          <w:rFonts w:ascii="Courier" w:hAnsi="Courier"/>
          <w:sz w:val="20"/>
          <w:szCs w:val="20"/>
          <w:lang w:val="en-US"/>
        </w:rPr>
      </w:pPr>
      <w:r w:rsidRPr="00F56EEE">
        <w:rPr>
          <w:rFonts w:ascii="Courier" w:hAnsi="Courier"/>
          <w:sz w:val="20"/>
          <w:szCs w:val="20"/>
          <w:lang w:val="en-US"/>
        </w:rPr>
        <w:t xml:space="preserve">           |     69.55      30.45 |    100.00 </w:t>
      </w:r>
    </w:p>
    <w:p w14:paraId="69049A44" w14:textId="77777777" w:rsidR="00F56EEE" w:rsidRPr="00F56EEE" w:rsidRDefault="00F56EEE" w:rsidP="00F56EEE">
      <w:pPr>
        <w:rPr>
          <w:rFonts w:ascii="Courier" w:hAnsi="Courier"/>
          <w:sz w:val="20"/>
          <w:szCs w:val="20"/>
          <w:lang w:val="en-US"/>
        </w:rPr>
      </w:pPr>
      <w:r w:rsidRPr="00F56EEE">
        <w:rPr>
          <w:rFonts w:ascii="Courier" w:hAnsi="Courier"/>
          <w:sz w:val="20"/>
          <w:szCs w:val="20"/>
          <w:lang w:val="en-US"/>
        </w:rPr>
        <w:t>-----------+----------------------+----------</w:t>
      </w:r>
    </w:p>
    <w:p w14:paraId="709F1424" w14:textId="77777777" w:rsidR="00F56EEE" w:rsidRPr="00F56EEE" w:rsidRDefault="00F56EEE" w:rsidP="00F56EEE">
      <w:pPr>
        <w:rPr>
          <w:rFonts w:ascii="Courier" w:hAnsi="Courier"/>
          <w:sz w:val="20"/>
          <w:szCs w:val="20"/>
          <w:lang w:val="en-US"/>
        </w:rPr>
      </w:pPr>
      <w:r w:rsidRPr="00F56EEE">
        <w:rPr>
          <w:rFonts w:ascii="Courier" w:hAnsi="Courier"/>
          <w:sz w:val="20"/>
          <w:szCs w:val="20"/>
          <w:lang w:val="en-US"/>
        </w:rPr>
        <w:t xml:space="preserve">        P2 |       497        183 |       680 </w:t>
      </w:r>
    </w:p>
    <w:p w14:paraId="21D4A96F" w14:textId="77777777" w:rsidR="00F56EEE" w:rsidRPr="00F56EEE" w:rsidRDefault="00F56EEE" w:rsidP="00F56EEE">
      <w:pPr>
        <w:rPr>
          <w:rFonts w:ascii="Courier" w:hAnsi="Courier"/>
          <w:sz w:val="20"/>
          <w:szCs w:val="20"/>
          <w:lang w:val="en-US"/>
        </w:rPr>
      </w:pPr>
      <w:r w:rsidRPr="00F56EEE">
        <w:rPr>
          <w:rFonts w:ascii="Courier" w:hAnsi="Courier"/>
          <w:sz w:val="20"/>
          <w:szCs w:val="20"/>
          <w:lang w:val="en-US"/>
        </w:rPr>
        <w:t xml:space="preserve">           |     73.09      26.91 |    100.00 </w:t>
      </w:r>
    </w:p>
    <w:p w14:paraId="7674C0A4" w14:textId="77777777" w:rsidR="00F56EEE" w:rsidRPr="00F56EEE" w:rsidRDefault="00F56EEE" w:rsidP="00F56EEE">
      <w:pPr>
        <w:rPr>
          <w:rFonts w:ascii="Courier" w:hAnsi="Courier"/>
          <w:sz w:val="20"/>
          <w:szCs w:val="20"/>
          <w:lang w:val="en-US"/>
        </w:rPr>
      </w:pPr>
      <w:r w:rsidRPr="00F56EEE">
        <w:rPr>
          <w:rFonts w:ascii="Courier" w:hAnsi="Courier"/>
          <w:sz w:val="20"/>
          <w:szCs w:val="20"/>
          <w:lang w:val="en-US"/>
        </w:rPr>
        <w:t>-----------+----------------------+----------</w:t>
      </w:r>
    </w:p>
    <w:p w14:paraId="780F520E" w14:textId="77777777" w:rsidR="00F56EEE" w:rsidRPr="00F56EEE" w:rsidRDefault="00F56EEE" w:rsidP="00F56EEE">
      <w:pPr>
        <w:rPr>
          <w:rFonts w:ascii="Courier" w:hAnsi="Courier"/>
          <w:sz w:val="20"/>
          <w:szCs w:val="20"/>
          <w:lang w:val="en-US"/>
        </w:rPr>
      </w:pPr>
      <w:r w:rsidRPr="00F56EEE">
        <w:rPr>
          <w:rFonts w:ascii="Courier" w:hAnsi="Courier"/>
          <w:sz w:val="20"/>
          <w:szCs w:val="20"/>
          <w:lang w:val="en-US"/>
        </w:rPr>
        <w:t xml:space="preserve">        DY |        28         55 |        83 </w:t>
      </w:r>
    </w:p>
    <w:p w14:paraId="7ECBD44D" w14:textId="77777777" w:rsidR="00F56EEE" w:rsidRPr="00F56EEE" w:rsidRDefault="00F56EEE" w:rsidP="00F56EEE">
      <w:pPr>
        <w:rPr>
          <w:rFonts w:ascii="Courier" w:hAnsi="Courier"/>
          <w:sz w:val="20"/>
          <w:szCs w:val="20"/>
          <w:lang w:val="en-US"/>
        </w:rPr>
      </w:pPr>
      <w:r w:rsidRPr="00F56EEE">
        <w:rPr>
          <w:rFonts w:ascii="Courier" w:hAnsi="Courier"/>
          <w:sz w:val="20"/>
          <w:szCs w:val="20"/>
          <w:lang w:val="en-US"/>
        </w:rPr>
        <w:t xml:space="preserve">           |     33.73      66.27 |    100.00 </w:t>
      </w:r>
    </w:p>
    <w:p w14:paraId="6C9C797E" w14:textId="77777777" w:rsidR="00F56EEE" w:rsidRPr="00F56EEE" w:rsidRDefault="00F56EEE" w:rsidP="00F56EEE">
      <w:pPr>
        <w:rPr>
          <w:rFonts w:ascii="Courier" w:hAnsi="Courier"/>
          <w:sz w:val="20"/>
          <w:szCs w:val="20"/>
          <w:lang w:val="en-US"/>
        </w:rPr>
      </w:pPr>
      <w:r w:rsidRPr="00F56EEE">
        <w:rPr>
          <w:rFonts w:ascii="Courier" w:hAnsi="Courier"/>
          <w:sz w:val="20"/>
          <w:szCs w:val="20"/>
          <w:lang w:val="en-US"/>
        </w:rPr>
        <w:t>-----------+----------------------+----------</w:t>
      </w:r>
    </w:p>
    <w:p w14:paraId="49EDC9CA" w14:textId="77777777" w:rsidR="00F56EEE" w:rsidRPr="00F56EEE" w:rsidRDefault="00F56EEE" w:rsidP="00F56EEE">
      <w:pPr>
        <w:rPr>
          <w:rFonts w:ascii="Courier" w:hAnsi="Courier"/>
          <w:sz w:val="20"/>
          <w:szCs w:val="20"/>
          <w:lang w:val="en-US"/>
        </w:rPr>
      </w:pPr>
      <w:r w:rsidRPr="00F56EEE">
        <w:rPr>
          <w:rFonts w:ascii="Courier" w:hAnsi="Courier"/>
          <w:sz w:val="20"/>
          <w:szCs w:val="20"/>
          <w:lang w:val="en-US"/>
        </w:rPr>
        <w:t xml:space="preserve">     Total |       877        420 |     1,297 </w:t>
      </w:r>
    </w:p>
    <w:p w14:paraId="42631D54" w14:textId="77777777" w:rsidR="00F56EEE" w:rsidRPr="00F56EEE" w:rsidRDefault="00F56EEE" w:rsidP="00F56EEE">
      <w:pPr>
        <w:rPr>
          <w:rFonts w:ascii="Courier" w:hAnsi="Courier"/>
          <w:sz w:val="20"/>
          <w:szCs w:val="20"/>
          <w:lang w:val="en-US"/>
        </w:rPr>
      </w:pPr>
      <w:r w:rsidRPr="00F56EEE">
        <w:rPr>
          <w:rFonts w:ascii="Courier" w:hAnsi="Courier"/>
          <w:sz w:val="20"/>
          <w:szCs w:val="20"/>
          <w:lang w:val="en-US"/>
        </w:rPr>
        <w:t xml:space="preserve">           |     67.62      32.38 |    100.00 </w:t>
      </w:r>
    </w:p>
    <w:p w14:paraId="6F68FC46" w14:textId="77777777" w:rsidR="00932DC9" w:rsidRPr="00D653D6" w:rsidRDefault="00932DC9" w:rsidP="009A6B88">
      <w:pPr>
        <w:rPr>
          <w:lang w:val="en-US"/>
        </w:rPr>
      </w:pPr>
    </w:p>
    <w:p w14:paraId="29A304B0" w14:textId="77777777" w:rsidR="00932DC9" w:rsidRDefault="00932DC9">
      <w:pPr>
        <w:rPr>
          <w:i/>
          <w:iCs/>
          <w:lang w:val="en-US"/>
        </w:rPr>
      </w:pPr>
      <w:r w:rsidRPr="00932DC9">
        <w:rPr>
          <w:i/>
          <w:iCs/>
          <w:lang w:val="en-US"/>
        </w:rPr>
        <w:t>Distribution of percent density</w:t>
      </w:r>
    </w:p>
    <w:p w14:paraId="6DF7A622" w14:textId="77777777" w:rsidR="00CB52F2" w:rsidRPr="00932DC9" w:rsidRDefault="00CB52F2">
      <w:pPr>
        <w:rPr>
          <w:i/>
          <w:iCs/>
          <w:lang w:val="en-US"/>
        </w:rPr>
      </w:pPr>
    </w:p>
    <w:p w14:paraId="50AD4A28" w14:textId="77777777" w:rsidR="00932DC9" w:rsidRDefault="00932DC9">
      <w:pPr>
        <w:rPr>
          <w:lang w:val="en-US"/>
        </w:rPr>
      </w:pPr>
      <w:r>
        <w:rPr>
          <w:lang w:val="en-US"/>
        </w:rPr>
        <w:tab/>
        <w:t xml:space="preserve">A squared root transformation will be suitable (see histograms below).  This is </w:t>
      </w:r>
      <w:r>
        <w:rPr>
          <w:lang w:val="en-US"/>
        </w:rPr>
        <w:tab/>
        <w:t>what most other studies have done too (Boyd etc).</w:t>
      </w:r>
    </w:p>
    <w:p w14:paraId="2302B846" w14:textId="3F7062FD" w:rsidR="00932DC9" w:rsidRPr="00F56EEE" w:rsidRDefault="00FE7B42">
      <w:pPr>
        <w:rPr>
          <w:lang w:val="en-US"/>
        </w:rPr>
      </w:pPr>
      <w:r w:rsidRPr="00F56EEE">
        <w:rPr>
          <w:noProof/>
          <w:lang w:val="en-US"/>
        </w:rPr>
        <w:lastRenderedPageBreak/>
        <w:drawing>
          <wp:inline distT="0" distB="0" distL="0" distR="0" wp14:anchorId="2963BD5D" wp14:editId="448F1048">
            <wp:extent cx="4455160" cy="326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455160" cy="3263900"/>
                    </a:xfrm>
                    <a:prstGeom prst="rect">
                      <a:avLst/>
                    </a:prstGeom>
                    <a:noFill/>
                    <a:ln>
                      <a:noFill/>
                    </a:ln>
                  </pic:spPr>
                </pic:pic>
              </a:graphicData>
            </a:graphic>
          </wp:inline>
        </w:drawing>
      </w:r>
    </w:p>
    <w:p w14:paraId="3A6423CE" w14:textId="77777777" w:rsidR="00932DC9" w:rsidRDefault="00932DC9">
      <w:pPr>
        <w:rPr>
          <w:lang w:val="en-US"/>
        </w:rPr>
      </w:pPr>
    </w:p>
    <w:p w14:paraId="2EBE6F87" w14:textId="77777777" w:rsidR="00932DC9" w:rsidRDefault="00932DC9">
      <w:pPr>
        <w:rPr>
          <w:lang w:val="en-US"/>
        </w:rPr>
      </w:pPr>
    </w:p>
    <w:p w14:paraId="5AC951C7" w14:textId="77777777" w:rsidR="00CB52F2" w:rsidRDefault="00CB52F2" w:rsidP="00CB52F2">
      <w:pPr>
        <w:rPr>
          <w:lang w:val="en-US"/>
        </w:rPr>
      </w:pPr>
      <w:r>
        <w:rPr>
          <w:lang w:val="en-US"/>
        </w:rPr>
        <w:t xml:space="preserve">As the square root transformation is not easily interpretable, normally I standardize this variable and then beta-coefficients from regression models can be interpreted as ‘number of standard deviations difference’. </w:t>
      </w:r>
    </w:p>
    <w:p w14:paraId="785320EC" w14:textId="77777777" w:rsidR="00F31DDA" w:rsidRDefault="00F31DDA" w:rsidP="00CB52F2">
      <w:pPr>
        <w:rPr>
          <w:lang w:val="en-US"/>
        </w:rPr>
      </w:pPr>
    </w:p>
    <w:p w14:paraId="2822F193" w14:textId="77777777" w:rsidR="00F31DDA" w:rsidRDefault="00F31DDA" w:rsidP="00CB52F2">
      <w:pPr>
        <w:rPr>
          <w:lang w:val="en-US"/>
        </w:rPr>
      </w:pPr>
      <w:r>
        <w:rPr>
          <w:lang w:val="en-US"/>
        </w:rPr>
        <w:tab/>
        <w:t>I have used the commands:</w:t>
      </w:r>
    </w:p>
    <w:p w14:paraId="5F9A6759" w14:textId="77777777" w:rsidR="00F31DDA" w:rsidRDefault="00F31DDA" w:rsidP="00F31DDA">
      <w:pPr>
        <w:rPr>
          <w:lang w:val="en-US"/>
        </w:rPr>
      </w:pPr>
      <w:r>
        <w:rPr>
          <w:lang w:val="en-US"/>
        </w:rPr>
        <w:tab/>
      </w:r>
    </w:p>
    <w:p w14:paraId="417B9E18" w14:textId="77777777" w:rsidR="00F31DDA" w:rsidRDefault="00F31DDA" w:rsidP="00F31DDA">
      <w:pPr>
        <w:rPr>
          <w:lang w:val="en-US"/>
        </w:rPr>
      </w:pPr>
      <w:r>
        <w:rPr>
          <w:lang w:val="en-US"/>
        </w:rPr>
        <w:tab/>
        <w:t>gen sqrtpd1=sqrt(pd1)</w:t>
      </w:r>
    </w:p>
    <w:p w14:paraId="3E6CD39D" w14:textId="77777777" w:rsidR="00F31DDA" w:rsidRDefault="00F31DDA" w:rsidP="00CB52F2">
      <w:pPr>
        <w:rPr>
          <w:lang w:val="en-US"/>
        </w:rPr>
      </w:pPr>
      <w:r>
        <w:rPr>
          <w:lang w:val="en-US"/>
        </w:rPr>
        <w:tab/>
        <w:t>sum sqrtpd1</w:t>
      </w:r>
    </w:p>
    <w:p w14:paraId="6FFF0027" w14:textId="77777777" w:rsidR="00F31DDA" w:rsidRDefault="00F31DDA" w:rsidP="00CB52F2">
      <w:pPr>
        <w:rPr>
          <w:lang w:val="en-US"/>
        </w:rPr>
      </w:pPr>
      <w:r>
        <w:rPr>
          <w:lang w:val="en-US"/>
        </w:rPr>
        <w:tab/>
        <w:t>gen stdsqrtpd1=sqrtpd1/sqrt(_result(4))</w:t>
      </w:r>
    </w:p>
    <w:p w14:paraId="24B5DB5F" w14:textId="77777777" w:rsidR="00F31DDA" w:rsidRDefault="00F31DDA" w:rsidP="00CB52F2">
      <w:pPr>
        <w:rPr>
          <w:lang w:val="en-US"/>
        </w:rPr>
      </w:pPr>
      <w:r>
        <w:rPr>
          <w:lang w:val="en-US"/>
        </w:rPr>
        <w:tab/>
      </w:r>
    </w:p>
    <w:p w14:paraId="6FAD8115" w14:textId="77777777" w:rsidR="00F31DDA" w:rsidRDefault="00F31DDA" w:rsidP="00CB52F2">
      <w:pPr>
        <w:rPr>
          <w:lang w:val="en-US"/>
        </w:rPr>
      </w:pPr>
      <w:r>
        <w:rPr>
          <w:lang w:val="en-US"/>
        </w:rPr>
        <w:t>Then run regression models:</w:t>
      </w:r>
    </w:p>
    <w:p w14:paraId="6E3DFDF5" w14:textId="77777777" w:rsidR="00F31DDA" w:rsidRDefault="00F31DDA" w:rsidP="00F31DDA">
      <w:pPr>
        <w:rPr>
          <w:lang w:val="en-US"/>
        </w:rPr>
      </w:pPr>
      <w:r>
        <w:rPr>
          <w:lang w:val="en-US"/>
        </w:rPr>
        <w:tab/>
        <w:t>regress stdsqrtpd1 ….</w:t>
      </w:r>
    </w:p>
    <w:p w14:paraId="5B449F9B" w14:textId="77777777" w:rsidR="00CB52F2" w:rsidRDefault="00CB52F2">
      <w:pPr>
        <w:rPr>
          <w:lang w:val="en-US"/>
        </w:rPr>
      </w:pPr>
    </w:p>
    <w:p w14:paraId="72ABE408" w14:textId="77777777" w:rsidR="00932DC9" w:rsidRPr="00932DC9" w:rsidRDefault="00932DC9">
      <w:pPr>
        <w:rPr>
          <w:i/>
          <w:iCs/>
          <w:lang w:val="en-US"/>
        </w:rPr>
      </w:pPr>
      <w:r w:rsidRPr="00932DC9">
        <w:rPr>
          <w:i/>
          <w:iCs/>
          <w:lang w:val="en-US"/>
        </w:rPr>
        <w:t>Repeatability</w:t>
      </w:r>
    </w:p>
    <w:p w14:paraId="4758083B" w14:textId="77777777" w:rsidR="00932DC9" w:rsidRDefault="00932DC9">
      <w:pPr>
        <w:rPr>
          <w:lang w:val="en-US"/>
        </w:rPr>
      </w:pPr>
      <w:r>
        <w:rPr>
          <w:lang w:val="en-US"/>
        </w:rPr>
        <w:tab/>
      </w:r>
      <w:r w:rsidR="00074869">
        <w:rPr>
          <w:lang w:val="en-US"/>
        </w:rPr>
        <w:t>10% of films were repeated within and between reading batches, to estimate the repeatability of readings.  The intraclass correlation coefficient was 0.90 (95% CI</w:t>
      </w:r>
      <w:r w:rsidR="00F56EEE">
        <w:rPr>
          <w:lang w:val="en-US"/>
        </w:rPr>
        <w:t xml:space="preserve"> 0.88, 0.93</w:t>
      </w:r>
      <w:r w:rsidR="00074869">
        <w:rPr>
          <w:lang w:val="en-US"/>
        </w:rPr>
        <w:t xml:space="preserve">) , this is the ratio of the between-woman variance to the total variance (between-woman variance + variance due to measurement errors in reading).  </w:t>
      </w:r>
    </w:p>
    <w:p w14:paraId="1740AD0E" w14:textId="77777777" w:rsidR="00074869" w:rsidRDefault="00074869">
      <w:pPr>
        <w:rPr>
          <w:lang w:val="en-US"/>
        </w:rPr>
      </w:pPr>
    </w:p>
    <w:p w14:paraId="273BC1F6" w14:textId="77777777" w:rsidR="00074869" w:rsidRPr="00CB52F2" w:rsidRDefault="00074869">
      <w:pPr>
        <w:rPr>
          <w:i/>
          <w:iCs/>
          <w:lang w:val="en-US"/>
        </w:rPr>
      </w:pPr>
      <w:r w:rsidRPr="00CB52F2">
        <w:rPr>
          <w:i/>
          <w:iCs/>
          <w:lang w:val="en-US"/>
        </w:rPr>
        <w:t>Data</w:t>
      </w:r>
    </w:p>
    <w:p w14:paraId="3A8CC5F8" w14:textId="77777777" w:rsidR="00074869" w:rsidRDefault="00074869">
      <w:pPr>
        <w:rPr>
          <w:lang w:val="en-US"/>
        </w:rPr>
      </w:pPr>
      <w:r>
        <w:rPr>
          <w:lang w:val="en-US"/>
        </w:rPr>
        <w:t xml:space="preserve">If multiple readings on the same film were made (for repeatability), the average of these readings has been provided.  </w:t>
      </w:r>
    </w:p>
    <w:p w14:paraId="45939F7F" w14:textId="77777777" w:rsidR="00074869" w:rsidRDefault="00074869">
      <w:pPr>
        <w:rPr>
          <w:lang w:val="en-US"/>
        </w:rPr>
      </w:pPr>
    </w:p>
    <w:p w14:paraId="4B5AB443" w14:textId="77777777" w:rsidR="009C4D24" w:rsidRPr="00CB52F2" w:rsidRDefault="003D5BED" w:rsidP="00F56EEE">
      <w:pPr>
        <w:rPr>
          <w:b/>
          <w:bCs/>
          <w:lang w:val="en-US"/>
        </w:rPr>
      </w:pPr>
      <w:r>
        <w:rPr>
          <w:b/>
          <w:bCs/>
          <w:lang w:val="en-US"/>
        </w:rPr>
        <w:br w:type="page"/>
      </w:r>
      <w:r w:rsidR="00CB52F2" w:rsidRPr="00CB52F2">
        <w:rPr>
          <w:b/>
          <w:bCs/>
          <w:lang w:val="en-US"/>
        </w:rPr>
        <w:lastRenderedPageBreak/>
        <w:t xml:space="preserve">Box and whisker plot of </w:t>
      </w:r>
      <w:r w:rsidR="00F56EEE">
        <w:rPr>
          <w:b/>
          <w:bCs/>
          <w:lang w:val="en-US"/>
        </w:rPr>
        <w:t>p</w:t>
      </w:r>
      <w:r w:rsidR="00CB52F2" w:rsidRPr="00CB52F2">
        <w:rPr>
          <w:b/>
          <w:bCs/>
          <w:lang w:val="en-US"/>
        </w:rPr>
        <w:t>ercent density by Wolfe grade</w:t>
      </w:r>
    </w:p>
    <w:p w14:paraId="71C2421B" w14:textId="153ACBFA" w:rsidR="00932DC9" w:rsidRDefault="00FE7B42">
      <w:pPr>
        <w:rPr>
          <w:lang w:val="en-US"/>
        </w:rPr>
      </w:pPr>
      <w:r w:rsidRPr="00CB52F2">
        <w:rPr>
          <w:noProof/>
          <w:lang w:val="en-US"/>
        </w:rPr>
        <w:drawing>
          <wp:inline distT="0" distB="0" distL="0" distR="0" wp14:anchorId="726461D6" wp14:editId="398A99CB">
            <wp:extent cx="4231640" cy="3094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31640" cy="3094355"/>
                    </a:xfrm>
                    <a:prstGeom prst="rect">
                      <a:avLst/>
                    </a:prstGeom>
                    <a:noFill/>
                    <a:ln>
                      <a:noFill/>
                    </a:ln>
                  </pic:spPr>
                </pic:pic>
              </a:graphicData>
            </a:graphic>
          </wp:inline>
        </w:drawing>
      </w:r>
    </w:p>
    <w:p w14:paraId="446F08DC" w14:textId="77777777" w:rsidR="00CB52F2" w:rsidRDefault="00CB52F2">
      <w:pPr>
        <w:rPr>
          <w:lang w:val="en-US"/>
        </w:rPr>
      </w:pPr>
    </w:p>
    <w:p w14:paraId="72B3ADEB" w14:textId="77777777" w:rsidR="00CB52F2" w:rsidRDefault="00CB52F2">
      <w:pPr>
        <w:rPr>
          <w:lang w:val="en-US"/>
        </w:rPr>
      </w:pPr>
    </w:p>
    <w:p w14:paraId="722413F1" w14:textId="77777777" w:rsidR="00CB52F2" w:rsidRDefault="00CB52F2">
      <w:pPr>
        <w:rPr>
          <w:lang w:val="en-US"/>
        </w:rPr>
      </w:pPr>
      <w:r>
        <w:rPr>
          <w:lang w:val="en-US"/>
        </w:rPr>
        <w:t xml:space="preserve">As expected, there is very little overlap between percent density readings in the 4 Wolfe grades.  </w:t>
      </w:r>
    </w:p>
    <w:p w14:paraId="6D1E0341" w14:textId="77777777" w:rsidR="00CB52F2" w:rsidRDefault="00CB52F2">
      <w:pPr>
        <w:rPr>
          <w:lang w:val="en-US"/>
        </w:rPr>
      </w:pPr>
    </w:p>
    <w:p w14:paraId="336FB473" w14:textId="77777777" w:rsidR="00D653D6" w:rsidRPr="00D653D6" w:rsidRDefault="00D653D6" w:rsidP="00D653D6">
      <w:pPr>
        <w:rPr>
          <w:rFonts w:ascii="Courier" w:hAnsi="Courier"/>
          <w:sz w:val="20"/>
          <w:szCs w:val="20"/>
          <w:lang w:val="en-US"/>
        </w:rPr>
      </w:pPr>
      <w:r w:rsidRPr="00D653D6">
        <w:rPr>
          <w:rFonts w:ascii="Courier" w:hAnsi="Courier"/>
          <w:sz w:val="20"/>
          <w:szCs w:val="20"/>
          <w:lang w:val="en-US"/>
        </w:rPr>
        <w:t>. tabstat pd1, by(wolfe) st(n median p25 p75)</w:t>
      </w:r>
    </w:p>
    <w:p w14:paraId="5F6A5F8A" w14:textId="77777777" w:rsidR="00D653D6" w:rsidRPr="00D653D6" w:rsidRDefault="00D653D6" w:rsidP="00D653D6">
      <w:pPr>
        <w:rPr>
          <w:rFonts w:ascii="Courier" w:hAnsi="Courier"/>
          <w:sz w:val="20"/>
          <w:szCs w:val="20"/>
          <w:lang w:val="en-US"/>
        </w:rPr>
      </w:pPr>
    </w:p>
    <w:p w14:paraId="0EE02114" w14:textId="77777777" w:rsidR="00D653D6" w:rsidRPr="00D653D6" w:rsidRDefault="00D653D6" w:rsidP="00D653D6">
      <w:pPr>
        <w:rPr>
          <w:rFonts w:ascii="Courier" w:hAnsi="Courier"/>
          <w:sz w:val="20"/>
          <w:szCs w:val="20"/>
          <w:lang w:val="en-US"/>
        </w:rPr>
      </w:pPr>
      <w:r w:rsidRPr="00D653D6">
        <w:rPr>
          <w:rFonts w:ascii="Courier" w:hAnsi="Courier"/>
          <w:sz w:val="20"/>
          <w:szCs w:val="20"/>
          <w:lang w:val="en-US"/>
        </w:rPr>
        <w:t>Summary for variables: pd1</w:t>
      </w:r>
    </w:p>
    <w:p w14:paraId="4761BDFA" w14:textId="77777777" w:rsidR="00D653D6" w:rsidRPr="00D653D6" w:rsidRDefault="00D653D6" w:rsidP="00D653D6">
      <w:pPr>
        <w:rPr>
          <w:rFonts w:ascii="Courier" w:hAnsi="Courier"/>
          <w:sz w:val="20"/>
          <w:szCs w:val="20"/>
          <w:lang w:val="en-US"/>
        </w:rPr>
      </w:pPr>
      <w:r w:rsidRPr="00D653D6">
        <w:rPr>
          <w:rFonts w:ascii="Courier" w:hAnsi="Courier"/>
          <w:sz w:val="20"/>
          <w:szCs w:val="20"/>
          <w:lang w:val="en-US"/>
        </w:rPr>
        <w:t xml:space="preserve">     by categories of: wolfe (wolfe pattern)</w:t>
      </w:r>
    </w:p>
    <w:p w14:paraId="0BC20520" w14:textId="77777777" w:rsidR="00D653D6" w:rsidRPr="00D653D6" w:rsidRDefault="00D653D6" w:rsidP="00D653D6">
      <w:pPr>
        <w:rPr>
          <w:rFonts w:ascii="Courier" w:hAnsi="Courier"/>
          <w:sz w:val="20"/>
          <w:szCs w:val="20"/>
          <w:lang w:val="en-US"/>
        </w:rPr>
      </w:pPr>
    </w:p>
    <w:p w14:paraId="2D4B6648" w14:textId="77777777" w:rsidR="00D653D6" w:rsidRPr="00D653D6" w:rsidRDefault="00D653D6" w:rsidP="00D653D6">
      <w:pPr>
        <w:rPr>
          <w:rFonts w:ascii="Courier" w:hAnsi="Courier"/>
          <w:sz w:val="20"/>
          <w:szCs w:val="20"/>
          <w:lang w:val="en-US"/>
        </w:rPr>
      </w:pPr>
      <w:r w:rsidRPr="00D653D6">
        <w:rPr>
          <w:rFonts w:ascii="Courier" w:hAnsi="Courier"/>
          <w:sz w:val="20"/>
          <w:szCs w:val="20"/>
          <w:lang w:val="en-US"/>
        </w:rPr>
        <w:t xml:space="preserve"> wolfe |         N       p50       p25       p75</w:t>
      </w:r>
    </w:p>
    <w:p w14:paraId="409FA0D6" w14:textId="77777777" w:rsidR="00D653D6" w:rsidRPr="00D653D6" w:rsidRDefault="00D653D6" w:rsidP="00D653D6">
      <w:pPr>
        <w:rPr>
          <w:rFonts w:ascii="Courier" w:hAnsi="Courier"/>
          <w:sz w:val="20"/>
          <w:szCs w:val="20"/>
          <w:lang w:val="en-US"/>
        </w:rPr>
      </w:pPr>
      <w:r w:rsidRPr="00D653D6">
        <w:rPr>
          <w:rFonts w:ascii="Courier" w:hAnsi="Courier"/>
          <w:sz w:val="20"/>
          <w:szCs w:val="20"/>
          <w:lang w:val="en-US"/>
        </w:rPr>
        <w:t>-------+----------------------------------------</w:t>
      </w:r>
    </w:p>
    <w:p w14:paraId="46EA12ED" w14:textId="77777777" w:rsidR="00D653D6" w:rsidRPr="00D653D6" w:rsidRDefault="00D653D6" w:rsidP="00D653D6">
      <w:pPr>
        <w:rPr>
          <w:rFonts w:ascii="Courier" w:hAnsi="Courier"/>
          <w:sz w:val="20"/>
          <w:szCs w:val="20"/>
          <w:lang w:val="en-US"/>
        </w:rPr>
      </w:pPr>
      <w:r w:rsidRPr="00D653D6">
        <w:rPr>
          <w:rFonts w:ascii="Courier" w:hAnsi="Courier"/>
          <w:sz w:val="20"/>
          <w:szCs w:val="20"/>
          <w:lang w:val="en-US"/>
        </w:rPr>
        <w:t xml:space="preserve">    N1 |       103  2.956585  1.022378  6.142677</w:t>
      </w:r>
    </w:p>
    <w:p w14:paraId="1CE4D821" w14:textId="77777777" w:rsidR="00D653D6" w:rsidRPr="00D653D6" w:rsidRDefault="00D653D6" w:rsidP="00D653D6">
      <w:pPr>
        <w:rPr>
          <w:rFonts w:ascii="Courier" w:hAnsi="Courier"/>
          <w:sz w:val="20"/>
          <w:szCs w:val="20"/>
          <w:lang w:val="en-US"/>
        </w:rPr>
      </w:pPr>
      <w:r w:rsidRPr="00D653D6">
        <w:rPr>
          <w:rFonts w:ascii="Courier" w:hAnsi="Courier"/>
          <w:sz w:val="20"/>
          <w:szCs w:val="20"/>
          <w:lang w:val="en-US"/>
        </w:rPr>
        <w:t xml:space="preserve">    P1 |       249  10.23076  5.884636    15.955</w:t>
      </w:r>
    </w:p>
    <w:p w14:paraId="12442F26" w14:textId="77777777" w:rsidR="00D653D6" w:rsidRPr="00D653D6" w:rsidRDefault="00D653D6" w:rsidP="00D653D6">
      <w:pPr>
        <w:rPr>
          <w:rFonts w:ascii="Courier" w:hAnsi="Courier"/>
          <w:sz w:val="20"/>
          <w:szCs w:val="20"/>
          <w:lang w:val="en-US"/>
        </w:rPr>
      </w:pPr>
      <w:r w:rsidRPr="00D653D6">
        <w:rPr>
          <w:rFonts w:ascii="Courier" w:hAnsi="Courier"/>
          <w:sz w:val="20"/>
          <w:szCs w:val="20"/>
          <w:lang w:val="en-US"/>
        </w:rPr>
        <w:t xml:space="preserve">    P2 |       497  32.41621  21.42338  44.00346</w:t>
      </w:r>
    </w:p>
    <w:p w14:paraId="5CD19161" w14:textId="77777777" w:rsidR="00D653D6" w:rsidRPr="00D653D6" w:rsidRDefault="00D653D6" w:rsidP="00D653D6">
      <w:pPr>
        <w:rPr>
          <w:rFonts w:ascii="Courier" w:hAnsi="Courier"/>
          <w:sz w:val="20"/>
          <w:szCs w:val="20"/>
          <w:lang w:val="en-US"/>
        </w:rPr>
      </w:pPr>
      <w:r w:rsidRPr="00D653D6">
        <w:rPr>
          <w:rFonts w:ascii="Courier" w:hAnsi="Courier"/>
          <w:sz w:val="20"/>
          <w:szCs w:val="20"/>
          <w:lang w:val="en-US"/>
        </w:rPr>
        <w:t xml:space="preserve">    DY |        28  51.49567  37.54503  59.74296</w:t>
      </w:r>
    </w:p>
    <w:p w14:paraId="6EC32880" w14:textId="77777777" w:rsidR="00D653D6" w:rsidRPr="00D653D6" w:rsidRDefault="00D653D6" w:rsidP="00D653D6">
      <w:pPr>
        <w:rPr>
          <w:rFonts w:ascii="Courier" w:hAnsi="Courier"/>
          <w:sz w:val="20"/>
          <w:szCs w:val="20"/>
          <w:lang w:val="en-US"/>
        </w:rPr>
      </w:pPr>
      <w:r w:rsidRPr="00D653D6">
        <w:rPr>
          <w:rFonts w:ascii="Courier" w:hAnsi="Courier"/>
          <w:sz w:val="20"/>
          <w:szCs w:val="20"/>
          <w:lang w:val="en-US"/>
        </w:rPr>
        <w:t>-------+----------------------------------------</w:t>
      </w:r>
    </w:p>
    <w:p w14:paraId="4FF5B6C7" w14:textId="77777777" w:rsidR="00D653D6" w:rsidRPr="00D653D6" w:rsidRDefault="00D653D6" w:rsidP="00D653D6">
      <w:pPr>
        <w:rPr>
          <w:rFonts w:ascii="Courier" w:hAnsi="Courier"/>
          <w:sz w:val="20"/>
          <w:szCs w:val="20"/>
          <w:lang w:val="en-US"/>
        </w:rPr>
      </w:pPr>
      <w:r w:rsidRPr="00D653D6">
        <w:rPr>
          <w:rFonts w:ascii="Courier" w:hAnsi="Courier"/>
          <w:sz w:val="20"/>
          <w:szCs w:val="20"/>
          <w:lang w:val="en-US"/>
        </w:rPr>
        <w:t xml:space="preserve"> Total |       877  21.41462  9.411639  36.91339</w:t>
      </w:r>
    </w:p>
    <w:p w14:paraId="2071C8EF" w14:textId="77777777" w:rsidR="00D653D6" w:rsidRPr="00D653D6" w:rsidRDefault="00D653D6" w:rsidP="00D653D6">
      <w:pPr>
        <w:rPr>
          <w:rFonts w:ascii="Courier" w:hAnsi="Courier"/>
          <w:sz w:val="20"/>
          <w:szCs w:val="20"/>
          <w:lang w:val="en-US"/>
        </w:rPr>
      </w:pPr>
      <w:r w:rsidRPr="00D653D6">
        <w:rPr>
          <w:rFonts w:ascii="Courier" w:hAnsi="Courier"/>
          <w:sz w:val="20"/>
          <w:szCs w:val="20"/>
          <w:lang w:val="en-US"/>
        </w:rPr>
        <w:t>------------------------------------------------</w:t>
      </w:r>
    </w:p>
    <w:p w14:paraId="48364E18" w14:textId="77777777" w:rsidR="00CB52F2" w:rsidRDefault="00CB52F2" w:rsidP="00D653D6">
      <w:pPr>
        <w:rPr>
          <w:lang w:val="en-US"/>
        </w:rPr>
      </w:pPr>
    </w:p>
    <w:p w14:paraId="665EBD51" w14:textId="77777777" w:rsidR="00B8633C" w:rsidRDefault="00B8633C" w:rsidP="00D653D6">
      <w:pPr>
        <w:rPr>
          <w:lang w:val="en-US"/>
        </w:rPr>
      </w:pPr>
    </w:p>
    <w:p w14:paraId="2F059551" w14:textId="77777777" w:rsidR="00B8633C" w:rsidRPr="00D653D6" w:rsidRDefault="00B8633C" w:rsidP="00D653D6">
      <w:pPr>
        <w:rPr>
          <w:lang w:val="en-US"/>
        </w:rPr>
      </w:pPr>
    </w:p>
    <w:sectPr w:rsidR="00B8633C" w:rsidRPr="00D653D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A7B"/>
    <w:rsid w:val="00074869"/>
    <w:rsid w:val="00304A7B"/>
    <w:rsid w:val="003D5BED"/>
    <w:rsid w:val="00405E53"/>
    <w:rsid w:val="004548BF"/>
    <w:rsid w:val="00695B4E"/>
    <w:rsid w:val="006969F9"/>
    <w:rsid w:val="00925C1F"/>
    <w:rsid w:val="00932DC9"/>
    <w:rsid w:val="009404B0"/>
    <w:rsid w:val="009A6B88"/>
    <w:rsid w:val="009B2659"/>
    <w:rsid w:val="009C4D24"/>
    <w:rsid w:val="00B8633C"/>
    <w:rsid w:val="00C9598E"/>
    <w:rsid w:val="00CB52F2"/>
    <w:rsid w:val="00D653D6"/>
    <w:rsid w:val="00E31AD5"/>
    <w:rsid w:val="00F31DDA"/>
    <w:rsid w:val="00F56EEE"/>
    <w:rsid w:val="00FB4A92"/>
    <w:rsid w:val="00FE7B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5A8131E3"/>
  <w15:chartTrackingRefBased/>
  <w15:docId w15:val="{1A04820E-D3F9-4409-B44A-1CF18206E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OC2">
    <w:name w:val="toc 2"/>
    <w:basedOn w:val="Normal"/>
    <w:next w:val="Normal"/>
    <w:autoRedefine/>
    <w:semiHidden/>
    <w:rsid w:val="00C9598E"/>
    <w:rPr>
      <w:rFonts w:ascii="Arial" w:hAnsi="Arial"/>
      <w:bCs/>
      <w:lang w:val="en-US" w:eastAsia="en-US"/>
    </w:rPr>
  </w:style>
  <w:style w:type="paragraph" w:styleId="TOC1">
    <w:name w:val="toc 1"/>
    <w:basedOn w:val="Normal"/>
    <w:next w:val="Normal"/>
    <w:autoRedefine/>
    <w:semiHidden/>
    <w:rsid w:val="00925C1F"/>
    <w:pPr>
      <w:spacing w:before="360"/>
    </w:pPr>
    <w:rPr>
      <w:rFonts w:ascii="Arial" w:hAnsi="Arial" w:cs="Arial"/>
      <w:b/>
      <w:bCs/>
      <w:szCs w:val="28"/>
      <w:lang w:val="en-US" w:eastAsia="en-US"/>
    </w:rPr>
  </w:style>
  <w:style w:type="paragraph" w:styleId="TOC3">
    <w:name w:val="toc 3"/>
    <w:basedOn w:val="Normal"/>
    <w:next w:val="Normal"/>
    <w:autoRedefine/>
    <w:semiHidden/>
    <w:rsid w:val="00C9598E"/>
    <w:pPr>
      <w:ind w:left="737"/>
    </w:pPr>
    <w:rPr>
      <w:rFonts w:ascii="Arial" w:hAnsi="Aria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010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466</Words>
  <Characters>2661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1946 Cohort</vt:lpstr>
    </vt:vector>
  </TitlesOfParts>
  <Company>LSHTM</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1946 Cohort</dc:title>
  <dc:subject/>
  <dc:creator>encdVMCC</dc:creator>
  <cp:keywords/>
  <dc:description/>
  <cp:lastModifiedBy>Imran Shah</cp:lastModifiedBy>
  <cp:revision>2</cp:revision>
  <cp:lastPrinted>2007-06-05T14:37:00Z</cp:lastPrinted>
  <dcterms:created xsi:type="dcterms:W3CDTF">2025-03-05T12:41:00Z</dcterms:created>
  <dcterms:modified xsi:type="dcterms:W3CDTF">2025-03-05T12:41:00Z</dcterms:modified>
</cp:coreProperties>
</file>