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971" w:rsidRPr="00C77947" w:rsidRDefault="00912D79">
      <w:pPr>
        <w:rPr>
          <w:rFonts w:ascii="Times New Roman" w:eastAsia="Times New Roman" w:hAnsi="Times New Roman" w:cs="Times New Roman"/>
          <w:sz w:val="24"/>
          <w:szCs w:val="24"/>
        </w:rPr>
      </w:pPr>
      <w:r w:rsidRPr="00C77947">
        <w:rPr>
          <w:rFonts w:ascii="Times New Roman" w:eastAsia="Times New Roman" w:hAnsi="Times New Roman" w:cs="Times New Roman"/>
          <w:sz w:val="24"/>
          <w:szCs w:val="24"/>
        </w:rPr>
        <w:t>We conducted EFA and CFA analysis</w:t>
      </w:r>
      <w:r w:rsidR="00F35DD9" w:rsidRPr="00C77947">
        <w:rPr>
          <w:rFonts w:ascii="Times New Roman" w:eastAsia="Times New Roman" w:hAnsi="Times New Roman" w:cs="Times New Roman"/>
          <w:sz w:val="24"/>
          <w:szCs w:val="24"/>
        </w:rPr>
        <w:t xml:space="preserve"> (see document “file-</w:t>
      </w:r>
      <w:proofErr w:type="spellStart"/>
      <w:r w:rsidR="00F35DD9" w:rsidRPr="00C77947">
        <w:rPr>
          <w:rFonts w:ascii="Times New Roman" w:eastAsia="Times New Roman" w:hAnsi="Times New Roman" w:cs="Times New Roman"/>
          <w:sz w:val="24"/>
          <w:szCs w:val="24"/>
        </w:rPr>
        <w:t>list.docx</w:t>
      </w:r>
      <w:proofErr w:type="spellEnd"/>
      <w:r w:rsidR="00F35DD9" w:rsidRPr="00C77947">
        <w:rPr>
          <w:rFonts w:ascii="Times New Roman" w:eastAsia="Times New Roman" w:hAnsi="Times New Roman" w:cs="Times New Roman"/>
          <w:sz w:val="24"/>
          <w:szCs w:val="24"/>
        </w:rPr>
        <w:t>” and folder “</w:t>
      </w:r>
      <w:proofErr w:type="spellStart"/>
      <w:r w:rsidR="00F35DD9" w:rsidRPr="00C77947">
        <w:rPr>
          <w:rFonts w:ascii="Times New Roman" w:eastAsia="Times New Roman" w:hAnsi="Times New Roman" w:cs="Times New Roman"/>
          <w:sz w:val="24"/>
          <w:szCs w:val="24"/>
        </w:rPr>
        <w:t>mplus</w:t>
      </w:r>
      <w:proofErr w:type="spellEnd"/>
      <w:r w:rsidR="00F35DD9" w:rsidRPr="00C77947">
        <w:rPr>
          <w:rFonts w:ascii="Times New Roman" w:eastAsia="Times New Roman" w:hAnsi="Times New Roman" w:cs="Times New Roman"/>
          <w:sz w:val="24"/>
          <w:szCs w:val="24"/>
        </w:rPr>
        <w:t xml:space="preserve"> models”)</w:t>
      </w:r>
      <w:r w:rsidRPr="00C77947">
        <w:rPr>
          <w:rFonts w:ascii="Times New Roman" w:eastAsia="Times New Roman" w:hAnsi="Times New Roman" w:cs="Times New Roman"/>
          <w:sz w:val="24"/>
          <w:szCs w:val="24"/>
        </w:rPr>
        <w:t>, and achieved a 3 factor structure for the early teacher rating items.</w:t>
      </w:r>
      <w:r w:rsidR="00127EC0" w:rsidRPr="00C77947">
        <w:rPr>
          <w:rFonts w:ascii="Times New Roman" w:eastAsia="Times New Roman" w:hAnsi="Times New Roman" w:cs="Times New Roman"/>
          <w:sz w:val="24"/>
          <w:szCs w:val="24"/>
        </w:rPr>
        <w:t xml:space="preserve"> The factors are named </w:t>
      </w:r>
      <w:r w:rsidR="00F43EAA" w:rsidRPr="00C77947">
        <w:rPr>
          <w:rFonts w:ascii="Times New Roman" w:eastAsia="Times New Roman" w:hAnsi="Times New Roman" w:cs="Times New Roman"/>
          <w:sz w:val="24"/>
          <w:szCs w:val="24"/>
        </w:rPr>
        <w:t>Self-control</w:t>
      </w:r>
      <w:r w:rsidR="00BB3320" w:rsidRPr="00C77947">
        <w:rPr>
          <w:rFonts w:ascii="Times New Roman" w:eastAsia="Times New Roman" w:hAnsi="Times New Roman" w:cs="Times New Roman"/>
          <w:sz w:val="24"/>
          <w:szCs w:val="24"/>
        </w:rPr>
        <w:t xml:space="preserve"> (featuring </w:t>
      </w:r>
      <w:r w:rsidR="00127EC0" w:rsidRPr="00C77947">
        <w:rPr>
          <w:rFonts w:ascii="Times New Roman" w:eastAsia="Times New Roman" w:hAnsi="Times New Roman" w:cs="Times New Roman"/>
          <w:sz w:val="24"/>
          <w:szCs w:val="24"/>
        </w:rPr>
        <w:t>school related behaviour</w:t>
      </w:r>
      <w:r w:rsidR="00BB3320" w:rsidRPr="00C77947">
        <w:rPr>
          <w:rFonts w:ascii="Times New Roman" w:eastAsia="Times New Roman" w:hAnsi="Times New Roman" w:cs="Times New Roman"/>
          <w:sz w:val="24"/>
          <w:szCs w:val="24"/>
        </w:rPr>
        <w:t>), External (externalising behaviours) and Internal (internalising behaviours).</w:t>
      </w:r>
      <w:r w:rsidR="001858DA">
        <w:rPr>
          <w:rFonts w:ascii="Times New Roman" w:eastAsia="Times New Roman" w:hAnsi="Times New Roman" w:cs="Times New Roman"/>
          <w:sz w:val="24"/>
          <w:szCs w:val="24"/>
        </w:rPr>
        <w:t xml:space="preserve"> EFA factor scores might be better suited for studying associations with other covariates because the EFA factors are less correlated than CFA based factor scores. </w:t>
      </w:r>
    </w:p>
    <w:p w:rsidR="00C77947" w:rsidRDefault="00C77947">
      <w:pPr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“Adolescent mental health and midlife memory 3 Dec 2012.doc” is manuscript contains detailed technical description of data analysis of the teacher rating</w:t>
      </w:r>
      <w:r w:rsidR="001858DA">
        <w:rPr>
          <w:rFonts w:ascii="Times New Roman" w:hAnsi="Times New Roman" w:cs="Times New Roman"/>
          <w:sz w:val="24"/>
          <w:szCs w:val="24"/>
        </w:rPr>
        <w:t>.</w:t>
      </w:r>
    </w:p>
    <w:p w:rsidR="001858DA" w:rsidRPr="00C77947" w:rsidRDefault="001858DA">
      <w:pPr>
        <w:rPr>
          <w:rFonts w:ascii="Times New Roman" w:eastAsia="Times New Roman" w:hAnsi="Times New Roman" w:cs="Times New Roman"/>
          <w:sz w:val="24"/>
          <w:szCs w:val="24"/>
        </w:rPr>
      </w:pPr>
      <w:r w:rsidRPr="00C77947">
        <w:rPr>
          <w:rFonts w:ascii="Times New Roman" w:eastAsia="Times New Roman" w:hAnsi="Times New Roman" w:cs="Times New Roman"/>
          <w:sz w:val="24"/>
          <w:szCs w:val="24"/>
        </w:rPr>
        <w:t>See “file-list.doc” for a list of all support documents.</w:t>
      </w:r>
    </w:p>
    <w:p w:rsidR="001225EA" w:rsidRPr="00C77947" w:rsidRDefault="001225EA">
      <w:pPr>
        <w:rPr>
          <w:rFonts w:ascii="Times New Roman" w:eastAsia="Times New Roman" w:hAnsi="Times New Roman" w:cs="Times New Roman"/>
          <w:sz w:val="24"/>
          <w:szCs w:val="24"/>
        </w:rPr>
      </w:pPr>
      <w:r w:rsidRPr="00C77947">
        <w:rPr>
          <w:rFonts w:ascii="Times New Roman" w:eastAsia="Times New Roman" w:hAnsi="Times New Roman" w:cs="Times New Roman"/>
          <w:sz w:val="24"/>
          <w:szCs w:val="24"/>
        </w:rPr>
        <w:t>The factor scores from EFA and CFA are contained in data file “NSHD-Teacher-</w:t>
      </w:r>
      <w:proofErr w:type="spellStart"/>
      <w:r w:rsidRPr="00C77947">
        <w:rPr>
          <w:rFonts w:ascii="Times New Roman" w:eastAsia="Times New Roman" w:hAnsi="Times New Roman" w:cs="Times New Roman"/>
          <w:sz w:val="24"/>
          <w:szCs w:val="24"/>
        </w:rPr>
        <w:t>Rating.sav</w:t>
      </w:r>
      <w:proofErr w:type="spellEnd"/>
      <w:r w:rsidRPr="00C77947">
        <w:rPr>
          <w:rFonts w:ascii="Times New Roman" w:eastAsia="Times New Roman" w:hAnsi="Times New Roman" w:cs="Times New Roman"/>
          <w:sz w:val="24"/>
          <w:szCs w:val="24"/>
        </w:rPr>
        <w:t>”:</w:t>
      </w:r>
    </w:p>
    <w:tbl>
      <w:tblPr>
        <w:tblW w:w="6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/>
      </w:tblPr>
      <w:tblGrid>
        <w:gridCol w:w="1857"/>
        <w:gridCol w:w="5103"/>
      </w:tblGrid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Var</w:t>
            </w:r>
            <w:r w:rsidR="005324D8">
              <w:rPr>
                <w:rFonts w:ascii="Calibri" w:hAnsi="Calibri"/>
                <w:color w:val="000000"/>
              </w:rPr>
              <w:t>iable</w:t>
            </w:r>
            <w:r>
              <w:rPr>
                <w:rFonts w:ascii="Calibri" w:hAnsi="Calibri"/>
                <w:color w:val="000000"/>
              </w:rPr>
              <w:t xml:space="preserve"> name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Var</w:t>
            </w:r>
            <w:r w:rsidR="005324D8">
              <w:rPr>
                <w:rFonts w:ascii="Calibri" w:hAnsi="Calibri"/>
                <w:color w:val="000000"/>
              </w:rPr>
              <w:t>iable</w:t>
            </w:r>
            <w:r>
              <w:rPr>
                <w:rFonts w:ascii="Calibri" w:hAnsi="Calibri"/>
                <w:color w:val="000000"/>
              </w:rPr>
              <w:t xml:space="preserve"> </w:t>
            </w:r>
            <w:r w:rsidR="005324D8">
              <w:rPr>
                <w:rFonts w:ascii="Calibri" w:hAnsi="Calibri"/>
                <w:color w:val="000000"/>
              </w:rPr>
              <w:t>label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SC13CFA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self-control age 13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EX13CFA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externalising age 13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IN13CFA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internalising age 13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CFA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SC15CFA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self-control age 15 exported CFA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EX15CFA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externalising age 15 exported CFA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IN15CFA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internalising age 15 exported CFA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SC13EFA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self-control age 13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EFA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EX13EFA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externalising age 13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EFA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IN13EFA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internalising age 13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EFA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SC15EFA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self-control age 15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EFA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EX15EFA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externalising age 15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EFA factor score</w:t>
            </w:r>
          </w:p>
        </w:tc>
      </w:tr>
      <w:tr w:rsidR="001858DA" w:rsidTr="005324D8">
        <w:trPr>
          <w:trHeight w:val="300"/>
        </w:trPr>
        <w:tc>
          <w:tcPr>
            <w:tcW w:w="1857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IN15EFA</w:t>
            </w:r>
          </w:p>
        </w:tc>
        <w:tc>
          <w:tcPr>
            <w:tcW w:w="5103" w:type="dxa"/>
            <w:shd w:val="clear" w:color="auto" w:fill="auto"/>
            <w:noWrap/>
            <w:tcMar>
              <w:top w:w="14" w:type="dxa"/>
              <w:left w:w="14" w:type="dxa"/>
              <w:bottom w:w="0" w:type="dxa"/>
              <w:right w:w="14" w:type="dxa"/>
            </w:tcMar>
            <w:vAlign w:val="bottom"/>
            <w:hideMark/>
          </w:tcPr>
          <w:p w:rsidR="001858DA" w:rsidRDefault="001858DA" w:rsidP="001858DA">
            <w:pPr>
              <w:spacing w:after="0"/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 xml:space="preserve">internalising age 15 exported </w:t>
            </w:r>
            <w:proofErr w:type="spellStart"/>
            <w:r>
              <w:rPr>
                <w:rFonts w:ascii="Calibri" w:hAnsi="Calibri"/>
                <w:color w:val="000000"/>
              </w:rPr>
              <w:t>mplus</w:t>
            </w:r>
            <w:proofErr w:type="spellEnd"/>
            <w:r>
              <w:rPr>
                <w:rFonts w:ascii="Calibri" w:hAnsi="Calibri"/>
                <w:color w:val="000000"/>
              </w:rPr>
              <w:t xml:space="preserve"> EFA factor score</w:t>
            </w:r>
          </w:p>
        </w:tc>
      </w:tr>
    </w:tbl>
    <w:p w:rsidR="005F0A0F" w:rsidRDefault="005F0A0F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912D79" w:rsidRPr="00C77947" w:rsidRDefault="00912D79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eastAsia="Times New Roman" w:hAnsi="Times New Roman" w:cs="Times New Roman"/>
          <w:sz w:val="24"/>
          <w:szCs w:val="24"/>
        </w:rPr>
        <w:t>The items</w:t>
      </w:r>
      <w:r w:rsidR="005F0A0F" w:rsidRPr="00C77947">
        <w:rPr>
          <w:rFonts w:ascii="Times New Roman" w:eastAsia="Times New Roman" w:hAnsi="Times New Roman" w:cs="Times New Roman"/>
          <w:sz w:val="24"/>
          <w:szCs w:val="24"/>
        </w:rPr>
        <w:t>*</w:t>
      </w:r>
      <w:r w:rsidRPr="00C77947">
        <w:rPr>
          <w:rFonts w:ascii="Times New Roman" w:eastAsia="Times New Roman" w:hAnsi="Times New Roman" w:cs="Times New Roman"/>
          <w:sz w:val="24"/>
          <w:szCs w:val="24"/>
        </w:rPr>
        <w:t xml:space="preserve"> belong to each </w:t>
      </w:r>
      <w:r w:rsidR="00BB3320" w:rsidRPr="00C77947">
        <w:rPr>
          <w:rFonts w:ascii="Times New Roman" w:eastAsia="Times New Roman" w:hAnsi="Times New Roman" w:cs="Times New Roman"/>
          <w:sz w:val="24"/>
          <w:szCs w:val="24"/>
        </w:rPr>
        <w:t>factor</w:t>
      </w:r>
      <w:r w:rsidRPr="00C779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3320" w:rsidRPr="00C77947">
        <w:rPr>
          <w:rFonts w:ascii="Times New Roman" w:eastAsia="Times New Roman" w:hAnsi="Times New Roman" w:cs="Times New Roman"/>
          <w:sz w:val="24"/>
          <w:szCs w:val="24"/>
        </w:rPr>
        <w:t xml:space="preserve">in 1959 </w:t>
      </w:r>
      <w:r w:rsidRPr="00C77947">
        <w:rPr>
          <w:rFonts w:ascii="Times New Roman" w:eastAsia="Times New Roman" w:hAnsi="Times New Roman" w:cs="Times New Roman"/>
          <w:sz w:val="24"/>
          <w:szCs w:val="24"/>
        </w:rPr>
        <w:t>are</w:t>
      </w:r>
      <w:r w:rsidR="00BB3320" w:rsidRPr="00C77947">
        <w:rPr>
          <w:rFonts w:ascii="Times New Roman" w:eastAsia="Times New Roman" w:hAnsi="Times New Roman" w:cs="Times New Roman"/>
          <w:sz w:val="24"/>
          <w:szCs w:val="24"/>
        </w:rPr>
        <w:t xml:space="preserve"> listed</w:t>
      </w:r>
      <w:r w:rsidRPr="00C77947">
        <w:rPr>
          <w:rFonts w:ascii="Times New Roman" w:eastAsia="Times New Roman" w:hAnsi="Times New Roman" w:cs="Times New Roman"/>
          <w:sz w:val="24"/>
          <w:szCs w:val="24"/>
        </w:rPr>
        <w:t xml:space="preserve"> below</w:t>
      </w:r>
      <w:r w:rsidR="005F0A0F">
        <w:rPr>
          <w:rFonts w:ascii="Times New Roman" w:eastAsia="Times New Roman" w:hAnsi="Times New Roman" w:cs="Times New Roman"/>
          <w:sz w:val="24"/>
          <w:szCs w:val="24"/>
        </w:rPr>
        <w:t>.</w:t>
      </w:r>
      <w:r w:rsidR="00BB3320" w:rsidRPr="00C779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B3320" w:rsidRPr="00C77947">
        <w:rPr>
          <w:rFonts w:ascii="Times New Roman" w:hAnsi="Times New Roman" w:cs="Times New Roman"/>
          <w:sz w:val="24"/>
          <w:szCs w:val="24"/>
        </w:rPr>
        <w:t>The same factor structure and coding procedure applies to data in 1961.</w:t>
      </w:r>
    </w:p>
    <w:tbl>
      <w:tblPr>
        <w:tblW w:w="1020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701"/>
        <w:gridCol w:w="8505"/>
      </w:tblGrid>
      <w:tr w:rsidR="00912D79" w:rsidRPr="005F0A0F" w:rsidTr="00F43EAA">
        <w:trPr>
          <w:trHeight w:val="255"/>
        </w:trPr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912D79" w:rsidRPr="005F0A0F" w:rsidRDefault="00127EC0" w:rsidP="005F0A0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5F0A0F">
              <w:rPr>
                <w:rFonts w:ascii="Calibri" w:eastAsia="Times New Roman" w:hAnsi="Calibri" w:cs="Times New Roman"/>
              </w:rPr>
              <w:t>S</w:t>
            </w:r>
            <w:r w:rsidR="00F43EAA" w:rsidRPr="005F0A0F">
              <w:rPr>
                <w:rFonts w:ascii="Calibri" w:eastAsia="Times New Roman" w:hAnsi="Calibri" w:cs="Times New Roman"/>
              </w:rPr>
              <w:t>ELF-CONTROL</w:t>
            </w:r>
          </w:p>
        </w:tc>
        <w:tc>
          <w:tcPr>
            <w:tcW w:w="8505" w:type="dxa"/>
            <w:shd w:val="clear" w:color="auto" w:fill="auto"/>
            <w:noWrap/>
            <w:vAlign w:val="bottom"/>
            <w:hideMark/>
          </w:tcPr>
          <w:p w:rsidR="00912D79" w:rsidRPr="005F0A0F" w:rsidRDefault="00912D79" w:rsidP="005F0A0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5F0A0F">
              <w:rPr>
                <w:rFonts w:ascii="Calibri" w:eastAsia="Times New Roman" w:hAnsi="Calibri" w:cs="Times New Roman"/>
              </w:rPr>
              <w:t>WORK59 CONC59 NEA59 DAY59</w:t>
            </w:r>
          </w:p>
        </w:tc>
      </w:tr>
      <w:tr w:rsidR="00912D79" w:rsidRPr="005F0A0F" w:rsidTr="00F43EAA">
        <w:trPr>
          <w:trHeight w:val="255"/>
        </w:trPr>
        <w:tc>
          <w:tcPr>
            <w:tcW w:w="1701" w:type="dxa"/>
            <w:shd w:val="clear" w:color="auto" w:fill="auto"/>
            <w:noWrap/>
            <w:hideMark/>
          </w:tcPr>
          <w:p w:rsidR="00912D79" w:rsidRPr="005F0A0F" w:rsidRDefault="00912D79" w:rsidP="005F0A0F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5F0A0F">
              <w:rPr>
                <w:rFonts w:ascii="Calibri" w:eastAsia="Times New Roman" w:hAnsi="Calibri" w:cs="Times New Roman"/>
              </w:rPr>
              <w:t>EXTERNAL</w:t>
            </w:r>
          </w:p>
        </w:tc>
        <w:tc>
          <w:tcPr>
            <w:tcW w:w="8505" w:type="dxa"/>
            <w:shd w:val="clear" w:color="auto" w:fill="auto"/>
            <w:noWrap/>
            <w:vAlign w:val="bottom"/>
            <w:hideMark/>
          </w:tcPr>
          <w:p w:rsidR="00912D79" w:rsidRPr="005F0A0F" w:rsidRDefault="00912D79" w:rsidP="00912D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5F0A0F">
              <w:rPr>
                <w:rFonts w:ascii="Calibri" w:eastAsia="Times New Roman" w:hAnsi="Calibri" w:cs="Times New Roman"/>
              </w:rPr>
              <w:t>PUN59 TRU59 DOB59 DIS59 REST59 CRB59 LIE59 ROU59_1 ATT59_3 DAR59_1 AG59_1 COM59_1 CRI59_1</w:t>
            </w:r>
          </w:p>
        </w:tc>
      </w:tr>
      <w:tr w:rsidR="00912D79" w:rsidRPr="005F0A0F" w:rsidTr="00F43EAA">
        <w:trPr>
          <w:trHeight w:val="255"/>
        </w:trPr>
        <w:tc>
          <w:tcPr>
            <w:tcW w:w="1701" w:type="dxa"/>
            <w:shd w:val="clear" w:color="auto" w:fill="auto"/>
            <w:noWrap/>
            <w:vAlign w:val="bottom"/>
            <w:hideMark/>
          </w:tcPr>
          <w:p w:rsidR="00912D79" w:rsidRPr="005F0A0F" w:rsidRDefault="00912D79" w:rsidP="00912D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5F0A0F">
              <w:rPr>
                <w:rFonts w:ascii="Calibri" w:eastAsia="Times New Roman" w:hAnsi="Calibri" w:cs="Times New Roman"/>
              </w:rPr>
              <w:t>INTERNAL</w:t>
            </w:r>
          </w:p>
        </w:tc>
        <w:tc>
          <w:tcPr>
            <w:tcW w:w="8505" w:type="dxa"/>
            <w:shd w:val="clear" w:color="auto" w:fill="auto"/>
            <w:noWrap/>
            <w:vAlign w:val="bottom"/>
            <w:hideMark/>
          </w:tcPr>
          <w:p w:rsidR="00912D79" w:rsidRPr="005F0A0F" w:rsidRDefault="00912D79" w:rsidP="00912D79">
            <w:pPr>
              <w:spacing w:after="0" w:line="240" w:lineRule="auto"/>
              <w:rPr>
                <w:rFonts w:ascii="Calibri" w:eastAsia="Times New Roman" w:hAnsi="Calibri" w:cs="Times New Roman"/>
              </w:rPr>
            </w:pPr>
            <w:r w:rsidRPr="005F0A0F">
              <w:rPr>
                <w:rFonts w:ascii="Calibri" w:eastAsia="Times New Roman" w:hAnsi="Calibri" w:cs="Times New Roman"/>
              </w:rPr>
              <w:t>ENE59 ROU59_3 ATT59_1 DAR59_3 HAP59 AG59_3 FRI59 COM59_3 ANX59 CRI59_2</w:t>
            </w:r>
          </w:p>
        </w:tc>
      </w:tr>
    </w:tbl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 xml:space="preserve">*Items including ROU59 ATT59 DAR59 COM59 AG59 CRI59 are recoded into two further items (“compared to the normal child”), because they appear to assess two domains (internalising/externalising) in one question. 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SPSS code for this</w:t>
      </w:r>
      <w:r w:rsidR="005F0A0F">
        <w:rPr>
          <w:rFonts w:ascii="Times New Roman" w:hAnsi="Times New Roman" w:cs="Times New Roman"/>
          <w:sz w:val="24"/>
          <w:szCs w:val="24"/>
        </w:rPr>
        <w:t xml:space="preserve"> </w:t>
      </w:r>
      <w:r w:rsidR="005F0A0F" w:rsidRPr="00C77947">
        <w:rPr>
          <w:rFonts w:ascii="Times New Roman" w:hAnsi="Times New Roman" w:cs="Times New Roman"/>
          <w:sz w:val="24"/>
          <w:szCs w:val="24"/>
        </w:rPr>
        <w:t>(see file “TR.13.15.sps” in folder “data clean” for specifics of the data cleaning)</w:t>
      </w:r>
      <w:r w:rsidRPr="00C77947">
        <w:rPr>
          <w:rFonts w:ascii="Times New Roman" w:hAnsi="Times New Roman" w:cs="Times New Roman"/>
          <w:sz w:val="24"/>
          <w:szCs w:val="24"/>
        </w:rPr>
        <w:t>:</w:t>
      </w:r>
    </w:p>
    <w:p w:rsidR="00E718E7" w:rsidRPr="00C77947" w:rsidRDefault="00E718E7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cri59 (1=1) (2=0) (0=0) INTO cri59_1.</w:t>
      </w:r>
    </w:p>
    <w:p w:rsidR="00E718E7" w:rsidRPr="00C77947" w:rsidRDefault="00E718E7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cri59 (1=0) (2=1) (0=0) INTO cri59_2.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com59 (1=1) (2=0) (3=0) INTO com59_1.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com59 (1=0) (2=0) (3=1) INTO com59_3.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ag59 (1=1) (2=0) (3=0) INTO ag59_1.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ag59 (1=0) (2=0) (3=1) INTO ag59_3.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att59 (1=1) (2=0) (3=0) INTO att59_1.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att59 (1=0) (2=0) (3=1) INTO att59_3.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dar59 (1=1) (2=0) (3=0) INTO dar59_1.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dar59 (1=0) (2=0) (3=1) INTO dar59_3.</w:t>
      </w:r>
    </w:p>
    <w:p w:rsidR="00BB3320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rou59 (1=1) (2=0) (3=0) INTO rou59_1.</w:t>
      </w:r>
    </w:p>
    <w:p w:rsidR="00327F84" w:rsidRPr="00C77947" w:rsidRDefault="00BB3320" w:rsidP="005F0A0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t>RECODE rou59 (1=0) (2=0) (3=1) INTO rou59_3.</w:t>
      </w:r>
      <w:r w:rsidR="00327F84" w:rsidRPr="00C77947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10396" w:type="dxa"/>
        <w:tblInd w:w="108" w:type="dxa"/>
        <w:tblLook w:val="04A0"/>
      </w:tblPr>
      <w:tblGrid>
        <w:gridCol w:w="1179"/>
        <w:gridCol w:w="1157"/>
        <w:gridCol w:w="1136"/>
        <w:gridCol w:w="803"/>
        <w:gridCol w:w="256"/>
        <w:gridCol w:w="1036"/>
        <w:gridCol w:w="848"/>
        <w:gridCol w:w="816"/>
        <w:gridCol w:w="256"/>
        <w:gridCol w:w="1316"/>
        <w:gridCol w:w="848"/>
        <w:gridCol w:w="803"/>
      </w:tblGrid>
      <w:tr w:rsidR="00327F84" w:rsidRPr="008B66A1" w:rsidTr="00327F84">
        <w:trPr>
          <w:trHeight w:val="285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Result in final models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1: efa13d.out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68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2: cfa13.out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3: cfa15.out</w:t>
            </w: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308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age 13 EFA loading 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68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age 13 CFA loading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age 15 CFA loading</w:t>
            </w:r>
          </w:p>
        </w:tc>
      </w:tr>
      <w:tr w:rsidR="00327F84" w:rsidRPr="008B66A1" w:rsidTr="008B66A1">
        <w:trPr>
          <w:trHeight w:val="179"/>
        </w:trPr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F43EAA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SELF-CL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EXTER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INTERN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stdyx</w:t>
            </w:r>
            <w:proofErr w:type="spellEnd"/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stdyx</w:t>
            </w:r>
            <w:proofErr w:type="spellEnd"/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WORK59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0.817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0.317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-0.024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WORK59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0.895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WORK61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0.931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CONC59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0.744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0.353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0.056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CONC59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0.917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CONC61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0.896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NEA59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0.467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0.334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-0.028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NEA59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0.628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NEA61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0.579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DAY59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yellow"/>
              </w:rPr>
              <w:t>0.408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0.266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0.311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DAY59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0.648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DAY61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2F2F2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0.659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PUN59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0.227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0.469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0.096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PUN59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0.583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PUN61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0.644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TRU59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0.202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0.43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0.234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TRU59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0.552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TRU61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0.724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DOB59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0.079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0.849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-0.161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DOB59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0.859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DOB61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0.876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DIS59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-0.013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0.909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-0.097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DIS59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0.885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DIS61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0.904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REST59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0.231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0.742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-0.152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REST59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0.827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REST61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CRB59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0.271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0.562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0.117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CRB59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0.699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CRB61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0.688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LIE59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0.109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0.733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0.182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LIE59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0.775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LIE61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ROU59_1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0.045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0.667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-0.114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ROU59_1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0.666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ROU61_1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0.658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ATT59_3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-0.016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0.773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-0.145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ATT59_3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0.742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ATT61_3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0.715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DAR59_1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0.008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0.632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-0.549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DAR59_1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0.632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DAR61_1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0.594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AG59_1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-0.103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0.878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0.159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AG59_1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AG61_1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COM59_1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-0.459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0.713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-0.011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COM59_1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0.473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COM61_1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0.411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CRI59_1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-0.168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0.798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0.222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CRI59_1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0.713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CRI61_1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0.715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*HAP59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0.291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0.48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*HAP59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0.274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*HAP61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0.362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ENE59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0.302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-0.082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0.589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ENE59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0.723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ENE61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0.717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ROU59_3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-0.034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-0.165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0.789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ROU59_3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0.763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ROU61_3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0.743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ATT59_1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0.063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-0.215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0.609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ATT59_1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ATT61_1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DAR59_3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0.144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-0.017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0.847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DAR59_3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0.904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DAR61_3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0.906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HAP59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0.291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0.48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HAP59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0.456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HAP61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0.471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AG59_3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0.079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-0.341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0.811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AG59_3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0.814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AG61_3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0.834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FRI59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-0.026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0.089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0.608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FRI59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0.587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FRI61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0.577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COM59_3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0.341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0.014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0.668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COM59_3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0.826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COM61_3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0.809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ANX59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-0.166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0.016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0.665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ANX59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0.57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ANX61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0.618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CRI59_2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-0.23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0.237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green"/>
              </w:rPr>
              <w:t>0.695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CRI59_2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0.581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CRI61_2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0.593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*DAR59_1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0.008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highlight w:val="red"/>
              </w:rPr>
              <w:t>0.632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  <w:shd w:val="clear" w:color="auto" w:fill="FFFFFF"/>
              </w:rPr>
              <w:t>-0.549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*DAR59_1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-0.531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*DAR61_1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-0.543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327F84" w:rsidRPr="008B66A1" w:rsidTr="00327F84">
        <w:trPr>
          <w:trHeight w:val="255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* cross loading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23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factor correlations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F43EAA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SELF-CL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EXTER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INTERN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F43EAA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SELF-CL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EXTERN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INTERN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F43EAA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SELF-CL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EXTERN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INTERN</w:t>
            </w: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F43EAA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SELF-CL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EXTER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0.208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0.654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0.704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INTER</w:t>
            </w:r>
          </w:p>
        </w:tc>
        <w:tc>
          <w:tcPr>
            <w:tcW w:w="115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0.232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0.009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0.334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-0.014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0.355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0.014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1</w:t>
            </w: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1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23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FIT INDICES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327F84" w:rsidRPr="008B66A1" w:rsidTr="00327F84">
        <w:trPr>
          <w:trHeight w:val="315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AGE 13 n=4109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χ</w:t>
            </w:r>
            <w:r w:rsidRPr="008B66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vertAlign w:val="superscript"/>
              </w:rPr>
              <w:t>2</w:t>
            </w:r>
            <w:r w:rsidRPr="008B66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DF  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RMSEA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CFI  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TLI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description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327F84" w:rsidRPr="008B66A1" w:rsidTr="00327F84">
        <w:trPr>
          <w:trHeight w:val="255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1 efa13d.out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1229.862 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273 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0.029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0.977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0.971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EFA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2 cfa13.out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3668.127 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319 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0.051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0.921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0.913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94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CFA with 2 cross load (best)</w:t>
            </w:r>
          </w:p>
        </w:tc>
      </w:tr>
      <w:tr w:rsidR="00327F84" w:rsidRPr="008B66A1" w:rsidTr="00327F84">
        <w:trPr>
          <w:trHeight w:val="315"/>
        </w:trPr>
        <w:tc>
          <w:tcPr>
            <w:tcW w:w="233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AGE 15 n=4050</w:t>
            </w: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χ</w:t>
            </w:r>
            <w:r w:rsidRPr="008B66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  <w:vertAlign w:val="superscript"/>
              </w:rPr>
              <w:t>2</w:t>
            </w:r>
            <w:r w:rsidRPr="008B66A1">
              <w:rPr>
                <w:rFonts w:ascii="Times New Roman" w:eastAsia="Times New Roman" w:hAnsi="Times New Roman" w:cs="Times New Roman"/>
                <w:color w:val="000000"/>
                <w:sz w:val="16"/>
                <w:szCs w:val="16"/>
              </w:rPr>
              <w:t xml:space="preserve">     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DF  </w:t>
            </w:r>
          </w:p>
        </w:tc>
        <w:tc>
          <w:tcPr>
            <w:tcW w:w="25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RMSEA 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CFI   </w:t>
            </w:r>
          </w:p>
        </w:tc>
        <w:tc>
          <w:tcPr>
            <w:tcW w:w="81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TLI  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15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description</w:t>
            </w:r>
          </w:p>
        </w:tc>
        <w:tc>
          <w:tcPr>
            <w:tcW w:w="796" w:type="dxa"/>
            <w:tcBorders>
              <w:top w:val="nil"/>
              <w:left w:val="nil"/>
              <w:bottom w:val="nil"/>
              <w:right w:val="nil"/>
            </w:tcBorders>
            <w:shd w:val="clear" w:color="000000" w:fill="D8D8D8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</w:tr>
      <w:tr w:rsidR="00327F84" w:rsidRPr="008B66A1" w:rsidTr="00327F84">
        <w:trPr>
          <w:trHeight w:val="255"/>
        </w:trPr>
        <w:tc>
          <w:tcPr>
            <w:tcW w:w="233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Model 3 cfa15.out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4250.827</w:t>
            </w:r>
          </w:p>
        </w:tc>
        <w:tc>
          <w:tcPr>
            <w:tcW w:w="7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319</w:t>
            </w:r>
          </w:p>
        </w:tc>
        <w:tc>
          <w:tcPr>
            <w:tcW w:w="25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0.055</w:t>
            </w:r>
          </w:p>
        </w:tc>
        <w:tc>
          <w:tcPr>
            <w:tcW w:w="8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0.917</w:t>
            </w:r>
          </w:p>
        </w:tc>
        <w:tc>
          <w:tcPr>
            <w:tcW w:w="81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0.909</w:t>
            </w:r>
          </w:p>
        </w:tc>
        <w:tc>
          <w:tcPr>
            <w:tcW w:w="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 </w:t>
            </w:r>
          </w:p>
        </w:tc>
        <w:tc>
          <w:tcPr>
            <w:tcW w:w="294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8B66A1">
              <w:rPr>
                <w:rFonts w:ascii="Times New Roman" w:eastAsia="Times New Roman" w:hAnsi="Times New Roman" w:cs="Times New Roman"/>
                <w:sz w:val="16"/>
                <w:szCs w:val="16"/>
              </w:rPr>
              <w:t>CFA with 2 cross load (best)</w:t>
            </w:r>
          </w:p>
        </w:tc>
      </w:tr>
    </w:tbl>
    <w:p w:rsidR="00327F84" w:rsidRPr="00C77947" w:rsidRDefault="00327F84" w:rsidP="00BB3320">
      <w:pPr>
        <w:rPr>
          <w:rFonts w:ascii="Times New Roman" w:hAnsi="Times New Roman" w:cs="Times New Roman"/>
          <w:sz w:val="24"/>
          <w:szCs w:val="24"/>
        </w:rPr>
      </w:pPr>
    </w:p>
    <w:p w:rsidR="00327F84" w:rsidRPr="00C77947" w:rsidRDefault="00327F84">
      <w:pPr>
        <w:rPr>
          <w:rFonts w:ascii="Times New Roman" w:hAnsi="Times New Roman" w:cs="Times New Roman"/>
          <w:sz w:val="24"/>
          <w:szCs w:val="24"/>
        </w:rPr>
      </w:pPr>
      <w:r w:rsidRPr="00C77947">
        <w:rPr>
          <w:rFonts w:ascii="Times New Roman" w:hAnsi="Times New Roman" w:cs="Times New Roman"/>
          <w:sz w:val="24"/>
          <w:szCs w:val="24"/>
        </w:rPr>
        <w:br w:type="page"/>
      </w:r>
    </w:p>
    <w:tbl>
      <w:tblPr>
        <w:tblW w:w="10484" w:type="dxa"/>
        <w:tblInd w:w="108" w:type="dxa"/>
        <w:tblLook w:val="04A0"/>
      </w:tblPr>
      <w:tblGrid>
        <w:gridCol w:w="894"/>
        <w:gridCol w:w="537"/>
        <w:gridCol w:w="1268"/>
        <w:gridCol w:w="3637"/>
        <w:gridCol w:w="516"/>
        <w:gridCol w:w="1096"/>
        <w:gridCol w:w="2576"/>
      </w:tblGrid>
      <w:tr w:rsidR="00327F84" w:rsidRPr="008B66A1" w:rsidTr="00327F84">
        <w:trPr>
          <w:trHeight w:val="255"/>
        </w:trPr>
        <w:tc>
          <w:tcPr>
            <w:tcW w:w="633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Items used in analysis for final models</w:t>
            </w:r>
          </w:p>
        </w:tc>
        <w:tc>
          <w:tcPr>
            <w:tcW w:w="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327F84" w:rsidRPr="008B66A1" w:rsidTr="00327F84">
        <w:trPr>
          <w:trHeight w:val="255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9590" w:type="dxa"/>
            <w:gridSpan w:val="6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327F84" w:rsidRPr="008B66A1" w:rsidRDefault="00327F84" w:rsidP="00327F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Teacher Rating Questionnaires</w:t>
            </w:r>
          </w:p>
        </w:tc>
      </w:tr>
      <w:tr w:rsidR="00327F84" w:rsidRPr="008B66A1" w:rsidTr="00327F84">
        <w:trPr>
          <w:trHeight w:val="255"/>
        </w:trPr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Q #</w:t>
            </w:r>
          </w:p>
        </w:tc>
        <w:tc>
          <w:tcPr>
            <w:tcW w:w="126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var.</w:t>
            </w:r>
          </w:p>
        </w:tc>
        <w:tc>
          <w:tcPr>
            <w:tcW w:w="363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NSHD 1959</w:t>
            </w:r>
          </w:p>
        </w:tc>
        <w:tc>
          <w:tcPr>
            <w:tcW w:w="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Q #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var.</w:t>
            </w:r>
          </w:p>
        </w:tc>
        <w:tc>
          <w:tcPr>
            <w:tcW w:w="257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NSHD 1961</w:t>
            </w:r>
          </w:p>
        </w:tc>
      </w:tr>
      <w:tr w:rsidR="00327F84" w:rsidRPr="008B66A1" w:rsidTr="00327F84">
        <w:trPr>
          <w:trHeight w:val="102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PUN59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Has this child been punctual in attending school during the past year? Never late unless with good reason 0; Sometimes late 1; Persistently late 2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PUN61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TRU59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Has this child played truant during the last year? Yes, frequently 2; yes, occasionally 1; Never 0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TRU61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12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ENE59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Do you regard this child as: Extremely energetic, never tired 1; Normally energetic 2; Always tired and "washed out"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13h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ENE61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14a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WORK59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Which </w:t>
            </w:r>
            <w:proofErr w:type="gramStart"/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statement in each group best describe</w:t>
            </w:r>
            <w:proofErr w:type="gramEnd"/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this child? A very hard worker 1; average-works moderately well 2; a poor worker or lazy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7a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WORK61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14b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CONC59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One with high power of concentration 1; Average - concentrates moderately well 2; Little or no power of sustained concentration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7b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CONC61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14c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NEA59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Extremely neat and tidy in class work 1; average-moderately neat and tidy 2; very untidy in class work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7c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NEA61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51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14d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DOB59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Seldom or never disobedient 1; Sometimes disobedient 2; Frequently disobedient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DOB61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14e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DIS59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Seldom or never difficult to discipline 1; sometimes difficult to discipline 2; frequently difficult to discipline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DIS61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51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14f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REST59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Seldom or never restless in class 1; Sometimes restless in class 2; Frequently restless in class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7f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REST61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14g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DAY59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Seldom or never daydreams in class 1; sometimes daydreams in class 2; Frequently daydreams in class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7g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DAY61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51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14h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CRB59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Seldom or never cribs 1; Sometimes cribs 2; Frequently cribs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7h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CRB61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102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14i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LIE59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Seldom or never evades the truth to keep out of trouble 1; Sometimes evades the truth to keep out of trouble 2; Frequently evades the truth to keep out of trouble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7i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LIE61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binary code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15b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ROU59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Liable to get unduly rough during playtime 1; Takes a normal part in rough games 2; Rather frightened of rough games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13a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ROU61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binary code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15c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ATT59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Avoids attention, hates being in the limelight 1; Does not unduly avoid or seek attention 2; Shows off; seeks attention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13b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ATT61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51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binary code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15d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DAR59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 dare-devil 2;As cautious as the average child 1; Extremely fearful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13c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DAR61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binary code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15e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COM59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Over-competitive with other Children 1; normally competitive 2; diffident about competing with other children 3 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13d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COM61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15f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HAP59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Unusually happy and contented child 1; Generally cheerful and in good humour 2; usually gloomy and sad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13e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HAP61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51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binary code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15g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AG59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 quarrelsome and aggressive child 1; Average-not particularly quarrelsome 2; A timid child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13f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AG61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765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15h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FRI59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Makes friends extremely easily 1; Takes usual amount of time to make friends 2; does not seem able to make friends 3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13g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FRI61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  <w:tr w:rsidR="00327F84" w:rsidRPr="008B66A1" w:rsidTr="00327F84">
        <w:trPr>
          <w:trHeight w:val="2040"/>
        </w:trPr>
        <w:tc>
          <w:tcPr>
            <w:tcW w:w="894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20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ANX59 </w:t>
            </w:r>
          </w:p>
        </w:tc>
        <w:tc>
          <w:tcPr>
            <w:tcW w:w="36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Would you describe this child as an anxious child - i.e. apprehensive, worrying and fearful? Not at all anxious 0; somewhat anxious 1; very anxious 2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13i</w:t>
            </w:r>
          </w:p>
        </w:tc>
        <w:tc>
          <w:tcPr>
            <w:tcW w:w="10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ANX61</w:t>
            </w:r>
          </w:p>
        </w:tc>
        <w:tc>
          <w:tcPr>
            <w:tcW w:w="257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Which statement in each group best describes this child? Not at all anxious, apprehensive or fearful 1; somewhat anxious, apprehensive or fearful 2; very anxious, apprehensive or fearful 3</w:t>
            </w:r>
          </w:p>
        </w:tc>
      </w:tr>
      <w:tr w:rsidR="00327F84" w:rsidRPr="008B66A1" w:rsidTr="00327F84">
        <w:trPr>
          <w:trHeight w:val="1365"/>
        </w:trPr>
        <w:tc>
          <w:tcPr>
            <w:tcW w:w="89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binary code</w:t>
            </w:r>
          </w:p>
        </w:tc>
        <w:tc>
          <w:tcPr>
            <w:tcW w:w="5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CRI59 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How does this child react to criticism or punishment: Tends to become unduly resentful 1; Tends to become unduly miserable or worried 2; Normal attitude to criticism and punishment 0</w:t>
            </w:r>
          </w:p>
        </w:tc>
        <w:tc>
          <w:tcPr>
            <w:tcW w:w="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CRI61 </w:t>
            </w:r>
          </w:p>
        </w:tc>
        <w:tc>
          <w:tcPr>
            <w:tcW w:w="25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27F84" w:rsidRPr="008B66A1" w:rsidRDefault="00327F84" w:rsidP="00327F8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B66A1">
              <w:rPr>
                <w:rFonts w:ascii="Times New Roman" w:eastAsia="Times New Roman" w:hAnsi="Times New Roman" w:cs="Times New Roman"/>
                <w:sz w:val="20"/>
                <w:szCs w:val="20"/>
              </w:rPr>
              <w:t>same as in 1959</w:t>
            </w:r>
          </w:p>
        </w:tc>
      </w:tr>
    </w:tbl>
    <w:p w:rsidR="00327F84" w:rsidRPr="00C77947" w:rsidRDefault="00327F84" w:rsidP="00BB3320">
      <w:pPr>
        <w:rPr>
          <w:rFonts w:ascii="Times New Roman" w:hAnsi="Times New Roman" w:cs="Times New Roman"/>
          <w:sz w:val="24"/>
          <w:szCs w:val="24"/>
        </w:rPr>
      </w:pPr>
    </w:p>
    <w:sectPr w:rsidR="00327F84" w:rsidRPr="00C77947" w:rsidSect="00B326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7179F5"/>
    <w:multiLevelType w:val="hybridMultilevel"/>
    <w:tmpl w:val="6AD86570"/>
    <w:lvl w:ilvl="0" w:tplc="A782C0FE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066BC2"/>
    <w:multiLevelType w:val="hybridMultilevel"/>
    <w:tmpl w:val="23DAE790"/>
    <w:lvl w:ilvl="0" w:tplc="9F7A7CB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8F40927"/>
    <w:multiLevelType w:val="hybridMultilevel"/>
    <w:tmpl w:val="895E75F8"/>
    <w:lvl w:ilvl="0" w:tplc="00F87AE8">
      <w:start w:val="3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</w:compat>
  <w:rsids>
    <w:rsidRoot w:val="00B326DE"/>
    <w:rsid w:val="001225EA"/>
    <w:rsid w:val="00127EC0"/>
    <w:rsid w:val="001858DA"/>
    <w:rsid w:val="001C69CD"/>
    <w:rsid w:val="00282D2B"/>
    <w:rsid w:val="00327F84"/>
    <w:rsid w:val="003F60E2"/>
    <w:rsid w:val="005324D8"/>
    <w:rsid w:val="005F0A0F"/>
    <w:rsid w:val="00860742"/>
    <w:rsid w:val="008B66A1"/>
    <w:rsid w:val="00912D79"/>
    <w:rsid w:val="00926E93"/>
    <w:rsid w:val="009D0995"/>
    <w:rsid w:val="00A730F1"/>
    <w:rsid w:val="00AE24C6"/>
    <w:rsid w:val="00B326DE"/>
    <w:rsid w:val="00B3593D"/>
    <w:rsid w:val="00BB1971"/>
    <w:rsid w:val="00BB3320"/>
    <w:rsid w:val="00C77947"/>
    <w:rsid w:val="00E718E7"/>
    <w:rsid w:val="00F35DD9"/>
    <w:rsid w:val="00F43EAA"/>
    <w:rsid w:val="00F90B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26D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33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15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4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</dc:creator>
  <cp:keywords/>
  <dc:description/>
  <cp:lastModifiedBy>Kate Xu</cp:lastModifiedBy>
  <cp:revision>16</cp:revision>
  <dcterms:created xsi:type="dcterms:W3CDTF">2012-03-13T01:17:00Z</dcterms:created>
  <dcterms:modified xsi:type="dcterms:W3CDTF">2013-02-22T15:50:00Z</dcterms:modified>
</cp:coreProperties>
</file>