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DE10C" w14:textId="77777777" w:rsidR="005123C7" w:rsidRDefault="005123C7" w:rsidP="001A1942">
      <w:pPr>
        <w:spacing w:line="360" w:lineRule="auto"/>
        <w:rPr>
          <w:rFonts w:ascii="Verdana" w:hAnsi="Verdana"/>
          <w:b/>
          <w:sz w:val="16"/>
          <w:szCs w:val="16"/>
        </w:rPr>
      </w:pPr>
      <w:r>
        <w:rPr>
          <w:rFonts w:ascii="Verdana" w:hAnsi="Verdana"/>
          <w:b/>
          <w:sz w:val="16"/>
          <w:szCs w:val="16"/>
        </w:rPr>
        <w:t>Documented Oct 2008 (RC)</w:t>
      </w:r>
    </w:p>
    <w:p w14:paraId="649F76AE" w14:textId="77777777" w:rsidR="005123C7" w:rsidRPr="00E7413D" w:rsidRDefault="005123C7" w:rsidP="001A1942">
      <w:pPr>
        <w:spacing w:line="360" w:lineRule="auto"/>
        <w:rPr>
          <w:rFonts w:ascii="Verdana" w:hAnsi="Verdana"/>
          <w:b/>
          <w:sz w:val="16"/>
          <w:szCs w:val="16"/>
        </w:rPr>
      </w:pPr>
    </w:p>
    <w:p w14:paraId="5498CBA6" w14:textId="77777777" w:rsidR="005123C7" w:rsidRDefault="007127C3" w:rsidP="001A1942">
      <w:pPr>
        <w:spacing w:line="360" w:lineRule="auto"/>
        <w:rPr>
          <w:rFonts w:ascii="Verdana" w:hAnsi="Verdana"/>
          <w:b/>
          <w:sz w:val="28"/>
          <w:szCs w:val="28"/>
        </w:rPr>
      </w:pPr>
      <w:r>
        <w:rPr>
          <w:rFonts w:ascii="Verdana" w:hAnsi="Verdana"/>
          <w:b/>
          <w:sz w:val="28"/>
          <w:szCs w:val="28"/>
        </w:rPr>
        <w:t>Route of h</w:t>
      </w:r>
      <w:r w:rsidR="005123C7">
        <w:rPr>
          <w:rFonts w:ascii="Verdana" w:hAnsi="Verdana"/>
          <w:b/>
          <w:sz w:val="28"/>
          <w:szCs w:val="28"/>
        </w:rPr>
        <w:t xml:space="preserve">ysterectomy </w:t>
      </w:r>
    </w:p>
    <w:p w14:paraId="04C9825D" w14:textId="77777777" w:rsidR="00D50E6C" w:rsidRDefault="00D50E6C" w:rsidP="00D50E6C">
      <w:pPr>
        <w:spacing w:line="360" w:lineRule="auto"/>
        <w:rPr>
          <w:lang w:val="en-GB"/>
        </w:rPr>
      </w:pPr>
      <w:r>
        <w:rPr>
          <w:lang w:val="en-GB"/>
        </w:rPr>
        <w:t>Women’s hysterectomy status has been ascertained from age 43 years onwards (see derived hysterectomy status variables and accompanying documentation).  Information on route of hysterectomy (i.e. abdominal, vaginal, keyhole surgery) was collected in the 1997, 1998, 1999 and 2000 ‘Women’s Health in the Middle Years’ questionnaires and also in the 2005 Hysterectomy study questionnaire.  The information provided in each of these questionnaires was combined (with preference given to the earliest information provided) to create the variable ROUTEC.</w:t>
      </w:r>
    </w:p>
    <w:p w14:paraId="6DE4DC79" w14:textId="77777777" w:rsidR="00382767" w:rsidRDefault="00382767" w:rsidP="001A1942">
      <w:pPr>
        <w:spacing w:line="360" w:lineRule="auto"/>
        <w:rPr>
          <w:lang w:val="en-GB"/>
        </w:rPr>
      </w:pPr>
    </w:p>
    <w:p w14:paraId="7FEB0A42" w14:textId="77777777" w:rsidR="00D50E6C" w:rsidRDefault="00D50E6C" w:rsidP="00D50E6C">
      <w:pPr>
        <w:spacing w:line="360" w:lineRule="auto"/>
        <w:rPr>
          <w:lang w:val="en-GB"/>
        </w:rPr>
      </w:pPr>
      <w:r>
        <w:rPr>
          <w:b/>
          <w:lang w:val="en-GB"/>
        </w:rPr>
        <w:t>ROUTEC</w:t>
      </w:r>
      <w:r>
        <w:rPr>
          <w:lang w:val="en-GB"/>
        </w:rPr>
        <w:t xml:space="preserve">: Route of hysterectomy </w:t>
      </w:r>
    </w:p>
    <w:p w14:paraId="76F5935D" w14:textId="77777777" w:rsidR="00D50E6C" w:rsidRDefault="00D50E6C" w:rsidP="00D50E6C">
      <w:pPr>
        <w:spacing w:line="360" w:lineRule="auto"/>
        <w:rPr>
          <w:lang w:val="en-GB"/>
        </w:rPr>
      </w:pPr>
      <w:r>
        <w:rPr>
          <w:lang w:val="en-GB"/>
        </w:rPr>
        <w:tab/>
        <w:t>1 = Abdominal</w:t>
      </w:r>
    </w:p>
    <w:p w14:paraId="46234DB2" w14:textId="77777777" w:rsidR="00D50E6C" w:rsidRDefault="00D50E6C" w:rsidP="00D50E6C">
      <w:pPr>
        <w:spacing w:line="360" w:lineRule="auto"/>
        <w:rPr>
          <w:lang w:val="en-GB"/>
        </w:rPr>
      </w:pPr>
      <w:r>
        <w:rPr>
          <w:lang w:val="en-GB"/>
        </w:rPr>
        <w:tab/>
        <w:t>2 = Vaginal</w:t>
      </w:r>
    </w:p>
    <w:p w14:paraId="536889B1" w14:textId="77777777" w:rsidR="00D50E6C" w:rsidRDefault="00D50E6C" w:rsidP="00D50E6C">
      <w:pPr>
        <w:spacing w:line="360" w:lineRule="auto"/>
        <w:rPr>
          <w:lang w:val="en-GB"/>
        </w:rPr>
      </w:pPr>
      <w:r>
        <w:rPr>
          <w:lang w:val="en-GB"/>
        </w:rPr>
        <w:tab/>
        <w:t>3 = Keyhole surgery</w:t>
      </w:r>
    </w:p>
    <w:p w14:paraId="6C7737F2" w14:textId="77777777" w:rsidR="00D50E6C" w:rsidRDefault="00D50E6C" w:rsidP="00D50E6C">
      <w:pPr>
        <w:spacing w:line="360" w:lineRule="auto"/>
        <w:rPr>
          <w:lang w:val="en-GB"/>
        </w:rPr>
      </w:pPr>
      <w:r>
        <w:rPr>
          <w:lang w:val="en-GB"/>
        </w:rPr>
        <w:tab/>
        <w:t>99 = Had hysterectomy but route unknown</w:t>
      </w:r>
    </w:p>
    <w:p w14:paraId="34AA274A" w14:textId="77777777" w:rsidR="00D50E6C" w:rsidRDefault="00D50E6C" w:rsidP="00D50E6C">
      <w:pPr>
        <w:spacing w:line="360" w:lineRule="auto"/>
        <w:rPr>
          <w:lang w:val="en-GB"/>
        </w:rPr>
      </w:pPr>
      <w:r>
        <w:rPr>
          <w:lang w:val="en-GB"/>
        </w:rPr>
        <w:tab/>
        <w:t xml:space="preserve">888 = Not applicable (i.e. did not have hysterectomy, hysterectomy status unknown or </w:t>
      </w:r>
      <w:r>
        <w:rPr>
          <w:lang w:val="en-GB"/>
        </w:rPr>
        <w:tab/>
        <w:t>male)</w:t>
      </w:r>
    </w:p>
    <w:p w14:paraId="7EB21CC4" w14:textId="77777777" w:rsidR="00D50E6C" w:rsidRDefault="00D50E6C" w:rsidP="00D50E6C">
      <w:pPr>
        <w:spacing w:line="360" w:lineRule="auto"/>
        <w:rPr>
          <w:lang w:val="en-GB"/>
        </w:rPr>
      </w:pPr>
    </w:p>
    <w:tbl>
      <w:tblPr>
        <w:tblStyle w:val="TableGrid"/>
        <w:tblW w:w="0" w:type="auto"/>
        <w:tblLook w:val="01E0" w:firstRow="1" w:lastRow="1" w:firstColumn="1" w:lastColumn="1" w:noHBand="0" w:noVBand="0"/>
      </w:tblPr>
      <w:tblGrid>
        <w:gridCol w:w="4140"/>
        <w:gridCol w:w="1800"/>
      </w:tblGrid>
      <w:tr w:rsidR="003759EF" w14:paraId="28F7B10E" w14:textId="77777777" w:rsidTr="003759EF">
        <w:tc>
          <w:tcPr>
            <w:tcW w:w="4140" w:type="dxa"/>
            <w:tcBorders>
              <w:left w:val="nil"/>
              <w:right w:val="nil"/>
            </w:tcBorders>
          </w:tcPr>
          <w:p w14:paraId="12069812" w14:textId="77777777" w:rsidR="003759EF" w:rsidRPr="0041790D" w:rsidRDefault="00D50E6C" w:rsidP="00303D6E">
            <w:pPr>
              <w:rPr>
                <w:b/>
              </w:rPr>
            </w:pPr>
            <w:r>
              <w:rPr>
                <w:rFonts w:ascii="Verdana" w:hAnsi="Verdana"/>
                <w:b/>
              </w:rPr>
              <w:t>ROUTE</w:t>
            </w:r>
            <w:r w:rsidR="003759EF">
              <w:rPr>
                <w:rFonts w:ascii="Verdana" w:hAnsi="Verdana"/>
                <w:b/>
              </w:rPr>
              <w:t>C</w:t>
            </w:r>
          </w:p>
        </w:tc>
        <w:tc>
          <w:tcPr>
            <w:tcW w:w="1800" w:type="dxa"/>
            <w:tcBorders>
              <w:left w:val="nil"/>
              <w:right w:val="nil"/>
            </w:tcBorders>
          </w:tcPr>
          <w:p w14:paraId="2204B099" w14:textId="77777777" w:rsidR="003759EF" w:rsidRDefault="003759EF" w:rsidP="003759EF">
            <w:pPr>
              <w:jc w:val="center"/>
              <w:rPr>
                <w:rFonts w:ascii="Verdana" w:hAnsi="Verdana"/>
                <w:b/>
              </w:rPr>
            </w:pPr>
            <w:r>
              <w:rPr>
                <w:rFonts w:ascii="Verdana" w:hAnsi="Verdana"/>
                <w:b/>
              </w:rPr>
              <w:t>N</w:t>
            </w:r>
          </w:p>
        </w:tc>
      </w:tr>
      <w:tr w:rsidR="003759EF" w:rsidRPr="0041790D" w14:paraId="4FFD8F79" w14:textId="77777777" w:rsidTr="003759EF">
        <w:tc>
          <w:tcPr>
            <w:tcW w:w="4140" w:type="dxa"/>
            <w:tcBorders>
              <w:top w:val="nil"/>
              <w:left w:val="nil"/>
              <w:bottom w:val="nil"/>
              <w:right w:val="nil"/>
            </w:tcBorders>
          </w:tcPr>
          <w:p w14:paraId="415026E6" w14:textId="77777777" w:rsidR="003759EF" w:rsidRPr="0041790D" w:rsidRDefault="003759EF" w:rsidP="00303D6E">
            <w:pPr>
              <w:rPr>
                <w:b/>
              </w:rPr>
            </w:pPr>
            <w:r>
              <w:rPr>
                <w:b/>
              </w:rPr>
              <w:t xml:space="preserve">1 – </w:t>
            </w:r>
            <w:r w:rsidR="00D50E6C">
              <w:rPr>
                <w:b/>
              </w:rPr>
              <w:t>Abdominal</w:t>
            </w:r>
          </w:p>
        </w:tc>
        <w:tc>
          <w:tcPr>
            <w:tcW w:w="1800" w:type="dxa"/>
            <w:tcBorders>
              <w:top w:val="nil"/>
              <w:left w:val="nil"/>
              <w:bottom w:val="nil"/>
              <w:right w:val="nil"/>
            </w:tcBorders>
          </w:tcPr>
          <w:p w14:paraId="3AF123F7" w14:textId="77777777" w:rsidR="003759EF" w:rsidRPr="0041790D" w:rsidRDefault="00D50E6C" w:rsidP="003759EF">
            <w:pPr>
              <w:jc w:val="center"/>
            </w:pPr>
            <w:r>
              <w:t>281</w:t>
            </w:r>
          </w:p>
        </w:tc>
      </w:tr>
      <w:tr w:rsidR="003759EF" w:rsidRPr="0041790D" w14:paraId="6E43E4A9" w14:textId="77777777" w:rsidTr="003759EF">
        <w:tc>
          <w:tcPr>
            <w:tcW w:w="4140" w:type="dxa"/>
            <w:tcBorders>
              <w:top w:val="nil"/>
              <w:left w:val="nil"/>
              <w:bottom w:val="nil"/>
              <w:right w:val="nil"/>
            </w:tcBorders>
          </w:tcPr>
          <w:p w14:paraId="4D75FF81" w14:textId="77777777" w:rsidR="003759EF" w:rsidRPr="0041790D" w:rsidRDefault="003759EF" w:rsidP="00303D6E">
            <w:pPr>
              <w:rPr>
                <w:b/>
              </w:rPr>
            </w:pPr>
            <w:r>
              <w:rPr>
                <w:b/>
              </w:rPr>
              <w:t xml:space="preserve">2 – </w:t>
            </w:r>
            <w:r w:rsidR="00D50E6C">
              <w:rPr>
                <w:b/>
              </w:rPr>
              <w:t>Vaginal</w:t>
            </w:r>
          </w:p>
        </w:tc>
        <w:tc>
          <w:tcPr>
            <w:tcW w:w="1800" w:type="dxa"/>
            <w:tcBorders>
              <w:top w:val="nil"/>
              <w:left w:val="nil"/>
              <w:bottom w:val="nil"/>
              <w:right w:val="nil"/>
            </w:tcBorders>
          </w:tcPr>
          <w:p w14:paraId="42D7DCF1" w14:textId="77777777" w:rsidR="003759EF" w:rsidRPr="0041790D" w:rsidRDefault="00D50E6C" w:rsidP="003759EF">
            <w:pPr>
              <w:jc w:val="center"/>
            </w:pPr>
            <w:r>
              <w:t>72</w:t>
            </w:r>
          </w:p>
        </w:tc>
      </w:tr>
      <w:tr w:rsidR="003759EF" w:rsidRPr="0041790D" w14:paraId="5AA6FFDF" w14:textId="77777777" w:rsidTr="003759EF">
        <w:tc>
          <w:tcPr>
            <w:tcW w:w="4140" w:type="dxa"/>
            <w:tcBorders>
              <w:top w:val="nil"/>
              <w:left w:val="nil"/>
              <w:bottom w:val="nil"/>
              <w:right w:val="nil"/>
            </w:tcBorders>
          </w:tcPr>
          <w:p w14:paraId="3DA822CD" w14:textId="77777777" w:rsidR="003759EF" w:rsidRPr="0041790D" w:rsidRDefault="003759EF" w:rsidP="00303D6E">
            <w:pPr>
              <w:rPr>
                <w:b/>
              </w:rPr>
            </w:pPr>
            <w:r>
              <w:rPr>
                <w:b/>
              </w:rPr>
              <w:t xml:space="preserve">3 – </w:t>
            </w:r>
            <w:r w:rsidR="00D50E6C">
              <w:rPr>
                <w:b/>
              </w:rPr>
              <w:t>Keyhole surgery</w:t>
            </w:r>
          </w:p>
        </w:tc>
        <w:tc>
          <w:tcPr>
            <w:tcW w:w="1800" w:type="dxa"/>
            <w:tcBorders>
              <w:top w:val="nil"/>
              <w:left w:val="nil"/>
              <w:bottom w:val="nil"/>
              <w:right w:val="nil"/>
            </w:tcBorders>
          </w:tcPr>
          <w:p w14:paraId="764BF29A" w14:textId="77777777" w:rsidR="003759EF" w:rsidRPr="0041790D" w:rsidRDefault="00D50E6C" w:rsidP="003759EF">
            <w:pPr>
              <w:jc w:val="center"/>
            </w:pPr>
            <w:r>
              <w:t>2</w:t>
            </w:r>
          </w:p>
        </w:tc>
      </w:tr>
      <w:tr w:rsidR="003759EF" w:rsidRPr="0041790D" w14:paraId="7BB7EAC9" w14:textId="77777777" w:rsidTr="00D50E6C">
        <w:tc>
          <w:tcPr>
            <w:tcW w:w="4140" w:type="dxa"/>
            <w:tcBorders>
              <w:top w:val="nil"/>
              <w:left w:val="nil"/>
              <w:bottom w:val="nil"/>
              <w:right w:val="nil"/>
            </w:tcBorders>
          </w:tcPr>
          <w:p w14:paraId="53B2E6A7" w14:textId="77777777" w:rsidR="003759EF" w:rsidRPr="0041790D" w:rsidRDefault="00D50E6C" w:rsidP="00303D6E">
            <w:pPr>
              <w:rPr>
                <w:b/>
              </w:rPr>
            </w:pPr>
            <w:r>
              <w:rPr>
                <w:b/>
              </w:rPr>
              <w:t>99 – Had hysterectomy but route unknown</w:t>
            </w:r>
          </w:p>
        </w:tc>
        <w:tc>
          <w:tcPr>
            <w:tcW w:w="1800" w:type="dxa"/>
            <w:tcBorders>
              <w:top w:val="nil"/>
              <w:left w:val="nil"/>
              <w:bottom w:val="nil"/>
              <w:right w:val="nil"/>
            </w:tcBorders>
          </w:tcPr>
          <w:p w14:paraId="114769F1" w14:textId="77777777" w:rsidR="003759EF" w:rsidRPr="0041790D" w:rsidRDefault="00D50E6C" w:rsidP="003759EF">
            <w:pPr>
              <w:jc w:val="center"/>
            </w:pPr>
            <w:r>
              <w:t>48</w:t>
            </w:r>
          </w:p>
        </w:tc>
      </w:tr>
      <w:tr w:rsidR="003759EF" w:rsidRPr="0041790D" w14:paraId="26088353" w14:textId="77777777" w:rsidTr="00D50E6C">
        <w:tc>
          <w:tcPr>
            <w:tcW w:w="4140" w:type="dxa"/>
            <w:tcBorders>
              <w:top w:val="nil"/>
              <w:left w:val="nil"/>
              <w:bottom w:val="single" w:sz="4" w:space="0" w:color="auto"/>
              <w:right w:val="nil"/>
            </w:tcBorders>
          </w:tcPr>
          <w:p w14:paraId="59B70F9D" w14:textId="77777777" w:rsidR="003759EF" w:rsidRDefault="00D50E6C" w:rsidP="00303D6E">
            <w:pPr>
              <w:rPr>
                <w:b/>
              </w:rPr>
            </w:pPr>
            <w:r>
              <w:rPr>
                <w:b/>
              </w:rPr>
              <w:t>888 – Not applicable</w:t>
            </w:r>
          </w:p>
        </w:tc>
        <w:tc>
          <w:tcPr>
            <w:tcW w:w="1800" w:type="dxa"/>
            <w:tcBorders>
              <w:top w:val="nil"/>
              <w:left w:val="nil"/>
              <w:bottom w:val="single" w:sz="4" w:space="0" w:color="auto"/>
              <w:right w:val="nil"/>
            </w:tcBorders>
          </w:tcPr>
          <w:p w14:paraId="5EDED7C5" w14:textId="77777777" w:rsidR="003759EF" w:rsidRDefault="00D50E6C" w:rsidP="003759EF">
            <w:pPr>
              <w:jc w:val="center"/>
            </w:pPr>
            <w:r>
              <w:t>4959</w:t>
            </w:r>
          </w:p>
        </w:tc>
      </w:tr>
    </w:tbl>
    <w:p w14:paraId="2FA2CA11" w14:textId="77777777" w:rsidR="003759EF" w:rsidRDefault="003759EF" w:rsidP="003759EF">
      <w:pPr>
        <w:spacing w:line="360" w:lineRule="auto"/>
        <w:rPr>
          <w:lang w:val="en-GB"/>
        </w:rPr>
      </w:pPr>
    </w:p>
    <w:sectPr w:rsidR="003759EF" w:rsidSect="00A8372B">
      <w:footerReference w:type="even" r:id="rId6"/>
      <w:footerReference w:type="default" r:id="rId7"/>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8DD3E" w14:textId="77777777" w:rsidR="001125B5" w:rsidRDefault="001125B5">
      <w:r>
        <w:separator/>
      </w:r>
    </w:p>
  </w:endnote>
  <w:endnote w:type="continuationSeparator" w:id="0">
    <w:p w14:paraId="1D1426AC" w14:textId="77777777" w:rsidR="001125B5" w:rsidRDefault="00112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EF571" w14:textId="77777777" w:rsidR="00D50E6C" w:rsidRDefault="00D50E6C" w:rsidP="00303D6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8ABA14" w14:textId="77777777" w:rsidR="00D50E6C" w:rsidRDefault="00D50E6C" w:rsidP="003759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D1DF5" w14:textId="77777777" w:rsidR="00D50E6C" w:rsidRDefault="00D50E6C" w:rsidP="00303D6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9A33246" w14:textId="77777777" w:rsidR="00D50E6C" w:rsidRDefault="00D50E6C" w:rsidP="003759E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EA986" w14:textId="77777777" w:rsidR="001125B5" w:rsidRDefault="001125B5">
      <w:r>
        <w:separator/>
      </w:r>
    </w:p>
  </w:footnote>
  <w:footnote w:type="continuationSeparator" w:id="0">
    <w:p w14:paraId="6C443283" w14:textId="77777777" w:rsidR="001125B5" w:rsidRDefault="001125B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B60"/>
    <w:rsid w:val="00081F9F"/>
    <w:rsid w:val="00086F62"/>
    <w:rsid w:val="000A7826"/>
    <w:rsid w:val="000C5DA8"/>
    <w:rsid w:val="000E0ABC"/>
    <w:rsid w:val="000E6B87"/>
    <w:rsid w:val="00101AD7"/>
    <w:rsid w:val="001125B5"/>
    <w:rsid w:val="001758AF"/>
    <w:rsid w:val="00183819"/>
    <w:rsid w:val="001A1942"/>
    <w:rsid w:val="00303D6E"/>
    <w:rsid w:val="003717CD"/>
    <w:rsid w:val="003759EF"/>
    <w:rsid w:val="00382767"/>
    <w:rsid w:val="00445EB5"/>
    <w:rsid w:val="004D77A8"/>
    <w:rsid w:val="00510C93"/>
    <w:rsid w:val="005123C7"/>
    <w:rsid w:val="00561EB3"/>
    <w:rsid w:val="005C13ED"/>
    <w:rsid w:val="0064600C"/>
    <w:rsid w:val="00665AF4"/>
    <w:rsid w:val="006C3269"/>
    <w:rsid w:val="006E45DE"/>
    <w:rsid w:val="006E5DBF"/>
    <w:rsid w:val="006E6B4D"/>
    <w:rsid w:val="006F2995"/>
    <w:rsid w:val="007127C3"/>
    <w:rsid w:val="007331DB"/>
    <w:rsid w:val="007372E4"/>
    <w:rsid w:val="00744D85"/>
    <w:rsid w:val="00775758"/>
    <w:rsid w:val="00780E35"/>
    <w:rsid w:val="008312AB"/>
    <w:rsid w:val="0083268E"/>
    <w:rsid w:val="008E0789"/>
    <w:rsid w:val="008F0459"/>
    <w:rsid w:val="009F417C"/>
    <w:rsid w:val="00A04D2F"/>
    <w:rsid w:val="00A16B60"/>
    <w:rsid w:val="00A65350"/>
    <w:rsid w:val="00A8372B"/>
    <w:rsid w:val="00BA29FA"/>
    <w:rsid w:val="00BA30D7"/>
    <w:rsid w:val="00BC29D3"/>
    <w:rsid w:val="00CE0814"/>
    <w:rsid w:val="00D50E6C"/>
    <w:rsid w:val="00D84831"/>
    <w:rsid w:val="00E10E51"/>
    <w:rsid w:val="00E254E8"/>
    <w:rsid w:val="00E278F5"/>
    <w:rsid w:val="00F46DD9"/>
    <w:rsid w:val="00F523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0900E28A"/>
  <w15:chartTrackingRefBased/>
  <w15:docId w15:val="{F172CC66-9CD5-42DB-87DA-B3D074403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268E"/>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6460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3759EF"/>
    <w:pPr>
      <w:tabs>
        <w:tab w:val="center" w:pos="4153"/>
        <w:tab w:val="right" w:pos="8306"/>
      </w:tabs>
    </w:pPr>
  </w:style>
  <w:style w:type="character" w:styleId="PageNumber">
    <w:name w:val="page number"/>
    <w:basedOn w:val="DefaultParagraphFont"/>
    <w:rsid w:val="00375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142</Words>
  <Characters>812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9 December 2003</vt:lpstr>
    </vt:vector>
  </TitlesOfParts>
  <Company>University College London</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December 2003</dc:title>
  <dc:subject/>
  <dc:creator>rachel</dc:creator>
  <cp:keywords/>
  <dc:description/>
  <cp:lastModifiedBy>Imran Shah</cp:lastModifiedBy>
  <cp:revision>2</cp:revision>
  <cp:lastPrinted>2008-10-28T18:17:00Z</cp:lastPrinted>
  <dcterms:created xsi:type="dcterms:W3CDTF">2025-03-05T14:47:00Z</dcterms:created>
  <dcterms:modified xsi:type="dcterms:W3CDTF">2025-03-05T14:47:00Z</dcterms:modified>
</cp:coreProperties>
</file>