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5D738" w14:textId="77777777" w:rsidR="007A0F81" w:rsidRPr="00764A92" w:rsidRDefault="007A0F81" w:rsidP="00764A92">
      <w:pPr>
        <w:spacing w:line="276" w:lineRule="auto"/>
        <w:rPr>
          <w:rFonts w:ascii="Verdana" w:hAnsi="Verdana"/>
          <w:b/>
          <w:sz w:val="20"/>
          <w:szCs w:val="20"/>
        </w:rPr>
      </w:pPr>
      <w:r w:rsidRPr="00764A92">
        <w:rPr>
          <w:rFonts w:ascii="Verdana" w:hAnsi="Verdana"/>
          <w:b/>
          <w:sz w:val="20"/>
          <w:szCs w:val="20"/>
        </w:rPr>
        <w:t>Variable descriptions for Mental Health Variables</w:t>
      </w:r>
    </w:p>
    <w:p w14:paraId="401E3F2F" w14:textId="77777777" w:rsidR="007A0F81" w:rsidRPr="00764A92" w:rsidRDefault="007A0F81" w:rsidP="00764A92">
      <w:pPr>
        <w:spacing w:line="276" w:lineRule="auto"/>
        <w:rPr>
          <w:rFonts w:ascii="Verdana" w:hAnsi="Verdana"/>
          <w:sz w:val="20"/>
          <w:szCs w:val="20"/>
        </w:rPr>
      </w:pPr>
    </w:p>
    <w:p w14:paraId="636ABE9F" w14:textId="77777777" w:rsidR="007A0F81" w:rsidRPr="00764A92" w:rsidRDefault="007A0F81" w:rsidP="00764A92">
      <w:pPr>
        <w:spacing w:line="276" w:lineRule="auto"/>
        <w:rPr>
          <w:rFonts w:ascii="Verdana" w:hAnsi="Verdana"/>
          <w:sz w:val="20"/>
          <w:szCs w:val="20"/>
        </w:rPr>
      </w:pPr>
    </w:p>
    <w:p w14:paraId="111FBDB8" w14:textId="77777777" w:rsidR="007A0F81" w:rsidRPr="00764A92" w:rsidRDefault="007A0F81" w:rsidP="00764A92">
      <w:pPr>
        <w:spacing w:line="276" w:lineRule="auto"/>
        <w:rPr>
          <w:rFonts w:ascii="Verdana" w:hAnsi="Verdana"/>
          <w:sz w:val="20"/>
          <w:szCs w:val="20"/>
        </w:rPr>
      </w:pPr>
    </w:p>
    <w:p w14:paraId="09BDFB29" w14:textId="77777777" w:rsidR="007A0F81" w:rsidRPr="00764A92" w:rsidRDefault="00645541" w:rsidP="00764A92">
      <w:pPr>
        <w:spacing w:line="276" w:lineRule="auto"/>
        <w:rPr>
          <w:rFonts w:ascii="Verdana" w:hAnsi="Verdana"/>
          <w:sz w:val="20"/>
          <w:szCs w:val="20"/>
        </w:rPr>
      </w:pPr>
      <w:r w:rsidRPr="00764A92">
        <w:rPr>
          <w:rFonts w:ascii="Verdana" w:hAnsi="Verdana"/>
          <w:sz w:val="20"/>
          <w:szCs w:val="20"/>
        </w:rPr>
        <w:t>c</w:t>
      </w:r>
      <w:r w:rsidR="007A0F81" w:rsidRPr="00764A92">
        <w:rPr>
          <w:rFonts w:ascii="Verdana" w:hAnsi="Verdana"/>
          <w:sz w:val="20"/>
          <w:szCs w:val="20"/>
        </w:rPr>
        <w:t>md</w:t>
      </w:r>
      <w:r w:rsidRPr="00764A92">
        <w:rPr>
          <w:rFonts w:ascii="Verdana" w:hAnsi="Verdana"/>
          <w:sz w:val="20"/>
          <w:szCs w:val="20"/>
        </w:rPr>
        <w:t>6</w:t>
      </w:r>
      <w:r w:rsidR="007A0F81" w:rsidRPr="00764A92">
        <w:rPr>
          <w:rFonts w:ascii="Verdana" w:hAnsi="Verdana"/>
          <w:sz w:val="20"/>
          <w:szCs w:val="20"/>
        </w:rPr>
        <w:t>clas</w:t>
      </w:r>
      <w:r w:rsidR="007A0F81" w:rsidRPr="00764A92">
        <w:rPr>
          <w:rFonts w:ascii="Verdana" w:hAnsi="Verdana"/>
          <w:sz w:val="20"/>
          <w:szCs w:val="20"/>
        </w:rPr>
        <w:tab/>
        <w:t>latent class 6 groups</w:t>
      </w:r>
    </w:p>
    <w:p w14:paraId="58591A07" w14:textId="77777777" w:rsidR="007A0F81" w:rsidRPr="00764A92" w:rsidRDefault="007A0F81" w:rsidP="00764A92">
      <w:pPr>
        <w:spacing w:line="276" w:lineRule="auto"/>
        <w:rPr>
          <w:rFonts w:ascii="Verdana" w:hAnsi="Verdana"/>
          <w:sz w:val="20"/>
          <w:szCs w:val="20"/>
        </w:rPr>
      </w:pPr>
      <w:r w:rsidRPr="00764A92">
        <w:rPr>
          <w:rFonts w:ascii="Verdana" w:hAnsi="Verdana"/>
          <w:sz w:val="20"/>
          <w:szCs w:val="20"/>
        </w:rPr>
        <w:t>cmd13lt</w:t>
      </w:r>
      <w:r w:rsidRPr="00764A92">
        <w:rPr>
          <w:rFonts w:ascii="Verdana" w:hAnsi="Verdana"/>
          <w:sz w:val="20"/>
          <w:szCs w:val="20"/>
        </w:rPr>
        <w:tab/>
        <w:t>age 13 internalising latent trait</w:t>
      </w:r>
    </w:p>
    <w:p w14:paraId="6D4858FB" w14:textId="77777777" w:rsidR="007A0F81" w:rsidRPr="00764A92" w:rsidRDefault="007A0F81" w:rsidP="00764A92">
      <w:pPr>
        <w:spacing w:line="276" w:lineRule="auto"/>
        <w:rPr>
          <w:rFonts w:ascii="Verdana" w:hAnsi="Verdana"/>
          <w:sz w:val="20"/>
          <w:szCs w:val="20"/>
        </w:rPr>
      </w:pPr>
      <w:r w:rsidRPr="00764A92">
        <w:rPr>
          <w:rFonts w:ascii="Verdana" w:hAnsi="Verdana"/>
          <w:sz w:val="20"/>
          <w:szCs w:val="20"/>
        </w:rPr>
        <w:t>cmd15lt</w:t>
      </w:r>
      <w:r w:rsidRPr="00764A92">
        <w:rPr>
          <w:rFonts w:ascii="Verdana" w:hAnsi="Verdana"/>
          <w:sz w:val="20"/>
          <w:szCs w:val="20"/>
        </w:rPr>
        <w:tab/>
        <w:t>age 15 internalising latent trait</w:t>
      </w:r>
    </w:p>
    <w:p w14:paraId="0B8A783E" w14:textId="77777777" w:rsidR="007A0F81" w:rsidRPr="00764A92" w:rsidRDefault="007A0F81" w:rsidP="00764A92">
      <w:pPr>
        <w:spacing w:line="276" w:lineRule="auto"/>
        <w:rPr>
          <w:rFonts w:ascii="Verdana" w:hAnsi="Verdana"/>
          <w:sz w:val="20"/>
          <w:szCs w:val="20"/>
        </w:rPr>
      </w:pPr>
      <w:r w:rsidRPr="00764A92">
        <w:rPr>
          <w:rFonts w:ascii="Verdana" w:hAnsi="Verdana"/>
          <w:sz w:val="20"/>
          <w:szCs w:val="20"/>
        </w:rPr>
        <w:t>cmd36lt</w:t>
      </w:r>
      <w:r w:rsidRPr="00764A92">
        <w:rPr>
          <w:rFonts w:ascii="Verdana" w:hAnsi="Verdana"/>
          <w:sz w:val="20"/>
          <w:szCs w:val="20"/>
        </w:rPr>
        <w:tab/>
        <w:t>age 36 PSE latent trait</w:t>
      </w:r>
    </w:p>
    <w:p w14:paraId="5A339B18" w14:textId="77777777" w:rsidR="007A0F81" w:rsidRPr="00764A92" w:rsidRDefault="007A0F81" w:rsidP="00764A92">
      <w:pPr>
        <w:spacing w:line="276" w:lineRule="auto"/>
        <w:rPr>
          <w:rFonts w:ascii="Verdana" w:hAnsi="Verdana"/>
          <w:sz w:val="20"/>
          <w:szCs w:val="20"/>
        </w:rPr>
      </w:pPr>
      <w:r w:rsidRPr="00764A92">
        <w:rPr>
          <w:rFonts w:ascii="Verdana" w:hAnsi="Verdana"/>
          <w:sz w:val="20"/>
          <w:szCs w:val="20"/>
        </w:rPr>
        <w:t>cmd43lt</w:t>
      </w:r>
      <w:r w:rsidRPr="00764A92">
        <w:rPr>
          <w:rFonts w:ascii="Verdana" w:hAnsi="Verdana"/>
          <w:sz w:val="20"/>
          <w:szCs w:val="20"/>
        </w:rPr>
        <w:tab/>
        <w:t>age 43 PSF latent trait</w:t>
      </w:r>
    </w:p>
    <w:p w14:paraId="08D1C6E2" w14:textId="77777777" w:rsidR="007A0F81" w:rsidRPr="00764A92" w:rsidRDefault="007A0F81" w:rsidP="00764A92">
      <w:pPr>
        <w:spacing w:line="276" w:lineRule="auto"/>
        <w:rPr>
          <w:rFonts w:ascii="Verdana" w:hAnsi="Verdana"/>
          <w:sz w:val="20"/>
          <w:szCs w:val="20"/>
        </w:rPr>
      </w:pPr>
      <w:r w:rsidRPr="00764A92">
        <w:rPr>
          <w:rFonts w:ascii="Verdana" w:hAnsi="Verdana"/>
          <w:sz w:val="20"/>
          <w:szCs w:val="20"/>
        </w:rPr>
        <w:t>cmd53lt</w:t>
      </w:r>
      <w:r w:rsidRPr="00764A92">
        <w:rPr>
          <w:rFonts w:ascii="Verdana" w:hAnsi="Verdana"/>
          <w:sz w:val="20"/>
          <w:szCs w:val="20"/>
        </w:rPr>
        <w:tab/>
        <w:t>age 53 GHQ latent trait</w:t>
      </w:r>
    </w:p>
    <w:p w14:paraId="72C77370" w14:textId="77777777" w:rsidR="007A0F81" w:rsidRPr="00764A92" w:rsidRDefault="007A0F81" w:rsidP="00764A92">
      <w:pPr>
        <w:spacing w:line="276" w:lineRule="auto"/>
        <w:rPr>
          <w:rFonts w:ascii="Verdana" w:hAnsi="Verdana"/>
          <w:sz w:val="20"/>
          <w:szCs w:val="20"/>
        </w:rPr>
      </w:pPr>
      <w:r w:rsidRPr="00764A92">
        <w:rPr>
          <w:rFonts w:ascii="Verdana" w:hAnsi="Verdana"/>
          <w:sz w:val="20"/>
          <w:szCs w:val="20"/>
        </w:rPr>
        <w:t>cmd13or4</w:t>
      </w:r>
      <w:r w:rsidRPr="00764A92">
        <w:rPr>
          <w:rFonts w:ascii="Verdana" w:hAnsi="Verdana"/>
          <w:sz w:val="20"/>
          <w:szCs w:val="20"/>
        </w:rPr>
        <w:tab/>
        <w:t>age 13 Common mental health ordinal 4 groups</w:t>
      </w:r>
    </w:p>
    <w:p w14:paraId="68A47763" w14:textId="77777777" w:rsidR="007A0F81" w:rsidRPr="00764A92" w:rsidRDefault="007A0F81" w:rsidP="00764A92">
      <w:pPr>
        <w:spacing w:line="276" w:lineRule="auto"/>
        <w:rPr>
          <w:rFonts w:ascii="Verdana" w:hAnsi="Verdana"/>
          <w:sz w:val="20"/>
          <w:szCs w:val="20"/>
        </w:rPr>
      </w:pPr>
      <w:r w:rsidRPr="00764A92">
        <w:rPr>
          <w:rFonts w:ascii="Verdana" w:hAnsi="Verdana"/>
          <w:sz w:val="20"/>
          <w:szCs w:val="20"/>
        </w:rPr>
        <w:t>cmd15or4</w:t>
      </w:r>
      <w:r w:rsidRPr="00764A92">
        <w:rPr>
          <w:rFonts w:ascii="Verdana" w:hAnsi="Verdana"/>
          <w:sz w:val="20"/>
          <w:szCs w:val="20"/>
        </w:rPr>
        <w:tab/>
        <w:t>age 15 Common mental health ordinal 4 groups</w:t>
      </w:r>
    </w:p>
    <w:p w14:paraId="0884F9CB" w14:textId="77777777" w:rsidR="007A0F81" w:rsidRPr="00764A92" w:rsidRDefault="007A0F81" w:rsidP="00764A92">
      <w:pPr>
        <w:spacing w:line="276" w:lineRule="auto"/>
        <w:rPr>
          <w:rFonts w:ascii="Verdana" w:hAnsi="Verdana"/>
          <w:sz w:val="20"/>
          <w:szCs w:val="20"/>
        </w:rPr>
      </w:pPr>
      <w:r w:rsidRPr="00764A92">
        <w:rPr>
          <w:rFonts w:ascii="Verdana" w:hAnsi="Verdana"/>
          <w:sz w:val="20"/>
          <w:szCs w:val="20"/>
        </w:rPr>
        <w:t>cmd36or4</w:t>
      </w:r>
      <w:r w:rsidRPr="00764A92">
        <w:rPr>
          <w:rFonts w:ascii="Verdana" w:hAnsi="Verdana"/>
          <w:sz w:val="20"/>
          <w:szCs w:val="20"/>
        </w:rPr>
        <w:tab/>
        <w:t>age 36 PSE ordinal 4 groups</w:t>
      </w:r>
    </w:p>
    <w:p w14:paraId="706F98A4" w14:textId="77777777" w:rsidR="007A0F81" w:rsidRPr="00764A92" w:rsidRDefault="007A0F81" w:rsidP="00764A92">
      <w:pPr>
        <w:spacing w:line="276" w:lineRule="auto"/>
        <w:rPr>
          <w:rFonts w:ascii="Verdana" w:hAnsi="Verdana"/>
          <w:sz w:val="20"/>
          <w:szCs w:val="20"/>
        </w:rPr>
      </w:pPr>
      <w:r w:rsidRPr="00764A92">
        <w:rPr>
          <w:rFonts w:ascii="Verdana" w:hAnsi="Verdana"/>
          <w:sz w:val="20"/>
          <w:szCs w:val="20"/>
        </w:rPr>
        <w:t>cmd43or4</w:t>
      </w:r>
      <w:r w:rsidRPr="00764A92">
        <w:rPr>
          <w:rFonts w:ascii="Verdana" w:hAnsi="Verdana"/>
          <w:sz w:val="20"/>
          <w:szCs w:val="20"/>
        </w:rPr>
        <w:tab/>
        <w:t>age 43 PSF ordinal 4 groups</w:t>
      </w:r>
    </w:p>
    <w:p w14:paraId="043FB8C1" w14:textId="77777777" w:rsidR="007A0F81" w:rsidRPr="00764A92" w:rsidRDefault="007A0F81" w:rsidP="00764A92">
      <w:pPr>
        <w:spacing w:line="276" w:lineRule="auto"/>
        <w:rPr>
          <w:rFonts w:ascii="Verdana" w:hAnsi="Verdana"/>
          <w:sz w:val="20"/>
          <w:szCs w:val="20"/>
        </w:rPr>
      </w:pPr>
      <w:r w:rsidRPr="00764A92">
        <w:rPr>
          <w:rFonts w:ascii="Verdana" w:hAnsi="Verdana"/>
          <w:sz w:val="20"/>
          <w:szCs w:val="20"/>
        </w:rPr>
        <w:t>cmd53or4</w:t>
      </w:r>
      <w:r w:rsidRPr="00764A92">
        <w:rPr>
          <w:rFonts w:ascii="Verdana" w:hAnsi="Verdana"/>
          <w:sz w:val="20"/>
          <w:szCs w:val="20"/>
        </w:rPr>
        <w:tab/>
        <w:t>age 53 GHQ ordinal 4 groups</w:t>
      </w:r>
    </w:p>
    <w:p w14:paraId="1B9F6A41" w14:textId="77777777" w:rsidR="00764A92" w:rsidRPr="00764A92" w:rsidRDefault="00764A92" w:rsidP="00764A92">
      <w:pPr>
        <w:spacing w:line="276" w:lineRule="auto"/>
        <w:rPr>
          <w:rFonts w:ascii="Verdana" w:hAnsi="Verdana"/>
          <w:sz w:val="20"/>
          <w:szCs w:val="20"/>
        </w:rPr>
      </w:pPr>
    </w:p>
    <w:p w14:paraId="4DBC048C" w14:textId="77777777" w:rsidR="00764A92" w:rsidRPr="00764A92" w:rsidRDefault="00764A92" w:rsidP="00764A92">
      <w:pPr>
        <w:spacing w:line="276" w:lineRule="auto"/>
        <w:rPr>
          <w:rFonts w:ascii="Verdana" w:hAnsi="Verdana"/>
          <w:b/>
          <w:bCs/>
          <w:sz w:val="20"/>
          <w:szCs w:val="20"/>
        </w:rPr>
      </w:pPr>
    </w:p>
    <w:p w14:paraId="41074CE5" w14:textId="77777777" w:rsidR="00764A92" w:rsidRPr="00764A92" w:rsidRDefault="00764A92" w:rsidP="00764A92">
      <w:pPr>
        <w:spacing w:line="276" w:lineRule="auto"/>
        <w:rPr>
          <w:rFonts w:ascii="Verdana" w:hAnsi="Verdana"/>
          <w:b/>
          <w:bCs/>
          <w:sz w:val="20"/>
          <w:szCs w:val="20"/>
        </w:rPr>
      </w:pPr>
      <w:r w:rsidRPr="00764A92">
        <w:rPr>
          <w:rFonts w:ascii="Verdana" w:hAnsi="Verdana"/>
          <w:b/>
          <w:bCs/>
          <w:sz w:val="20"/>
          <w:szCs w:val="20"/>
        </w:rPr>
        <w:t xml:space="preserve">Further information published in </w:t>
      </w:r>
    </w:p>
    <w:p w14:paraId="501DC575" w14:textId="77777777" w:rsidR="00764A92" w:rsidRPr="00764A92" w:rsidRDefault="00764A92" w:rsidP="00764A92">
      <w:pPr>
        <w:spacing w:line="276" w:lineRule="auto"/>
        <w:rPr>
          <w:rFonts w:ascii="Verdana" w:hAnsi="Verdana"/>
          <w:bCs/>
          <w:sz w:val="20"/>
          <w:szCs w:val="20"/>
        </w:rPr>
      </w:pPr>
    </w:p>
    <w:p w14:paraId="212CF24C" w14:textId="77777777" w:rsidR="00764A92" w:rsidRPr="00764A92" w:rsidRDefault="00764A92" w:rsidP="00764A92">
      <w:pPr>
        <w:spacing w:line="276" w:lineRule="auto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‘</w:t>
      </w:r>
      <w:r w:rsidRPr="00764A92">
        <w:rPr>
          <w:rFonts w:ascii="Verdana" w:hAnsi="Verdana"/>
          <w:bCs/>
          <w:sz w:val="20"/>
          <w:szCs w:val="20"/>
        </w:rPr>
        <w:t>A Longitudinal Typology of Symptoms of Depression and Anxiety Over the Life Course</w:t>
      </w:r>
      <w:r>
        <w:rPr>
          <w:rFonts w:ascii="Verdana" w:hAnsi="Verdana"/>
          <w:bCs/>
          <w:sz w:val="20"/>
          <w:szCs w:val="20"/>
        </w:rPr>
        <w:t>’</w:t>
      </w:r>
    </w:p>
    <w:p w14:paraId="54580A73" w14:textId="77777777" w:rsidR="00764A92" w:rsidRPr="00764A92" w:rsidRDefault="00764A92" w:rsidP="00764A92">
      <w:pPr>
        <w:spacing w:line="276" w:lineRule="auto"/>
        <w:rPr>
          <w:rFonts w:ascii="Verdana" w:hAnsi="Verdana"/>
          <w:sz w:val="20"/>
          <w:szCs w:val="20"/>
        </w:rPr>
      </w:pPr>
      <w:r w:rsidRPr="00764A92">
        <w:rPr>
          <w:rFonts w:ascii="Verdana" w:hAnsi="Verdana"/>
          <w:sz w:val="20"/>
          <w:szCs w:val="20"/>
        </w:rPr>
        <w:t>Colman I, Ploubidis GB, Wadsworth ME, Jones PB, Croudace TJ.</w:t>
      </w:r>
    </w:p>
    <w:p w14:paraId="5095CA7F" w14:textId="77777777" w:rsidR="00764A92" w:rsidRPr="00764A92" w:rsidRDefault="00764A92" w:rsidP="00764A92">
      <w:pPr>
        <w:spacing w:line="276" w:lineRule="auto"/>
        <w:rPr>
          <w:rStyle w:val="Emphasis"/>
          <w:rFonts w:ascii="Verdana" w:hAnsi="Verdana"/>
          <w:sz w:val="20"/>
          <w:szCs w:val="20"/>
        </w:rPr>
      </w:pPr>
      <w:r w:rsidRPr="00764A92">
        <w:rPr>
          <w:rStyle w:val="Emphasis"/>
          <w:rFonts w:ascii="Verdana" w:hAnsi="Verdana"/>
          <w:sz w:val="20"/>
          <w:szCs w:val="20"/>
        </w:rPr>
        <w:t>Biol Psychiatry 2007;62:1265–1271</w:t>
      </w:r>
    </w:p>
    <w:p w14:paraId="1D86597C" w14:textId="77777777" w:rsidR="00764A92" w:rsidRPr="00764A92" w:rsidRDefault="00764A92" w:rsidP="00764A92">
      <w:pPr>
        <w:spacing w:line="276" w:lineRule="auto"/>
        <w:rPr>
          <w:rStyle w:val="Emphasis"/>
          <w:rFonts w:ascii="Verdana" w:hAnsi="Verdana"/>
          <w:sz w:val="20"/>
          <w:szCs w:val="20"/>
        </w:rPr>
      </w:pPr>
    </w:p>
    <w:p w14:paraId="46239A60" w14:textId="77777777" w:rsidR="00764A92" w:rsidRPr="00764A92" w:rsidRDefault="00764A92" w:rsidP="00764A92">
      <w:pPr>
        <w:spacing w:line="276" w:lineRule="auto"/>
        <w:rPr>
          <w:rFonts w:ascii="Verdana" w:hAnsi="Verdana"/>
          <w:sz w:val="20"/>
          <w:szCs w:val="20"/>
        </w:rPr>
      </w:pPr>
    </w:p>
    <w:sectPr w:rsidR="00764A92" w:rsidRPr="00764A9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F81"/>
    <w:rsid w:val="001B3EC6"/>
    <w:rsid w:val="00645541"/>
    <w:rsid w:val="00764A92"/>
    <w:rsid w:val="007A0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083C9AD"/>
  <w15:chartTrackingRefBased/>
  <w15:docId w15:val="{33222733-3695-4AC5-B71C-6F2D9213C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Emphasis">
    <w:name w:val="Emphasis"/>
    <w:uiPriority w:val="20"/>
    <w:qFormat/>
    <w:rsid w:val="00764A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Variable descriptions for Mental Health Variables</vt:lpstr>
    </vt:vector>
  </TitlesOfParts>
  <Company>MRC-NSHD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Variable descriptions for Mental Health Variables</dc:title>
  <dc:subject/>
  <dc:creator>nis</dc:creator>
  <cp:keywords/>
  <cp:lastModifiedBy>Imran Shah</cp:lastModifiedBy>
  <cp:revision>2</cp:revision>
  <dcterms:created xsi:type="dcterms:W3CDTF">2025-02-28T18:04:00Z</dcterms:created>
  <dcterms:modified xsi:type="dcterms:W3CDTF">2025-02-28T18:04:00Z</dcterms:modified>
</cp:coreProperties>
</file>