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458AC" w14:textId="77777777" w:rsidR="00DC32FD" w:rsidRDefault="00DC32FD">
      <w:pPr>
        <w:pStyle w:val="Heading1"/>
      </w:pPr>
      <w:r>
        <w:t>New children variables using 1999 data – updated 0907</w:t>
      </w:r>
    </w:p>
    <w:p w14:paraId="3CEAAEE1" w14:textId="77777777" w:rsidR="00DC32FD" w:rsidRDefault="00DC32FD"/>
    <w:p w14:paraId="1243B2E6" w14:textId="77777777" w:rsidR="00DC32FD" w:rsidRDefault="00DC32FD">
      <w:r>
        <w:t>All variables derived for both men and women</w:t>
      </w:r>
    </w:p>
    <w:p w14:paraId="4A32EE22" w14:textId="77777777" w:rsidR="00DC32FD" w:rsidRDefault="00DC32FD"/>
    <w:p w14:paraId="1EE65A42" w14:textId="4D2FB31A" w:rsidR="00DC32FD" w:rsidRDefault="00DC32FD">
      <w:r>
        <w:t>Updated number of children and age at birth of children at a</w:t>
      </w:r>
      <w:r w:rsidR="0033085F">
        <w:t xml:space="preserve">ge 53 years </w:t>
      </w:r>
    </w:p>
    <w:p w14:paraId="06214988" w14:textId="77777777" w:rsidR="00DC32FD" w:rsidRDefault="00DC32FD"/>
    <w:p w14:paraId="460E98AF" w14:textId="77777777" w:rsidR="00DC32FD" w:rsidRDefault="00DC32FD">
      <w:r>
        <w:t>CHILD99 is derived just from reported number of children at age 53 years (CHILN)</w:t>
      </w:r>
    </w:p>
    <w:p w14:paraId="390446D8" w14:textId="77777777" w:rsidR="00DC32FD" w:rsidRDefault="00DC32FD"/>
    <w:p w14:paraId="741E9B11" w14:textId="77777777" w:rsidR="00DC32FD" w:rsidRDefault="00DC32FD">
      <w:r>
        <w:t>KID99 is KID89C + the number of new reported children at age 53 years (NEWKID99)</w:t>
      </w:r>
    </w:p>
    <w:p w14:paraId="552FC9C5" w14:textId="77777777" w:rsidR="00DC32FD" w:rsidRDefault="00DC32FD"/>
    <w:p w14:paraId="255C684E" w14:textId="77777777" w:rsidR="00DC32FD" w:rsidRDefault="00DC32FD">
      <w:r>
        <w:t>Corrections were made to variable KID99 as follows to for KID99C:</w:t>
      </w:r>
    </w:p>
    <w:p w14:paraId="651A34BA" w14:textId="77777777" w:rsidR="00DC32FD" w:rsidRDefault="00DC32FD">
      <w:r>
        <w:t>If KID89 and KID99 are greater than CHILN and there is a missing age at birth in 1989, assume that CHILN is correct (these are cases where the same birth has been reported and counted twice i.e. births in 1982 reported at both 1982 and 1989 interviews and included twice in KID89C by mistake)</w:t>
      </w:r>
    </w:p>
    <w:p w14:paraId="3965ACD8" w14:textId="77777777" w:rsidR="00DC32FD" w:rsidRDefault="00DC32FD">
      <w:r>
        <w:t>If CHILN is greater than number of children in 1989 and no reports of new children between 89 and 99 take the greater number CHILN as number of children</w:t>
      </w:r>
    </w:p>
    <w:p w14:paraId="0CA4BC2E" w14:textId="77777777" w:rsidR="00DC32FD" w:rsidRDefault="00DC32FD">
      <w:r>
        <w:t>If CHILN is less than number of children in 1989 and all age at births were recorded at 1989 take the greater number KID99 (i.e. number derived from KID89+NEWKID99)</w:t>
      </w:r>
    </w:p>
    <w:p w14:paraId="26D3DECB" w14:textId="77777777" w:rsidR="00DC32FD" w:rsidRDefault="00DC32FD">
      <w:r>
        <w:t>There was one case where 3 children were reported in 1989, but in 1989 there were five children with 4 ages at birth – assume number of children is 4 (i.e. the larger number with dates – probably one counted twice in 1989).</w:t>
      </w:r>
    </w:p>
    <w:p w14:paraId="2916E06C" w14:textId="77777777" w:rsidR="00DC32FD" w:rsidRDefault="00DC32FD">
      <w:r>
        <w:t>There was one case with 2 children in 1982, missing data in 1989 who reports 0 children in 1999. Number of children in 1999 was set to missing.</w:t>
      </w:r>
    </w:p>
    <w:p w14:paraId="6DAC5E6E" w14:textId="77777777" w:rsidR="00DC32FD" w:rsidRDefault="00DC32FD">
      <w:r>
        <w:t>If no information in 1999 variable KID99 was coded as missing (Note different to LO variable where number of children in 1989 was assumed to be number of children in 1999)</w:t>
      </w:r>
    </w:p>
    <w:p w14:paraId="08AFA1F1" w14:textId="77777777" w:rsidR="00DC32FD" w:rsidRDefault="00DC32FD"/>
    <w:p w14:paraId="54E45751" w14:textId="77777777" w:rsidR="00DC32FD" w:rsidRDefault="00DC32FD">
      <w:r>
        <w:t>In addition, since very few women had children after the age of 43 years a variable KID99CC was derived assuming KID89C was number of children for those with missing data at 1999 for women only.</w:t>
      </w:r>
    </w:p>
    <w:p w14:paraId="56F6A42D" w14:textId="77777777" w:rsidR="00DC32FD" w:rsidRDefault="00DC32FD"/>
    <w:p w14:paraId="4F0545D0" w14:textId="77777777" w:rsidR="00DC32FD" w:rsidRDefault="00DC32FD">
      <w:r>
        <w:t xml:space="preserve"> </w:t>
      </w:r>
    </w:p>
    <w:p w14:paraId="185412E2" w14:textId="77777777" w:rsidR="00DC32FD" w:rsidRDefault="00DC32FD">
      <w:r>
        <w:t>Updated age at birth of each child</w:t>
      </w:r>
    </w:p>
    <w:p w14:paraId="6C65252A" w14:textId="77777777" w:rsidR="00DC32FD" w:rsidRDefault="00DC32FD"/>
    <w:p w14:paraId="7F4FBDE1" w14:textId="77777777" w:rsidR="00DC32FD" w:rsidRDefault="00DC32FD">
      <w:r>
        <w:t>New dates of birth CHDS1/2/3 were added to CHECK(1-8)XC</w:t>
      </w:r>
    </w:p>
    <w:p w14:paraId="31346A3C" w14:textId="77777777" w:rsidR="00DC32FD" w:rsidRDefault="00DC32FD">
      <w:r>
        <w:t>Maximum number of children is now 9</w:t>
      </w:r>
    </w:p>
    <w:p w14:paraId="42DC3F43" w14:textId="77777777" w:rsidR="00DC32FD" w:rsidRDefault="00DC32FD">
      <w:r>
        <w:t>Variables are AKID99(1-9)</w:t>
      </w:r>
    </w:p>
    <w:p w14:paraId="1673C16A" w14:textId="77777777" w:rsidR="00DC32FD" w:rsidRDefault="00DC32FD"/>
    <w:p w14:paraId="71CFAB57" w14:textId="77777777" w:rsidR="00DC32FD" w:rsidRDefault="00DC32FD">
      <w:r>
        <w:t>Age at birth of last child derived from AKID99 variables and called LASTAGE</w:t>
      </w:r>
    </w:p>
    <w:p w14:paraId="46ED0C69" w14:textId="77777777" w:rsidR="00DC32FD" w:rsidRDefault="00DC32FD"/>
    <w:sectPr w:rsidR="00DC32F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8BB"/>
    <w:rsid w:val="0033085F"/>
    <w:rsid w:val="0053790F"/>
    <w:rsid w:val="00DC32FD"/>
    <w:rsid w:val="00E738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85CA5D7"/>
  <w15:chartTrackingRefBased/>
  <w15:docId w15:val="{1F62C15B-77C3-491E-B91E-7E7A47215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rjh\Application%20Data\Microsoft\Templates\Dot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Dot1.dot</Template>
  <TotalTime>1</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Updated number of children and age at birth of children at age 53 years ($rh/parity/parity</vt:lpstr>
    </vt:vector>
  </TitlesOfParts>
  <Company>MRC</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number of children and age at birth of children at age 53 years ($rh/parity/parity</dc:title>
  <dc:subject/>
  <dc:creator>Rebecca Hardy</dc:creator>
  <cp:keywords/>
  <dc:description/>
  <cp:lastModifiedBy>Imran Shah</cp:lastModifiedBy>
  <cp:revision>2</cp:revision>
  <cp:lastPrinted>1601-01-01T00:00:00Z</cp:lastPrinted>
  <dcterms:created xsi:type="dcterms:W3CDTF">2025-03-05T13:01:00Z</dcterms:created>
  <dcterms:modified xsi:type="dcterms:W3CDTF">2025-03-05T13:01:00Z</dcterms:modified>
</cp:coreProperties>
</file>