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487A1C50" w:rsidR="001C469B" w:rsidRDefault="00060A21" w:rsidP="00A25719">
      <w:pPr>
        <w:pStyle w:val="Heading1"/>
      </w:pPr>
      <w:r>
        <w:t>Documentation – I46_Brainvolumes – Insight Wave 1</w:t>
      </w:r>
    </w:p>
    <w:p w14:paraId="14DD4B44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3BCB75CD" w14:textId="77777777" w:rsidTr="00BA5901">
        <w:trPr>
          <w:jc w:val="center"/>
        </w:trPr>
        <w:tc>
          <w:tcPr>
            <w:tcW w:w="3510" w:type="dxa"/>
          </w:tcPr>
          <w:p w14:paraId="089D1B17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Name</w:t>
            </w:r>
            <w:r w:rsidR="001C469B" w:rsidRPr="00F90CDC">
              <w:rPr>
                <w:b/>
              </w:rPr>
              <w:t xml:space="preserve"> of person responsible for cleaning/derivation:</w:t>
            </w:r>
          </w:p>
        </w:tc>
        <w:tc>
          <w:tcPr>
            <w:tcW w:w="6379" w:type="dxa"/>
          </w:tcPr>
          <w:p w14:paraId="0E24FB5A" w14:textId="75E08B5F" w:rsidR="00BA5901" w:rsidRDefault="00B97836" w:rsidP="00F90CDC">
            <w:r>
              <w:t>Will Coath</w:t>
            </w:r>
          </w:p>
        </w:tc>
      </w:tr>
      <w:tr w:rsidR="00BA5901" w14:paraId="48CB14B2" w14:textId="77777777" w:rsidTr="00BA5901">
        <w:trPr>
          <w:jc w:val="center"/>
        </w:trPr>
        <w:tc>
          <w:tcPr>
            <w:tcW w:w="3510" w:type="dxa"/>
          </w:tcPr>
          <w:p w14:paraId="0773059B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 xml:space="preserve">Date </w:t>
            </w:r>
            <w:r w:rsidR="001C469B" w:rsidRPr="00F90CDC">
              <w:rPr>
                <w:b/>
              </w:rPr>
              <w:t>of submitting documentation</w:t>
            </w:r>
          </w:p>
        </w:tc>
        <w:tc>
          <w:tcPr>
            <w:tcW w:w="6379" w:type="dxa"/>
          </w:tcPr>
          <w:p w14:paraId="62AAAD66" w14:textId="51C3077B" w:rsidR="00BA5901" w:rsidRDefault="0023222F" w:rsidP="00F90CDC">
            <w:r>
              <w:t>18/10/2019</w:t>
            </w:r>
          </w:p>
        </w:tc>
      </w:tr>
      <w:tr w:rsidR="00BA5901" w14:paraId="4921D631" w14:textId="77777777" w:rsidTr="00C71A21">
        <w:trPr>
          <w:trHeight w:val="453"/>
          <w:jc w:val="center"/>
        </w:trPr>
        <w:tc>
          <w:tcPr>
            <w:tcW w:w="3510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7E94DE3B" w14:textId="6C9F096C" w:rsidR="00A23069" w:rsidRDefault="008922FB" w:rsidP="00465520">
            <w:r>
              <w:t>V</w:t>
            </w:r>
            <w:r w:rsidR="00465520">
              <w:t xml:space="preserve">olumes from </w:t>
            </w:r>
            <w:r>
              <w:t>segmentation of T1 MRI scans of the brain</w:t>
            </w:r>
            <w:r w:rsidR="00465520">
              <w:t xml:space="preserve"> </w:t>
            </w:r>
            <w:r w:rsidR="00465520">
              <w:br/>
            </w:r>
          </w:p>
          <w:p w14:paraId="327B8ECB" w14:textId="734568B3" w:rsidR="00465520" w:rsidRDefault="00465520" w:rsidP="009C62A5"/>
        </w:tc>
      </w:tr>
      <w:tr w:rsidR="00BA5901" w14:paraId="1394C06C" w14:textId="77777777" w:rsidTr="00BA5901">
        <w:trPr>
          <w:jc w:val="center"/>
        </w:trPr>
        <w:tc>
          <w:tcPr>
            <w:tcW w:w="3510" w:type="dxa"/>
          </w:tcPr>
          <w:p w14:paraId="3222E47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24A1CC52" w14:textId="2EC8C9A6" w:rsidR="001C469B" w:rsidRDefault="00C81D38" w:rsidP="00F90CDC">
            <w:r>
              <w:t>Source data transferred to Stata file</w:t>
            </w:r>
            <w:r w:rsidR="009C62A5">
              <w:t>.</w:t>
            </w:r>
          </w:p>
          <w:p w14:paraId="67ECA870" w14:textId="7D06C74C" w:rsidR="009C62A5" w:rsidRDefault="009C62A5" w:rsidP="00F90CDC"/>
          <w:p w14:paraId="08189D0F" w14:textId="406A90B0" w:rsidR="009C62A5" w:rsidRDefault="009C62A5" w:rsidP="00F90CDC">
            <w:r>
              <w:t>See references below for methods.</w:t>
            </w:r>
          </w:p>
          <w:p w14:paraId="7FF3C9DC" w14:textId="1D27FD99" w:rsidR="009C62A5" w:rsidRDefault="009C62A5" w:rsidP="00F90CDC"/>
          <w:p w14:paraId="22389899" w14:textId="4A73F6AA" w:rsidR="00C1101B" w:rsidRDefault="00C1101B" w:rsidP="00F90CDC">
            <w:r>
              <w:t>Units are cm</w:t>
            </w:r>
            <w:r w:rsidRPr="00C1101B">
              <w:rPr>
                <w:vertAlign w:val="superscript"/>
              </w:rPr>
              <w:t>3</w:t>
            </w:r>
          </w:p>
          <w:p w14:paraId="2588631F" w14:textId="77777777" w:rsidR="00C1101B" w:rsidRDefault="00C1101B" w:rsidP="009C62A5"/>
          <w:p w14:paraId="63B8630E" w14:textId="76B24D41" w:rsidR="009C62A5" w:rsidRDefault="00C1101B" w:rsidP="009C62A5">
            <w:r>
              <w:t xml:space="preserve">Whole brain volumes from </w:t>
            </w:r>
            <w:r w:rsidR="009C62A5">
              <w:t>B</w:t>
            </w:r>
            <w:r w:rsidR="008922FB">
              <w:t xml:space="preserve">rain </w:t>
            </w:r>
            <w:r>
              <w:t>MAPS, QC’d and edited.</w:t>
            </w:r>
          </w:p>
          <w:p w14:paraId="33BD0C51" w14:textId="77777777" w:rsidR="009C62A5" w:rsidRDefault="009C62A5" w:rsidP="009C62A5">
            <w:r>
              <w:t>Ventricle (manual segmentation)</w:t>
            </w:r>
          </w:p>
          <w:p w14:paraId="768E5F68" w14:textId="364C29AC" w:rsidR="009C62A5" w:rsidRDefault="009C62A5" w:rsidP="009C62A5">
            <w:r>
              <w:t xml:space="preserve">Left and right hippocampus (STEPS with </w:t>
            </w:r>
            <w:r w:rsidR="00C1101B">
              <w:t xml:space="preserve">hippocampal </w:t>
            </w:r>
            <w:r>
              <w:t>tail</w:t>
            </w:r>
            <w:r w:rsidR="00C1101B">
              <w:t xml:space="preserve"> included, QC reviewed</w:t>
            </w:r>
            <w:r>
              <w:t xml:space="preserve"> and edited if necessary)</w:t>
            </w:r>
          </w:p>
          <w:p w14:paraId="4EEF0CC5" w14:textId="77777777" w:rsidR="009C62A5" w:rsidRDefault="009C62A5" w:rsidP="009C62A5"/>
          <w:p w14:paraId="43C9C24D" w14:textId="07D49F89" w:rsidR="009C62A5" w:rsidRPr="00A23069" w:rsidRDefault="009C62A5" w:rsidP="009C62A5">
            <w:r w:rsidRPr="00A23069">
              <w:t xml:space="preserve">From Statistical Parametric Mapping </w:t>
            </w:r>
            <w:r w:rsidR="00C1101B">
              <w:t xml:space="preserve">software </w:t>
            </w:r>
            <w:r w:rsidRPr="00A23069">
              <w:t>(SPM):</w:t>
            </w:r>
          </w:p>
          <w:p w14:paraId="2E2FCA8E" w14:textId="77777777" w:rsidR="009C62A5" w:rsidRDefault="009C62A5" w:rsidP="009C62A5">
            <w:r>
              <w:t xml:space="preserve">Total intracranial (TIV) </w:t>
            </w:r>
          </w:p>
          <w:p w14:paraId="7A7A8778" w14:textId="77777777" w:rsidR="009C62A5" w:rsidRDefault="009C62A5" w:rsidP="009C62A5">
            <w:r>
              <w:t xml:space="preserve">Grey matter (GM) </w:t>
            </w:r>
          </w:p>
          <w:p w14:paraId="49ABF749" w14:textId="77777777" w:rsidR="009C62A5" w:rsidRDefault="009C62A5" w:rsidP="009C62A5">
            <w:r>
              <w:t>White matter (WM)</w:t>
            </w:r>
          </w:p>
          <w:p w14:paraId="653A8C8D" w14:textId="77777777" w:rsidR="009C62A5" w:rsidRDefault="009C62A5" w:rsidP="009C62A5">
            <w:r>
              <w:t>Cerebrospinal fluid (CSF)</w:t>
            </w:r>
          </w:p>
          <w:p w14:paraId="6E281AB0" w14:textId="77777777" w:rsidR="001C469B" w:rsidRPr="00C32753" w:rsidRDefault="001C469B" w:rsidP="00C2272F"/>
        </w:tc>
      </w:tr>
      <w:tr w:rsidR="00646697" w14:paraId="17DCB76C" w14:textId="77777777" w:rsidTr="00BA5901">
        <w:trPr>
          <w:jc w:val="center"/>
        </w:trPr>
        <w:tc>
          <w:tcPr>
            <w:tcW w:w="3510" w:type="dxa"/>
          </w:tcPr>
          <w:p w14:paraId="3CCDE4F0" w14:textId="77777777" w:rsidR="00646697" w:rsidRPr="00F90CDC" w:rsidRDefault="00F90CDC" w:rsidP="00F90CDC">
            <w:pPr>
              <w:rPr>
                <w:b/>
              </w:rPr>
            </w:pPr>
            <w:r>
              <w:rPr>
                <w:b/>
              </w:rPr>
              <w:t>List any p</w:t>
            </w:r>
            <w:r w:rsidR="00646697"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14:paraId="2AFFDFC5" w14:textId="72674E6F" w:rsidR="00C81D38" w:rsidRPr="003424B7" w:rsidRDefault="0020597A" w:rsidP="0020597A">
            <w:pPr>
              <w:rPr>
                <w:szCs w:val="20"/>
              </w:rPr>
            </w:pPr>
            <w:r w:rsidRPr="003424B7">
              <w:rPr>
                <w:szCs w:val="20"/>
              </w:rPr>
              <w:t xml:space="preserve">1. Lane </w:t>
            </w:r>
            <w:r w:rsidRPr="003424B7">
              <w:rPr>
                <w:i/>
                <w:szCs w:val="20"/>
              </w:rPr>
              <w:t>et al</w:t>
            </w:r>
            <w:r w:rsidRPr="003424B7">
              <w:rPr>
                <w:szCs w:val="20"/>
              </w:rPr>
              <w:t xml:space="preserve">. (2019). Associations between blood pressure across adulthood and late-life brain structure and pathology in the neuroscience substudy of the 1946 British birth cohort (Insight 46): an epidemiological study. </w:t>
            </w:r>
            <w:r w:rsidRPr="003424B7">
              <w:rPr>
                <w:i/>
                <w:szCs w:val="20"/>
              </w:rPr>
              <w:t>The Lancet Neurology.</w:t>
            </w:r>
          </w:p>
          <w:p w14:paraId="19D0EB1D" w14:textId="77777777" w:rsidR="0020597A" w:rsidRPr="003424B7" w:rsidRDefault="0020597A" w:rsidP="00F90CDC">
            <w:pPr>
              <w:rPr>
                <w:szCs w:val="20"/>
              </w:rPr>
            </w:pPr>
          </w:p>
          <w:p w14:paraId="66EAFCB8" w14:textId="68CC9045" w:rsidR="0020597A" w:rsidRPr="003424B7" w:rsidRDefault="00CD74AD" w:rsidP="0020597A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3424B7">
              <w:rPr>
                <w:szCs w:val="20"/>
              </w:rPr>
              <w:t xml:space="preserve">2. </w:t>
            </w:r>
            <w:r w:rsidR="0020597A" w:rsidRPr="003424B7">
              <w:rPr>
                <w:szCs w:val="20"/>
              </w:rPr>
              <w:t xml:space="preserve">Liu </w:t>
            </w:r>
            <w:r w:rsidR="0020597A" w:rsidRPr="003424B7">
              <w:rPr>
                <w:i/>
                <w:szCs w:val="20"/>
              </w:rPr>
              <w:t xml:space="preserve">et al. </w:t>
            </w:r>
            <w:r w:rsidR="0020597A" w:rsidRPr="003424B7">
              <w:rPr>
                <w:szCs w:val="20"/>
              </w:rPr>
              <w:t xml:space="preserve">(in press) </w:t>
            </w:r>
            <w:r w:rsidR="0020597A" w:rsidRPr="003424B7">
              <w:rPr>
                <w:rFonts w:cs="Arial"/>
                <w:szCs w:val="20"/>
              </w:rPr>
              <w:t>Cognition at age 70: life course predictors and associations with brain</w:t>
            </w:r>
          </w:p>
          <w:p w14:paraId="63A51B80" w14:textId="14FB60EE" w:rsidR="00976E2C" w:rsidRPr="003424B7" w:rsidRDefault="003424B7" w:rsidP="0020597A">
            <w:pPr>
              <w:rPr>
                <w:szCs w:val="20"/>
              </w:rPr>
            </w:pPr>
            <w:r w:rsidRPr="003424B7">
              <w:rPr>
                <w:rFonts w:cs="Arial"/>
                <w:szCs w:val="20"/>
              </w:rPr>
              <w:t>P</w:t>
            </w:r>
            <w:r w:rsidR="0020597A" w:rsidRPr="003424B7">
              <w:rPr>
                <w:rFonts w:cs="Arial"/>
                <w:szCs w:val="20"/>
              </w:rPr>
              <w:t>athologies</w:t>
            </w:r>
            <w:r>
              <w:rPr>
                <w:rFonts w:cs="Arial"/>
                <w:szCs w:val="20"/>
              </w:rPr>
              <w:t xml:space="preserve">. </w:t>
            </w:r>
            <w:r w:rsidRPr="003424B7">
              <w:rPr>
                <w:rFonts w:cs="Arial"/>
                <w:i/>
                <w:szCs w:val="20"/>
              </w:rPr>
              <w:t>Neurology</w:t>
            </w:r>
          </w:p>
          <w:p w14:paraId="7373D911" w14:textId="3E5B534B" w:rsidR="0020597A" w:rsidRPr="003424B7" w:rsidRDefault="0020597A" w:rsidP="00F90CDC"/>
          <w:p w14:paraId="41D4B2D0" w14:textId="0E6D29CD" w:rsidR="00C81D38" w:rsidRPr="003424B7" w:rsidRDefault="00C81D38" w:rsidP="00F90CDC"/>
        </w:tc>
      </w:tr>
    </w:tbl>
    <w:p w14:paraId="429E154D" w14:textId="72E71799" w:rsidR="00C32753" w:rsidRDefault="00C32753" w:rsidP="00F90CDC"/>
    <w:p w14:paraId="67ED9C1B" w14:textId="77777777" w:rsidR="00C81D38" w:rsidRDefault="00C81D38" w:rsidP="00F90CDC"/>
    <w:p w14:paraId="3F3FBDE9" w14:textId="7273E4CD" w:rsidR="00C32753" w:rsidRDefault="009C62A5" w:rsidP="00F90CDC">
      <w:r w:rsidRPr="009C62A5">
        <w:rPr>
          <w:b/>
        </w:rPr>
        <w:t>Brain MAPS</w:t>
      </w:r>
      <w:r>
        <w:t xml:space="preserve">: </w:t>
      </w:r>
      <w:r w:rsidRPr="009C62A5">
        <w:t>Leung, K. K., Barnes, J., Modat, M., Ridgway, G. R., Bartlett, J. W., Fox, N. C., ... &amp; Alzheimer's Disease Neuroimaging Initiative. (2011). Brain MAPS: an automated, accurate and robust brain extraction technique using a template library. Neuroimage, 55(3), 1091-1108.</w:t>
      </w:r>
    </w:p>
    <w:p w14:paraId="4AED973C" w14:textId="5D089F01" w:rsidR="009C62A5" w:rsidRPr="009C62A5" w:rsidRDefault="009C62A5" w:rsidP="00F90CDC">
      <w:r>
        <w:rPr>
          <w:b/>
        </w:rPr>
        <w:t xml:space="preserve">Hippocampal </w:t>
      </w:r>
      <w:r w:rsidRPr="009C62A5">
        <w:rPr>
          <w:b/>
        </w:rPr>
        <w:t>STEPS</w:t>
      </w:r>
      <w:r>
        <w:rPr>
          <w:b/>
        </w:rPr>
        <w:t xml:space="preserve">: </w:t>
      </w:r>
      <w:r w:rsidRPr="009C62A5">
        <w:t>Cardoso, M. J., Leung, K., Modat, M., Keihaninejad, S., Cash, D., Barnes, J., ... &amp; Alzheimer’s Disease Neuroimaging Initiative. (2013). STEPS: Similarity and Truth Estimation for Propagated Segmentations and its application to hippocampal segmentation and brain parcelation. Medical image analysis, 17(6), 671-684.</w:t>
      </w:r>
    </w:p>
    <w:sectPr w:rsidR="009C62A5" w:rsidRPr="009C62A5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E15F3"/>
    <w:multiLevelType w:val="hybridMultilevel"/>
    <w:tmpl w:val="F2CE5F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206E6"/>
    <w:rsid w:val="00060A21"/>
    <w:rsid w:val="000F182E"/>
    <w:rsid w:val="001C29D0"/>
    <w:rsid w:val="001C469B"/>
    <w:rsid w:val="0020597A"/>
    <w:rsid w:val="002276F8"/>
    <w:rsid w:val="0023222F"/>
    <w:rsid w:val="00237780"/>
    <w:rsid w:val="00303C86"/>
    <w:rsid w:val="003424B7"/>
    <w:rsid w:val="00374C10"/>
    <w:rsid w:val="00440232"/>
    <w:rsid w:val="00465520"/>
    <w:rsid w:val="00472B1E"/>
    <w:rsid w:val="004D1FF9"/>
    <w:rsid w:val="006337F5"/>
    <w:rsid w:val="00646697"/>
    <w:rsid w:val="006741EE"/>
    <w:rsid w:val="00745FC7"/>
    <w:rsid w:val="007756D1"/>
    <w:rsid w:val="008542EC"/>
    <w:rsid w:val="00857C7E"/>
    <w:rsid w:val="008922FB"/>
    <w:rsid w:val="00923613"/>
    <w:rsid w:val="00976E2C"/>
    <w:rsid w:val="009C62A5"/>
    <w:rsid w:val="009D52B2"/>
    <w:rsid w:val="00A06783"/>
    <w:rsid w:val="00A23069"/>
    <w:rsid w:val="00A24279"/>
    <w:rsid w:val="00A25719"/>
    <w:rsid w:val="00A319BF"/>
    <w:rsid w:val="00B97836"/>
    <w:rsid w:val="00BA5901"/>
    <w:rsid w:val="00C1101B"/>
    <w:rsid w:val="00C2272F"/>
    <w:rsid w:val="00C32753"/>
    <w:rsid w:val="00C71A21"/>
    <w:rsid w:val="00C81D38"/>
    <w:rsid w:val="00CD74AD"/>
    <w:rsid w:val="00D16E36"/>
    <w:rsid w:val="00D50501"/>
    <w:rsid w:val="00DA2752"/>
    <w:rsid w:val="00E94014"/>
    <w:rsid w:val="00EE1F7C"/>
    <w:rsid w:val="00F80259"/>
    <w:rsid w:val="00F90CDC"/>
    <w:rsid w:val="00F919E3"/>
    <w:rsid w:val="00F9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B627F47B-3584-4AA6-9D38-D8722E8D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17</cp:revision>
  <dcterms:created xsi:type="dcterms:W3CDTF">2019-07-11T11:06:00Z</dcterms:created>
  <dcterms:modified xsi:type="dcterms:W3CDTF">2024-06-05T14:20:00Z</dcterms:modified>
</cp:coreProperties>
</file>