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3ADC" w14:textId="387391F1" w:rsidR="008957EB" w:rsidRDefault="00BC78BE" w:rsidP="00BC78BE">
      <w:pPr>
        <w:pStyle w:val="Heading1"/>
      </w:pPr>
      <w:r>
        <w:t>Data</w:t>
      </w:r>
    </w:p>
    <w:p w14:paraId="1DE5045E" w14:textId="60833A50" w:rsidR="00BC78BE" w:rsidRDefault="00BC78BE">
      <w:r>
        <w:t>The data sources I used to inform my model are as listed in Table 1.</w:t>
      </w:r>
      <w:r w:rsidR="00976A3C">
        <w:t xml:space="preserve"> These predictors were selected with guidance from the </w:t>
      </w:r>
      <w:hyperlink r:id="rId5" w:history="1">
        <w:r w:rsidR="00976A3C" w:rsidRPr="00013688">
          <w:rPr>
            <w:rStyle w:val="Hyperlink"/>
          </w:rPr>
          <w:t>2018 LTSA report</w:t>
        </w:r>
      </w:hyperlink>
      <w:r w:rsidR="00976A3C">
        <w:t>, with the relevant figure shown below, generated by a survey of ERCOT stakeholders. Note here that natural gas prices</w:t>
      </w:r>
      <w:r w:rsidR="00E93978">
        <w:t>, Texas GDP, renewable energy capital costs,</w:t>
      </w:r>
      <w:r w:rsidR="00976A3C">
        <w:t xml:space="preserve"> and weather conditions, </w:t>
      </w:r>
      <w:r w:rsidR="00E93978">
        <w:t xml:space="preserve">all </w:t>
      </w:r>
      <w:r w:rsidR="00976A3C">
        <w:t>included as predictors in my model, are listed among the most important drivers in the ERCOT grid.</w:t>
      </w:r>
    </w:p>
    <w:p w14:paraId="7D44E973" w14:textId="5F39C759" w:rsidR="00976A3C" w:rsidRDefault="00976A3C" w:rsidP="00976A3C">
      <w:pPr>
        <w:jc w:val="center"/>
      </w:pPr>
      <w:r>
        <w:rPr>
          <w:noProof/>
        </w:rPr>
        <w:drawing>
          <wp:inline distT="0" distB="0" distL="0" distR="0" wp14:anchorId="46A19BFD" wp14:editId="44B3E2C7">
            <wp:extent cx="3356716" cy="2523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845" cy="25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739"/>
        <w:gridCol w:w="1890"/>
        <w:gridCol w:w="1260"/>
        <w:gridCol w:w="1885"/>
      </w:tblGrid>
      <w:tr w:rsidR="00BC78BE" w14:paraId="3F0D4992" w14:textId="77777777" w:rsidTr="00AE0336">
        <w:tc>
          <w:tcPr>
            <w:tcW w:w="9350" w:type="dxa"/>
            <w:gridSpan w:val="5"/>
          </w:tcPr>
          <w:p w14:paraId="01D0B71B" w14:textId="77777777" w:rsidR="00BC78BE" w:rsidRDefault="00BC78BE" w:rsidP="00AE0336">
            <w:r>
              <w:t>Table 1: Data Sources</w:t>
            </w:r>
          </w:p>
        </w:tc>
      </w:tr>
      <w:tr w:rsidR="00BC78BE" w14:paraId="0ED17AA2" w14:textId="77777777" w:rsidTr="00DC017A">
        <w:tc>
          <w:tcPr>
            <w:tcW w:w="2576" w:type="dxa"/>
          </w:tcPr>
          <w:p w14:paraId="7BCC39CF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Name</w:t>
            </w:r>
          </w:p>
        </w:tc>
        <w:tc>
          <w:tcPr>
            <w:tcW w:w="1739" w:type="dxa"/>
          </w:tcPr>
          <w:p w14:paraId="64D2ADE3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Source</w:t>
            </w:r>
          </w:p>
        </w:tc>
        <w:tc>
          <w:tcPr>
            <w:tcW w:w="1890" w:type="dxa"/>
          </w:tcPr>
          <w:p w14:paraId="0165C8B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Notes</w:t>
            </w:r>
          </w:p>
        </w:tc>
        <w:tc>
          <w:tcPr>
            <w:tcW w:w="1260" w:type="dxa"/>
          </w:tcPr>
          <w:p w14:paraId="38D0DF0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Date Range</w:t>
            </w:r>
          </w:p>
        </w:tc>
        <w:tc>
          <w:tcPr>
            <w:tcW w:w="1885" w:type="dxa"/>
          </w:tcPr>
          <w:p w14:paraId="400805C0" w14:textId="3EC8D8ED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Time Resolution</w:t>
            </w:r>
            <w:r w:rsidR="00AA0977">
              <w:rPr>
                <w:b/>
                <w:bCs/>
              </w:rPr>
              <w:t xml:space="preserve"> Downloaded</w:t>
            </w:r>
          </w:p>
        </w:tc>
      </w:tr>
      <w:tr w:rsidR="00BC78BE" w14:paraId="09114BB1" w14:textId="77777777" w:rsidTr="00DC017A">
        <w:tc>
          <w:tcPr>
            <w:tcW w:w="2576" w:type="dxa"/>
          </w:tcPr>
          <w:p w14:paraId="155A5133" w14:textId="402F4013" w:rsidR="00BC78BE" w:rsidRDefault="00BC78BE" w:rsidP="00AE0336">
            <w:r>
              <w:t>Historic</w:t>
            </w:r>
            <w:r w:rsidR="002B649F">
              <w:t>al</w:t>
            </w:r>
            <w:r>
              <w:t xml:space="preserve"> SPP</w:t>
            </w:r>
          </w:p>
        </w:tc>
        <w:tc>
          <w:tcPr>
            <w:tcW w:w="1739" w:type="dxa"/>
          </w:tcPr>
          <w:p w14:paraId="44E9DBC8" w14:textId="77777777" w:rsidR="00BC78BE" w:rsidRDefault="008E126C" w:rsidP="00AE0336">
            <w:hyperlink r:id="rId7" w:history="1">
              <w:r w:rsidR="00BC78BE" w:rsidRPr="00876EA4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5AA161B8" w14:textId="77777777" w:rsidR="00BC78BE" w:rsidRDefault="00BC78BE" w:rsidP="00AE0336"/>
        </w:tc>
        <w:tc>
          <w:tcPr>
            <w:tcW w:w="1260" w:type="dxa"/>
          </w:tcPr>
          <w:p w14:paraId="7C2EB66B" w14:textId="77777777" w:rsidR="00BC78BE" w:rsidRDefault="00BC78BE" w:rsidP="00AE0336">
            <w:r>
              <w:t>2011-2019</w:t>
            </w:r>
          </w:p>
        </w:tc>
        <w:tc>
          <w:tcPr>
            <w:tcW w:w="1885" w:type="dxa"/>
          </w:tcPr>
          <w:p w14:paraId="27191A43" w14:textId="77777777" w:rsidR="00BC78BE" w:rsidRDefault="00BC78BE" w:rsidP="00AE0336">
            <w:r>
              <w:t>15 minutes</w:t>
            </w:r>
          </w:p>
        </w:tc>
      </w:tr>
      <w:tr w:rsidR="00BC78BE" w14:paraId="46630D51" w14:textId="77777777" w:rsidTr="00DC017A">
        <w:tc>
          <w:tcPr>
            <w:tcW w:w="2576" w:type="dxa"/>
          </w:tcPr>
          <w:p w14:paraId="7791867C" w14:textId="09A22835" w:rsidR="00BC78BE" w:rsidRDefault="00DB6AEF" w:rsidP="00AE0336">
            <w:r>
              <w:t>Historical Temperature</w:t>
            </w:r>
          </w:p>
        </w:tc>
        <w:tc>
          <w:tcPr>
            <w:tcW w:w="1739" w:type="dxa"/>
          </w:tcPr>
          <w:p w14:paraId="24E1444D" w14:textId="0EC77820" w:rsidR="00BC78BE" w:rsidRDefault="008E126C" w:rsidP="00AE0336">
            <w:hyperlink r:id="rId8" w:history="1">
              <w:r w:rsidR="003E6FE0" w:rsidRPr="003E6FE0">
                <w:rPr>
                  <w:rStyle w:val="Hyperlink"/>
                </w:rPr>
                <w:t>NOAA</w:t>
              </w:r>
            </w:hyperlink>
          </w:p>
        </w:tc>
        <w:tc>
          <w:tcPr>
            <w:tcW w:w="1890" w:type="dxa"/>
          </w:tcPr>
          <w:p w14:paraId="7105FE2F" w14:textId="525BAE06" w:rsidR="00BC78BE" w:rsidRDefault="00A13C77" w:rsidP="00AE0336">
            <w:r>
              <w:t>Houston Airport</w:t>
            </w:r>
          </w:p>
        </w:tc>
        <w:tc>
          <w:tcPr>
            <w:tcW w:w="1260" w:type="dxa"/>
          </w:tcPr>
          <w:p w14:paraId="0DF54478" w14:textId="6377149B" w:rsidR="00BC78BE" w:rsidRDefault="002442D3" w:rsidP="00AE0336">
            <w:r>
              <w:t>2011-2020</w:t>
            </w:r>
          </w:p>
        </w:tc>
        <w:tc>
          <w:tcPr>
            <w:tcW w:w="1885" w:type="dxa"/>
          </w:tcPr>
          <w:p w14:paraId="15505895" w14:textId="477EF576" w:rsidR="00BC78BE" w:rsidRDefault="002442D3" w:rsidP="00AE0336">
            <w:r>
              <w:t>1 hour</w:t>
            </w:r>
          </w:p>
        </w:tc>
      </w:tr>
      <w:tr w:rsidR="00EA218C" w14:paraId="56B2E397" w14:textId="77777777" w:rsidTr="00DC017A">
        <w:tc>
          <w:tcPr>
            <w:tcW w:w="2576" w:type="dxa"/>
          </w:tcPr>
          <w:p w14:paraId="38D1A87E" w14:textId="149493F1" w:rsidR="00EA218C" w:rsidRDefault="00EA218C" w:rsidP="00AE0336">
            <w:r>
              <w:t>Temperature Forecasts</w:t>
            </w:r>
          </w:p>
        </w:tc>
        <w:tc>
          <w:tcPr>
            <w:tcW w:w="1739" w:type="dxa"/>
          </w:tcPr>
          <w:p w14:paraId="5E39C0EA" w14:textId="65F8D9B5" w:rsidR="00EA218C" w:rsidRDefault="008E126C" w:rsidP="00AE0336">
            <w:hyperlink r:id="rId9" w:history="1">
              <w:r w:rsidR="00EA218C" w:rsidRPr="00EA218C">
                <w:rPr>
                  <w:rStyle w:val="Hyperlink"/>
                </w:rPr>
                <w:t>USGS</w:t>
              </w:r>
            </w:hyperlink>
          </w:p>
        </w:tc>
        <w:tc>
          <w:tcPr>
            <w:tcW w:w="1890" w:type="dxa"/>
          </w:tcPr>
          <w:p w14:paraId="68AAB45C" w14:textId="071F3F7A" w:rsidR="00EA218C" w:rsidRDefault="00EA218C" w:rsidP="00AE0336">
            <w:r>
              <w:t xml:space="preserve">Texas-wide </w:t>
            </w:r>
            <w:r w:rsidR="005741AD">
              <w:t>U</w:t>
            </w:r>
            <w:r>
              <w:t>sed, Mean Model Used</w:t>
            </w:r>
          </w:p>
        </w:tc>
        <w:tc>
          <w:tcPr>
            <w:tcW w:w="1260" w:type="dxa"/>
          </w:tcPr>
          <w:p w14:paraId="77D62814" w14:textId="37ECCCD9" w:rsidR="00EA218C" w:rsidRDefault="00EA218C" w:rsidP="00AE0336">
            <w:r>
              <w:t>2020-2099</w:t>
            </w:r>
          </w:p>
        </w:tc>
        <w:tc>
          <w:tcPr>
            <w:tcW w:w="1885" w:type="dxa"/>
          </w:tcPr>
          <w:p w14:paraId="6DCC6E5D" w14:textId="1BC663BC" w:rsidR="00EA218C" w:rsidRDefault="00EA218C" w:rsidP="00AE0336">
            <w:r>
              <w:t>10 years</w:t>
            </w:r>
          </w:p>
        </w:tc>
      </w:tr>
      <w:tr w:rsidR="00BC78BE" w14:paraId="46884AB9" w14:textId="77777777" w:rsidTr="00DC017A">
        <w:tc>
          <w:tcPr>
            <w:tcW w:w="2576" w:type="dxa"/>
          </w:tcPr>
          <w:p w14:paraId="6102B750" w14:textId="647D102B" w:rsidR="00BC78BE" w:rsidRDefault="007B71B3" w:rsidP="00AE0336">
            <w:r>
              <w:t xml:space="preserve">US </w:t>
            </w:r>
            <w:r w:rsidR="00745A48">
              <w:t xml:space="preserve">Natural Gas </w:t>
            </w:r>
            <w:r>
              <w:t>Price Forecasts</w:t>
            </w:r>
          </w:p>
        </w:tc>
        <w:tc>
          <w:tcPr>
            <w:tcW w:w="1739" w:type="dxa"/>
          </w:tcPr>
          <w:p w14:paraId="658ADFA8" w14:textId="71644AB7" w:rsidR="00BC78BE" w:rsidRDefault="008E126C" w:rsidP="00AE0336">
            <w:hyperlink r:id="rId10" w:anchor="/?id=13-AEO2018&amp;cases=ref2018&amp;sourcekey=0" w:history="1">
              <w:r w:rsidR="00745A48" w:rsidRPr="00745A48">
                <w:rPr>
                  <w:rStyle w:val="Hyperlink"/>
                </w:rPr>
                <w:t>EIA</w:t>
              </w:r>
            </w:hyperlink>
            <w:r w:rsidR="00DA016C">
              <w:t xml:space="preserve"> </w:t>
            </w:r>
          </w:p>
          <w:p w14:paraId="403F5E91" w14:textId="11D3FBEE" w:rsidR="00DA016C" w:rsidRDefault="00DA016C" w:rsidP="00AE0336"/>
        </w:tc>
        <w:tc>
          <w:tcPr>
            <w:tcW w:w="1890" w:type="dxa"/>
          </w:tcPr>
          <w:p w14:paraId="5A1BA6BC" w14:textId="46FE902D" w:rsidR="00BC78BE" w:rsidRDefault="002B649F" w:rsidP="00AE0336">
            <w:r>
              <w:t>Industrial Used</w:t>
            </w:r>
          </w:p>
        </w:tc>
        <w:tc>
          <w:tcPr>
            <w:tcW w:w="1260" w:type="dxa"/>
          </w:tcPr>
          <w:p w14:paraId="71D84DC4" w14:textId="5BBED65B" w:rsidR="00BC78BE" w:rsidRDefault="00745A48" w:rsidP="00AE0336">
            <w:r>
              <w:t>2016-2050</w:t>
            </w:r>
          </w:p>
        </w:tc>
        <w:tc>
          <w:tcPr>
            <w:tcW w:w="1885" w:type="dxa"/>
          </w:tcPr>
          <w:p w14:paraId="122C3F62" w14:textId="7E6D5BC4" w:rsidR="00BC78BE" w:rsidRDefault="00745A48" w:rsidP="00AE0336">
            <w:r>
              <w:t>1 year</w:t>
            </w:r>
          </w:p>
        </w:tc>
      </w:tr>
      <w:tr w:rsidR="007B71B3" w14:paraId="6EFA6745" w14:textId="77777777" w:rsidTr="00DC017A">
        <w:tc>
          <w:tcPr>
            <w:tcW w:w="2576" w:type="dxa"/>
          </w:tcPr>
          <w:p w14:paraId="7427311C" w14:textId="5B213D05" w:rsidR="007B71B3" w:rsidRDefault="002B649F" w:rsidP="00AE0336">
            <w:r>
              <w:t xml:space="preserve">Historical </w:t>
            </w:r>
            <w:r w:rsidR="007B71B3">
              <w:t xml:space="preserve">US Natural Gas Price </w:t>
            </w:r>
          </w:p>
        </w:tc>
        <w:tc>
          <w:tcPr>
            <w:tcW w:w="1739" w:type="dxa"/>
          </w:tcPr>
          <w:p w14:paraId="1E9405AC" w14:textId="6CD591C5" w:rsidR="007B71B3" w:rsidRDefault="008E126C" w:rsidP="00AE0336">
            <w:hyperlink r:id="rId11" w:history="1">
              <w:r w:rsidR="00AA0977" w:rsidRPr="00AA0977">
                <w:rPr>
                  <w:rStyle w:val="Hyperlink"/>
                </w:rPr>
                <w:t>EIA</w:t>
              </w:r>
            </w:hyperlink>
          </w:p>
        </w:tc>
        <w:tc>
          <w:tcPr>
            <w:tcW w:w="1890" w:type="dxa"/>
          </w:tcPr>
          <w:p w14:paraId="2FAA4CC2" w14:textId="60AC0C6F" w:rsidR="007B71B3" w:rsidRDefault="00AA0977" w:rsidP="00AE0336">
            <w:r>
              <w:t>Monthly available</w:t>
            </w:r>
            <w:r w:rsidR="002B649F">
              <w:t>, Industrial Used</w:t>
            </w:r>
          </w:p>
        </w:tc>
        <w:tc>
          <w:tcPr>
            <w:tcW w:w="1260" w:type="dxa"/>
          </w:tcPr>
          <w:p w14:paraId="334F8DF0" w14:textId="64ED0EF6" w:rsidR="007B71B3" w:rsidRDefault="00AA0977" w:rsidP="00AE0336">
            <w:r>
              <w:t>1997-2019</w:t>
            </w:r>
          </w:p>
        </w:tc>
        <w:tc>
          <w:tcPr>
            <w:tcW w:w="1885" w:type="dxa"/>
          </w:tcPr>
          <w:p w14:paraId="0E04F367" w14:textId="13D35965" w:rsidR="007B71B3" w:rsidRDefault="00AA0977" w:rsidP="00AE0336">
            <w:r>
              <w:t>1 year</w:t>
            </w:r>
          </w:p>
        </w:tc>
      </w:tr>
      <w:tr w:rsidR="00976A3C" w14:paraId="36C7DFAC" w14:textId="77777777" w:rsidTr="00DC017A">
        <w:tc>
          <w:tcPr>
            <w:tcW w:w="2576" w:type="dxa"/>
          </w:tcPr>
          <w:p w14:paraId="2FB51E5F" w14:textId="693F271C" w:rsidR="00976A3C" w:rsidRDefault="005A4C3D" w:rsidP="00AE0336">
            <w:r>
              <w:t>Historical and Forecasted Peak and Annual Demand</w:t>
            </w:r>
          </w:p>
        </w:tc>
        <w:tc>
          <w:tcPr>
            <w:tcW w:w="1739" w:type="dxa"/>
          </w:tcPr>
          <w:p w14:paraId="525AFF7F" w14:textId="44E4C917" w:rsidR="00976A3C" w:rsidRDefault="008E126C" w:rsidP="00AE0336">
            <w:hyperlink r:id="rId12" w:history="1">
              <w:r w:rsidR="005A4C3D" w:rsidRPr="005A4C3D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080894F0" w14:textId="210C9444" w:rsidR="00976A3C" w:rsidRDefault="005A4C3D" w:rsidP="00AE0336">
            <w:r>
              <w:t>Extrapolate for 2027-2039</w:t>
            </w:r>
            <w:r w:rsidR="008E126C">
              <w:t>, not yet included in model</w:t>
            </w:r>
          </w:p>
        </w:tc>
        <w:tc>
          <w:tcPr>
            <w:tcW w:w="1260" w:type="dxa"/>
          </w:tcPr>
          <w:p w14:paraId="4C4680F2" w14:textId="02E9BCE5" w:rsidR="00976A3C" w:rsidRDefault="005A4C3D" w:rsidP="00AE0336">
            <w:r>
              <w:t>2007-2026</w:t>
            </w:r>
          </w:p>
        </w:tc>
        <w:tc>
          <w:tcPr>
            <w:tcW w:w="1885" w:type="dxa"/>
          </w:tcPr>
          <w:p w14:paraId="47CDA1E0" w14:textId="3EA615EA" w:rsidR="00976A3C" w:rsidRDefault="005A4C3D" w:rsidP="00AE0336">
            <w:r>
              <w:t>1 year</w:t>
            </w:r>
          </w:p>
        </w:tc>
      </w:tr>
      <w:tr w:rsidR="008C407B" w14:paraId="310DBEE1" w14:textId="77777777" w:rsidTr="00DC017A">
        <w:tc>
          <w:tcPr>
            <w:tcW w:w="2576" w:type="dxa"/>
          </w:tcPr>
          <w:p w14:paraId="0E01DF65" w14:textId="2F394735" w:rsidR="008C407B" w:rsidRDefault="008C407B" w:rsidP="00AE0336">
            <w:r>
              <w:t>Historical Texas GDP</w:t>
            </w:r>
          </w:p>
        </w:tc>
        <w:tc>
          <w:tcPr>
            <w:tcW w:w="1739" w:type="dxa"/>
          </w:tcPr>
          <w:p w14:paraId="78E3CF0C" w14:textId="745A2172" w:rsidR="007973CD" w:rsidRDefault="008E126C" w:rsidP="00AE0336">
            <w:hyperlink r:id="rId13" w:history="1">
              <w:r w:rsidR="00DC017A" w:rsidRPr="00DC017A">
                <w:rPr>
                  <w:rStyle w:val="Hyperlink"/>
                </w:rPr>
                <w:t>US Bureau of Economic Development</w:t>
              </w:r>
            </w:hyperlink>
          </w:p>
        </w:tc>
        <w:tc>
          <w:tcPr>
            <w:tcW w:w="1890" w:type="dxa"/>
          </w:tcPr>
          <w:p w14:paraId="568B09C0" w14:textId="77777777" w:rsidR="008C407B" w:rsidRDefault="008C407B" w:rsidP="00AE0336"/>
        </w:tc>
        <w:tc>
          <w:tcPr>
            <w:tcW w:w="1260" w:type="dxa"/>
          </w:tcPr>
          <w:p w14:paraId="2F01F779" w14:textId="103998A2" w:rsidR="008C407B" w:rsidRDefault="00DC017A" w:rsidP="00AE0336">
            <w:r>
              <w:t>1997-2019</w:t>
            </w:r>
          </w:p>
        </w:tc>
        <w:tc>
          <w:tcPr>
            <w:tcW w:w="1885" w:type="dxa"/>
          </w:tcPr>
          <w:p w14:paraId="797FA5EF" w14:textId="23BD1944" w:rsidR="008C407B" w:rsidRDefault="00DC017A" w:rsidP="00AE0336">
            <w:r>
              <w:t>1 year</w:t>
            </w:r>
          </w:p>
        </w:tc>
      </w:tr>
      <w:tr w:rsidR="00DC017A" w14:paraId="193F30D8" w14:textId="77777777" w:rsidTr="00DC017A">
        <w:tc>
          <w:tcPr>
            <w:tcW w:w="2576" w:type="dxa"/>
          </w:tcPr>
          <w:p w14:paraId="40757437" w14:textId="533D918C" w:rsidR="00DC017A" w:rsidRDefault="00DC017A" w:rsidP="00AE0336">
            <w:r>
              <w:t>Texas GDP Forecasts</w:t>
            </w:r>
          </w:p>
        </w:tc>
        <w:tc>
          <w:tcPr>
            <w:tcW w:w="1739" w:type="dxa"/>
          </w:tcPr>
          <w:p w14:paraId="74F82916" w14:textId="17C6CA1E" w:rsidR="00DC017A" w:rsidRDefault="008E126C" w:rsidP="00AE0336">
            <w:hyperlink r:id="rId14" w:history="1">
              <w:r w:rsidR="00DC017A" w:rsidRPr="00DC017A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6F4D194A" w14:textId="36B77C11" w:rsidR="00DC017A" w:rsidRDefault="00DC017A" w:rsidP="00AE0336">
            <w:r>
              <w:t>Growth rate applied to 2019 GDP</w:t>
            </w:r>
          </w:p>
        </w:tc>
        <w:tc>
          <w:tcPr>
            <w:tcW w:w="1260" w:type="dxa"/>
          </w:tcPr>
          <w:p w14:paraId="7BD02616" w14:textId="6E4907AB" w:rsidR="00DC017A" w:rsidRDefault="00DC017A" w:rsidP="00AE0336">
            <w:r>
              <w:t>1.4% growth (normal), 2.2% (high)</w:t>
            </w:r>
          </w:p>
        </w:tc>
        <w:tc>
          <w:tcPr>
            <w:tcW w:w="1885" w:type="dxa"/>
          </w:tcPr>
          <w:p w14:paraId="7B522415" w14:textId="7389BE2E" w:rsidR="00DC017A" w:rsidRDefault="00DC017A" w:rsidP="00AE0336">
            <w:r>
              <w:t>1 year</w:t>
            </w:r>
          </w:p>
        </w:tc>
      </w:tr>
      <w:tr w:rsidR="00D32B45" w14:paraId="19819E7F" w14:textId="77777777" w:rsidTr="00DC017A">
        <w:tc>
          <w:tcPr>
            <w:tcW w:w="2576" w:type="dxa"/>
          </w:tcPr>
          <w:p w14:paraId="114EB87A" w14:textId="4768EF3D" w:rsidR="00D32B45" w:rsidRDefault="00D32B45" w:rsidP="00AE0336">
            <w:r>
              <w:lastRenderedPageBreak/>
              <w:t>Capacity-Weighted Average Renewable Costs</w:t>
            </w:r>
          </w:p>
        </w:tc>
        <w:tc>
          <w:tcPr>
            <w:tcW w:w="1739" w:type="dxa"/>
          </w:tcPr>
          <w:p w14:paraId="1407E688" w14:textId="2CE42A4D" w:rsidR="00D32B45" w:rsidRDefault="008E126C" w:rsidP="00AE0336">
            <w:hyperlink r:id="rId15" w:history="1">
              <w:r w:rsidR="00D32B45" w:rsidRPr="00D32B45">
                <w:rPr>
                  <w:rStyle w:val="Hyperlink"/>
                </w:rPr>
                <w:t>EIA</w:t>
              </w:r>
            </w:hyperlink>
          </w:p>
        </w:tc>
        <w:tc>
          <w:tcPr>
            <w:tcW w:w="1890" w:type="dxa"/>
          </w:tcPr>
          <w:p w14:paraId="0E23AA74" w14:textId="7B0250D5" w:rsidR="00D32B45" w:rsidRDefault="00D32B45" w:rsidP="00AE0336">
            <w:r>
              <w:t>Extrapolate</w:t>
            </w:r>
            <w:r w:rsidR="00712C8E">
              <w:t xml:space="preserve"> exponentially</w:t>
            </w:r>
            <w:r>
              <w:t xml:space="preserve"> for years outside range, past and future</w:t>
            </w:r>
          </w:p>
        </w:tc>
        <w:tc>
          <w:tcPr>
            <w:tcW w:w="1260" w:type="dxa"/>
          </w:tcPr>
          <w:p w14:paraId="094EDCB7" w14:textId="281AD5E3" w:rsidR="00D32B45" w:rsidRDefault="00D32B45" w:rsidP="00AE0336">
            <w:r>
              <w:t>2013-2018</w:t>
            </w:r>
          </w:p>
        </w:tc>
        <w:tc>
          <w:tcPr>
            <w:tcW w:w="1885" w:type="dxa"/>
          </w:tcPr>
          <w:p w14:paraId="31761147" w14:textId="55992926" w:rsidR="00D32B45" w:rsidRDefault="00D32B45" w:rsidP="00AE0336">
            <w:r>
              <w:t>1 year</w:t>
            </w:r>
          </w:p>
        </w:tc>
      </w:tr>
    </w:tbl>
    <w:p w14:paraId="7B763B5F" w14:textId="4173C54B" w:rsidR="00BC78BE" w:rsidRDefault="00BC78BE"/>
    <w:p w14:paraId="1164AFBB" w14:textId="15AA58A4" w:rsidR="00013688" w:rsidRDefault="00013688" w:rsidP="00013688">
      <w:pPr>
        <w:pStyle w:val="Heading1"/>
      </w:pPr>
      <w:r>
        <w:t>Scenarios</w:t>
      </w:r>
    </w:p>
    <w:p w14:paraId="43175442" w14:textId="2456BA0C" w:rsidR="00013688" w:rsidRPr="00013688" w:rsidRDefault="00013688" w:rsidP="00013688">
      <w:r>
        <w:t>BAU</w:t>
      </w:r>
    </w:p>
    <w:p w14:paraId="331F6419" w14:textId="1218A415" w:rsidR="00013688" w:rsidRDefault="00013688" w:rsidP="00013688">
      <w:r>
        <w:t>High economic growth:</w:t>
      </w:r>
    </w:p>
    <w:p w14:paraId="565B6550" w14:textId="51F3534E" w:rsidR="00013688" w:rsidRDefault="00013688" w:rsidP="00013688">
      <w:pPr>
        <w:pStyle w:val="ListParagraph"/>
        <w:numPr>
          <w:ilvl w:val="0"/>
          <w:numId w:val="1"/>
        </w:numPr>
      </w:pPr>
      <w:r>
        <w:t xml:space="preserve">Affects </w:t>
      </w:r>
      <w:r w:rsidR="008C407B">
        <w:t xml:space="preserve">GDP </w:t>
      </w:r>
      <w:r>
        <w:t>growth rate and NG prices</w:t>
      </w:r>
    </w:p>
    <w:p w14:paraId="24B3AAB6" w14:textId="4ABB2E9A" w:rsidR="00013688" w:rsidRDefault="00013688" w:rsidP="00892288">
      <w:r>
        <w:t>High Renewable Penetration:</w:t>
      </w:r>
    </w:p>
    <w:p w14:paraId="4A00E011" w14:textId="2A51DB35" w:rsidR="00013688" w:rsidRDefault="00013688" w:rsidP="00892288">
      <w:pPr>
        <w:pStyle w:val="ListParagraph"/>
        <w:numPr>
          <w:ilvl w:val="0"/>
          <w:numId w:val="1"/>
        </w:numPr>
      </w:pPr>
      <w:r>
        <w:t xml:space="preserve">Affects </w:t>
      </w:r>
      <w:r w:rsidR="00892288">
        <w:t>renewable</w:t>
      </w:r>
      <w:r>
        <w:t xml:space="preserve"> energy costs</w:t>
      </w:r>
    </w:p>
    <w:p w14:paraId="7F6E8B5B" w14:textId="6D1AC65B" w:rsidR="008E126C" w:rsidRDefault="008E126C" w:rsidP="008E126C">
      <w:pPr>
        <w:pStyle w:val="Heading1"/>
      </w:pPr>
      <w:r>
        <w:t>Assumptions and Limitations</w:t>
      </w:r>
    </w:p>
    <w:p w14:paraId="37389336" w14:textId="77777777" w:rsidR="008E126C" w:rsidRPr="008E126C" w:rsidRDefault="008E126C" w:rsidP="008E126C"/>
    <w:p w14:paraId="4519DEFC" w14:textId="0F6C2FA6" w:rsidR="00715650" w:rsidRDefault="008E126C" w:rsidP="008E126C">
      <w:pPr>
        <w:pStyle w:val="ListParagraph"/>
        <w:numPr>
          <w:ilvl w:val="0"/>
          <w:numId w:val="1"/>
        </w:numPr>
      </w:pPr>
      <w:r>
        <w:t>Aggregation</w:t>
      </w:r>
    </w:p>
    <w:p w14:paraId="446CA834" w14:textId="6155173C" w:rsidR="008E126C" w:rsidRDefault="008E126C" w:rsidP="008E126C">
      <w:pPr>
        <w:pStyle w:val="ListParagraph"/>
        <w:numPr>
          <w:ilvl w:val="0"/>
          <w:numId w:val="1"/>
        </w:numPr>
      </w:pPr>
      <w:r>
        <w:t>Extrapolation for Renewable costs</w:t>
      </w:r>
    </w:p>
    <w:p w14:paraId="18693171" w14:textId="3DA98FE7" w:rsidR="008E126C" w:rsidRDefault="008E126C" w:rsidP="008E126C">
      <w:pPr>
        <w:pStyle w:val="ListParagraph"/>
        <w:numPr>
          <w:ilvl w:val="0"/>
          <w:numId w:val="1"/>
        </w:numPr>
      </w:pPr>
      <w:r>
        <w:t>Flat GDP growth rate (used ERCOT’s assumptions)</w:t>
      </w:r>
    </w:p>
    <w:p w14:paraId="5FDF6AE0" w14:textId="38954D62" w:rsidR="008E126C" w:rsidRDefault="008E126C" w:rsidP="008E126C">
      <w:pPr>
        <w:pStyle w:val="ListParagraph"/>
        <w:numPr>
          <w:ilvl w:val="0"/>
          <w:numId w:val="1"/>
        </w:numPr>
      </w:pPr>
      <w:r>
        <w:t>Temperature forecasts a very aggregate</w:t>
      </w:r>
    </w:p>
    <w:sectPr w:rsidR="008E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14BF"/>
    <w:multiLevelType w:val="hybridMultilevel"/>
    <w:tmpl w:val="7C0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4"/>
    <w:rsid w:val="00013688"/>
    <w:rsid w:val="002442D3"/>
    <w:rsid w:val="002B649F"/>
    <w:rsid w:val="003E6FE0"/>
    <w:rsid w:val="005741AD"/>
    <w:rsid w:val="005A4C3D"/>
    <w:rsid w:val="00712C8E"/>
    <w:rsid w:val="00715650"/>
    <w:rsid w:val="00745A48"/>
    <w:rsid w:val="00787648"/>
    <w:rsid w:val="007973CD"/>
    <w:rsid w:val="007B71B3"/>
    <w:rsid w:val="00876EA4"/>
    <w:rsid w:val="00892288"/>
    <w:rsid w:val="008957EB"/>
    <w:rsid w:val="008C407B"/>
    <w:rsid w:val="008E126C"/>
    <w:rsid w:val="008F2ABF"/>
    <w:rsid w:val="00976A3C"/>
    <w:rsid w:val="00A13C77"/>
    <w:rsid w:val="00AA0977"/>
    <w:rsid w:val="00BA2C88"/>
    <w:rsid w:val="00BC78BE"/>
    <w:rsid w:val="00D32B45"/>
    <w:rsid w:val="00D45043"/>
    <w:rsid w:val="00DA016C"/>
    <w:rsid w:val="00DB6AEF"/>
    <w:rsid w:val="00DC017A"/>
    <w:rsid w:val="00E93978"/>
    <w:rsid w:val="00E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A4F"/>
  <w15:chartTrackingRefBased/>
  <w15:docId w15:val="{FB9F62DD-7F2E-4596-97B7-F1B4BBF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7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45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tools/lcd" TargetMode="External"/><Relationship Id="rId13" Type="http://schemas.openxmlformats.org/officeDocument/2006/relationships/hyperlink" Target="https://fred.stlouisfed.org/series/TXNG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s.ercot.com/misapp/GetReports.do?reportTypeId=13061&amp;reportTitle=Historical%20RTM%20Load%20Zone%20and%20Hub%20Prices&amp;showHTMLView=&amp;mimicKey" TargetMode="External"/><Relationship Id="rId12" Type="http://schemas.openxmlformats.org/officeDocument/2006/relationships/hyperlink" Target="http://www.ercot.com/content/wcm/lists/114580/2017_Long-Term_Hourly_Peak_Demand_and_Energy_Forecas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ia.gov/dnav/ng/hist/n3035us3A.htm" TargetMode="External"/><Relationship Id="rId5" Type="http://schemas.openxmlformats.org/officeDocument/2006/relationships/hyperlink" Target="http://www.ercot.com/content/wcm/lists/144927/2018_LTSA_Report.pdf" TargetMode="External"/><Relationship Id="rId15" Type="http://schemas.openxmlformats.org/officeDocument/2006/relationships/hyperlink" Target="https://www.eia.gov/electricity/generatorcosts/" TargetMode="External"/><Relationship Id="rId10" Type="http://schemas.openxmlformats.org/officeDocument/2006/relationships/hyperlink" Target="https://www.eia.gov/outlooks/aeo/data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clim.coas.oregonstate.edu/visualization/rccv/states-counties/" TargetMode="External"/><Relationship Id="rId14" Type="http://schemas.openxmlformats.org/officeDocument/2006/relationships/hyperlink" Target="http://www.ercot.com/content/wcm/lists/144927/2018_LTSA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Moglen</dc:creator>
  <cp:keywords/>
  <dc:description/>
  <cp:lastModifiedBy>Rachel Moglen</cp:lastModifiedBy>
  <cp:revision>20</cp:revision>
  <dcterms:created xsi:type="dcterms:W3CDTF">2020-10-10T16:02:00Z</dcterms:created>
  <dcterms:modified xsi:type="dcterms:W3CDTF">2020-10-11T17:31:00Z</dcterms:modified>
</cp:coreProperties>
</file>