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00" w:before="0"/>
        <w:jc w:val="center"/>
      </w:pPr>
      <w:r>
        <w:rPr>
          <w:rFonts w:ascii="Arial" w:cs="Arial" w:eastAsia="Arial" w:hAnsi="Arial"/>
          <w:b/>
          <w:bCs/>
          <w:color w:val="4F46E5"/>
          <w:sz w:val="56"/>
          <w:szCs w:val="56"/>
        </w:rPr>
        <w:t xml:space="preserve">Multi-Agent Customer Support System</w:t>
      </w:r>
    </w:p>
    <w:p>
      <w:pPr>
        <w:spacing w:after="160" w:before="0"/>
        <w:jc w:val="center"/>
      </w:pPr>
      <w:r>
        <w:rPr>
          <w:rFonts w:ascii="Arial" w:cs="Arial" w:eastAsia="Arial" w:hAnsi="Arial"/>
          <w:color w:val="374151"/>
          <w:sz w:val="32"/>
          <w:szCs w:val="32"/>
        </w:rPr>
        <w:t xml:space="preserve">Stretch Goals: Implementation Summary</w:t>
      </w:r>
    </w:p>
    <w:p>
      <w:pPr>
        <w:spacing w:after="600" w:before="0"/>
        <w:jc w:val="center"/>
      </w:pPr>
      <w:r>
        <w:rPr>
          <w:rFonts w:ascii="Arial" w:cs="Arial" w:eastAsia="Arial" w:hAnsi="Arial"/>
          <w:i/>
          <w:iCs/>
          <w:color w:val="6B7280"/>
          <w:sz w:val="24"/>
          <w:szCs w:val="24"/>
        </w:rPr>
        <w:t xml:space="preserve">Week 3 Project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EF2FF" w:val="clear"/>
            <w:tcMar>
              <w:top w:type="dxa" w:w="120"/>
              <w:left w:type="dxa" w:w="160"/>
              <w:bottom w:type="dxa" w:w="120"/>
              <w:right w:type="dxa" w:w="160"/>
            </w:tcMar>
          </w:tcPr>
          <w:p>
            <w:pPr>
              <w:spacing w:after="40" w:before="40"/>
            </w:pPr>
            <w:r>
              <w:rPr>
                <w:rFonts w:ascii="Arial" w:cs="Arial" w:eastAsia="Arial" w:hAnsi="Arial"/>
                <w:color w:val="4F46E5"/>
                <w:sz w:val="20"/>
                <w:szCs w:val="20"/>
              </w:rPr>
              <w:t xml:space="preserve">This document summarises the multi-agent support system built with Google ADK,</w:t>
            </w:r>
          </w:p>
          <w:p>
            <w:pPr>
              <w:spacing w:after="40" w:before="40"/>
            </w:pPr>
            <w:r>
              <w:rPr>
                <w:rFonts w:ascii="Arial" w:cs="Arial" w:eastAsia="Arial" w:hAnsi="Arial"/>
                <w:color w:val="4F46E5"/>
                <w:sz w:val="20"/>
                <w:szCs w:val="20"/>
              </w:rPr>
              <w:t xml:space="preserve">the 4 stretch goals that were added, the before/after message flows using real</w:t>
            </w:r>
          </w:p>
          <w:p>
            <w:pPr>
              <w:spacing w:after="40" w:before="40"/>
            </w:pPr>
            <w:r>
              <w:rPr>
                <w:rFonts w:ascii="Arial" w:cs="Arial" w:eastAsia="Arial" w:hAnsi="Arial"/>
                <w:color w:val="4F46E5"/>
                <w:sz w:val="20"/>
                <w:szCs w:val="20"/>
              </w:rPr>
              <w:t xml:space="preserve">examples, and the key code snippets that wire everything together.</w:t>
            </w:r>
          </w:p>
        </w:tc>
      </w:tr>
    </w:tbl>
    <w:p>
      <w:pPr>
        <w:spacing w:after="0" w:before="400"/>
      </w:pPr>
      <w:r>
        <w:t xml:space="preserve"/>
      </w:r>
    </w:p>
    <w:p>
      <w:pPr>
        <w:spacing w:after="80" w:before="200"/>
        <w:jc w:val="left"/>
      </w:pPr>
      <w:r>
        <w:rPr>
          <w:rFonts w:ascii="Arial" w:cs="Arial" w:eastAsia="Arial" w:hAnsi="Arial"/>
          <w:b/>
          <w:bCs/>
          <w:color w:val="374151"/>
          <w:sz w:val="22"/>
          <w:szCs w:val="22"/>
        </w:rPr>
        <w:t xml:space="preserve">Topics covered in this document:</w:t>
      </w:r>
    </w:p>
    <w:p>
      <w:pPr>
        <w:pStyle w:val="ListParagraph"/>
        <w:numPr>
          <w:ilvl w:val="0"/>
          <w:numId w:val="2"/>
        </w:numPr>
        <w:spacing w:after="40" w:before="40"/>
      </w:pPr>
      <w:r>
        <w:rPr>
          <w:rFonts w:ascii="Arial" w:cs="Arial" w:eastAsia="Arial" w:hAnsi="Arial"/>
          <w:sz w:val="22"/>
          <w:szCs w:val="22"/>
        </w:rPr>
        <w:t xml:space="preserve">System architecture and how agents are connected</w:t>
      </w:r>
    </w:p>
    <w:p>
      <w:pPr>
        <w:pStyle w:val="ListParagraph"/>
        <w:numPr>
          <w:ilvl w:val="0"/>
          <w:numId w:val="2"/>
        </w:numPr>
        <w:spacing w:after="40" w:before="40"/>
      </w:pPr>
      <w:r>
        <w:rPr>
          <w:rFonts w:ascii="Arial" w:cs="Arial" w:eastAsia="Arial" w:hAnsi="Arial"/>
          <w:sz w:val="22"/>
          <w:szCs w:val="22"/>
        </w:rPr>
        <w:t xml:space="preserve">4 stretch goals explained in plain language</w:t>
      </w:r>
    </w:p>
    <w:p>
      <w:pPr>
        <w:pStyle w:val="ListParagraph"/>
        <w:numPr>
          <w:ilvl w:val="0"/>
          <w:numId w:val="2"/>
        </w:numPr>
        <w:spacing w:after="40" w:before="40"/>
      </w:pPr>
      <w:r>
        <w:rPr>
          <w:rFonts w:ascii="Arial" w:cs="Arial" w:eastAsia="Arial" w:hAnsi="Arial"/>
          <w:sz w:val="22"/>
          <w:szCs w:val="22"/>
        </w:rPr>
        <w:t xml:space="preserve">Before vs. after message flow comparison (Carol's complaint example)</w:t>
      </w:r>
    </w:p>
    <w:p>
      <w:pPr>
        <w:pStyle w:val="ListParagraph"/>
        <w:numPr>
          <w:ilvl w:val="0"/>
          <w:numId w:val="2"/>
        </w:numPr>
        <w:spacing w:after="40" w:before="40"/>
      </w:pPr>
      <w:r>
        <w:rPr>
          <w:rFonts w:ascii="Arial" w:cs="Arial" w:eastAsia="Arial" w:hAnsi="Arial"/>
          <w:sz w:val="22"/>
          <w:szCs w:val="22"/>
        </w:rPr>
        <w:t xml:space="preserve">Message trace with exact inputs and outputs at every hop</w:t>
      </w:r>
    </w:p>
    <w:p>
      <w:pPr>
        <w:pStyle w:val="ListParagraph"/>
        <w:numPr>
          <w:ilvl w:val="0"/>
          <w:numId w:val="2"/>
        </w:numPr>
        <w:spacing w:after="40" w:before="40"/>
      </w:pPr>
      <w:r>
        <w:rPr>
          <w:rFonts w:ascii="Arial" w:cs="Arial" w:eastAsia="Arial" w:hAnsi="Arial"/>
          <w:sz w:val="22"/>
          <w:szCs w:val="22"/>
        </w:rPr>
        <w:t xml:space="preserve">Code snippets showing where each call is made</w:t>
      </w:r>
    </w:p>
    <w:p>
      <w:pPr>
        <w:pStyle w:val="ListParagraph"/>
        <w:numPr>
          <w:ilvl w:val="0"/>
          <w:numId w:val="2"/>
        </w:numPr>
        <w:spacing w:after="40" w:before="40"/>
      </w:pPr>
      <w:r>
        <w:rPr>
          <w:rFonts w:ascii="Arial" w:cs="Arial" w:eastAsia="Arial" w:hAnsi="Arial"/>
          <w:sz w:val="22"/>
          <w:szCs w:val="22"/>
        </w:rPr>
        <w:t xml:space="preserve">How to read eval results — scores, PASSED/FAILED, and debugging failures</w:t>
      </w:r>
    </w:p>
    <w:p>
      <w:r>
        <w:br w:type="page"/>
      </w:r>
    </w:p>
    <w:p>
      <w:pPr>
        <w:pStyle w:val="Heading1"/>
        <w:pBdr>
          <w:bottom w:val="single" w:color="4F46E5" w:sz="4" w:space="4"/>
        </w:pBdr>
        <w:spacing w:after="160" w:before="360"/>
      </w:pPr>
      <w:r>
        <w:rPr>
          <w:rFonts w:ascii="Arial" w:cs="Arial" w:eastAsia="Arial" w:hAnsi="Arial"/>
          <w:b/>
          <w:bCs/>
          <w:color w:val="4F46E5"/>
          <w:sz w:val="36"/>
          <w:szCs w:val="36"/>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4F46E5" w:sz="4" w:space="4"/>
        </w:pBdr>
        <w:spacing w:after="160" w:before="360"/>
      </w:pPr>
      <w:r>
        <w:rPr>
          <w:rFonts w:ascii="Arial" w:cs="Arial" w:eastAsia="Arial" w:hAnsi="Arial"/>
          <w:b/>
          <w:bCs/>
          <w:color w:val="4F46E5"/>
          <w:sz w:val="36"/>
          <w:szCs w:val="36"/>
        </w:rPr>
        <w:t xml:space="preserve">1. System Overview</w:t>
      </w:r>
    </w:p>
    <w:p>
      <w:pPr>
        <w:spacing w:after="80" w:before="80"/>
        <w:jc w:val="left"/>
      </w:pPr>
      <w:r>
        <w:rPr>
          <w:rFonts w:ascii="Arial" w:cs="Arial" w:eastAsia="Arial" w:hAnsi="Arial"/>
          <w:color w:val="000000"/>
          <w:sz w:val="22"/>
          <w:szCs w:val="22"/>
        </w:rPr>
        <w:t xml:space="preserve">The customer support system is a multi-agent application built with Google ADK (Agent Development Kit). It uses Google Gemini models and Supabase as the database. Customers interact through a web chat interface; their messages are routed to specialist agents that look up real data and take actions.</w:t>
      </w:r>
    </w:p>
    <w:p>
      <w:pPr>
        <w:spacing w:after="0" w:before="120"/>
      </w:pPr>
      <w:r>
        <w:t xml:space="preserve"/>
      </w:r>
    </w:p>
    <w:p>
      <w:pPr>
        <w:pStyle w:val="Heading2"/>
        <w:spacing w:after="120" w:before="280"/>
      </w:pPr>
      <w:r>
        <w:rPr>
          <w:rFonts w:ascii="Arial" w:cs="Arial" w:eastAsia="Arial" w:hAnsi="Arial"/>
          <w:b/>
          <w:bCs/>
          <w:color w:val="374151"/>
          <w:sz w:val="28"/>
          <w:szCs w:val="28"/>
        </w:rPr>
        <w:t xml:space="preserve">1.1 Agent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B4FC" w:sz="1"/>
              <w:left w:val="single" w:color="A5B4FC" w:sz="1"/>
              <w:bottom w:val="single" w:color="A5B4FC" w:sz="1"/>
              <w:right w:val="single" w:color="A5B4FC" w:sz="1"/>
            </w:tcBorders>
            <w:shd w:fill="EEF2FF" w:val="clear"/>
            <w:tcMar>
              <w:top w:type="dxa" w:w="140"/>
              <w:left w:type="dxa" w:w="200"/>
              <w:bottom w:type="dxa" w:w="140"/>
              <w:right w:type="dxa" w:w="200"/>
            </w:tcMar>
          </w:tcPr>
          <w:p>
            <w:pPr>
              <w:spacing w:after="20" w:before="20"/>
            </w:pPr>
            <w:r>
              <w:rPr>
                <w:rFonts w:ascii="Courier New" w:cs="Courier New" w:eastAsia="Courier New" w:hAnsi="Courier New"/>
                <w:color w:val="1E1B4B"/>
                <w:sz w:val="19"/>
                <w:szCs w:val="19"/>
              </w:rPr>
              <w:t xml:space="preserve">  Customer message</w:t>
            </w:r>
          </w:p>
          <w:p>
            <w:pPr>
              <w:spacing w:after="20" w:before="20"/>
            </w:pPr>
            <w:r>
              <w:rPr>
                <w:rFonts w:ascii="Courier New" w:cs="Courier New" w:eastAsia="Courier New" w:hAnsi="Courier New"/>
                <w:color w:val="1E1B4B"/>
                <w:sz w:val="19"/>
                <w:szCs w:val="19"/>
              </w:rPr>
              <w:t xml:space="preserve">        |</w:t>
            </w:r>
          </w:p>
          <w:p>
            <w:pPr>
              <w:spacing w:after="20" w:before="20"/>
            </w:pPr>
            <w:r>
              <w:rPr>
                <w:rFonts w:ascii="Courier New" w:cs="Courier New" w:eastAsia="Courier New" w:hAnsi="Courier New"/>
                <w:color w:val="1E1B4B"/>
                <w:sz w:val="19"/>
                <w:szCs w:val="19"/>
              </w:rPr>
              <w:t xml:space="preserve">        v</w:t>
            </w:r>
          </w:p>
          <w:p>
            <w:pPr>
              <w:spacing w:after="20" w:before="20"/>
            </w:pPr>
            <w:r>
              <w:rPr>
                <w:rFonts w:ascii="Courier New" w:cs="Courier New" w:eastAsia="Courier New" w:hAnsi="Courier New"/>
                <w:color w:val="1E1B4B"/>
                <w:sz w:val="19"/>
                <w:szCs w:val="19"/>
              </w:rPr>
              <w:t xml:space="preserve">  +---------------------+</w:t>
            </w:r>
          </w:p>
          <w:p>
            <w:pPr>
              <w:spacing w:after="20" w:before="20"/>
            </w:pPr>
            <w:r>
              <w:rPr>
                <w:rFonts w:ascii="Courier New" w:cs="Courier New" w:eastAsia="Courier New" w:hAnsi="Courier New"/>
                <w:color w:val="1E1B4B"/>
                <w:sz w:val="19"/>
                <w:szCs w:val="19"/>
              </w:rPr>
              <w:t xml:space="preserve">  | customer_support_   |   ROOT ROUTER</w:t>
            </w:r>
          </w:p>
          <w:p>
            <w:pPr>
              <w:spacing w:after="20" w:before="20"/>
            </w:pPr>
            <w:r>
              <w:rPr>
                <w:rFonts w:ascii="Courier New" w:cs="Courier New" w:eastAsia="Courier New" w:hAnsi="Courier New"/>
                <w:color w:val="1E1B4B"/>
                <w:sz w:val="19"/>
                <w:szCs w:val="19"/>
              </w:rPr>
              <w:t xml:space="preserve">  |      router         |   (agent.py)</w:t>
            </w:r>
          </w:p>
          <w:p>
            <w:pPr>
              <w:spacing w:after="20" w:before="20"/>
            </w:pPr>
            <w:r>
              <w:rPr>
                <w:rFonts w:ascii="Courier New" w:cs="Courier New" w:eastAsia="Courier New" w:hAnsi="Courier New"/>
                <w:color w:val="1E1B4B"/>
                <w:sz w:val="19"/>
                <w:szCs w:val="19"/>
              </w:rPr>
              <w:t xml:space="preserve">  +---------------------+</w:t>
            </w:r>
          </w:p>
          <w:p>
            <w:pPr>
              <w:spacing w:after="20" w:before="20"/>
            </w:pPr>
            <w:r>
              <w:rPr>
                <w:rFonts w:ascii="Courier New" w:cs="Courier New" w:eastAsia="Courier New" w:hAnsi="Courier New"/>
                <w:color w:val="1E1B4B"/>
                <w:sz w:val="19"/>
                <w:szCs w:val="19"/>
              </w:rPr>
              <w:t xml:space="preserve">     |         |         |</w:t>
            </w:r>
          </w:p>
          <w:p>
            <w:pPr>
              <w:spacing w:after="20" w:before="20"/>
            </w:pPr>
            <w:r>
              <w:rPr>
                <w:rFonts w:ascii="Courier New" w:cs="Courier New" w:eastAsia="Courier New" w:hAnsi="Courier New"/>
                <w:color w:val="1E1B4B"/>
                <w:sz w:val="19"/>
                <w:szCs w:val="19"/>
              </w:rPr>
              <w:t xml:space="preserve">     v         v         v</w:t>
            </w:r>
          </w:p>
          <w:p>
            <w:pPr>
              <w:spacing w:after="20" w:before="20"/>
            </w:pPr>
            <w:r>
              <w:rPr>
                <w:rFonts w:ascii="Courier New" w:cs="Courier New" w:eastAsia="Courier New" w:hAnsi="Courier New"/>
                <w:color w:val="1E1B4B"/>
                <w:sz w:val="19"/>
                <w:szCs w:val="19"/>
              </w:rPr>
              <w:t xml:space="preserve">  Billing   Support   Returns</w:t>
            </w:r>
          </w:p>
          <w:p>
            <w:pPr>
              <w:spacing w:after="20" w:before="20"/>
            </w:pPr>
            <w:r>
              <w:rPr>
                <w:rFonts w:ascii="Courier New" w:cs="Courier New" w:eastAsia="Courier New" w:hAnsi="Courier New"/>
                <w:color w:val="1E1B4B"/>
                <w:sz w:val="19"/>
                <w:szCs w:val="19"/>
              </w:rPr>
              <w:t xml:space="preserve">  Agent     Agent     Agent</w:t>
            </w:r>
          </w:p>
          <w:p>
            <w:pPr>
              <w:spacing w:after="20" w:before="20"/>
            </w:pPr>
            <w:r>
              <w:rPr>
                <w:rFonts w:ascii="Courier New" w:cs="Courier New" w:eastAsia="Courier New" w:hAnsi="Courier New"/>
                <w:color w:val="1E1B4B"/>
                <w:sz w:val="19"/>
                <w:szCs w:val="19"/>
              </w:rPr>
              <w:t xml:space="preserve">     |         |         |</w:t>
            </w:r>
          </w:p>
          <w:p>
            <w:pPr>
              <w:spacing w:after="20" w:before="20"/>
            </w:pPr>
            <w:r>
              <w:rPr>
                <w:rFonts w:ascii="Courier New" w:cs="Courier New" w:eastAsia="Courier New" w:hAnsi="Courier New"/>
                <w:color w:val="1E1B4B"/>
                <w:sz w:val="19"/>
                <w:szCs w:val="19"/>
              </w:rPr>
              <w:t xml:space="preserve">     v         v         v</w:t>
            </w:r>
          </w:p>
          <w:p>
            <w:pPr>
              <w:spacing w:after="20" w:before="20"/>
            </w:pPr>
            <w:r>
              <w:rPr>
                <w:rFonts w:ascii="Courier New" w:cs="Courier New" w:eastAsia="Courier New" w:hAnsi="Courier New"/>
                <w:color w:val="1E1B4B"/>
                <w:sz w:val="19"/>
                <w:szCs w:val="19"/>
              </w:rPr>
              <w:t xml:space="preserve">  Supabase  Supabase  Supabase</w:t>
            </w:r>
          </w:p>
          <w:p>
            <w:pPr>
              <w:spacing w:after="20" w:before="20"/>
            </w:pPr>
            <w:r>
              <w:rPr>
                <w:rFonts w:ascii="Courier New" w:cs="Courier New" w:eastAsia="Courier New" w:hAnsi="Courier New"/>
                <w:color w:val="1E1B4B"/>
                <w:sz w:val="19"/>
                <w:szCs w:val="19"/>
              </w:rPr>
              <w:t xml:space="preserve">  (orders)  (tickets) (orders)</w:t>
            </w:r>
          </w:p>
        </w:tc>
      </w:tr>
    </w:tbl>
    <w:p>
      <w:pPr>
        <w:spacing w:after="0" w:before="120"/>
      </w:pPr>
      <w:r>
        <w:t xml:space="preserve"/>
      </w:r>
    </w:p>
    <w:p>
      <w:pPr>
        <w:spacing w:after="80" w:before="80"/>
        <w:jc w:val="left"/>
      </w:pPr>
      <w:r>
        <w:rPr>
          <w:rFonts w:ascii="Arial" w:cs="Arial" w:eastAsia="Arial" w:hAnsi="Arial"/>
          <w:color w:val="000000"/>
          <w:sz w:val="22"/>
          <w:szCs w:val="22"/>
        </w:rPr>
        <w:t xml:space="preserve">The router reads the customer's message and picks the right specialist. Each specialist has tools (Python functions) that query Supabase directly. The router never answers questions itself — it always delegates.</w:t>
      </w:r>
    </w:p>
    <w:p>
      <w:pPr>
        <w:spacing w:after="0" w:before="120"/>
      </w:pPr>
      <w:r>
        <w:t xml:space="preserve"/>
      </w:r>
    </w:p>
    <w:p>
      <w:pPr>
        <w:pStyle w:val="Heading2"/>
        <w:spacing w:after="120" w:before="280"/>
      </w:pPr>
      <w:r>
        <w:rPr>
          <w:rFonts w:ascii="Arial" w:cs="Arial" w:eastAsia="Arial" w:hAnsi="Arial"/>
          <w:b/>
          <w:bCs/>
          <w:color w:val="374151"/>
          <w:sz w:val="28"/>
          <w:szCs w:val="28"/>
        </w:rPr>
        <w:t xml:space="preserve">1.2 The Three Specialist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Agent</w:t>
            </w:r>
          </w:p>
        </w:tc>
        <w:tc>
          <w:tcPr>
            <w:tcW w:type="dxa" w:w="3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Handles</w:t>
            </w:r>
          </w:p>
        </w:tc>
        <w:tc>
          <w:tcPr>
            <w:tcW w:type="dxa" w:w="41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Tools / Supabase tables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4F46E5"/>
                <w:sz w:val="19"/>
                <w:szCs w:val="19"/>
              </w:rPr>
              <w:t xml:space="preserve">billing_agent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Order status, tracking, payment questions</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orders, customers tables (read-only)</w:t>
            </w:r>
          </w:p>
        </w:tc>
      </w:tr>
      <w:tr>
        <w:tc>
          <w:tcPr>
            <w:tcW w:type="dxa" w:w="2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pPr>
              <w:spacing w:after="0" w:before="0"/>
            </w:pPr>
            <w:r>
              <w:rPr>
                <w:rFonts w:ascii="Courier New" w:cs="Courier New" w:eastAsia="Courier New" w:hAnsi="Courier New"/>
                <w:color w:val="4F46E5"/>
                <w:sz w:val="19"/>
                <w:szCs w:val="19"/>
              </w:rPr>
              <w:t xml:space="preserve">support_agent</w:t>
            </w:r>
          </w:p>
        </w:tc>
        <w:tc>
          <w:tcPr>
            <w:tcW w:type="dxa" w:w="32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Complaints, ticket status, escalations</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support_tickets table (read + write)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4F46E5"/>
                <w:sz w:val="19"/>
                <w:szCs w:val="19"/>
              </w:rPr>
              <w:t xml:space="preserve">returns_agent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Return requests, refund eligibility</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orders table (read + write status)</w:t>
            </w:r>
          </w:p>
        </w:tc>
      </w:tr>
    </w:tbl>
    <w:p>
      <w:r>
        <w:br w:type="page"/>
      </w:r>
    </w:p>
    <w:p>
      <w:pPr>
        <w:pStyle w:val="Heading1"/>
        <w:pBdr>
          <w:bottom w:val="single" w:color="4F46E5" w:sz="4" w:space="4"/>
        </w:pBdr>
        <w:spacing w:after="160" w:before="360"/>
      </w:pPr>
      <w:r>
        <w:rPr>
          <w:rFonts w:ascii="Arial" w:cs="Arial" w:eastAsia="Arial" w:hAnsi="Arial"/>
          <w:b/>
          <w:bCs/>
          <w:color w:val="4F46E5"/>
          <w:sz w:val="36"/>
          <w:szCs w:val="36"/>
        </w:rPr>
        <w:t xml:space="preserve">2. Stretch Goals — Plain Language</w:t>
      </w:r>
    </w:p>
    <w:p>
      <w:pPr>
        <w:spacing w:after="80" w:before="80"/>
        <w:jc w:val="left"/>
      </w:pPr>
      <w:r>
        <w:rPr>
          <w:rFonts w:ascii="Arial" w:cs="Arial" w:eastAsia="Arial" w:hAnsi="Arial"/>
          <w:color w:val="000000"/>
          <w:sz w:val="22"/>
          <w:szCs w:val="22"/>
        </w:rPr>
        <w:t xml:space="preserve">Four stretch goals were added to the system after the core build was complete. Each adds a new capability or safety mechanism.</w:t>
      </w:r>
    </w:p>
    <w:p>
      <w:pPr>
        <w:spacing w:after="0" w:before="120"/>
      </w:pPr>
      <w:r>
        <w:t xml:space="preserve"/>
      </w:r>
    </w:p>
    <w:p>
      <w:pPr>
        <w:pStyle w:val="Heading2"/>
        <w:spacing w:after="120" w:before="280"/>
      </w:pPr>
      <w:r>
        <w:rPr>
          <w:rFonts w:ascii="Arial" w:cs="Arial" w:eastAsia="Arial" w:hAnsi="Arial"/>
          <w:b/>
          <w:bCs/>
          <w:color w:val="374151"/>
          <w:sz w:val="28"/>
          <w:szCs w:val="28"/>
        </w:rPr>
        <w:t xml:space="preserve">2.1  LoopAgent — Draft and Review for Support Replies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7C3AED" w:val="clear"/>
            <w:tcMar>
              <w:top w:type="dxa" w:w="0"/>
              <w:left w:type="dxa" w:w="0"/>
              <w:bottom w:type="dxa" w:w="0"/>
              <w:right w:type="dxa" w:w="0"/>
            </w:tcMar>
          </w:tcPr>
          <w:p>
            <w:r>
              <w:t xml:space="preserve"/>
            </w:r>
          </w:p>
        </w:tc>
        <w:tc>
          <w:tcPr>
            <w:tcW w:type="dxa" w:w="9240"/>
            <w:tcBorders>
              <w:top w:val="none" w:color="FFFFFF" w:sz="0"/>
              <w:left w:val="none" w:color="FFFFFF" w:sz="0"/>
              <w:bottom w:val="none" w:color="FFFFFF" w:sz="0"/>
              <w:right w:val="none" w:color="FFFFFF" w:sz="0"/>
            </w:tcBorders>
            <w:shd w:fill="F5F3FF" w:val="clear"/>
            <w:tcMar>
              <w:top w:type="dxa" w:w="100"/>
              <w:left w:type="dxa" w:w="160"/>
              <w:bottom w:type="dxa" w:w="100"/>
              <w:right w:type="dxa" w:w="160"/>
            </w:tcMar>
          </w:tcPr>
          <w:p>
            <w:pPr>
              <w:spacing w:after="40" w:before="40"/>
            </w:pPr>
            <w:r>
              <w:rPr>
                <w:rFonts w:ascii="Arial" w:cs="Arial" w:eastAsia="Arial" w:hAnsi="Arial"/>
                <w:b/>
                <w:bCs/>
                <w:color w:val="3B0764"/>
                <w:sz w:val="20"/>
                <w:szCs w:val="20"/>
              </w:rPr>
              <w:t xml:space="preserve">What it does:</w:t>
            </w:r>
          </w:p>
          <w:p>
            <w:pPr>
              <w:spacing w:after="40" w:before="40"/>
            </w:pPr>
            <w:r>
              <w:rPr>
                <w:rFonts w:ascii="Arial" w:cs="Arial" w:eastAsia="Arial" w:hAnsi="Arial"/>
                <w:b w:val="false"/>
                <w:bCs w:val="false"/>
                <w:color w:val="3B0764"/>
                <w:sz w:val="20"/>
                <w:szCs w:val="20"/>
              </w:rPr>
              <w:t xml:space="preserve">Before, the support agent would look up a ticket, escalate it, and then immediately send whatever reply it generated first. Now, before any reply reaches the customer, two agents work together in a loop: one writes the reply, and a second one reads it critically and either approves it or asks for a revision.</w:t>
            </w:r>
          </w:p>
          <w:p>
            <w:pPr>
              <w:spacing w:after="40" w:before="40"/>
            </w:pPr>
            <w:r>
              <w:rPr>
                <w:rFonts w:ascii="Arial" w:cs="Arial" w:eastAsia="Arial" w:hAnsi="Arial"/>
                <w:b w:val="false"/>
                <w:bCs w:val="false"/>
                <w:color w:val="3B0764"/>
                <w:sz w:val="20"/>
                <w:szCs w:val="20"/>
              </w:rPr>
              <w:t xml:space="preserve"> </w:t>
            </w:r>
          </w:p>
          <w:p>
            <w:pPr>
              <w:spacing w:after="40" w:before="40"/>
            </w:pPr>
            <w:r>
              <w:rPr>
                <w:rFonts w:ascii="Arial" w:cs="Arial" w:eastAsia="Arial" w:hAnsi="Arial"/>
                <w:b w:val="false"/>
                <w:bCs w:val="false"/>
                <w:color w:val="3B0764"/>
                <w:sz w:val="20"/>
                <w:szCs w:val="20"/>
              </w:rPr>
              <w:t xml:space="preserve">Why it matters:</w:t>
            </w:r>
          </w:p>
          <w:p>
            <w:pPr>
              <w:spacing w:after="40" w:before="40"/>
            </w:pPr>
            <w:r>
              <w:rPr>
                <w:rFonts w:ascii="Arial" w:cs="Arial" w:eastAsia="Arial" w:hAnsi="Arial"/>
                <w:b w:val="false"/>
                <w:bCs w:val="false"/>
                <w:color w:val="3B0764"/>
                <w:sz w:val="20"/>
                <w:szCs w:val="20"/>
              </w:rPr>
              <w:t xml:space="preserve">The customer only sees the reply after it has been reviewed. A cold or inaccurate first draft gets corrected before delivery.</w:t>
            </w:r>
          </w:p>
        </w:tc>
      </w:tr>
    </w:tbl>
    <w:p>
      <w:pPr>
        <w:spacing w:after="0" w:before="120"/>
      </w:pPr>
      <w:r>
        <w:t xml:space="preserve"/>
      </w:r>
    </w:p>
    <w:p>
      <w:pPr>
        <w:pStyle w:val="Heading2"/>
        <w:spacing w:after="120" w:before="280"/>
      </w:pPr>
      <w:r>
        <w:rPr>
          <w:rFonts w:ascii="Arial" w:cs="Arial" w:eastAsia="Arial" w:hAnsi="Arial"/>
          <w:b/>
          <w:bCs/>
          <w:color w:val="374151"/>
          <w:sz w:val="28"/>
          <w:szCs w:val="28"/>
        </w:rPr>
        <w:t xml:space="preserve">2.2  Tool Filtering — Billing Agent is Read-Only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97316" w:val="clear"/>
            <w:tcMar>
              <w:top w:type="dxa" w:w="0"/>
              <w:left w:type="dxa" w:w="0"/>
              <w:bottom w:type="dxa" w:w="0"/>
              <w:right w:type="dxa" w:w="0"/>
            </w:tcMar>
          </w:tcPr>
          <w:p>
            <w:r>
              <w:t xml:space="preserve"/>
            </w:r>
          </w:p>
        </w:tc>
        <w:tc>
          <w:tcPr>
            <w:tcW w:type="dxa" w:w="9240"/>
            <w:tcBorders>
              <w:top w:val="none" w:color="FFFFFF" w:sz="0"/>
              <w:left w:val="none" w:color="FFFFFF" w:sz="0"/>
              <w:bottom w:val="none" w:color="FFFFFF" w:sz="0"/>
              <w:right w:val="none" w:color="FFFFFF" w:sz="0"/>
            </w:tcBorders>
            <w:shd w:fill="FFF7ED" w:val="clear"/>
            <w:tcMar>
              <w:top w:type="dxa" w:w="100"/>
              <w:left w:type="dxa" w:w="160"/>
              <w:bottom w:type="dxa" w:w="100"/>
              <w:right w:type="dxa" w:w="160"/>
            </w:tcMar>
          </w:tcPr>
          <w:p>
            <w:pPr>
              <w:spacing w:after="40" w:before="40"/>
            </w:pPr>
            <w:r>
              <w:rPr>
                <w:rFonts w:ascii="Arial" w:cs="Arial" w:eastAsia="Arial" w:hAnsi="Arial"/>
                <w:b/>
                <w:bCs/>
                <w:color w:val="7C2D12"/>
                <w:sz w:val="20"/>
                <w:szCs w:val="20"/>
              </w:rPr>
              <w:t xml:space="preserve">What it does:</w:t>
            </w:r>
          </w:p>
          <w:p>
            <w:pPr>
              <w:spacing w:after="40" w:before="40"/>
            </w:pPr>
            <w:r>
              <w:rPr>
                <w:rFonts w:ascii="Arial" w:cs="Arial" w:eastAsia="Arial" w:hAnsi="Arial"/>
                <w:b w:val="false"/>
                <w:bCs w:val="false"/>
                <w:color w:val="7C2D12"/>
                <w:sz w:val="20"/>
                <w:szCs w:val="20"/>
              </w:rPr>
              <w:t xml:space="preserve">Every agent has a list of tools (database functions) it can call. The billing agent can look up orders, but there is also a function that could modify data. Tool filtering means that write function is simply never given to the billing agent — it does not exist from the agent's perspective.</w:t>
            </w:r>
          </w:p>
          <w:p>
            <w:pPr>
              <w:spacing w:after="40" w:before="40"/>
            </w:pPr>
            <w:r>
              <w:rPr>
                <w:rFonts w:ascii="Arial" w:cs="Arial" w:eastAsia="Arial" w:hAnsi="Arial"/>
                <w:b w:val="false"/>
                <w:bCs w:val="false"/>
                <w:color w:val="7C2D12"/>
                <w:sz w:val="20"/>
                <w:szCs w:val="20"/>
              </w:rPr>
              <w:t xml:space="preserve"> </w:t>
            </w:r>
          </w:p>
          <w:p>
            <w:pPr>
              <w:spacing w:after="40" w:before="40"/>
            </w:pPr>
            <w:r>
              <w:rPr>
                <w:rFonts w:ascii="Arial" w:cs="Arial" w:eastAsia="Arial" w:hAnsi="Arial"/>
                <w:b w:val="false"/>
                <w:bCs w:val="false"/>
                <w:color w:val="7C2D12"/>
                <w:sz w:val="20"/>
                <w:szCs w:val="20"/>
              </w:rPr>
              <w:t xml:space="preserve">Why it matters:</w:t>
            </w:r>
          </w:p>
          <w:p>
            <w:pPr>
              <w:spacing w:after="40" w:before="40"/>
            </w:pPr>
            <w:r>
              <w:rPr>
                <w:rFonts w:ascii="Arial" w:cs="Arial" w:eastAsia="Arial" w:hAnsi="Arial"/>
                <w:b w:val="false"/>
                <w:bCs w:val="false"/>
                <w:color w:val="7C2D12"/>
                <w:sz w:val="20"/>
                <w:szCs w:val="20"/>
              </w:rPr>
              <w:t xml:space="preserve">The agent is structurally incapable of writing to the database. No clever prompt, no edge case, no accidental LLM decision can make it call a function it was never given.</w:t>
            </w:r>
          </w:p>
        </w:tc>
      </w:tr>
    </w:tbl>
    <w:p>
      <w:pPr>
        <w:spacing w:after="0" w:before="120"/>
      </w:pPr>
      <w:r>
        <w:t xml:space="preserve"/>
      </w:r>
    </w:p>
    <w:p>
      <w:pPr>
        <w:pStyle w:val="Heading2"/>
        <w:spacing w:after="120" w:before="280"/>
      </w:pPr>
      <w:r>
        <w:rPr>
          <w:rFonts w:ascii="Arial" w:cs="Arial" w:eastAsia="Arial" w:hAnsi="Arial"/>
          <w:b/>
          <w:bCs/>
          <w:color w:val="374151"/>
          <w:sz w:val="28"/>
          <w:szCs w:val="28"/>
        </w:rPr>
        <w:t xml:space="preserve">2.3  Eval Test Cases — Automated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22C55E" w:val="clear"/>
            <w:tcMar>
              <w:top w:type="dxa" w:w="0"/>
              <w:left w:type="dxa" w:w="0"/>
              <w:bottom w:type="dxa" w:w="0"/>
              <w:right w:type="dxa" w:w="0"/>
            </w:tcMar>
          </w:tcPr>
          <w:p>
            <w:r>
              <w:t xml:space="preserve"/>
            </w:r>
          </w:p>
        </w:tc>
        <w:tc>
          <w:tcPr>
            <w:tcW w:type="dxa" w:w="9240"/>
            <w:tcBorders>
              <w:top w:val="none" w:color="FFFFFF" w:sz="0"/>
              <w:left w:val="none" w:color="FFFFFF" w:sz="0"/>
              <w:bottom w:val="none" w:color="FFFFFF" w:sz="0"/>
              <w:right w:val="none" w:color="FFFFFF" w:sz="0"/>
            </w:tcBorders>
            <w:shd w:fill="DCFCE7" w:val="clear"/>
            <w:tcMar>
              <w:top w:type="dxa" w:w="100"/>
              <w:left w:type="dxa" w:w="160"/>
              <w:bottom w:type="dxa" w:w="100"/>
              <w:right w:type="dxa" w:w="160"/>
            </w:tcMar>
          </w:tcPr>
          <w:p>
            <w:pPr>
              <w:spacing w:after="40" w:before="40"/>
            </w:pPr>
            <w:r>
              <w:rPr>
                <w:rFonts w:ascii="Arial" w:cs="Arial" w:eastAsia="Arial" w:hAnsi="Arial"/>
                <w:b/>
                <w:bCs/>
                <w:color w:val="14532D"/>
                <w:sz w:val="20"/>
                <w:szCs w:val="20"/>
              </w:rPr>
              <w:t xml:space="preserve">What it does:</w:t>
            </w:r>
          </w:p>
          <w:p>
            <w:pPr>
              <w:spacing w:after="40" w:before="40"/>
            </w:pPr>
            <w:r>
              <w:rPr>
                <w:rFonts w:ascii="Arial" w:cs="Arial" w:eastAsia="Arial" w:hAnsi="Arial"/>
                <w:b w:val="false"/>
                <w:bCs w:val="false"/>
                <w:color w:val="14532D"/>
                <w:sz w:val="20"/>
                <w:szCs w:val="20"/>
              </w:rPr>
              <w:t xml:space="preserve">Seven pre-written test scenarios (e.g. look up Alice Johnson's orders, escalate a frustrated customer's ticket) that you run with one command. ADK runs each scenario against the live agents and checks whether the right database function was called and whether the reply matches the expected answer.</w:t>
            </w:r>
          </w:p>
          <w:p>
            <w:pPr>
              <w:spacing w:after="40" w:before="40"/>
            </w:pPr>
            <w:r>
              <w:rPr>
                <w:rFonts w:ascii="Arial" w:cs="Arial" w:eastAsia="Arial" w:hAnsi="Arial"/>
                <w:b w:val="false"/>
                <w:bCs w:val="false"/>
                <w:color w:val="14532D"/>
                <w:sz w:val="20"/>
                <w:szCs w:val="20"/>
              </w:rPr>
              <w:t xml:space="preserve"> </w:t>
            </w:r>
          </w:p>
          <w:p>
            <w:pPr>
              <w:spacing w:after="40" w:before="40"/>
            </w:pPr>
            <w:r>
              <w:rPr>
                <w:rFonts w:ascii="Arial" w:cs="Arial" w:eastAsia="Arial" w:hAnsi="Arial"/>
                <w:b w:val="false"/>
                <w:bCs w:val="false"/>
                <w:color w:val="14532D"/>
                <w:sz w:val="20"/>
                <w:szCs w:val="20"/>
              </w:rPr>
              <w:t xml:space="preserve">Why it matters:</w:t>
            </w:r>
          </w:p>
          <w:p>
            <w:pPr>
              <w:spacing w:after="40" w:before="40"/>
            </w:pPr>
            <w:r>
              <w:rPr>
                <w:rFonts w:ascii="Arial" w:cs="Arial" w:eastAsia="Arial" w:hAnsi="Arial"/>
                <w:b w:val="false"/>
                <w:bCs w:val="false"/>
                <w:color w:val="14532D"/>
                <w:sz w:val="20"/>
                <w:szCs w:val="20"/>
              </w:rPr>
              <w:t xml:space="preserve">If you change any agent — its instruction, its tools, its routing rules — you run the eval to see immediately whether anything broke. It is a safety net for future changes.</w:t>
            </w:r>
          </w:p>
        </w:tc>
      </w:tr>
    </w:tbl>
    <w:p>
      <w:pPr>
        <w:spacing w:after="0" w:before="120"/>
      </w:pPr>
      <w:r>
        <w:t xml:space="preserve"/>
      </w:r>
    </w:p>
    <w:p>
      <w:pPr>
        <w:pStyle w:val="Heading2"/>
        <w:spacing w:after="120" w:before="280"/>
      </w:pPr>
      <w:r>
        <w:rPr>
          <w:rFonts w:ascii="Arial" w:cs="Arial" w:eastAsia="Arial" w:hAnsi="Arial"/>
          <w:b/>
          <w:bCs/>
          <w:color w:val="374151"/>
          <w:sz w:val="28"/>
          <w:szCs w:val="28"/>
        </w:rPr>
        <w:t xml:space="preserve">2.4  A2A Exposure — Agent-to-Agent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22D3EE" w:val="clear"/>
            <w:tcMar>
              <w:top w:type="dxa" w:w="0"/>
              <w:left w:type="dxa" w:w="0"/>
              <w:bottom w:type="dxa" w:w="0"/>
              <w:right w:type="dxa" w:w="0"/>
            </w:tcMar>
          </w:tcPr>
          <w:p>
            <w:r>
              <w:t xml:space="preserve"/>
            </w:r>
          </w:p>
        </w:tc>
        <w:tc>
          <w:tcPr>
            <w:tcW w:type="dxa" w:w="9240"/>
            <w:tcBorders>
              <w:top w:val="none" w:color="FFFFFF" w:sz="0"/>
              <w:left w:val="none" w:color="FFFFFF" w:sz="0"/>
              <w:bottom w:val="none" w:color="FFFFFF" w:sz="0"/>
              <w:right w:val="none" w:color="FFFFFF" w:sz="0"/>
            </w:tcBorders>
            <w:shd w:fill="ECFEFF" w:val="clear"/>
            <w:tcMar>
              <w:top w:type="dxa" w:w="100"/>
              <w:left w:type="dxa" w:w="160"/>
              <w:bottom w:type="dxa" w:w="100"/>
              <w:right w:type="dxa" w:w="160"/>
            </w:tcMar>
          </w:tcPr>
          <w:p>
            <w:pPr>
              <w:spacing w:after="40" w:before="40"/>
            </w:pPr>
            <w:r>
              <w:rPr>
                <w:rFonts w:ascii="Arial" w:cs="Arial" w:eastAsia="Arial" w:hAnsi="Arial"/>
                <w:b/>
                <w:bCs/>
                <w:color w:val="155E75"/>
                <w:sz w:val="20"/>
                <w:szCs w:val="20"/>
              </w:rPr>
              <w:t xml:space="preserve">What it does:</w:t>
            </w:r>
          </w:p>
          <w:p>
            <w:pPr>
              <w:spacing w:after="40" w:before="40"/>
            </w:pPr>
            <w:r>
              <w:rPr>
                <w:rFonts w:ascii="Arial" w:cs="Arial" w:eastAsia="Arial" w:hAnsi="Arial"/>
                <w:b w:val="false"/>
                <w:bCs w:val="false"/>
                <w:color w:val="155E75"/>
                <w:sz w:val="20"/>
                <w:szCs w:val="20"/>
              </w:rPr>
              <w:t xml:space="preserve">The system normally runs as a browser chat UI. A2A mode starts it as an HTTP API server instead, so other programs or agents can call it over standard web requests. There is a discovery endpoint (Agent Card) that any caller can fetch to learn what the system can do.</w:t>
            </w:r>
          </w:p>
          <w:p>
            <w:pPr>
              <w:spacing w:after="40" w:before="40"/>
            </w:pPr>
            <w:r>
              <w:rPr>
                <w:rFonts w:ascii="Arial" w:cs="Arial" w:eastAsia="Arial" w:hAnsi="Arial"/>
                <w:b w:val="false"/>
                <w:bCs w:val="false"/>
                <w:color w:val="155E75"/>
                <w:sz w:val="20"/>
                <w:szCs w:val="20"/>
              </w:rPr>
              <w:t xml:space="preserve"> </w:t>
            </w:r>
          </w:p>
          <w:p>
            <w:pPr>
              <w:spacing w:after="40" w:before="40"/>
            </w:pPr>
            <w:r>
              <w:rPr>
                <w:rFonts w:ascii="Arial" w:cs="Arial" w:eastAsia="Arial" w:hAnsi="Arial"/>
                <w:b w:val="false"/>
                <w:bCs w:val="false"/>
                <w:color w:val="155E75"/>
                <w:sz w:val="20"/>
                <w:szCs w:val="20"/>
              </w:rPr>
              <w:t xml:space="preserve">Why it matters:</w:t>
            </w:r>
          </w:p>
          <w:p>
            <w:pPr>
              <w:spacing w:after="40" w:before="40"/>
            </w:pPr>
            <w:r>
              <w:rPr>
                <w:rFonts w:ascii="Arial" w:cs="Arial" w:eastAsia="Arial" w:hAnsi="Arial"/>
                <w:b w:val="false"/>
                <w:bCs w:val="false"/>
                <w:color w:val="155E75"/>
                <w:sz w:val="20"/>
                <w:szCs w:val="20"/>
              </w:rPr>
              <w:t xml:space="preserve">Other services — a CRM, a scheduling bot, another AI agent — can now query the support system programmatically without a human in the loop.</w:t>
            </w:r>
          </w:p>
        </w:tc>
      </w:tr>
    </w:tbl>
    <w:p>
      <w:r>
        <w:br w:type="page"/>
      </w:r>
    </w:p>
    <w:p>
      <w:pPr>
        <w:pStyle w:val="Heading1"/>
        <w:pBdr>
          <w:bottom w:val="single" w:color="4F46E5" w:sz="4" w:space="4"/>
        </w:pBdr>
        <w:spacing w:after="160" w:before="360"/>
      </w:pPr>
      <w:r>
        <w:rPr>
          <w:rFonts w:ascii="Arial" w:cs="Arial" w:eastAsia="Arial" w:hAnsi="Arial"/>
          <w:b/>
          <w:bCs/>
          <w:color w:val="4F46E5"/>
          <w:sz w:val="36"/>
          <w:szCs w:val="36"/>
        </w:rPr>
        <w:t xml:space="preserve">3. Before vs. After: Message Flow</w:t>
      </w:r>
    </w:p>
    <w:p>
      <w:pPr>
        <w:spacing w:after="80" w:before="80"/>
        <w:jc w:val="left"/>
      </w:pPr>
      <w:r>
        <w:rPr>
          <w:rFonts w:ascii="Arial" w:cs="Arial" w:eastAsia="Arial" w:hAnsi="Arial"/>
          <w:color w:val="000000"/>
          <w:sz w:val="22"/>
          <w:szCs w:val="22"/>
        </w:rPr>
        <w:t xml:space="preserve">The example below uses Carol's complaint — a real scenario that exercises the support agent and the new LoopAgent. Steps 1-3 are identical before and after; step 4 is where the stretch goal changes things.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47556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BEFORE (current flow)</w:t>
            </w:r>
          </w:p>
        </w:tc>
        <w:tc>
          <w:tcPr>
            <w:tcW w:type="dxa" w:w="468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AFTER (with LoopAgent)</w:t>
            </w:r>
          </w:p>
        </w:tc>
      </w:tr>
      <w:tr>
        <w:tc>
          <w:tcPr>
            <w:tcW w:type="dxa" w:w="468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vAlign w:val="top"/>
          </w:tcPr>
          <w:p>
            <w:pPr>
              <w:spacing w:after="40" w:before="40"/>
            </w:pPr>
            <w:r>
              <w:rPr>
                <w:rFonts w:ascii="Arial" w:cs="Arial" w:eastAsia="Arial" w:hAnsi="Arial"/>
                <w:color w:val="1F2937"/>
                <w:sz w:val="20"/>
                <w:szCs w:val="20"/>
              </w:rPr>
              <w:t xml:space="preserve">STEP 1 — Customer sends message</w:t>
            </w:r>
          </w:p>
          <w:p>
            <w:pPr>
              <w:spacing w:after="40" w:before="40"/>
            </w:pPr>
            <w:r>
              <w:rPr>
                <w:rFonts w:ascii="Arial" w:cs="Arial" w:eastAsia="Arial" w:hAnsi="Arial"/>
                <w:color w:val="1F2937"/>
                <w:sz w:val="20"/>
                <w:szCs w:val="20"/>
              </w:rPr>
              <w:t xml:space="preserve"> </w:t>
            </w:r>
          </w:p>
          <w:p>
            <w:pPr>
              <w:spacing w:after="40" w:before="40"/>
            </w:pPr>
            <w:r>
              <w:rPr>
                <w:rFonts w:ascii="Arial" w:cs="Arial" w:eastAsia="Arial" w:hAnsi="Arial"/>
                <w:color w:val="1F2937"/>
                <w:sz w:val="20"/>
                <w:szCs w:val="20"/>
              </w:rPr>
              <w:t xml:space="preserve">Carol: "This is absolutely terrible! I've been waiting 3 weeks and nobody has helped me. Escalate my ticket now!"</w:t>
            </w:r>
          </w:p>
        </w:tc>
        <w:tc>
          <w:tcPr>
            <w:tcW w:type="dxa" w:w="4680"/>
            <w:tcBorders>
              <w:top w:val="single" w:color="E5E7EB" w:sz="1"/>
              <w:left w:val="single" w:color="E5E7EB" w:sz="1"/>
              <w:bottom w:val="single" w:color="E5E7EB" w:sz="1"/>
              <w:right w:val="single" w:color="E5E7EB" w:sz="1"/>
            </w:tcBorders>
            <w:shd w:fill="EEF2FF" w:val="clear"/>
            <w:tcMar>
              <w:top w:type="dxa" w:w="100"/>
              <w:left w:type="dxa" w:w="140"/>
              <w:bottom w:type="dxa" w:w="100"/>
              <w:right w:type="dxa" w:w="140"/>
            </w:tcMar>
            <w:vAlign w:val="top"/>
          </w:tcPr>
          <w:p>
            <w:pPr>
              <w:spacing w:after="40" w:before="40"/>
            </w:pPr>
            <w:r>
              <w:rPr>
                <w:rFonts w:ascii="Arial" w:cs="Arial" w:eastAsia="Arial" w:hAnsi="Arial"/>
                <w:color w:val="1F2937"/>
                <w:sz w:val="20"/>
                <w:szCs w:val="20"/>
              </w:rPr>
              <w:t xml:space="preserve">STEP 1 — same</w:t>
            </w:r>
          </w:p>
          <w:p>
            <w:pPr>
              <w:spacing w:after="40" w:before="40"/>
            </w:pPr>
            <w:r>
              <w:rPr>
                <w:rFonts w:ascii="Arial" w:cs="Arial" w:eastAsia="Arial" w:hAnsi="Arial"/>
                <w:color w:val="1F2937"/>
                <w:sz w:val="20"/>
                <w:szCs w:val="20"/>
              </w:rPr>
              <w:t xml:space="preserve"> </w:t>
            </w:r>
          </w:p>
          <w:p>
            <w:pPr>
              <w:spacing w:after="40" w:before="40"/>
            </w:pPr>
            <w:r>
              <w:rPr>
                <w:rFonts w:ascii="Arial" w:cs="Arial" w:eastAsia="Arial" w:hAnsi="Arial"/>
                <w:color w:val="1F2937"/>
                <w:sz w:val="20"/>
                <w:szCs w:val="20"/>
              </w:rPr>
              <w:t xml:space="preserve">Carol: "This is absolutely terrible! I've been waiting 3 weeks and nobody has helped me. Escalate my ticket now!"</w:t>
            </w:r>
          </w:p>
        </w:tc>
      </w:tr>
      <w:tr>
        <w:tc>
          <w:tcPr>
            <w:tcW w:type="dxa" w:w="468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vAlign w:val="top"/>
          </w:tcPr>
          <w:p>
            <w:pPr>
              <w:spacing w:after="40" w:before="40"/>
            </w:pPr>
            <w:r>
              <w:rPr>
                <w:rFonts w:ascii="Arial" w:cs="Arial" w:eastAsia="Arial" w:hAnsi="Arial"/>
                <w:color w:val="1F2937"/>
                <w:sz w:val="20"/>
                <w:szCs w:val="20"/>
              </w:rPr>
              <w:t xml:space="preserve">STEP 2 — Router picks agent</w:t>
            </w:r>
          </w:p>
          <w:p>
            <w:pPr>
              <w:spacing w:after="40" w:before="40"/>
            </w:pPr>
            <w:r>
              <w:rPr>
                <w:rFonts w:ascii="Arial" w:cs="Arial" w:eastAsia="Arial" w:hAnsi="Arial"/>
                <w:color w:val="1F2937"/>
                <w:sz w:val="20"/>
                <w:szCs w:val="20"/>
              </w:rPr>
              <w:t xml:space="preserve"> </w:t>
            </w:r>
          </w:p>
          <w:p>
            <w:pPr>
              <w:spacing w:after="40" w:before="40"/>
            </w:pPr>
            <w:r>
              <w:rPr>
                <w:rFonts w:ascii="Arial" w:cs="Arial" w:eastAsia="Arial" w:hAnsi="Arial"/>
                <w:color w:val="1F2937"/>
                <w:sz w:val="20"/>
                <w:szCs w:val="20"/>
              </w:rPr>
              <w:t xml:space="preserve">Router reads: 'terrible', 'waiting 3 weeks', 'escalate' → sends to support_agent</w:t>
            </w:r>
          </w:p>
        </w:tc>
        <w:tc>
          <w:tcPr>
            <w:tcW w:type="dxa" w:w="4680"/>
            <w:tcBorders>
              <w:top w:val="single" w:color="E5E7EB" w:sz="1"/>
              <w:left w:val="single" w:color="E5E7EB" w:sz="1"/>
              <w:bottom w:val="single" w:color="E5E7EB" w:sz="1"/>
              <w:right w:val="single" w:color="E5E7EB" w:sz="1"/>
            </w:tcBorders>
            <w:shd w:fill="EEF2FF" w:val="clear"/>
            <w:tcMar>
              <w:top w:type="dxa" w:w="100"/>
              <w:left w:type="dxa" w:w="140"/>
              <w:bottom w:type="dxa" w:w="100"/>
              <w:right w:type="dxa" w:w="140"/>
            </w:tcMar>
            <w:vAlign w:val="top"/>
          </w:tcPr>
          <w:p>
            <w:pPr>
              <w:spacing w:after="40" w:before="40"/>
            </w:pPr>
            <w:r>
              <w:rPr>
                <w:rFonts w:ascii="Arial" w:cs="Arial" w:eastAsia="Arial" w:hAnsi="Arial"/>
                <w:color w:val="1F2937"/>
                <w:sz w:val="20"/>
                <w:szCs w:val="20"/>
              </w:rPr>
              <w:t xml:space="preserve">STEP 2 — same</w:t>
            </w:r>
          </w:p>
          <w:p>
            <w:pPr>
              <w:spacing w:after="40" w:before="40"/>
            </w:pPr>
            <w:r>
              <w:rPr>
                <w:rFonts w:ascii="Arial" w:cs="Arial" w:eastAsia="Arial" w:hAnsi="Arial"/>
                <w:color w:val="1F2937"/>
                <w:sz w:val="20"/>
                <w:szCs w:val="20"/>
              </w:rPr>
              <w:t xml:space="preserve"> </w:t>
            </w:r>
          </w:p>
          <w:p>
            <w:pPr>
              <w:spacing w:after="40" w:before="40"/>
            </w:pPr>
            <w:r>
              <w:rPr>
                <w:rFonts w:ascii="Arial" w:cs="Arial" w:eastAsia="Arial" w:hAnsi="Arial"/>
                <w:color w:val="1F2937"/>
                <w:sz w:val="20"/>
                <w:szCs w:val="20"/>
              </w:rPr>
              <w:t xml:space="preserve">Router reads: 'terrible', 'waiting 3 weeks', 'escalate' → sends to support_agent</w:t>
            </w:r>
          </w:p>
        </w:tc>
      </w:tr>
      <w:tr>
        <w:tc>
          <w:tcPr>
            <w:tcW w:type="dxa" w:w="468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vAlign w:val="top"/>
          </w:tcPr>
          <w:p>
            <w:pPr>
              <w:spacing w:after="40" w:before="40"/>
            </w:pPr>
            <w:r>
              <w:rPr>
                <w:rFonts w:ascii="Arial" w:cs="Arial" w:eastAsia="Arial" w:hAnsi="Arial"/>
                <w:color w:val="1F2937"/>
                <w:sz w:val="20"/>
                <w:szCs w:val="20"/>
              </w:rPr>
              <w:t xml:space="preserve">STEP 3 — Support agent calls Supabase</w:t>
            </w:r>
          </w:p>
          <w:p>
            <w:pPr>
              <w:spacing w:after="40" w:before="40"/>
            </w:pPr>
            <w:r>
              <w:rPr>
                <w:rFonts w:ascii="Arial" w:cs="Arial" w:eastAsia="Arial" w:hAnsi="Arial"/>
                <w:color w:val="1F2937"/>
                <w:sz w:val="20"/>
                <w:szCs w:val="20"/>
              </w:rPr>
              <w:t xml:space="preserve"> </w:t>
            </w:r>
          </w:p>
          <w:p>
            <w:pPr>
              <w:spacing w:after="40" w:before="40"/>
            </w:pPr>
            <w:r>
              <w:rPr>
                <w:rFonts w:ascii="Arial" w:cs="Arial" w:eastAsia="Arial" w:hAnsi="Arial"/>
                <w:color w:val="1F2937"/>
                <w:sz w:val="20"/>
                <w:szCs w:val="20"/>
              </w:rPr>
              <w:t xml:space="preserve">1. get_tickets_for_customer("Carol") → ticket #12, open, 21 days old</w:t>
            </w:r>
          </w:p>
          <w:p>
            <w:pPr>
              <w:spacing w:after="40" w:before="40"/>
            </w:pPr>
            <w:r>
              <w:rPr>
                <w:rFonts w:ascii="Arial" w:cs="Arial" w:eastAsia="Arial" w:hAnsi="Arial"/>
                <w:color w:val="1F2937"/>
                <w:sz w:val="20"/>
                <w:szCs w:val="20"/>
              </w:rPr>
              <w:t xml:space="preserve">2. escalate_ticket(12, "waiting 3 weeks") → success</w:t>
            </w:r>
          </w:p>
        </w:tc>
        <w:tc>
          <w:tcPr>
            <w:tcW w:type="dxa" w:w="4680"/>
            <w:tcBorders>
              <w:top w:val="single" w:color="E5E7EB" w:sz="1"/>
              <w:left w:val="single" w:color="E5E7EB" w:sz="1"/>
              <w:bottom w:val="single" w:color="E5E7EB" w:sz="1"/>
              <w:right w:val="single" w:color="E5E7EB" w:sz="1"/>
            </w:tcBorders>
            <w:shd w:fill="EEF2FF" w:val="clear"/>
            <w:tcMar>
              <w:top w:type="dxa" w:w="100"/>
              <w:left w:type="dxa" w:w="140"/>
              <w:bottom w:type="dxa" w:w="100"/>
              <w:right w:type="dxa" w:w="140"/>
            </w:tcMar>
            <w:vAlign w:val="top"/>
          </w:tcPr>
          <w:p>
            <w:pPr>
              <w:spacing w:after="40" w:before="40"/>
            </w:pPr>
            <w:r>
              <w:rPr>
                <w:rFonts w:ascii="Arial" w:cs="Arial" w:eastAsia="Arial" w:hAnsi="Arial"/>
                <w:color w:val="1F2937"/>
                <w:sz w:val="20"/>
                <w:szCs w:val="20"/>
              </w:rPr>
              <w:t xml:space="preserve">STEP 3 — same</w:t>
            </w:r>
          </w:p>
          <w:p>
            <w:pPr>
              <w:spacing w:after="40" w:before="40"/>
            </w:pPr>
            <w:r>
              <w:rPr>
                <w:rFonts w:ascii="Arial" w:cs="Arial" w:eastAsia="Arial" w:hAnsi="Arial"/>
                <w:color w:val="1F2937"/>
                <w:sz w:val="20"/>
                <w:szCs w:val="20"/>
              </w:rPr>
              <w:t xml:space="preserve"> </w:t>
            </w:r>
          </w:p>
          <w:p>
            <w:pPr>
              <w:spacing w:after="40" w:before="40"/>
            </w:pPr>
            <w:r>
              <w:rPr>
                <w:rFonts w:ascii="Arial" w:cs="Arial" w:eastAsia="Arial" w:hAnsi="Arial"/>
                <w:color w:val="1F2937"/>
                <w:sz w:val="20"/>
                <w:szCs w:val="20"/>
              </w:rPr>
              <w:t xml:space="preserve">1. get_tickets_for_customer("Carol") → ticket #12, open, 21 days old</w:t>
            </w:r>
          </w:p>
          <w:p>
            <w:pPr>
              <w:spacing w:after="40" w:before="40"/>
            </w:pPr>
            <w:r>
              <w:rPr>
                <w:rFonts w:ascii="Arial" w:cs="Arial" w:eastAsia="Arial" w:hAnsi="Arial"/>
                <w:color w:val="1F2937"/>
                <w:sz w:val="20"/>
                <w:szCs w:val="20"/>
              </w:rPr>
              <w:t xml:space="preserve">2. escalate_ticket(12, "waiting 3 weeks") → success</w:t>
            </w:r>
          </w:p>
        </w:tc>
      </w:tr>
      <w:tr>
        <w:tc>
          <w:tcPr>
            <w:tcW w:type="dxa" w:w="4680"/>
            <w:tcBorders>
              <w:top w:val="single" w:color="E5E7EB" w:sz="1"/>
              <w:left w:val="single" w:color="E5E7EB" w:sz="1"/>
              <w:bottom w:val="single" w:color="E5E7EB" w:sz="1"/>
              <w:right w:val="single" w:color="E5E7EB" w:sz="1"/>
            </w:tcBorders>
            <w:shd w:fill="F8FAFC" w:val="clear"/>
            <w:tcMar>
              <w:top w:type="dxa" w:w="100"/>
              <w:left w:type="dxa" w:w="140"/>
              <w:bottom w:type="dxa" w:w="100"/>
              <w:right w:type="dxa" w:w="140"/>
            </w:tcMar>
            <w:vAlign w:val="top"/>
          </w:tcPr>
          <w:p>
            <w:pPr>
              <w:spacing w:after="40" w:before="40"/>
            </w:pPr>
            <w:r>
              <w:rPr>
                <w:rFonts w:ascii="Arial" w:cs="Arial" w:eastAsia="Arial" w:hAnsi="Arial"/>
                <w:color w:val="1F2937"/>
                <w:sz w:val="20"/>
                <w:szCs w:val="20"/>
              </w:rPr>
              <w:t xml:space="preserve">STEP 4 — Agent replies immediately</w:t>
            </w:r>
          </w:p>
          <w:p>
            <w:pPr>
              <w:spacing w:after="40" w:before="40"/>
            </w:pPr>
            <w:r>
              <w:rPr>
                <w:rFonts w:ascii="Arial" w:cs="Arial" w:eastAsia="Arial" w:hAnsi="Arial"/>
                <w:color w:val="1F2937"/>
                <w:sz w:val="20"/>
                <w:szCs w:val="20"/>
              </w:rPr>
              <w:t xml:space="preserve"> </w:t>
            </w:r>
          </w:p>
          <w:p>
            <w:pPr>
              <w:spacing w:after="40" w:before="40"/>
            </w:pPr>
            <w:r>
              <w:rPr>
                <w:rFonts w:ascii="Arial" w:cs="Arial" w:eastAsia="Arial" w:hAnsi="Arial"/>
                <w:color w:val="1F2937"/>
                <w:sz w:val="20"/>
                <w:szCs w:val="20"/>
              </w:rPr>
              <w:t xml:space="preserve">support_agent writes a reply on the spot and sends it directly to Carol.</w:t>
            </w:r>
          </w:p>
          <w:p>
            <w:pPr>
              <w:spacing w:after="40" w:before="40"/>
            </w:pPr>
            <w:r>
              <w:rPr>
                <w:rFonts w:ascii="Arial" w:cs="Arial" w:eastAsia="Arial" w:hAnsi="Arial"/>
                <w:color w:val="1F2937"/>
                <w:sz w:val="20"/>
                <w:szCs w:val="20"/>
              </w:rPr>
              <w:t xml:space="preserve"> </w:t>
            </w:r>
          </w:p>
          <w:p>
            <w:pPr>
              <w:spacing w:after="40" w:before="40"/>
            </w:pPr>
            <w:r>
              <w:rPr>
                <w:rFonts w:ascii="Arial" w:cs="Arial" w:eastAsia="Arial" w:hAnsi="Arial"/>
                <w:color w:val="1F2937"/>
                <w:sz w:val="20"/>
                <w:szCs w:val="20"/>
              </w:rPr>
              <w:t xml:space="preserve">"Hi Carol, I've escalated your ticket #12 to our senior support team. Someone will reach out to you soon."</w:t>
            </w:r>
          </w:p>
          <w:p>
            <w:pPr>
              <w:spacing w:after="40" w:before="40"/>
            </w:pPr>
            <w:r>
              <w:rPr>
                <w:rFonts w:ascii="Arial" w:cs="Arial" w:eastAsia="Arial" w:hAnsi="Arial"/>
                <w:color w:val="1F2937"/>
                <w:sz w:val="20"/>
                <w:szCs w:val="20"/>
              </w:rPr>
              <w:t xml:space="preserve"> </w:t>
            </w:r>
          </w:p>
          <w:p>
            <w:pPr>
              <w:spacing w:after="40" w:before="40"/>
            </w:pPr>
            <w:r>
              <w:rPr>
                <w:rFonts w:ascii="Arial" w:cs="Arial" w:eastAsia="Arial" w:hAnsi="Arial"/>
                <w:color w:val="1F2937"/>
                <w:sz w:val="20"/>
                <w:szCs w:val="20"/>
              </w:rPr>
              <w:t xml:space="preserve">No review. First attempt goes straight to the customer.</w:t>
            </w:r>
          </w:p>
        </w:tc>
        <w:tc>
          <w:tcPr>
            <w:tcW w:type="dxa" w:w="4680"/>
            <w:tcBorders>
              <w:top w:val="single" w:color="E5E7EB" w:sz="1"/>
              <w:left w:val="single" w:color="E5E7EB" w:sz="1"/>
              <w:bottom w:val="single" w:color="E5E7EB" w:sz="1"/>
              <w:right w:val="single" w:color="E5E7EB" w:sz="1"/>
            </w:tcBorders>
            <w:shd w:fill="EEF2FF" w:val="clear"/>
            <w:tcMar>
              <w:top w:type="dxa" w:w="100"/>
              <w:left w:type="dxa" w:w="140"/>
              <w:bottom w:type="dxa" w:w="100"/>
              <w:right w:type="dxa" w:w="140"/>
            </w:tcMar>
            <w:vAlign w:val="top"/>
          </w:tcPr>
          <w:p>
            <w:pPr>
              <w:spacing w:after="40" w:before="40"/>
            </w:pPr>
            <w:r>
              <w:rPr>
                <w:rFonts w:ascii="Arial" w:cs="Arial" w:eastAsia="Arial" w:hAnsi="Arial"/>
                <w:color w:val="1F2937"/>
                <w:sz w:val="20"/>
                <w:szCs w:val="20"/>
              </w:rPr>
              <w:t xml:space="preserve">STEP 4 (NEW) — Loop draft and review</w:t>
            </w:r>
          </w:p>
          <w:p>
            <w:pPr>
              <w:spacing w:after="40" w:before="40"/>
            </w:pPr>
            <w:r>
              <w:rPr>
                <w:rFonts w:ascii="Arial" w:cs="Arial" w:eastAsia="Arial" w:hAnsi="Arial"/>
                <w:color w:val="1F2937"/>
                <w:sz w:val="20"/>
                <w:szCs w:val="20"/>
              </w:rPr>
              <w:t xml:space="preserve"> </w:t>
            </w:r>
          </w:p>
          <w:p>
            <w:pPr>
              <w:spacing w:after="40" w:before="40"/>
            </w:pPr>
            <w:r>
              <w:rPr>
                <w:rFonts w:ascii="Arial" w:cs="Arial" w:eastAsia="Arial" w:hAnsi="Arial"/>
                <w:color w:val="1F2937"/>
                <w:sz w:val="20"/>
                <w:szCs w:val="20"/>
              </w:rPr>
              <w:t xml:space="preserve">support_agent transfers to support_reply_loop.</w:t>
            </w:r>
          </w:p>
          <w:p>
            <w:pPr>
              <w:spacing w:after="40" w:before="40"/>
            </w:pPr>
            <w:r>
              <w:rPr>
                <w:rFonts w:ascii="Arial" w:cs="Arial" w:eastAsia="Arial" w:hAnsi="Arial"/>
                <w:color w:val="1F2937"/>
                <w:sz w:val="20"/>
                <w:szCs w:val="20"/>
              </w:rPr>
              <w:t xml:space="preserve"> </w:t>
            </w:r>
          </w:p>
          <w:p>
            <w:pPr>
              <w:spacing w:after="40" w:before="40"/>
            </w:pPr>
            <w:r>
              <w:rPr>
                <w:rFonts w:ascii="Arial" w:cs="Arial" w:eastAsia="Arial" w:hAnsi="Arial"/>
                <w:color w:val="1F2937"/>
                <w:sz w:val="20"/>
                <w:szCs w:val="20"/>
              </w:rPr>
              <w:t xml:space="preserve">Round 1 — Drafter: "Hi Carol, I've escalated ticket #12. You'll hear back in 24 hours."</w:t>
            </w:r>
          </w:p>
          <w:p>
            <w:pPr>
              <w:spacing w:after="40" w:before="40"/>
            </w:pPr>
            <w:r>
              <w:rPr>
                <w:rFonts w:ascii="Arial" w:cs="Arial" w:eastAsia="Arial" w:hAnsi="Arial"/>
                <w:color w:val="1F2937"/>
                <w:sz w:val="20"/>
                <w:szCs w:val="20"/>
              </w:rPr>
              <w:t xml:space="preserve">Round 1 — Reviewer: REVISE — "Too neutral. Acknowledge the 3-week wait explicitly."</w:t>
            </w:r>
          </w:p>
          <w:p>
            <w:pPr>
              <w:spacing w:after="40" w:before="40"/>
            </w:pPr>
            <w:r>
              <w:rPr>
                <w:rFonts w:ascii="Arial" w:cs="Arial" w:eastAsia="Arial" w:hAnsi="Arial"/>
                <w:color w:val="1F2937"/>
                <w:sz w:val="20"/>
                <w:szCs w:val="20"/>
              </w:rPr>
              <w:t xml:space="preserve"> </w:t>
            </w:r>
          </w:p>
          <w:p>
            <w:pPr>
              <w:spacing w:after="40" w:before="40"/>
            </w:pPr>
            <w:r>
              <w:rPr>
                <w:rFonts w:ascii="Arial" w:cs="Arial" w:eastAsia="Arial" w:hAnsi="Arial"/>
                <w:color w:val="1F2937"/>
                <w:sz w:val="20"/>
                <w:szCs w:val="20"/>
              </w:rPr>
              <w:t xml:space="preserve">Round 2 — Drafter: "Carol, I'm really sorry — a 3-week wait is genuinely unacceptable. I've escalated ticket #12 to our senior team; you'll receive a direct call within 24 hours."</w:t>
            </w:r>
          </w:p>
          <w:p>
            <w:pPr>
              <w:spacing w:after="40" w:before="40"/>
            </w:pPr>
            <w:r>
              <w:rPr>
                <w:rFonts w:ascii="Arial" w:cs="Arial" w:eastAsia="Arial" w:hAnsi="Arial"/>
                <w:color w:val="1F2937"/>
                <w:sz w:val="20"/>
                <w:szCs w:val="20"/>
              </w:rPr>
              <w:t xml:space="preserve">Round 2 — Reviewer: APPROVED → calls exit_loop()</w:t>
            </w:r>
          </w:p>
          <w:p>
            <w:pPr>
              <w:spacing w:after="40" w:before="40"/>
            </w:pPr>
            <w:r>
              <w:rPr>
                <w:rFonts w:ascii="Arial" w:cs="Arial" w:eastAsia="Arial" w:hAnsi="Arial"/>
                <w:color w:val="1F2937"/>
                <w:sz w:val="20"/>
                <w:szCs w:val="20"/>
              </w:rPr>
              <w:t xml:space="preserve"> </w:t>
            </w:r>
          </w:p>
          <w:p>
            <w:pPr>
              <w:spacing w:after="40" w:before="40"/>
            </w:pPr>
            <w:r>
              <w:rPr>
                <w:rFonts w:ascii="Arial" w:cs="Arial" w:eastAsia="Arial" w:hAnsi="Arial"/>
                <w:color w:val="1F2937"/>
                <w:sz w:val="20"/>
                <w:szCs w:val="20"/>
              </w:rPr>
              <w:t xml:space="preserve">Approved reply is delivered to Carol.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4F46E5" w:val="clear"/>
            <w:tcMar>
              <w:top w:type="dxa" w:w="0"/>
              <w:left w:type="dxa" w:w="0"/>
              <w:bottom w:type="dxa" w:w="0"/>
              <w:right w:type="dxa" w:w="0"/>
            </w:tcMar>
          </w:tcPr>
          <w:p>
            <w:r>
              <w:t xml:space="preserve"/>
            </w:r>
          </w:p>
        </w:tc>
        <w:tc>
          <w:tcPr>
            <w:tcW w:type="dxa" w:w="9240"/>
            <w:tcBorders>
              <w:top w:val="none" w:color="FFFFFF" w:sz="0"/>
              <w:left w:val="none" w:color="FFFFFF" w:sz="0"/>
              <w:bottom w:val="none" w:color="FFFFFF" w:sz="0"/>
              <w:right w:val="none" w:color="FFFFFF" w:sz="0"/>
            </w:tcBorders>
            <w:shd w:fill="EEF2FF" w:val="clear"/>
            <w:tcMar>
              <w:top w:type="dxa" w:w="100"/>
              <w:left w:type="dxa" w:w="160"/>
              <w:bottom w:type="dxa" w:w="100"/>
              <w:right w:type="dxa" w:w="160"/>
            </w:tcMar>
          </w:tcPr>
          <w:p>
            <w:pPr>
              <w:spacing w:after="40" w:before="40"/>
            </w:pPr>
            <w:r>
              <w:rPr>
                <w:rFonts w:ascii="Arial" w:cs="Arial" w:eastAsia="Arial" w:hAnsi="Arial"/>
                <w:b w:val="false"/>
                <w:bCs w:val="false"/>
                <w:color w:val="1E1B4B"/>
                <w:sz w:val="20"/>
                <w:szCs w:val="20"/>
              </w:rPr>
              <w:t xml:space="preserve">Key difference: The customer receives the same action (ticket escalated) but the reply has been drafted, reviewed, and revised before delivery. The reviewer checked tone, accuracy, clarity, and completeness before approving.</w:t>
            </w:r>
          </w:p>
        </w:tc>
      </w:tr>
    </w:tbl>
    <w:p>
      <w:r>
        <w:br w:type="page"/>
      </w:r>
    </w:p>
    <w:p>
      <w:pPr>
        <w:pStyle w:val="Heading1"/>
        <w:pBdr>
          <w:bottom w:val="single" w:color="4F46E5" w:sz="4" w:space="4"/>
        </w:pBdr>
        <w:spacing w:after="160" w:before="360"/>
      </w:pPr>
      <w:r>
        <w:rPr>
          <w:rFonts w:ascii="Arial" w:cs="Arial" w:eastAsia="Arial" w:hAnsi="Arial"/>
          <w:b/>
          <w:bCs/>
          <w:color w:val="4F46E5"/>
          <w:sz w:val="36"/>
          <w:szCs w:val="36"/>
        </w:rPr>
        <w:t xml:space="preserve">4. Full Message Trace with Exact Inputs</w:t>
      </w:r>
    </w:p>
    <w:p>
      <w:pPr>
        <w:spacing w:after="80" w:before="80"/>
        <w:jc w:val="left"/>
      </w:pPr>
      <w:r>
        <w:rPr>
          <w:rFonts w:ascii="Arial" w:cs="Arial" w:eastAsia="Arial" w:hAnsi="Arial"/>
          <w:color w:val="000000"/>
          <w:sz w:val="22"/>
          <w:szCs w:val="22"/>
        </w:rPr>
        <w:t xml:space="preserve">This section shows the exact messages passed at every hop for three scenarios: support complaint, billing lookup (with tool filtering), and a return request.</w:t>
      </w:r>
    </w:p>
    <w:p>
      <w:pPr>
        <w:spacing w:after="0" w:before="120"/>
      </w:pPr>
      <w:r>
        <w:t xml:space="preserve"/>
      </w:r>
    </w:p>
    <w:p>
      <w:pPr>
        <w:pStyle w:val="Heading2"/>
        <w:spacing w:after="120" w:before="280"/>
      </w:pPr>
      <w:r>
        <w:rPr>
          <w:rFonts w:ascii="Arial" w:cs="Arial" w:eastAsia="Arial" w:hAnsi="Arial"/>
          <w:b/>
          <w:bCs/>
          <w:color w:val="374151"/>
          <w:sz w:val="28"/>
          <w:szCs w:val="28"/>
        </w:rPr>
        <w:t xml:space="preserve">4.1 Support Complaint — Carol (tool: escalate_ticket)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0E7FF" w:val="clear"/>
            <w:tcMar>
              <w:top w:type="dxa" w:w="80"/>
              <w:left w:type="dxa" w:w="120"/>
              <w:bottom w:type="dxa" w:w="80"/>
              <w:right w:type="dxa" w:w="120"/>
            </w:tcMar>
          </w:tcPr>
          <w:p>
            <w:pPr>
              <w:spacing w:after="0" w:before="0"/>
            </w:pPr>
            <w:r>
              <w:rPr>
                <w:rFonts w:ascii="Arial" w:cs="Arial" w:eastAsia="Arial" w:hAnsi="Arial"/>
                <w:b/>
                <w:bCs/>
                <w:color w:val="3730A3"/>
                <w:sz w:val="19"/>
                <w:szCs w:val="19"/>
              </w:rPr>
              <w:t xml:space="preserve">Customer (Carol)</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"This is absolutely terrible! I've been waiting 3 weeks and nobody has helped me. Escalate my ticket now!"</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spacing w:after="0" w:before="0"/>
            </w:pPr>
            <w:r>
              <w:rPr>
                <w:rFonts w:ascii="Arial" w:cs="Arial" w:eastAsia="Arial" w:hAnsi="Arial"/>
                <w:b/>
                <w:bCs/>
                <w:color w:val="78350F"/>
                <w:sz w:val="19"/>
                <w:szCs w:val="19"/>
              </w:rPr>
              <w:t xml:space="preserve">Router (internal)</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Keywords: 'terrible', 'waiting 3 weeks', 'escalate' → route to: support_agent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F1F5F9" w:val="clear"/>
            <w:tcMar>
              <w:top w:type="dxa" w:w="80"/>
              <w:left w:type="dxa" w:w="120"/>
              <w:bottom w:type="dxa" w:w="80"/>
              <w:right w:type="dxa" w:w="120"/>
            </w:tcMar>
          </w:tcPr>
          <w:p>
            <w:pPr>
              <w:spacing w:after="0" w:before="0"/>
            </w:pPr>
            <w:r>
              <w:rPr>
                <w:rFonts w:ascii="Arial" w:cs="Arial" w:eastAsia="Arial" w:hAnsi="Arial"/>
                <w:b/>
                <w:bCs/>
                <w:color w:val="334155"/>
                <w:sz w:val="19"/>
                <w:szCs w:val="19"/>
              </w:rPr>
              <w:t xml:space="preserve">Tool call</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get_tickets_for_customer("Carol")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pPr>
              <w:spacing w:after="0" w:before="0"/>
            </w:pPr>
            <w:r>
              <w:rPr>
                <w:rFonts w:ascii="Arial" w:cs="Arial" w:eastAsia="Arial" w:hAnsi="Arial"/>
                <w:b/>
                <w:bCs/>
                <w:color w:val="475569"/>
                <w:sz w:val="19"/>
                <w:szCs w:val="19"/>
              </w:rPr>
              <w:t xml:space="preserve">Supabase result</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 id: 12, status: 'open', issue: 'broken screen', created: '2026-04-03', tier: 'standard' }</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F1F5F9" w:val="clear"/>
            <w:tcMar>
              <w:top w:type="dxa" w:w="80"/>
              <w:left w:type="dxa" w:w="120"/>
              <w:bottom w:type="dxa" w:w="80"/>
              <w:right w:type="dxa" w:w="120"/>
            </w:tcMar>
          </w:tcPr>
          <w:p>
            <w:pPr>
              <w:spacing w:after="0" w:before="0"/>
            </w:pPr>
            <w:r>
              <w:rPr>
                <w:rFonts w:ascii="Arial" w:cs="Arial" w:eastAsia="Arial" w:hAnsi="Arial"/>
                <w:b/>
                <w:bCs/>
                <w:color w:val="334155"/>
                <w:sz w:val="19"/>
                <w:szCs w:val="19"/>
              </w:rPr>
              <w:t xml:space="preserve">Tool call</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escalate_ticket(ticket_id=12, reason="Customer waiting 3 weeks, expressed frustration")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pPr>
              <w:spacing w:after="0" w:before="0"/>
            </w:pPr>
            <w:r>
              <w:rPr>
                <w:rFonts w:ascii="Arial" w:cs="Arial" w:eastAsia="Arial" w:hAnsi="Arial"/>
                <w:b/>
                <w:bCs/>
                <w:color w:val="475569"/>
                <w:sz w:val="19"/>
                <w:szCs w:val="19"/>
              </w:rPr>
              <w:t xml:space="preserve">Supabase result</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 success: true, message: 'Ticket #12 escalated.' }</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FDF4FF" w:val="clear"/>
            <w:tcMar>
              <w:top w:type="dxa" w:w="80"/>
              <w:left w:type="dxa" w:w="120"/>
              <w:bottom w:type="dxa" w:w="80"/>
              <w:right w:type="dxa" w:w="120"/>
            </w:tcMar>
          </w:tcPr>
          <w:p>
            <w:pPr>
              <w:spacing w:after="0" w:before="0"/>
            </w:pPr>
            <w:r>
              <w:rPr>
                <w:rFonts w:ascii="Arial" w:cs="Arial" w:eastAsia="Arial" w:hAnsi="Arial"/>
                <w:b/>
                <w:bCs/>
                <w:color w:val="6B21A8"/>
                <w:sz w:val="19"/>
                <w:szCs w:val="19"/>
              </w:rPr>
              <w:t xml:space="preserve">Drafter (Round 1)</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"Hi Carol, I've escalated ticket #12. You'll hear back in 24 hours."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tcPr>
          <w:p>
            <w:pPr>
              <w:spacing w:after="0" w:before="0"/>
            </w:pPr>
            <w:r>
              <w:rPr>
                <w:rFonts w:ascii="Arial" w:cs="Arial" w:eastAsia="Arial" w:hAnsi="Arial"/>
                <w:b/>
                <w:bCs/>
                <w:color w:val="7C2D12"/>
                <w:sz w:val="19"/>
                <w:szCs w:val="19"/>
              </w:rPr>
              <w:t xml:space="preserve">Reviewer (Round 1)</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REVISE: Too neutral. Acknowledge the 3-week wait explicitly before the escalation.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FDF4FF" w:val="clear"/>
            <w:tcMar>
              <w:top w:type="dxa" w:w="80"/>
              <w:left w:type="dxa" w:w="120"/>
              <w:bottom w:type="dxa" w:w="80"/>
              <w:right w:type="dxa" w:w="120"/>
            </w:tcMar>
          </w:tcPr>
          <w:p>
            <w:pPr>
              <w:spacing w:after="0" w:before="0"/>
            </w:pPr>
            <w:r>
              <w:rPr>
                <w:rFonts w:ascii="Arial" w:cs="Arial" w:eastAsia="Arial" w:hAnsi="Arial"/>
                <w:b/>
                <w:bCs/>
                <w:color w:val="6B21A8"/>
                <w:sz w:val="19"/>
                <w:szCs w:val="19"/>
              </w:rPr>
              <w:t xml:space="preserve">Drafter (Round 2)</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"Carol, I'm really sorry — a 3-week wait is genuinely unacceptable. I've escalated ticket #12 to our senior team; you'll receive a direct call within 24 hours."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pPr>
              <w:spacing w:after="0" w:before="0"/>
            </w:pPr>
            <w:r>
              <w:rPr>
                <w:rFonts w:ascii="Arial" w:cs="Arial" w:eastAsia="Arial" w:hAnsi="Arial"/>
                <w:b/>
                <w:bCs/>
                <w:color w:val="166534"/>
                <w:sz w:val="19"/>
                <w:szCs w:val="19"/>
              </w:rPr>
              <w:t xml:space="preserve">Reviewer (Round 2)</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APPROVED — tone warm, wait acknowledged, ticket referenced, timeline clear → exit_loop()</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0E7FF" w:val="clear"/>
            <w:tcMar>
              <w:top w:type="dxa" w:w="80"/>
              <w:left w:type="dxa" w:w="120"/>
              <w:bottom w:type="dxa" w:w="80"/>
              <w:right w:type="dxa" w:w="120"/>
            </w:tcMar>
          </w:tcPr>
          <w:p>
            <w:pPr>
              <w:spacing w:after="0" w:before="0"/>
            </w:pPr>
            <w:r>
              <w:rPr>
                <w:rFonts w:ascii="Arial" w:cs="Arial" w:eastAsia="Arial" w:hAnsi="Arial"/>
                <w:b/>
                <w:bCs/>
                <w:color w:val="3730A3"/>
                <w:sz w:val="19"/>
                <w:szCs w:val="19"/>
              </w:rPr>
              <w:t xml:space="preserve">Carol receives</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"Carol, I'm really sorry — a 3-week wait is genuinely unacceptable. I've escalated ticket #12 to our senior team; you'll receive a direct call within 24 hours."</w:t>
            </w:r>
          </w:p>
        </w:tc>
      </w:tr>
    </w:tbl>
    <w:p>
      <w:pPr>
        <w:spacing w:after="0" w:before="120"/>
      </w:pPr>
      <w:r>
        <w:t xml:space="preserve"/>
      </w:r>
    </w:p>
    <w:p>
      <w:pPr>
        <w:pStyle w:val="Heading2"/>
        <w:spacing w:after="120" w:before="280"/>
      </w:pPr>
      <w:r>
        <w:rPr>
          <w:rFonts w:ascii="Arial" w:cs="Arial" w:eastAsia="Arial" w:hAnsi="Arial"/>
          <w:b/>
          <w:bCs/>
          <w:color w:val="374151"/>
          <w:sz w:val="28"/>
          <w:szCs w:val="28"/>
        </w:rPr>
        <w:t xml:space="preserve">4.2 Billing Lookup — David (tool filtering: read-only)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0E7FF" w:val="clear"/>
            <w:tcMar>
              <w:top w:type="dxa" w:w="80"/>
              <w:left w:type="dxa" w:w="120"/>
              <w:bottom w:type="dxa" w:w="80"/>
              <w:right w:type="dxa" w:w="120"/>
            </w:tcMar>
          </w:tcPr>
          <w:p>
            <w:pPr>
              <w:spacing w:after="0" w:before="0"/>
            </w:pPr>
            <w:r>
              <w:rPr>
                <w:rFonts w:ascii="Arial" w:cs="Arial" w:eastAsia="Arial" w:hAnsi="Arial"/>
                <w:b/>
                <w:bCs/>
                <w:color w:val="3730A3"/>
                <w:sz w:val="19"/>
                <w:szCs w:val="19"/>
              </w:rPr>
              <w:t xml:space="preserve">Customer (David)</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"Hi, can you check on my order? My name is David Lee."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spacing w:after="0" w:before="0"/>
            </w:pPr>
            <w:r>
              <w:rPr>
                <w:rFonts w:ascii="Arial" w:cs="Arial" w:eastAsia="Arial" w:hAnsi="Arial"/>
                <w:b/>
                <w:bCs/>
                <w:color w:val="78350F"/>
                <w:sz w:val="19"/>
                <w:szCs w:val="19"/>
              </w:rPr>
              <w:t xml:space="preserve">Router (internal)</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'check on my order' → order status → billing_agent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F1F5F9" w:val="clear"/>
            <w:tcMar>
              <w:top w:type="dxa" w:w="80"/>
              <w:left w:type="dxa" w:w="120"/>
              <w:bottom w:type="dxa" w:w="80"/>
              <w:right w:type="dxa" w:w="120"/>
            </w:tcMar>
          </w:tcPr>
          <w:p>
            <w:pPr>
              <w:spacing w:after="0" w:before="0"/>
            </w:pPr>
            <w:r>
              <w:rPr>
                <w:rFonts w:ascii="Arial" w:cs="Arial" w:eastAsia="Arial" w:hAnsi="Arial"/>
                <w:b/>
                <w:bCs/>
                <w:color w:val="334155"/>
                <w:sz w:val="19"/>
                <w:szCs w:val="19"/>
              </w:rPr>
              <w:t xml:space="preserve">Tool call (read)</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get_orders_for_customer("David Lee")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pPr>
              <w:spacing w:after="0" w:before="0"/>
            </w:pPr>
            <w:r>
              <w:rPr>
                <w:rFonts w:ascii="Arial" w:cs="Arial" w:eastAsia="Arial" w:hAnsi="Arial"/>
                <w:b/>
                <w:bCs/>
                <w:color w:val="475569"/>
                <w:sz w:val="19"/>
                <w:szCs w:val="19"/>
              </w:rPr>
              <w:t xml:space="preserve">Supabase result</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 name: 'David Lee', tier: 'premium', orders: [{ id: 7, product: 'Bluetooth Speaker', status: 'processing', amount: 89.99 }] }</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0E7FF" w:val="clear"/>
            <w:tcMar>
              <w:top w:type="dxa" w:w="80"/>
              <w:left w:type="dxa" w:w="120"/>
              <w:bottom w:type="dxa" w:w="80"/>
              <w:right w:type="dxa" w:w="120"/>
            </w:tcMar>
          </w:tcPr>
          <w:p>
            <w:pPr>
              <w:spacing w:after="0" w:before="0"/>
            </w:pPr>
            <w:r>
              <w:rPr>
                <w:rFonts w:ascii="Arial" w:cs="Arial" w:eastAsia="Arial" w:hAnsi="Arial"/>
                <w:b/>
                <w:bCs/>
                <w:color w:val="3730A3"/>
                <w:sz w:val="19"/>
                <w:szCs w:val="19"/>
              </w:rPr>
              <w:t xml:space="preserve">David receives</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"Hi David! Order #7 — a Bluetooth Speaker for $89.99 — is currently being processed and will ship soon."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0E7FF" w:val="clear"/>
            <w:tcMar>
              <w:top w:type="dxa" w:w="80"/>
              <w:left w:type="dxa" w:w="120"/>
              <w:bottom w:type="dxa" w:w="80"/>
              <w:right w:type="dxa" w:w="120"/>
            </w:tcMar>
          </w:tcPr>
          <w:p>
            <w:pPr>
              <w:spacing w:after="0" w:before="0"/>
            </w:pPr>
            <w:r>
              <w:rPr>
                <w:rFonts w:ascii="Arial" w:cs="Arial" w:eastAsia="Arial" w:hAnsi="Arial"/>
                <w:b/>
                <w:bCs/>
                <w:color w:val="3730A3"/>
                <w:sz w:val="19"/>
                <w:szCs w:val="19"/>
              </w:rPr>
              <w:t xml:space="preserve">David asks to modify</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"Can you add a note to my order that I want it left at the back door?"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tcPr>
          <w:p>
            <w:pPr>
              <w:spacing w:after="0" w:before="0"/>
            </w:pPr>
            <w:r>
              <w:rPr>
                <w:rFonts w:ascii="Arial" w:cs="Arial" w:eastAsia="Arial" w:hAnsi="Arial"/>
                <w:b/>
                <w:bCs/>
                <w:color w:val="7C2D12"/>
                <w:sz w:val="19"/>
                <w:szCs w:val="19"/>
              </w:rPr>
              <w:t xml:space="preserve">billing_agent (filtered)</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add_order_note() is defined in the codebase but was never passed to this agent. The LLM has no knowledge it exists.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0E7FF" w:val="clear"/>
            <w:tcMar>
              <w:top w:type="dxa" w:w="80"/>
              <w:left w:type="dxa" w:w="120"/>
              <w:bottom w:type="dxa" w:w="80"/>
              <w:right w:type="dxa" w:w="120"/>
            </w:tcMar>
          </w:tcPr>
          <w:p>
            <w:pPr>
              <w:spacing w:after="0" w:before="0"/>
            </w:pPr>
            <w:r>
              <w:rPr>
                <w:rFonts w:ascii="Arial" w:cs="Arial" w:eastAsia="Arial" w:hAnsi="Arial"/>
                <w:b/>
                <w:bCs/>
                <w:color w:val="3730A3"/>
                <w:sz w:val="19"/>
                <w:szCs w:val="19"/>
              </w:rPr>
              <w:t xml:space="preserve">David receives</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"I don't have the ability to modify orders. Please contact our support team and they'll add that delivery note for you."</w:t>
            </w:r>
          </w:p>
        </w:tc>
      </w:tr>
    </w:tbl>
    <w:p>
      <w:pPr>
        <w:spacing w:after="0" w:before="120"/>
      </w:pPr>
      <w:r>
        <w:t xml:space="preserve"/>
      </w:r>
    </w:p>
    <w:p>
      <w:pPr>
        <w:pStyle w:val="Heading2"/>
        <w:spacing w:after="120" w:before="280"/>
      </w:pPr>
      <w:r>
        <w:rPr>
          <w:rFonts w:ascii="Arial" w:cs="Arial" w:eastAsia="Arial" w:hAnsi="Arial"/>
          <w:b/>
          <w:bCs/>
          <w:color w:val="374151"/>
          <w:sz w:val="28"/>
          <w:szCs w:val="28"/>
        </w:rPr>
        <w:t xml:space="preserve">4.3 Return Request — Alice (tools: check_return_eligibility + initiate_return)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0E7FF" w:val="clear"/>
            <w:tcMar>
              <w:top w:type="dxa" w:w="80"/>
              <w:left w:type="dxa" w:w="120"/>
              <w:bottom w:type="dxa" w:w="80"/>
              <w:right w:type="dxa" w:w="120"/>
            </w:tcMar>
          </w:tcPr>
          <w:p>
            <w:pPr>
              <w:spacing w:after="0" w:before="0"/>
            </w:pPr>
            <w:r>
              <w:rPr>
                <w:rFonts w:ascii="Arial" w:cs="Arial" w:eastAsia="Arial" w:hAnsi="Arial"/>
                <w:b/>
                <w:bCs/>
                <w:color w:val="3730A3"/>
                <w:sz w:val="19"/>
                <w:szCs w:val="19"/>
              </w:rPr>
              <w:t xml:space="preserve">Customer (Alice)</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"Hi, I want to return my headphones from order 4. I bought them about 2 weeks ago and they stopped working."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spacing w:after="0" w:before="0"/>
            </w:pPr>
            <w:r>
              <w:rPr>
                <w:rFonts w:ascii="Arial" w:cs="Arial" w:eastAsia="Arial" w:hAnsi="Arial"/>
                <w:b/>
                <w:bCs/>
                <w:color w:val="78350F"/>
                <w:sz w:val="19"/>
                <w:szCs w:val="19"/>
              </w:rPr>
              <w:t xml:space="preserve">Router (internal)</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'want to return', 'stopped working' → returns_agent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F1F5F9" w:val="clear"/>
            <w:tcMar>
              <w:top w:type="dxa" w:w="80"/>
              <w:left w:type="dxa" w:w="120"/>
              <w:bottom w:type="dxa" w:w="80"/>
              <w:right w:type="dxa" w:w="120"/>
            </w:tcMar>
          </w:tcPr>
          <w:p>
            <w:pPr>
              <w:spacing w:after="0" w:before="0"/>
            </w:pPr>
            <w:r>
              <w:rPr>
                <w:rFonts w:ascii="Arial" w:cs="Arial" w:eastAsia="Arial" w:hAnsi="Arial"/>
                <w:b/>
                <w:bCs/>
                <w:color w:val="334155"/>
                <w:sz w:val="19"/>
                <w:szCs w:val="19"/>
              </w:rPr>
              <w:t xml:space="preserve">Tool call</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check_return_eligibility(order_id=4)</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pPr>
              <w:spacing w:after="0" w:before="0"/>
            </w:pPr>
            <w:r>
              <w:rPr>
                <w:rFonts w:ascii="Arial" w:cs="Arial" w:eastAsia="Arial" w:hAnsi="Arial"/>
                <w:b/>
                <w:bCs/>
                <w:color w:val="475569"/>
                <w:sz w:val="19"/>
                <w:szCs w:val="19"/>
              </w:rPr>
              <w:t xml:space="preserve">Supabase result</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 eligible: true, reason: 'Order placed 14 days ago (within 30-day window)', days_remaining: 16, product: 'Wireless Headphones', status: 'delivered' }</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F1F5F9" w:val="clear"/>
            <w:tcMar>
              <w:top w:type="dxa" w:w="80"/>
              <w:left w:type="dxa" w:w="120"/>
              <w:bottom w:type="dxa" w:w="80"/>
              <w:right w:type="dxa" w:w="120"/>
            </w:tcMar>
          </w:tcPr>
          <w:p>
            <w:pPr>
              <w:spacing w:after="0" w:before="0"/>
            </w:pPr>
            <w:r>
              <w:rPr>
                <w:rFonts w:ascii="Arial" w:cs="Arial" w:eastAsia="Arial" w:hAnsi="Arial"/>
                <w:b/>
                <w:bCs/>
                <w:color w:val="334155"/>
                <w:sz w:val="19"/>
                <w:szCs w:val="19"/>
              </w:rPr>
              <w:t xml:space="preserve">Tool call</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initiate_return(order_id=4, reason="Product stopped working after 2 weeks")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pPr>
              <w:spacing w:after="0" w:before="0"/>
            </w:pPr>
            <w:r>
              <w:rPr>
                <w:rFonts w:ascii="Arial" w:cs="Arial" w:eastAsia="Arial" w:hAnsi="Arial"/>
                <w:b/>
                <w:bCs/>
                <w:color w:val="475569"/>
                <w:sz w:val="19"/>
                <w:szCs w:val="19"/>
              </w:rPr>
              <w:t xml:space="preserve">Supabase result</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 success: true, message: 'Return initiated for order #4. Prepaid label within 24h. Refund in 5-7 days.' }</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0E7FF" w:val="clear"/>
            <w:tcMar>
              <w:top w:type="dxa" w:w="80"/>
              <w:left w:type="dxa" w:w="120"/>
              <w:bottom w:type="dxa" w:w="80"/>
              <w:right w:type="dxa" w:w="120"/>
            </w:tcMar>
          </w:tcPr>
          <w:p>
            <w:pPr>
              <w:spacing w:after="0" w:before="0"/>
            </w:pPr>
            <w:r>
              <w:rPr>
                <w:rFonts w:ascii="Arial" w:cs="Arial" w:eastAsia="Arial" w:hAnsi="Arial"/>
                <w:b/>
                <w:bCs/>
                <w:color w:val="3730A3"/>
                <w:sz w:val="19"/>
                <w:szCs w:val="19"/>
              </w:rPr>
              <w:t xml:space="preserve">Alice receives</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"Great news — your Wireless Headphones are within the return window. Return initiated for order #4. Prepaid shipping label within 24 hours, refund of $59.99 in 5-7 business days after we receive the item."</w:t>
            </w:r>
          </w:p>
        </w:tc>
      </w:tr>
    </w:tbl>
    <w:p>
      <w:r>
        <w:br w:type="page"/>
      </w:r>
    </w:p>
    <w:p>
      <w:pPr>
        <w:pStyle w:val="Heading1"/>
        <w:pBdr>
          <w:bottom w:val="single" w:color="4F46E5" w:sz="4" w:space="4"/>
        </w:pBdr>
        <w:spacing w:after="160" w:before="360"/>
      </w:pPr>
      <w:r>
        <w:rPr>
          <w:rFonts w:ascii="Arial" w:cs="Arial" w:eastAsia="Arial" w:hAnsi="Arial"/>
          <w:b/>
          <w:bCs/>
          <w:color w:val="4F46E5"/>
          <w:sz w:val="36"/>
          <w:szCs w:val="36"/>
        </w:rPr>
        <w:t xml:space="preserve">5. Code Snippets — Where Each Call Is Made</w:t>
      </w:r>
    </w:p>
    <w:p>
      <w:pPr>
        <w:spacing w:after="80" w:before="80"/>
        <w:jc w:val="left"/>
      </w:pPr>
      <w:r>
        <w:rPr>
          <w:rFonts w:ascii="Arial" w:cs="Arial" w:eastAsia="Arial" w:hAnsi="Arial"/>
          <w:color w:val="000000"/>
          <w:sz w:val="22"/>
          <w:szCs w:val="22"/>
        </w:rPr>
        <w:t xml:space="preserve">This section maps each behaviour in the flows above to the exact lines of code that implement it.</w:t>
      </w:r>
    </w:p>
    <w:p>
      <w:pPr>
        <w:spacing w:after="0" w:before="120"/>
      </w:pPr>
      <w:r>
        <w:t xml:space="preserve"/>
      </w:r>
    </w:p>
    <w:p>
      <w:pPr>
        <w:pStyle w:val="Heading2"/>
        <w:spacing w:after="120" w:before="280"/>
      </w:pPr>
      <w:r>
        <w:rPr>
          <w:rFonts w:ascii="Arial" w:cs="Arial" w:eastAsia="Arial" w:hAnsi="Arial"/>
          <w:b/>
          <w:bCs/>
          <w:color w:val="374151"/>
          <w:sz w:val="28"/>
          <w:szCs w:val="28"/>
        </w:rPr>
        <w:t xml:space="preserve">5.1 Routing — agent.py</w:t>
      </w:r>
    </w:p>
    <w:p>
      <w:pPr>
        <w:spacing w:after="80" w:before="80"/>
        <w:jc w:val="left"/>
      </w:pPr>
      <w:r>
        <w:rPr>
          <w:rFonts w:ascii="Arial" w:cs="Arial" w:eastAsia="Arial" w:hAnsi="Arial"/>
          <w:color w:val="000000"/>
          <w:sz w:val="22"/>
          <w:szCs w:val="22"/>
        </w:rPr>
        <w:t xml:space="preserve">The router has no if/else logic. The entire routing decision lives in two places: the instruction string (prompt) that tells the LLM the rules, and the sub_agents list that registers which agents are available to transfer to.</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13244" w:val="clear"/>
            <w:tcMar>
              <w:top w:type="dxa" w:w="60"/>
              <w:left w:type="dxa" w:w="200"/>
              <w:bottom w:type="dxa" w:w="60"/>
              <w:right w:type="dxa" w:w="200"/>
            </w:tcMar>
          </w:tcPr>
          <w:p>
            <w:pPr>
              <w:spacing w:after="0" w:before="0"/>
            </w:pPr>
            <w:r>
              <w:rPr>
                <w:rFonts w:ascii="Courier New" w:cs="Courier New" w:eastAsia="Courier New" w:hAnsi="Courier New"/>
                <w:color w:val="A6ADC8"/>
                <w:sz w:val="17"/>
                <w:szCs w:val="17"/>
              </w:rPr>
              <w:t xml:space="preserve">support_system/agent.py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CDD6F4"/>
                <w:sz w:val="18"/>
                <w:szCs w:val="18"/>
              </w:rPr>
              <w:t xml:space="preserve">root_agent = Agent(</w:t>
            </w:r>
          </w:p>
          <w:p>
            <w:pPr>
              <w:spacing w:after="20" w:before="20"/>
            </w:pPr>
            <w:r>
              <w:rPr>
                <w:rFonts w:ascii="Courier New" w:cs="Courier New" w:eastAsia="Courier New" w:hAnsi="Courier New"/>
                <w:color w:val="CDD6F4"/>
                <w:sz w:val="18"/>
                <w:szCs w:val="18"/>
              </w:rPr>
              <w:t xml:space="preserve">    name="customer_support_router",</w:t>
            </w:r>
          </w:p>
          <w:p>
            <w:pPr>
              <w:spacing w:after="20" w:before="20"/>
            </w:pPr>
            <w:r>
              <w:rPr>
                <w:rFonts w:ascii="Courier New" w:cs="Courier New" w:eastAsia="Courier New" w:hAnsi="Courier New"/>
                <w:color w:val="CDD6F4"/>
                <w:sz w:val="18"/>
                <w:szCs w:val="18"/>
              </w:rPr>
              <w:t xml:space="preserve">    model="gemini-2.5-flash",</w:t>
            </w:r>
          </w:p>
          <w:p>
            <w:pPr>
              <w:spacing w:after="20" w:before="20"/>
            </w:pPr>
            <w:r>
              <w:rPr>
                <w:rFonts w:ascii="Courier New" w:cs="Courier New" w:eastAsia="Courier New" w:hAnsi="Courier New"/>
                <w:color w:val="CDD6F4"/>
                <w:sz w:val="18"/>
                <w:szCs w:val="18"/>
              </w:rPr>
              <w:t xml:space="preserve">    instruction="""</w:t>
            </w:r>
          </w:p>
          <w:p>
            <w:pPr>
              <w:spacing w:after="20" w:before="20"/>
            </w:pPr>
            <w:r>
              <w:rPr>
                <w:rFonts w:ascii="Courier New" w:cs="Courier New" w:eastAsia="Courier New" w:hAnsi="Courier New"/>
                <w:color w:val="CDD6F4"/>
                <w:sz w:val="18"/>
                <w:szCs w:val="18"/>
              </w:rPr>
              <w:t xml:space="preserve">      Routing rules:</w:t>
            </w:r>
          </w:p>
          <w:p>
            <w:pPr>
              <w:spacing w:after="20" w:before="20"/>
            </w:pPr>
            <w:r>
              <w:rPr>
                <w:rFonts w:ascii="Courier New" w:cs="Courier New" w:eastAsia="Courier New" w:hAnsi="Courier New"/>
                <w:color w:val="CDD6F4"/>
                <w:sz w:val="18"/>
                <w:szCs w:val="18"/>
              </w:rPr>
              <w:t xml:space="preserve">        billing_agent  : order status, tracking, charges</w:t>
            </w:r>
          </w:p>
          <w:p>
            <w:pPr>
              <w:spacing w:after="20" w:before="20"/>
            </w:pPr>
            <w:r>
              <w:rPr>
                <w:rFonts w:ascii="Courier New" w:cs="Courier New" w:eastAsia="Courier New" w:hAnsi="Courier New"/>
                <w:color w:val="CDD6F4"/>
                <w:sz w:val="18"/>
                <w:szCs w:val="18"/>
              </w:rPr>
              <w:t xml:space="preserve">        support_agent  : complaints, bugs, escalations</w:t>
            </w:r>
          </w:p>
          <w:p>
            <w:pPr>
              <w:spacing w:after="20" w:before="20"/>
            </w:pPr>
            <w:r>
              <w:rPr>
                <w:rFonts w:ascii="Courier New" w:cs="Courier New" w:eastAsia="Courier New" w:hAnsi="Courier New"/>
                <w:color w:val="CDD6F4"/>
                <w:sz w:val="18"/>
                <w:szCs w:val="18"/>
              </w:rPr>
              <w:t xml:space="preserve">        returns_agent  : return requests, refund eligibility</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sub_agents=[billing_agent, support_agent, returns_agent],  # &lt;-- the routing list</w:t>
            </w:r>
          </w:p>
          <w:p>
            <w:pPr>
              <w:spacing w:after="20" w:before="20"/>
            </w:pPr>
            <w:r>
              <w:rPr>
                <w:rFonts w:ascii="Courier New" w:cs="Courier New" w:eastAsia="Courier New" w:hAnsi="Courier New"/>
                <w:color w:val="CDD6F4"/>
                <w:sz w:val="18"/>
                <w:szCs w:val="18"/>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4F46E5" w:val="clear"/>
            <w:tcMar>
              <w:top w:type="dxa" w:w="0"/>
              <w:left w:type="dxa" w:w="0"/>
              <w:bottom w:type="dxa" w:w="0"/>
              <w:right w:type="dxa" w:w="0"/>
            </w:tcMar>
          </w:tcPr>
          <w:p>
            <w:r>
              <w:t xml:space="preserve"/>
            </w:r>
          </w:p>
        </w:tc>
        <w:tc>
          <w:tcPr>
            <w:tcW w:type="dxa" w:w="9240"/>
            <w:tcBorders>
              <w:top w:val="none" w:color="FFFFFF" w:sz="0"/>
              <w:left w:val="none" w:color="FFFFFF" w:sz="0"/>
              <w:bottom w:val="none" w:color="FFFFFF" w:sz="0"/>
              <w:right w:val="none" w:color="FFFFFF" w:sz="0"/>
            </w:tcBorders>
            <w:shd w:fill="EEF2FF" w:val="clear"/>
            <w:tcMar>
              <w:top w:type="dxa" w:w="100"/>
              <w:left w:type="dxa" w:w="160"/>
              <w:bottom w:type="dxa" w:w="100"/>
              <w:right w:type="dxa" w:w="160"/>
            </w:tcMar>
          </w:tcPr>
          <w:p>
            <w:pPr>
              <w:spacing w:after="40" w:before="40"/>
            </w:pPr>
            <w:r>
              <w:rPr>
                <w:rFonts w:ascii="Arial" w:cs="Arial" w:eastAsia="Arial" w:hAnsi="Arial"/>
                <w:b w:val="false"/>
                <w:bCs w:val="false"/>
                <w:color w:val="1E1B4B"/>
                <w:sz w:val="20"/>
                <w:szCs w:val="20"/>
              </w:rPr>
              <w:t xml:space="preserve">sub_agents is the filter. The LLM reads the instruction and decides which agent to transfer to. ADK intercepts that decision and hands the conversation to the chosen agent. No Python if/else needed.</w:t>
            </w:r>
          </w:p>
        </w:tc>
      </w:tr>
    </w:tbl>
    <w:p>
      <w:pPr>
        <w:spacing w:after="0" w:before="120"/>
      </w:pPr>
      <w:r>
        <w:t xml:space="preserve"/>
      </w:r>
    </w:p>
    <w:p>
      <w:pPr>
        <w:pStyle w:val="Heading2"/>
        <w:spacing w:after="120" w:before="280"/>
      </w:pPr>
      <w:r>
        <w:rPr>
          <w:rFonts w:ascii="Arial" w:cs="Arial" w:eastAsia="Arial" w:hAnsi="Arial"/>
          <w:b/>
          <w:bCs/>
          <w:color w:val="374151"/>
          <w:sz w:val="28"/>
          <w:szCs w:val="28"/>
        </w:rPr>
        <w:t xml:space="preserve">5.2 Tool Functions — support_agent.py</w:t>
      </w:r>
    </w:p>
    <w:p>
      <w:pPr>
        <w:spacing w:after="80" w:before="80"/>
        <w:jc w:val="left"/>
      </w:pPr>
      <w:r>
        <w:rPr>
          <w:rFonts w:ascii="Arial" w:cs="Arial" w:eastAsia="Arial" w:hAnsi="Arial"/>
          <w:color w:val="000000"/>
          <w:sz w:val="22"/>
          <w:szCs w:val="22"/>
        </w:rPr>
        <w:t xml:space="preserve">Tools are plain Python functions. ADK reads the docstring and type hints to generate the schema Gemini uses to call the function. The return value goes back into the conversation context.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13244" w:val="clear"/>
            <w:tcMar>
              <w:top w:type="dxa" w:w="60"/>
              <w:left w:type="dxa" w:w="200"/>
              <w:bottom w:type="dxa" w:w="60"/>
              <w:right w:type="dxa" w:w="200"/>
            </w:tcMar>
          </w:tcPr>
          <w:p>
            <w:pPr>
              <w:spacing w:after="0" w:before="0"/>
            </w:pPr>
            <w:r>
              <w:rPr>
                <w:rFonts w:ascii="Courier New" w:cs="Courier New" w:eastAsia="Courier New" w:hAnsi="Courier New"/>
                <w:color w:val="A6ADC8"/>
                <w:sz w:val="17"/>
                <w:szCs w:val="17"/>
              </w:rPr>
              <w:t xml:space="preserve">support_system/support_agent.py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CDD6F4"/>
                <w:sz w:val="18"/>
                <w:szCs w:val="18"/>
              </w:rPr>
              <w:t xml:space="preserve">def get_tickets_for_customer(customer_name: str) -&gt; dict:</w:t>
            </w:r>
          </w:p>
          <w:p>
            <w:pPr>
              <w:spacing w:after="20" w:before="20"/>
            </w:pPr>
            <w:r>
              <w:rPr>
                <w:rFonts w:ascii="Courier New" w:cs="Courier New" w:eastAsia="Courier New" w:hAnsi="Courier New"/>
                <w:color w:val="CDD6F4"/>
                <w:sz w:val="18"/>
                <w:szCs w:val="18"/>
              </w:rPr>
              <w:t xml:space="preserve">    """Fetch all support tickets for a customer by their name."""</w:t>
            </w:r>
          </w:p>
          <w:p>
            <w:pPr>
              <w:spacing w:after="20" w:before="20"/>
            </w:pPr>
            <w:r>
              <w:rPr>
                <w:rFonts w:ascii="Courier New" w:cs="Courier New" w:eastAsia="Courier New" w:hAnsi="Courier New"/>
                <w:color w:val="CDD6F4"/>
                <w:sz w:val="18"/>
                <w:szCs w:val="18"/>
              </w:rPr>
              <w:t xml:space="preserve">    db = _get_client()  # Supabase client from env vars</w:t>
            </w:r>
          </w:p>
          <w:p>
            <w:pPr>
              <w:spacing w:after="20" w:before="20"/>
            </w:pPr>
            <w:r>
              <w:rPr>
                <w:rFonts w:ascii="Courier New" w:cs="Courier New" w:eastAsia="Courier New" w:hAnsi="Courier New"/>
                <w:color w:val="CDD6F4"/>
                <w:sz w:val="18"/>
                <w:szCs w:val="18"/>
              </w:rPr>
              <w:t xml:space="preserve">    customers = (</w:t>
            </w:r>
          </w:p>
          <w:p>
            <w:pPr>
              <w:spacing w:after="20" w:before="20"/>
            </w:pPr>
            <w:r>
              <w:rPr>
                <w:rFonts w:ascii="Courier New" w:cs="Courier New" w:eastAsia="Courier New" w:hAnsi="Courier New"/>
                <w:color w:val="CDD6F4"/>
                <w:sz w:val="18"/>
                <w:szCs w:val="18"/>
              </w:rPr>
              <w:t xml:space="preserve">        db.table("customers")</w:t>
            </w:r>
          </w:p>
          <w:p>
            <w:pPr>
              <w:spacing w:after="20" w:before="20"/>
            </w:pPr>
            <w:r>
              <w:rPr>
                <w:rFonts w:ascii="Courier New" w:cs="Courier New" w:eastAsia="Courier New" w:hAnsi="Courier New"/>
                <w:color w:val="CDD6F4"/>
                <w:sz w:val="18"/>
                <w:szCs w:val="18"/>
              </w:rPr>
              <w:t xml:space="preserve">          .select("id, name, email, tier")</w:t>
            </w:r>
          </w:p>
          <w:p>
            <w:pPr>
              <w:spacing w:after="20" w:before="20"/>
            </w:pPr>
            <w:r>
              <w:rPr>
                <w:rFonts w:ascii="Courier New" w:cs="Courier New" w:eastAsia="Courier New" w:hAnsi="Courier New"/>
                <w:color w:val="CDD6F4"/>
                <w:sz w:val="18"/>
                <w:szCs w:val="18"/>
              </w:rPr>
              <w:t xml:space="preserve">          .ilike("name", f"%{customer_name}%")</w:t>
            </w:r>
          </w:p>
          <w:p>
            <w:pPr>
              <w:spacing w:after="20" w:before="20"/>
            </w:pPr>
            <w:r>
              <w:rPr>
                <w:rFonts w:ascii="Courier New" w:cs="Courier New" w:eastAsia="Courier New" w:hAnsi="Courier New"/>
                <w:color w:val="CDD6F4"/>
                <w:sz w:val="18"/>
                <w:szCs w:val="18"/>
              </w:rPr>
              <w:t xml:space="preserve">          .execute()</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tickets = (</w:t>
            </w:r>
          </w:p>
          <w:p>
            <w:pPr>
              <w:spacing w:after="20" w:before="20"/>
            </w:pPr>
            <w:r>
              <w:rPr>
                <w:rFonts w:ascii="Courier New" w:cs="Courier New" w:eastAsia="Courier New" w:hAnsi="Courier New"/>
                <w:color w:val="CDD6F4"/>
                <w:sz w:val="18"/>
                <w:szCs w:val="18"/>
              </w:rPr>
              <w:t xml:space="preserve">        db.table("support_tickets")</w:t>
            </w:r>
          </w:p>
          <w:p>
            <w:pPr>
              <w:spacing w:after="20" w:before="20"/>
            </w:pPr>
            <w:r>
              <w:rPr>
                <w:rFonts w:ascii="Courier New" w:cs="Courier New" w:eastAsia="Courier New" w:hAnsi="Courier New"/>
                <w:color w:val="CDD6F4"/>
                <w:sz w:val="18"/>
                <w:szCs w:val="18"/>
              </w:rPr>
              <w:t xml:space="preserve">          .select("*")</w:t>
            </w:r>
          </w:p>
          <w:p>
            <w:pPr>
              <w:spacing w:after="20" w:before="20"/>
            </w:pPr>
            <w:r>
              <w:rPr>
                <w:rFonts w:ascii="Courier New" w:cs="Courier New" w:eastAsia="Courier New" w:hAnsi="Courier New"/>
                <w:color w:val="CDD6F4"/>
                <w:sz w:val="18"/>
                <w:szCs w:val="18"/>
              </w:rPr>
              <w:t xml:space="preserve">          .eq("customer_id", customers.data[0]["id"])</w:t>
            </w:r>
          </w:p>
          <w:p>
            <w:pPr>
              <w:spacing w:after="20" w:before="20"/>
            </w:pPr>
            <w:r>
              <w:rPr>
                <w:rFonts w:ascii="Courier New" w:cs="Courier New" w:eastAsia="Courier New" w:hAnsi="Courier New"/>
                <w:color w:val="CDD6F4"/>
                <w:sz w:val="18"/>
                <w:szCs w:val="18"/>
              </w:rPr>
              <w:t xml:space="preserve">          .execute()</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return { "customer": customers.data[0], "tickets": tickets.data }</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def escalate_ticket(ticket_id: int, reason: str) -&gt; dict:</w:t>
            </w:r>
          </w:p>
          <w:p>
            <w:pPr>
              <w:spacing w:after="20" w:before="20"/>
            </w:pPr>
            <w:r>
              <w:rPr>
                <w:rFonts w:ascii="Courier New" w:cs="Courier New" w:eastAsia="Courier New" w:hAnsi="Courier New"/>
                <w:color w:val="CDD6F4"/>
                <w:sz w:val="18"/>
                <w:szCs w:val="18"/>
              </w:rPr>
              <w:t xml:space="preserve">    """Escalate a support ticket to the next level."""</w:t>
            </w:r>
          </w:p>
          <w:p>
            <w:pPr>
              <w:spacing w:after="20" w:before="20"/>
            </w:pPr>
            <w:r>
              <w:rPr>
                <w:rFonts w:ascii="Courier New" w:cs="Courier New" w:eastAsia="Courier New" w:hAnsi="Courier New"/>
                <w:color w:val="CDD6F4"/>
                <w:sz w:val="18"/>
                <w:szCs w:val="18"/>
              </w:rPr>
              <w:t xml:space="preserve">    db = _get_client()</w:t>
            </w:r>
          </w:p>
          <w:p>
            <w:pPr>
              <w:spacing w:after="20" w:before="20"/>
            </w:pPr>
            <w:r>
              <w:rPr>
                <w:rFonts w:ascii="Courier New" w:cs="Courier New" w:eastAsia="Courier New" w:hAnsi="Courier New"/>
                <w:color w:val="CDD6F4"/>
                <w:sz w:val="18"/>
                <w:szCs w:val="18"/>
              </w:rPr>
              <w:t xml:space="preserve">    result = (</w:t>
            </w:r>
          </w:p>
          <w:p>
            <w:pPr>
              <w:spacing w:after="20" w:before="20"/>
            </w:pPr>
            <w:r>
              <w:rPr>
                <w:rFonts w:ascii="Courier New" w:cs="Courier New" w:eastAsia="Courier New" w:hAnsi="Courier New"/>
                <w:color w:val="CDD6F4"/>
                <w:sz w:val="18"/>
                <w:szCs w:val="18"/>
              </w:rPr>
              <w:t xml:space="preserve">        db.table("support_tickets")</w:t>
            </w:r>
          </w:p>
          <w:p>
            <w:pPr>
              <w:spacing w:after="20" w:before="20"/>
            </w:pPr>
            <w:r>
              <w:rPr>
                <w:rFonts w:ascii="Courier New" w:cs="Courier New" w:eastAsia="Courier New" w:hAnsi="Courier New"/>
                <w:color w:val="CDD6F4"/>
                <w:sz w:val="18"/>
                <w:szCs w:val="18"/>
              </w:rPr>
              <w:t xml:space="preserve">          .update({ "status": "escalated" })  # &lt;-- WRITE</w:t>
            </w:r>
          </w:p>
          <w:p>
            <w:pPr>
              <w:spacing w:after="20" w:before="20"/>
            </w:pPr>
            <w:r>
              <w:rPr>
                <w:rFonts w:ascii="Courier New" w:cs="Courier New" w:eastAsia="Courier New" w:hAnsi="Courier New"/>
                <w:color w:val="CDD6F4"/>
                <w:sz w:val="18"/>
                <w:szCs w:val="18"/>
              </w:rPr>
              <w:t xml:space="preserve">          .eq("id", ticket_id)</w:t>
            </w:r>
          </w:p>
          <w:p>
            <w:pPr>
              <w:spacing w:after="20" w:before="20"/>
            </w:pPr>
            <w:r>
              <w:rPr>
                <w:rFonts w:ascii="Courier New" w:cs="Courier New" w:eastAsia="Courier New" w:hAnsi="Courier New"/>
                <w:color w:val="CDD6F4"/>
                <w:sz w:val="18"/>
                <w:szCs w:val="18"/>
              </w:rPr>
              <w:t xml:space="preserve">          .execute()</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return { "success": True, "message": f"Ticket #{ticket_id} escalated" }</w:t>
            </w:r>
          </w:p>
        </w:tc>
      </w:tr>
    </w:tbl>
    <w:p>
      <w:pPr>
        <w:spacing w:after="0" w:before="120"/>
      </w:pPr>
      <w:r>
        <w:t xml:space="preserve"/>
      </w:r>
    </w:p>
    <w:p>
      <w:pPr>
        <w:pStyle w:val="Heading2"/>
        <w:spacing w:after="120" w:before="280"/>
      </w:pPr>
      <w:r>
        <w:rPr>
          <w:rFonts w:ascii="Arial" w:cs="Arial" w:eastAsia="Arial" w:hAnsi="Arial"/>
          <w:b/>
          <w:bCs/>
          <w:color w:val="374151"/>
          <w:sz w:val="28"/>
          <w:szCs w:val="28"/>
        </w:rPr>
        <w:t xml:space="preserve">5.3 LoopAgent — loop_agent.py</w:t>
      </w:r>
    </w:p>
    <w:p>
      <w:pPr>
        <w:spacing w:after="80" w:before="80"/>
        <w:jc w:val="left"/>
      </w:pPr>
      <w:r>
        <w:rPr>
          <w:rFonts w:ascii="Arial" w:cs="Arial" w:eastAsia="Arial" w:hAnsi="Arial"/>
          <w:color w:val="000000"/>
          <w:sz w:val="22"/>
          <w:szCs w:val="22"/>
        </w:rPr>
        <w:t xml:space="preserve">Three objects: a drafter agent (no tools, writes text), a reviewer agent (has exit_loop tool, approves or rejects), and the LoopAgent that runs them in sequence up to 3 times.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13244" w:val="clear"/>
            <w:tcMar>
              <w:top w:type="dxa" w:w="60"/>
              <w:left w:type="dxa" w:w="200"/>
              <w:bottom w:type="dxa" w:w="60"/>
              <w:right w:type="dxa" w:w="200"/>
            </w:tcMar>
          </w:tcPr>
          <w:p>
            <w:pPr>
              <w:spacing w:after="0" w:before="0"/>
            </w:pPr>
            <w:r>
              <w:rPr>
                <w:rFonts w:ascii="Courier New" w:cs="Courier New" w:eastAsia="Courier New" w:hAnsi="Courier New"/>
                <w:color w:val="A6ADC8"/>
                <w:sz w:val="17"/>
                <w:szCs w:val="17"/>
              </w:rPr>
              <w:t xml:space="preserve">support_system/loop_agent.py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CDD6F4"/>
                <w:sz w:val="18"/>
                <w:szCs w:val="18"/>
              </w:rPr>
              <w:t xml:space="preserve">from google.adk.agents import Agent, LoopAgent</w:t>
            </w:r>
          </w:p>
          <w:p>
            <w:pPr>
              <w:spacing w:after="20" w:before="20"/>
            </w:pPr>
            <w:r>
              <w:rPr>
                <w:rFonts w:ascii="Courier New" w:cs="Courier New" w:eastAsia="Courier New" w:hAnsi="Courier New"/>
                <w:color w:val="CDD6F4"/>
                <w:sz w:val="18"/>
                <w:szCs w:val="18"/>
              </w:rPr>
              <w:t xml:space="preserve">from google.adk.tools import exit_loop  # built-in ADK tool</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Agent 1: writes the draft</w:t>
            </w:r>
          </w:p>
          <w:p>
            <w:pPr>
              <w:spacing w:after="20" w:before="20"/>
            </w:pPr>
            <w:r>
              <w:rPr>
                <w:rFonts w:ascii="Courier New" w:cs="Courier New" w:eastAsia="Courier New" w:hAnsi="Courier New"/>
                <w:color w:val="CDD6F4"/>
                <w:sz w:val="18"/>
                <w:szCs w:val="18"/>
              </w:rPr>
              <w:t xml:space="preserve">reply_drafter_agent = Agent(</w:t>
            </w:r>
          </w:p>
          <w:p>
            <w:pPr>
              <w:spacing w:after="20" w:before="20"/>
            </w:pPr>
            <w:r>
              <w:rPr>
                <w:rFonts w:ascii="Courier New" w:cs="Courier New" w:eastAsia="Courier New" w:hAnsi="Courier New"/>
                <w:color w:val="CDD6F4"/>
                <w:sz w:val="18"/>
                <w:szCs w:val="18"/>
              </w:rPr>
              <w:t xml:space="preserve">    name="reply_drafter",</w:t>
            </w:r>
          </w:p>
          <w:p>
            <w:pPr>
              <w:spacing w:after="20" w:before="20"/>
            </w:pPr>
            <w:r>
              <w:rPr>
                <w:rFonts w:ascii="Courier New" w:cs="Courier New" w:eastAsia="Courier New" w:hAnsi="Courier New"/>
                <w:color w:val="CDD6F4"/>
                <w:sz w:val="18"/>
                <w:szCs w:val="18"/>
              </w:rPr>
              <w:t xml:space="preserve">    model="gemini-2.5-flash",</w:t>
            </w:r>
          </w:p>
          <w:p>
            <w:pPr>
              <w:spacing w:after="20" w:before="20"/>
            </w:pPr>
            <w:r>
              <w:rPr>
                <w:rFonts w:ascii="Courier New" w:cs="Courier New" w:eastAsia="Courier New" w:hAnsi="Courier New"/>
                <w:color w:val="CDD6F4"/>
                <w:sz w:val="18"/>
                <w:szCs w:val="18"/>
              </w:rPr>
              <w:t xml:space="preserve">    instruction="""Read the conversation and write a polished reply.</w:t>
            </w:r>
          </w:p>
          <w:p>
            <w:pPr>
              <w:spacing w:after="20" w:before="20"/>
            </w:pPr>
            <w:r>
              <w:rPr>
                <w:rFonts w:ascii="Courier New" w:cs="Courier New" w:eastAsia="Courier New" w:hAnsi="Courier New"/>
                <w:color w:val="CDD6F4"/>
                <w:sz w:val="18"/>
                <w:szCs w:val="18"/>
              </w:rPr>
              <w:t xml:space="preserve">    If reviewer gave feedback, incorporate it exactly.</w:t>
            </w:r>
          </w:p>
          <w:p>
            <w:pPr>
              <w:spacing w:after="20" w:before="20"/>
            </w:pPr>
            <w:r>
              <w:rPr>
                <w:rFonts w:ascii="Courier New" w:cs="Courier New" w:eastAsia="Courier New" w:hAnsi="Courier New"/>
                <w:color w:val="CDD6F4"/>
                <w:sz w:val="18"/>
                <w:szCs w:val="18"/>
              </w:rPr>
              <w:t xml:space="preserve">    Output ONLY the reply — no preamble.""",</w:t>
            </w:r>
          </w:p>
          <w:p>
            <w:pPr>
              <w:spacing w:after="20" w:before="20"/>
            </w:pPr>
            <w:r>
              <w:rPr>
                <w:rFonts w:ascii="Courier New" w:cs="Courier New" w:eastAsia="Courier New" w:hAnsi="Courier New"/>
                <w:color w:val="CDD6F4"/>
                <w:sz w:val="18"/>
                <w:szCs w:val="18"/>
              </w:rPr>
              <w:t xml:space="preserve">    # no tools — reads context, outputs text only</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Agent 2: approves or asks for revision</w:t>
            </w:r>
          </w:p>
          <w:p>
            <w:pPr>
              <w:spacing w:after="20" w:before="20"/>
            </w:pPr>
            <w:r>
              <w:rPr>
                <w:rFonts w:ascii="Courier New" w:cs="Courier New" w:eastAsia="Courier New" w:hAnsi="Courier New"/>
                <w:color w:val="CDD6F4"/>
                <w:sz w:val="18"/>
                <w:szCs w:val="18"/>
              </w:rPr>
              <w:t xml:space="preserve">reply_reviewer_agent = Agent(</w:t>
            </w:r>
          </w:p>
          <w:p>
            <w:pPr>
              <w:spacing w:after="20" w:before="20"/>
            </w:pPr>
            <w:r>
              <w:rPr>
                <w:rFonts w:ascii="Courier New" w:cs="Courier New" w:eastAsia="Courier New" w:hAnsi="Courier New"/>
                <w:color w:val="CDD6F4"/>
                <w:sz w:val="18"/>
                <w:szCs w:val="18"/>
              </w:rPr>
              <w:t xml:space="preserve">    name="reply_reviewer",</w:t>
            </w:r>
          </w:p>
          <w:p>
            <w:pPr>
              <w:spacing w:after="20" w:before="20"/>
            </w:pPr>
            <w:r>
              <w:rPr>
                <w:rFonts w:ascii="Courier New" w:cs="Courier New" w:eastAsia="Courier New" w:hAnsi="Courier New"/>
                <w:color w:val="CDD6F4"/>
                <w:sz w:val="18"/>
                <w:szCs w:val="18"/>
              </w:rPr>
              <w:t xml:space="preserve">    model="gemini-2.5-flash",</w:t>
            </w:r>
          </w:p>
          <w:p>
            <w:pPr>
              <w:spacing w:after="20" w:before="20"/>
            </w:pPr>
            <w:r>
              <w:rPr>
                <w:rFonts w:ascii="Courier New" w:cs="Courier New" w:eastAsia="Courier New" w:hAnsi="Courier New"/>
                <w:color w:val="CDD6F4"/>
                <w:sz w:val="18"/>
                <w:szCs w:val="18"/>
              </w:rPr>
              <w:t xml:space="preserve">    instruction="""Check the draft on 4 criteria: tone, accuracy, clarity, completeness.</w:t>
            </w:r>
          </w:p>
          <w:p>
            <w:pPr>
              <w:spacing w:after="20" w:before="20"/>
            </w:pPr>
            <w:r>
              <w:rPr>
                <w:rFonts w:ascii="Courier New" w:cs="Courier New" w:eastAsia="Courier New" w:hAnsi="Courier New"/>
                <w:color w:val="CDD6F4"/>
                <w:sz w:val="18"/>
                <w:szCs w:val="18"/>
              </w:rPr>
              <w:t xml:space="preserve">    If ALL pass  → call exit_loop() immediately.</w:t>
            </w:r>
          </w:p>
          <w:p>
            <w:pPr>
              <w:spacing w:after="20" w:before="20"/>
            </w:pPr>
            <w:r>
              <w:rPr>
                <w:rFonts w:ascii="Courier New" w:cs="Courier New" w:eastAsia="Courier New" w:hAnsi="Courier New"/>
                <w:color w:val="CDD6F4"/>
                <w:sz w:val="18"/>
                <w:szCs w:val="18"/>
              </w:rPr>
              <w:t xml:space="preserve">    If any fail  → write revision notes. Do NOT call exit_loop.""",</w:t>
            </w:r>
          </w:p>
          <w:p>
            <w:pPr>
              <w:spacing w:after="20" w:before="20"/>
            </w:pPr>
            <w:r>
              <w:rPr>
                <w:rFonts w:ascii="Courier New" w:cs="Courier New" w:eastAsia="Courier New" w:hAnsi="Courier New"/>
                <w:color w:val="CDD6F4"/>
                <w:sz w:val="18"/>
                <w:szCs w:val="18"/>
              </w:rPr>
              <w:t xml:space="preserve">    tools=[exit_loop],  # &lt;-- ONLY the reviewer can exit the loop</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LoopAgent: runs drafter -&gt; reviewer repeatedly</w:t>
            </w:r>
          </w:p>
          <w:p>
            <w:pPr>
              <w:spacing w:after="20" w:before="20"/>
            </w:pPr>
            <w:r>
              <w:rPr>
                <w:rFonts w:ascii="Courier New" w:cs="Courier New" w:eastAsia="Courier New" w:hAnsi="Courier New"/>
                <w:color w:val="CDD6F4"/>
                <w:sz w:val="18"/>
                <w:szCs w:val="18"/>
              </w:rPr>
              <w:t xml:space="preserve">support_reply_loop = LoopAgent(</w:t>
            </w:r>
          </w:p>
          <w:p>
            <w:pPr>
              <w:spacing w:after="20" w:before="20"/>
            </w:pPr>
            <w:r>
              <w:rPr>
                <w:rFonts w:ascii="Courier New" w:cs="Courier New" w:eastAsia="Courier New" w:hAnsi="Courier New"/>
                <w:color w:val="CDD6F4"/>
                <w:sz w:val="18"/>
                <w:szCs w:val="18"/>
              </w:rPr>
              <w:t xml:space="preserve">    name="support_reply_loop",</w:t>
            </w:r>
          </w:p>
          <w:p>
            <w:pPr>
              <w:spacing w:after="20" w:before="20"/>
            </w:pPr>
            <w:r>
              <w:rPr>
                <w:rFonts w:ascii="Courier New" w:cs="Courier New" w:eastAsia="Courier New" w:hAnsi="Courier New"/>
                <w:color w:val="CDD6F4"/>
                <w:sz w:val="18"/>
                <w:szCs w:val="18"/>
              </w:rPr>
              <w:t xml:space="preserve">    sub_agents=[reply_drafter_agent, reply_reviewer_agent],</w:t>
            </w:r>
          </w:p>
          <w:p>
            <w:pPr>
              <w:spacing w:after="20" w:before="20"/>
            </w:pPr>
            <w:r>
              <w:rPr>
                <w:rFonts w:ascii="Courier New" w:cs="Courier New" w:eastAsia="Courier New" w:hAnsi="Courier New"/>
                <w:color w:val="CDD6F4"/>
                <w:sz w:val="18"/>
                <w:szCs w:val="18"/>
              </w:rPr>
              <w:t xml:space="preserve">    max_iterations=3,  # stop after 3 rounds even without approval</w:t>
            </w:r>
          </w:p>
          <w:p>
            <w:pPr>
              <w:spacing w:after="20" w:before="20"/>
            </w:pPr>
            <w:r>
              <w:rPr>
                <w:rFonts w:ascii="Courier New" w:cs="Courier New" w:eastAsia="Courier New" w:hAnsi="Courier New"/>
                <w:color w:val="CDD6F4"/>
                <w:sz w:val="18"/>
                <w:szCs w:val="18"/>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13244" w:val="clear"/>
            <w:tcMar>
              <w:top w:type="dxa" w:w="60"/>
              <w:left w:type="dxa" w:w="200"/>
              <w:bottom w:type="dxa" w:w="60"/>
              <w:right w:type="dxa" w:w="200"/>
            </w:tcMar>
          </w:tcPr>
          <w:p>
            <w:pPr>
              <w:spacing w:after="0" w:before="0"/>
            </w:pPr>
            <w:r>
              <w:rPr>
                <w:rFonts w:ascii="Courier New" w:cs="Courier New" w:eastAsia="Courier New" w:hAnsi="Courier New"/>
                <w:color w:val="A6ADC8"/>
                <w:sz w:val="17"/>
                <w:szCs w:val="17"/>
              </w:rPr>
              <w:t xml:space="preserve">What exit_loop() actually does (ADK source)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CDD6F4"/>
                <w:sz w:val="18"/>
                <w:szCs w:val="18"/>
              </w:rPr>
              <w:t xml:space="preserve">def exit_loop(tool_context: ToolContext):</w:t>
            </w:r>
          </w:p>
          <w:p>
            <w:pPr>
              <w:spacing w:after="20" w:before="20"/>
            </w:pPr>
            <w:r>
              <w:rPr>
                <w:rFonts w:ascii="Courier New" w:cs="Courier New" w:eastAsia="Courier New" w:hAnsi="Courier New"/>
                <w:color w:val="CDD6F4"/>
                <w:sz w:val="18"/>
                <w:szCs w:val="18"/>
              </w:rPr>
              <w:t xml:space="preserve">    """Exits the loop."""</w:t>
            </w:r>
          </w:p>
          <w:p>
            <w:pPr>
              <w:spacing w:after="20" w:before="20"/>
            </w:pPr>
            <w:r>
              <w:rPr>
                <w:rFonts w:ascii="Courier New" w:cs="Courier New" w:eastAsia="Courier New" w:hAnsi="Courier New"/>
                <w:color w:val="CDD6F4"/>
                <w:sz w:val="18"/>
                <w:szCs w:val="18"/>
              </w:rPr>
              <w:t xml:space="preserve">    tool_context.actions.escalate = True         # LoopAgent checks this flag</w:t>
            </w:r>
          </w:p>
          <w:p>
            <w:pPr>
              <w:spacing w:after="20" w:before="20"/>
            </w:pPr>
            <w:r>
              <w:rPr>
                <w:rFonts w:ascii="Courier New" w:cs="Courier New" w:eastAsia="Courier New" w:hAnsi="Courier New"/>
                <w:color w:val="CDD6F4"/>
                <w:sz w:val="18"/>
                <w:szCs w:val="18"/>
              </w:rPr>
              <w:t xml:space="preserve">    tool_context.actions.skip_summarization = True  # pass reply as-is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7C3AED" w:val="clear"/>
            <w:tcMar>
              <w:top w:type="dxa" w:w="0"/>
              <w:left w:type="dxa" w:w="0"/>
              <w:bottom w:type="dxa" w:w="0"/>
              <w:right w:type="dxa" w:w="0"/>
            </w:tcMar>
          </w:tcPr>
          <w:p>
            <w:r>
              <w:t xml:space="preserve"/>
            </w:r>
          </w:p>
        </w:tc>
        <w:tc>
          <w:tcPr>
            <w:tcW w:type="dxa" w:w="9240"/>
            <w:tcBorders>
              <w:top w:val="none" w:color="FFFFFF" w:sz="0"/>
              <w:left w:val="none" w:color="FFFFFF" w:sz="0"/>
              <w:bottom w:val="none" w:color="FFFFFF" w:sz="0"/>
              <w:right w:val="none" w:color="FFFFFF" w:sz="0"/>
            </w:tcBorders>
            <w:shd w:fill="F5F3FF" w:val="clear"/>
            <w:tcMar>
              <w:top w:type="dxa" w:w="100"/>
              <w:left w:type="dxa" w:w="160"/>
              <w:bottom w:type="dxa" w:w="100"/>
              <w:right w:type="dxa" w:w="160"/>
            </w:tcMar>
          </w:tcPr>
          <w:p>
            <w:pPr>
              <w:spacing w:after="40" w:before="40"/>
            </w:pPr>
            <w:r>
              <w:rPr>
                <w:rFonts w:ascii="Arial" w:cs="Arial" w:eastAsia="Arial" w:hAnsi="Arial"/>
                <w:b w:val="false"/>
                <w:bCs w:val="false"/>
                <w:color w:val="3B0764"/>
                <w:sz w:val="20"/>
                <w:szCs w:val="20"/>
              </w:rPr>
              <w:t xml:space="preserve">exit_loop is two lines. When the reviewer calls it, ADK sets actions.escalate = True on the event. The LoopAgent checks every event after each sub-agent — when it sees that flag, it stops the loop and the approved reply bubbles up to the customer.</w:t>
            </w:r>
          </w:p>
        </w:tc>
      </w:tr>
    </w:tbl>
    <w:p>
      <w:pPr>
        <w:spacing w:after="0" w:before="120"/>
      </w:pPr>
      <w:r>
        <w:t xml:space="preserve"/>
      </w:r>
    </w:p>
    <w:p>
      <w:pPr>
        <w:pStyle w:val="Heading2"/>
        <w:spacing w:after="120" w:before="280"/>
      </w:pPr>
      <w:r>
        <w:rPr>
          <w:rFonts w:ascii="Arial" w:cs="Arial" w:eastAsia="Arial" w:hAnsi="Arial"/>
          <w:b/>
          <w:bCs/>
          <w:color w:val="374151"/>
          <w:sz w:val="28"/>
          <w:szCs w:val="28"/>
        </w:rPr>
        <w:t xml:space="preserve">5.4 Tool Filtering — billing_agent.py</w:t>
      </w:r>
    </w:p>
    <w:p>
      <w:pPr>
        <w:spacing w:after="80" w:before="80"/>
        <w:jc w:val="left"/>
      </w:pPr>
      <w:r>
        <w:rPr>
          <w:rFonts w:ascii="Arial" w:cs="Arial" w:eastAsia="Arial" w:hAnsi="Arial"/>
          <w:color w:val="000000"/>
          <w:sz w:val="22"/>
          <w:szCs w:val="22"/>
        </w:rPr>
        <w:t xml:space="preserve">The write function exists in the codebase. It is placed in BILLING_WRITE_TOOLS but that list is never passed to the agent. The agent is constructed with tools=BILLING_READ_TOOLS only.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13244" w:val="clear"/>
            <w:tcMar>
              <w:top w:type="dxa" w:w="60"/>
              <w:left w:type="dxa" w:w="200"/>
              <w:bottom w:type="dxa" w:w="60"/>
              <w:right w:type="dxa" w:w="200"/>
            </w:tcMar>
          </w:tcPr>
          <w:p>
            <w:pPr>
              <w:spacing w:after="0" w:before="0"/>
            </w:pPr>
            <w:r>
              <w:rPr>
                <w:rFonts w:ascii="Courier New" w:cs="Courier New" w:eastAsia="Courier New" w:hAnsi="Courier New"/>
                <w:color w:val="A6ADC8"/>
                <w:sz w:val="17"/>
                <w:szCs w:val="17"/>
              </w:rPr>
              <w:t xml:space="preserve">support_system/billing_agent.py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CDD6F4"/>
                <w:sz w:val="18"/>
                <w:szCs w:val="18"/>
              </w:rPr>
              <w:t xml:space="preserve"># READ tools — safe to expose</w:t>
            </w:r>
          </w:p>
          <w:p>
            <w:pPr>
              <w:spacing w:after="20" w:before="20"/>
            </w:pPr>
            <w:r>
              <w:rPr>
                <w:rFonts w:ascii="Courier New" w:cs="Courier New" w:eastAsia="Courier New" w:hAnsi="Courier New"/>
                <w:color w:val="CDD6F4"/>
                <w:sz w:val="18"/>
                <w:szCs w:val="18"/>
              </w:rPr>
              <w:t xml:space="preserve">def get_orders_for_customer(customer_name: str) -&gt; dict: ...</w:t>
            </w:r>
          </w:p>
          <w:p>
            <w:pPr>
              <w:spacing w:after="20" w:before="20"/>
            </w:pPr>
            <w:r>
              <w:rPr>
                <w:rFonts w:ascii="Courier New" w:cs="Courier New" w:eastAsia="Courier New" w:hAnsi="Courier New"/>
                <w:color w:val="CDD6F4"/>
                <w:sz w:val="18"/>
                <w:szCs w:val="18"/>
              </w:rPr>
              <w:t xml:space="preserve">def get_order_by_id(order_id: int) -&gt; dict: ...</w:t>
            </w:r>
          </w:p>
          <w:p>
            <w:pPr>
              <w:spacing w:after="20" w:before="20"/>
            </w:pPr>
            <w:r>
              <w:rPr>
                <w:rFonts w:ascii="Courier New" w:cs="Courier New" w:eastAsia="Courier New" w:hAnsi="Courier New"/>
                <w:color w:val="CDD6F4"/>
                <w:sz w:val="18"/>
                <w:szCs w:val="18"/>
              </w:rPr>
              <w:t xml:space="preserve">def get_orders_by_email(email: str) -&gt; dict: ...</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WRITE tool — defined but intentionally excluded</w:t>
            </w:r>
          </w:p>
          <w:p>
            <w:pPr>
              <w:spacing w:after="20" w:before="20"/>
            </w:pPr>
            <w:r>
              <w:rPr>
                <w:rFonts w:ascii="Courier New" w:cs="Courier New" w:eastAsia="Courier New" w:hAnsi="Courier New"/>
                <w:color w:val="CDD6F4"/>
                <w:sz w:val="18"/>
                <w:szCs w:val="18"/>
              </w:rPr>
              <w:t xml:space="preserve">def add_order_note(order_id: int, note: str) -&gt; dict:</w:t>
            </w:r>
          </w:p>
          <w:p>
            <w:pPr>
              <w:spacing w:after="20" w:before="20"/>
            </w:pPr>
            <w:r>
              <w:rPr>
                <w:rFonts w:ascii="Courier New" w:cs="Courier New" w:eastAsia="Courier New" w:hAnsi="Courier New"/>
                <w:color w:val="CDD6F4"/>
                <w:sz w:val="18"/>
                <w:szCs w:val="18"/>
              </w:rPr>
              <w:t xml:space="preserve">    """Append an internal note to an order. WRITE operation."""</w:t>
            </w:r>
          </w:p>
          <w:p>
            <w:pPr>
              <w:spacing w:after="20" w:before="20"/>
            </w:pPr>
            <w:r>
              <w:rPr>
                <w:rFonts w:ascii="Courier New" w:cs="Courier New" w:eastAsia="Courier New" w:hAnsi="Courier New"/>
                <w:color w:val="CDD6F4"/>
                <w:sz w:val="18"/>
                <w:szCs w:val="18"/>
              </w:rPr>
              <w:t xml:space="preserve">    db = _get_client()</w:t>
            </w:r>
          </w:p>
          <w:p>
            <w:pPr>
              <w:spacing w:after="20" w:before="20"/>
            </w:pPr>
            <w:r>
              <w:rPr>
                <w:rFonts w:ascii="Courier New" w:cs="Courier New" w:eastAsia="Courier New" w:hAnsi="Courier New"/>
                <w:color w:val="CDD6F4"/>
                <w:sz w:val="18"/>
                <w:szCs w:val="18"/>
              </w:rPr>
              <w:t xml:space="preserve">    return db.table("orders").update({"notes": note}).eq("id", order_id).execute()</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Explicit split — the filter is in these two lists</w:t>
            </w:r>
          </w:p>
          <w:p>
            <w:pPr>
              <w:spacing w:after="20" w:before="20"/>
            </w:pPr>
            <w:r>
              <w:rPr>
                <w:rFonts w:ascii="Courier New" w:cs="Courier New" w:eastAsia="Courier New" w:hAnsi="Courier New"/>
                <w:color w:val="CDD6F4"/>
                <w:sz w:val="18"/>
                <w:szCs w:val="18"/>
              </w:rPr>
              <w:t xml:space="preserve">BILLING_READ_TOOLS  = [get_orders_for_customer, get_order_by_id, get_orders_by_email]</w:t>
            </w:r>
          </w:p>
          <w:p>
            <w:pPr>
              <w:spacing w:after="20" w:before="20"/>
            </w:pPr>
            <w:r>
              <w:rPr>
                <w:rFonts w:ascii="Courier New" w:cs="Courier New" w:eastAsia="Courier New" w:hAnsi="Courier New"/>
                <w:color w:val="CDD6F4"/>
                <w:sz w:val="18"/>
                <w:szCs w:val="18"/>
              </w:rPr>
              <w:t xml:space="preserve">BILLING_WRITE_TOOLS = [add_order_note]  # defined but never passed to agent</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Agent receives ONLY read tools</w:t>
            </w:r>
          </w:p>
          <w:p>
            <w:pPr>
              <w:spacing w:after="20" w:before="20"/>
            </w:pPr>
            <w:r>
              <w:rPr>
                <w:rFonts w:ascii="Courier New" w:cs="Courier New" w:eastAsia="Courier New" w:hAnsi="Courier New"/>
                <w:color w:val="CDD6F4"/>
                <w:sz w:val="18"/>
                <w:szCs w:val="18"/>
              </w:rPr>
              <w:t xml:space="preserve">billing_agent = Agent(</w:t>
            </w:r>
          </w:p>
          <w:p>
            <w:pPr>
              <w:spacing w:after="20" w:before="20"/>
            </w:pPr>
            <w:r>
              <w:rPr>
                <w:rFonts w:ascii="Courier New" w:cs="Courier New" w:eastAsia="Courier New" w:hAnsi="Courier New"/>
                <w:color w:val="CDD6F4"/>
                <w:sz w:val="18"/>
                <w:szCs w:val="18"/>
              </w:rPr>
              <w:t xml:space="preserve">    name="billing_agent",</w:t>
            </w:r>
          </w:p>
          <w:p>
            <w:pPr>
              <w:spacing w:after="20" w:before="20"/>
            </w:pPr>
            <w:r>
              <w:rPr>
                <w:rFonts w:ascii="Courier New" w:cs="Courier New" w:eastAsia="Courier New" w:hAnsi="Courier New"/>
                <w:color w:val="CDD6F4"/>
                <w:sz w:val="18"/>
                <w:szCs w:val="18"/>
              </w:rPr>
              <w:t xml:space="preserve">    instruction="You have READ-ONLY access. You cannot modify orders...",</w:t>
            </w:r>
          </w:p>
          <w:p>
            <w:pPr>
              <w:spacing w:after="20" w:before="20"/>
            </w:pPr>
            <w:r>
              <w:rPr>
                <w:rFonts w:ascii="Courier New" w:cs="Courier New" w:eastAsia="Courier New" w:hAnsi="Courier New"/>
                <w:color w:val="CDD6F4"/>
                <w:sz w:val="18"/>
                <w:szCs w:val="18"/>
              </w:rPr>
              <w:t xml:space="preserve">    tools=BILLING_READ_TOOLS,  # &lt;-- the filter: write tools never appear here</w:t>
            </w:r>
          </w:p>
          <w:p>
            <w:pPr>
              <w:spacing w:after="20" w:before="20"/>
            </w:pPr>
            <w:r>
              <w:rPr>
                <w:rFonts w:ascii="Courier New" w:cs="Courier New" w:eastAsia="Courier New" w:hAnsi="Courier New"/>
                <w:color w:val="CDD6F4"/>
                <w:sz w:val="18"/>
                <w:szCs w:val="18"/>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97316" w:val="clear"/>
            <w:tcMar>
              <w:top w:type="dxa" w:w="0"/>
              <w:left w:type="dxa" w:w="0"/>
              <w:bottom w:type="dxa" w:w="0"/>
              <w:right w:type="dxa" w:w="0"/>
            </w:tcMar>
          </w:tcPr>
          <w:p>
            <w:r>
              <w:t xml:space="preserve"/>
            </w:r>
          </w:p>
        </w:tc>
        <w:tc>
          <w:tcPr>
            <w:tcW w:type="dxa" w:w="9240"/>
            <w:tcBorders>
              <w:top w:val="none" w:color="FFFFFF" w:sz="0"/>
              <w:left w:val="none" w:color="FFFFFF" w:sz="0"/>
              <w:bottom w:val="none" w:color="FFFFFF" w:sz="0"/>
              <w:right w:val="none" w:color="FFFFFF" w:sz="0"/>
            </w:tcBorders>
            <w:shd w:fill="FFF7ED" w:val="clear"/>
            <w:tcMar>
              <w:top w:type="dxa" w:w="100"/>
              <w:left w:type="dxa" w:w="160"/>
              <w:bottom w:type="dxa" w:w="100"/>
              <w:right w:type="dxa" w:w="160"/>
            </w:tcMar>
          </w:tcPr>
          <w:p>
            <w:pPr>
              <w:spacing w:after="40" w:before="40"/>
            </w:pPr>
            <w:r>
              <w:rPr>
                <w:rFonts w:ascii="Arial" w:cs="Arial" w:eastAsia="Arial" w:hAnsi="Arial"/>
                <w:b w:val="false"/>
                <w:bCs w:val="false"/>
                <w:color w:val="7C2D12"/>
                <w:sz w:val="20"/>
                <w:szCs w:val="20"/>
              </w:rPr>
              <w:t xml:space="preserve">The filter is tools=BILLING_READ_TOOLS. ADK only tells Gemini about functions in that list. From the model's perspective, add_order_note does not exist. No instruction, no prompt injection, no LLM decision can call a function that was never registered.</w:t>
            </w:r>
          </w:p>
        </w:tc>
      </w:tr>
    </w:tbl>
    <w:p>
      <w:pPr>
        <w:spacing w:after="0" w:before="120"/>
      </w:pPr>
      <w:r>
        <w:t xml:space="preserve"/>
      </w:r>
    </w:p>
    <w:p>
      <w:pPr>
        <w:pStyle w:val="Heading2"/>
        <w:spacing w:after="120" w:before="280"/>
      </w:pPr>
      <w:r>
        <w:rPr>
          <w:rFonts w:ascii="Arial" w:cs="Arial" w:eastAsia="Arial" w:hAnsi="Arial"/>
          <w:b/>
          <w:bCs/>
          <w:color w:val="374151"/>
          <w:sz w:val="28"/>
          <w:szCs w:val="28"/>
        </w:rPr>
        <w:t xml:space="preserve">5.5 Eval Test Cases — eval/support_evals.json</w:t>
      </w:r>
    </w:p>
    <w:p>
      <w:pPr>
        <w:spacing w:after="80" w:before="80"/>
        <w:jc w:val="left"/>
      </w:pPr>
      <w:r>
        <w:rPr>
          <w:rFonts w:ascii="Arial" w:cs="Arial" w:eastAsia="Arial" w:hAnsi="Arial"/>
          <w:color w:val="000000"/>
          <w:sz w:val="22"/>
          <w:szCs w:val="22"/>
        </w:rPr>
        <w:t xml:space="preserve">7 test cases in ADK's JSON format. Each declares the input, which tool should be called with which arguments, and a reference reply. ADK scores both tool accuracy and reply quality.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13244" w:val="clear"/>
            <w:tcMar>
              <w:top w:type="dxa" w:w="60"/>
              <w:left w:type="dxa" w:w="200"/>
              <w:bottom w:type="dxa" w:w="60"/>
              <w:right w:type="dxa" w:w="200"/>
            </w:tcMar>
          </w:tcPr>
          <w:p>
            <w:pPr>
              <w:spacing w:after="0" w:before="0"/>
            </w:pPr>
            <w:r>
              <w:rPr>
                <w:rFonts w:ascii="Courier New" w:cs="Courier New" w:eastAsia="Courier New" w:hAnsi="Courier New"/>
                <w:color w:val="A6ADC8"/>
                <w:sz w:val="17"/>
                <w:szCs w:val="17"/>
              </w:rPr>
              <w:t xml:space="preserve">eval/support_evals.json (one case shown)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"name": "billing_lookup_by_name",</w:t>
            </w:r>
          </w:p>
          <w:p>
            <w:pPr>
              <w:spacing w:after="20" w:before="20"/>
            </w:pPr>
            <w:r>
              <w:rPr>
                <w:rFonts w:ascii="Courier New" w:cs="Courier New" w:eastAsia="Courier New" w:hAnsi="Courier New"/>
                <w:color w:val="CDD6F4"/>
                <w:sz w:val="18"/>
                <w:szCs w:val="18"/>
              </w:rPr>
              <w:t xml:space="preserve">    "data": [</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"query": "Hi, I'd like to check my orders. My name is Alice Johnson.",</w:t>
            </w:r>
          </w:p>
          <w:p>
            <w:pPr>
              <w:spacing w:after="20" w:before="20"/>
            </w:pPr>
            <w:r>
              <w:rPr>
                <w:rFonts w:ascii="Courier New" w:cs="Courier New" w:eastAsia="Courier New" w:hAnsi="Courier New"/>
                <w:color w:val="CDD6F4"/>
                <w:sz w:val="18"/>
                <w:szCs w:val="18"/>
              </w:rPr>
              <w:t xml:space="preserve">        "expected_tool_use": [</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"tool_name": "get_orders_for_customer",</w:t>
            </w:r>
          </w:p>
          <w:p>
            <w:pPr>
              <w:spacing w:after="20" w:before="20"/>
            </w:pPr>
            <w:r>
              <w:rPr>
                <w:rFonts w:ascii="Courier New" w:cs="Courier New" w:eastAsia="Courier New" w:hAnsi="Courier New"/>
                <w:color w:val="CDD6F4"/>
                <w:sz w:val="18"/>
                <w:szCs w:val="18"/>
              </w:rPr>
              <w:t xml:space="preserve">            "tool_input": { "customer_name": "Alice Johnson" }</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"expected_intermediate_agent_responses": [],</w:t>
            </w:r>
          </w:p>
          <w:p>
            <w:pPr>
              <w:spacing w:after="20" w:before="20"/>
            </w:pPr>
            <w:r>
              <w:rPr>
                <w:rFonts w:ascii="Courier New" w:cs="Courier New" w:eastAsia="Courier New" w:hAnsi="Courier New"/>
                <w:color w:val="CDD6F4"/>
                <w:sz w:val="18"/>
                <w:szCs w:val="18"/>
              </w:rPr>
              <w:t xml:space="preserve">        "reference": "I found your orders, Alice..."</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"initial_session": { "app_name": "support_system", "user_id": "test_user" }</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13244" w:val="clear"/>
            <w:tcMar>
              <w:top w:type="dxa" w:w="60"/>
              <w:left w:type="dxa" w:w="200"/>
              <w:bottom w:type="dxa" w:w="60"/>
              <w:right w:type="dxa" w:w="200"/>
            </w:tcMar>
          </w:tcPr>
          <w:p>
            <w:pPr>
              <w:spacing w:after="0" w:before="0"/>
            </w:pPr>
            <w:r>
              <w:rPr>
                <w:rFonts w:ascii="Courier New" w:cs="Courier New" w:eastAsia="Courier New" w:hAnsi="Courier New"/>
                <w:color w:val="A6ADC8"/>
                <w:sz w:val="17"/>
                <w:szCs w:val="17"/>
              </w:rPr>
              <w:t xml:space="preserve">Terminal — how to run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CDD6F4"/>
                <w:sz w:val="18"/>
                <w:szCs w:val="18"/>
              </w:rPr>
              <w:t xml:space="preserve"># Run all 7 cases</w:t>
            </w:r>
          </w:p>
          <w:p>
            <w:pPr>
              <w:spacing w:after="20" w:before="20"/>
            </w:pPr>
            <w:r>
              <w:rPr>
                <w:rFonts w:ascii="Courier New" w:cs="Courier New" w:eastAsia="Courier New" w:hAnsi="Courier New"/>
                <w:color w:val="CDD6F4"/>
                <w:sz w:val="18"/>
                <w:szCs w:val="18"/>
              </w:rPr>
              <w:t xml:space="preserve">adk eval support_system/agent.py eval/support_evals.json</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Run specific cases only</w:t>
            </w:r>
          </w:p>
          <w:p>
            <w:pPr>
              <w:spacing w:after="20" w:before="20"/>
            </w:pPr>
            <w:r>
              <w:rPr>
                <w:rFonts w:ascii="Courier New" w:cs="Courier New" w:eastAsia="Courier New" w:hAnsi="Courier New"/>
                <w:color w:val="CDD6F4"/>
                <w:sz w:val="18"/>
                <w:szCs w:val="18"/>
              </w:rPr>
              <w:t xml:space="preserve">adk eval support_system/agent.py \</w:t>
            </w:r>
          </w:p>
          <w:p>
            <w:pPr>
              <w:spacing w:after="20" w:before="20"/>
            </w:pPr>
            <w:r>
              <w:rPr>
                <w:rFonts w:ascii="Courier New" w:cs="Courier New" w:eastAsia="Courier New" w:hAnsi="Courier New"/>
                <w:color w:val="CDD6F4"/>
                <w:sz w:val="18"/>
                <w:szCs w:val="18"/>
              </w:rPr>
              <w:t xml:space="preserve">    eval/support_evals.json:billing_lookup_by_name,support_ticket_lookup</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Verbose output</w:t>
            </w:r>
          </w:p>
          <w:p>
            <w:pPr>
              <w:spacing w:after="20" w:before="20"/>
            </w:pPr>
            <w:r>
              <w:rPr>
                <w:rFonts w:ascii="Courier New" w:cs="Courier New" w:eastAsia="Courier New" w:hAnsi="Courier New"/>
                <w:color w:val="CDD6F4"/>
                <w:sz w:val="18"/>
                <w:szCs w:val="18"/>
              </w:rPr>
              <w:t xml:space="preserve">adk eval support_system/agent.py eval/support_evals.json --print_detailed_results</w:t>
            </w:r>
          </w:p>
        </w:tc>
      </w:tr>
    </w:tbl>
    <w:p>
      <w:pPr>
        <w:spacing w:after="0" w:before="120"/>
      </w:pPr>
      <w:r>
        <w:t xml:space="preserve"/>
      </w:r>
    </w:p>
    <w:p>
      <w:pPr>
        <w:pStyle w:val="Heading2"/>
        <w:spacing w:after="120" w:before="280"/>
      </w:pPr>
      <w:r>
        <w:rPr>
          <w:rFonts w:ascii="Arial" w:cs="Arial" w:eastAsia="Arial" w:hAnsi="Arial"/>
          <w:b/>
          <w:bCs/>
          <w:color w:val="374151"/>
          <w:sz w:val="28"/>
          <w:szCs w:val="28"/>
        </w:rPr>
        <w:t xml:space="preserve">5.6 A2A Exposure — a2a_server.py</w:t>
      </w:r>
    </w:p>
    <w:p>
      <w:pPr>
        <w:spacing w:after="80" w:before="80"/>
        <w:jc w:val="left"/>
      </w:pPr>
      <w:r>
        <w:rPr>
          <w:rFonts w:ascii="Arial" w:cs="Arial" w:eastAsia="Arial" w:hAnsi="Arial"/>
          <w:color w:val="000000"/>
          <w:sz w:val="22"/>
          <w:szCs w:val="22"/>
        </w:rPr>
        <w:t xml:space="preserve">Running with the --a2a flag adds Agent-to-Agent endpoints to the existing API server. Other programs discover the agent via the Agent Card and send queries over standard HTTP.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B4FC" w:sz="1"/>
              <w:left w:val="single" w:color="A5B4FC" w:sz="1"/>
              <w:bottom w:val="single" w:color="A5B4FC" w:sz="1"/>
              <w:right w:val="single" w:color="A5B4FC" w:sz="1"/>
            </w:tcBorders>
            <w:shd w:fill="EEF2FF" w:val="clear"/>
            <w:tcMar>
              <w:top w:type="dxa" w:w="140"/>
              <w:left w:type="dxa" w:w="200"/>
              <w:bottom w:type="dxa" w:w="140"/>
              <w:right w:type="dxa" w:w="200"/>
            </w:tcMar>
          </w:tcPr>
          <w:p>
            <w:pPr>
              <w:spacing w:after="20" w:before="20"/>
            </w:pPr>
            <w:r>
              <w:rPr>
                <w:rFonts w:ascii="Courier New" w:cs="Courier New" w:eastAsia="Courier New" w:hAnsi="Courier New"/>
                <w:color w:val="1E1B4B"/>
                <w:sz w:val="19"/>
                <w:szCs w:val="19"/>
              </w:rPr>
              <w:t xml:space="preserve">  External service / agent</w:t>
            </w:r>
          </w:p>
          <w:p>
            <w:pPr>
              <w:spacing w:after="20" w:before="20"/>
            </w:pPr>
            <w:r>
              <w:rPr>
                <w:rFonts w:ascii="Courier New" w:cs="Courier New" w:eastAsia="Courier New" w:hAnsi="Courier New"/>
                <w:color w:val="1E1B4B"/>
                <w:sz w:val="19"/>
                <w:szCs w:val="19"/>
              </w:rPr>
              <w:t xml:space="preserve">         |</w:t>
            </w:r>
          </w:p>
          <w:p>
            <w:pPr>
              <w:spacing w:after="20" w:before="20"/>
            </w:pPr>
            <w:r>
              <w:rPr>
                <w:rFonts w:ascii="Courier New" w:cs="Courier New" w:eastAsia="Courier New" w:hAnsi="Courier New"/>
                <w:color w:val="1E1B4B"/>
                <w:sz w:val="19"/>
                <w:szCs w:val="19"/>
              </w:rPr>
              <w:t xml:space="preserve">         | HTTP POST /apps/support_system/run</w:t>
            </w:r>
          </w:p>
          <w:p>
            <w:pPr>
              <w:spacing w:after="20" w:before="20"/>
            </w:pPr>
            <w:r>
              <w:rPr>
                <w:rFonts w:ascii="Courier New" w:cs="Courier New" w:eastAsia="Courier New" w:hAnsi="Courier New"/>
                <w:color w:val="1E1B4B"/>
                <w:sz w:val="19"/>
                <w:szCs w:val="19"/>
              </w:rPr>
              <w:t xml:space="preserve">         v</w:t>
            </w:r>
          </w:p>
          <w:p>
            <w:pPr>
              <w:spacing w:after="20" w:before="20"/>
            </w:pPr>
            <w:r>
              <w:rPr>
                <w:rFonts w:ascii="Courier New" w:cs="Courier New" w:eastAsia="Courier New" w:hAnsi="Courier New"/>
                <w:color w:val="1E1B4B"/>
                <w:sz w:val="19"/>
                <w:szCs w:val="19"/>
              </w:rPr>
              <w:t xml:space="preserve">  +----------------------+</w:t>
            </w:r>
          </w:p>
          <w:p>
            <w:pPr>
              <w:spacing w:after="20" w:before="20"/>
            </w:pPr>
            <w:r>
              <w:rPr>
                <w:rFonts w:ascii="Courier New" w:cs="Courier New" w:eastAsia="Courier New" w:hAnsi="Courier New"/>
                <w:color w:val="1E1B4B"/>
                <w:sz w:val="19"/>
                <w:szCs w:val="19"/>
              </w:rPr>
              <w:t xml:space="preserve">  |  adk api_server --a2a|   A2A endpoints:</w:t>
            </w:r>
          </w:p>
          <w:p>
            <w:pPr>
              <w:spacing w:after="20" w:before="20"/>
            </w:pPr>
            <w:r>
              <w:rPr>
                <w:rFonts w:ascii="Courier New" w:cs="Courier New" w:eastAsia="Courier New" w:hAnsi="Courier New"/>
                <w:color w:val="1E1B4B"/>
                <w:sz w:val="19"/>
                <w:szCs w:val="19"/>
              </w:rPr>
              <w:t xml:space="preserve">  |  (a2a_server.py)     |   GET  /.well-known/agent.json  (discovery)</w:t>
            </w:r>
          </w:p>
          <w:p>
            <w:pPr>
              <w:spacing w:after="20" w:before="20"/>
            </w:pPr>
            <w:r>
              <w:rPr>
                <w:rFonts w:ascii="Courier New" w:cs="Courier New" w:eastAsia="Courier New" w:hAnsi="Courier New"/>
                <w:color w:val="1E1B4B"/>
                <w:sz w:val="19"/>
                <w:szCs w:val="19"/>
              </w:rPr>
              <w:t xml:space="preserve">  +----------------------+   POST /run                     (query)</w:t>
            </w:r>
          </w:p>
          <w:p>
            <w:pPr>
              <w:spacing w:after="20" w:before="20"/>
            </w:pPr>
            <w:r>
              <w:rPr>
                <w:rFonts w:ascii="Courier New" w:cs="Courier New" w:eastAsia="Courier New" w:hAnsi="Courier New"/>
                <w:color w:val="1E1B4B"/>
                <w:sz w:val="19"/>
                <w:szCs w:val="19"/>
              </w:rPr>
              <w:t xml:space="preserve">         |                   POST /sessions                (new session)</w:t>
            </w:r>
          </w:p>
          <w:p>
            <w:pPr>
              <w:spacing w:after="20" w:before="20"/>
            </w:pPr>
            <w:r>
              <w:rPr>
                <w:rFonts w:ascii="Courier New" w:cs="Courier New" w:eastAsia="Courier New" w:hAnsi="Courier New"/>
                <w:color w:val="1E1B4B"/>
                <w:sz w:val="19"/>
                <w:szCs w:val="19"/>
              </w:rPr>
              <w:t xml:space="preserve">         v</w:t>
            </w:r>
          </w:p>
          <w:p>
            <w:pPr>
              <w:spacing w:after="20" w:before="20"/>
            </w:pPr>
            <w:r>
              <w:rPr>
                <w:rFonts w:ascii="Courier New" w:cs="Courier New" w:eastAsia="Courier New" w:hAnsi="Courier New"/>
                <w:color w:val="1E1B4B"/>
                <w:sz w:val="19"/>
                <w:szCs w:val="19"/>
              </w:rPr>
              <w:t xml:space="preserve">  customer_support_router  (same agents, same tools)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13244" w:val="clear"/>
            <w:tcMar>
              <w:top w:type="dxa" w:w="60"/>
              <w:left w:type="dxa" w:w="200"/>
              <w:bottom w:type="dxa" w:w="60"/>
              <w:right w:type="dxa" w:w="200"/>
            </w:tcMar>
          </w:tcPr>
          <w:p>
            <w:pPr>
              <w:spacing w:after="0" w:before="0"/>
            </w:pPr>
            <w:r>
              <w:rPr>
                <w:rFonts w:ascii="Courier New" w:cs="Courier New" w:eastAsia="Courier New" w:hAnsi="Courier New"/>
                <w:color w:val="A6ADC8"/>
                <w:sz w:val="17"/>
                <w:szCs w:val="17"/>
              </w:rPr>
              <w:t xml:space="preserve">a2a_server.py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CDD6F4"/>
                <w:sz w:val="18"/>
                <w:szCs w:val="18"/>
              </w:rPr>
              <w:t xml:space="preserve"># Start the A2A server locally</w:t>
            </w:r>
          </w:p>
          <w:p>
            <w:pPr>
              <w:spacing w:after="20" w:before="20"/>
            </w:pPr>
            <w:r>
              <w:rPr>
                <w:rFonts w:ascii="Courier New" w:cs="Courier New" w:eastAsia="Courier New" w:hAnsi="Courier New"/>
                <w:color w:val="CDD6F4"/>
                <w:sz w:val="18"/>
                <w:szCs w:val="18"/>
              </w:rPr>
              <w:t xml:space="preserve">import subprocess</w:t>
            </w:r>
          </w:p>
          <w:p>
            <w:pPr>
              <w:spacing w:after="20" w:before="20"/>
            </w:pPr>
            <w:r>
              <w:rPr>
                <w:rFonts w:ascii="Courier New" w:cs="Courier New" w:eastAsia="Courier New" w:hAnsi="Courier New"/>
                <w:color w:val="CDD6F4"/>
                <w:sz w:val="18"/>
                <w:szCs w:val="18"/>
              </w:rPr>
              <w:t xml:space="preserve">subprocess.run([</w:t>
            </w:r>
          </w:p>
          <w:p>
            <w:pPr>
              <w:spacing w:after="20" w:before="20"/>
            </w:pPr>
            <w:r>
              <w:rPr>
                <w:rFonts w:ascii="Courier New" w:cs="Courier New" w:eastAsia="Courier New" w:hAnsi="Courier New"/>
                <w:color w:val="CDD6F4"/>
                <w:sz w:val="18"/>
                <w:szCs w:val="18"/>
              </w:rPr>
              <w:t xml:space="preserve">    "adk", "api_server",</w:t>
            </w:r>
          </w:p>
          <w:p>
            <w:pPr>
              <w:spacing w:after="20" w:before="20"/>
            </w:pPr>
            <w:r>
              <w:rPr>
                <w:rFonts w:ascii="Courier New" w:cs="Courier New" w:eastAsia="Courier New" w:hAnsi="Courier New"/>
                <w:color w:val="CDD6F4"/>
                <w:sz w:val="18"/>
                <w:szCs w:val="18"/>
              </w:rPr>
              <w:t xml:space="preserve">    "--a2a",             # enables A2A endpoints</w:t>
            </w:r>
          </w:p>
          <w:p>
            <w:pPr>
              <w:spacing w:after="20" w:before="20"/>
            </w:pPr>
            <w:r>
              <w:rPr>
                <w:rFonts w:ascii="Courier New" w:cs="Courier New" w:eastAsia="Courier New" w:hAnsi="Courier New"/>
                <w:color w:val="CDD6F4"/>
                <w:sz w:val="18"/>
                <w:szCs w:val="18"/>
              </w:rPr>
              <w:t xml:space="preserve">    "--host", "0.0.0.0",</w:t>
            </w:r>
          </w:p>
          <w:p>
            <w:pPr>
              <w:spacing w:after="20" w:before="20"/>
            </w:pPr>
            <w:r>
              <w:rPr>
                <w:rFonts w:ascii="Courier New" w:cs="Courier New" w:eastAsia="Courier New" w:hAnsi="Courier New"/>
                <w:color w:val="CDD6F4"/>
                <w:sz w:val="18"/>
                <w:szCs w:val="18"/>
              </w:rPr>
              <w:t xml:space="preserve">    "--port", "8080",</w:t>
            </w:r>
          </w:p>
          <w:p>
            <w:pPr>
              <w:spacing w:after="20" w:before="20"/>
            </w:pPr>
            <w:r>
              <w:rPr>
                <w:rFonts w:ascii="Courier New" w:cs="Courier New" w:eastAsia="Courier New" w:hAnsi="Courier New"/>
                <w:color w:val="CDD6F4"/>
                <w:sz w:val="18"/>
                <w:szCs w:val="18"/>
              </w:rPr>
              <w:t xml:space="preserve">    ".",                 # agents dir: discovers support_system/ automatically</w:t>
            </w:r>
          </w:p>
          <w:p>
            <w:pPr>
              <w:spacing w:after="20" w:before="20"/>
            </w:pPr>
            <w:r>
              <w:rPr>
                <w:rFonts w:ascii="Courier New" w:cs="Courier New" w:eastAsia="Courier New" w:hAnsi="Courier New"/>
                <w:color w:val="CDD6F4"/>
                <w:sz w:val="18"/>
                <w:szCs w:val="18"/>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13244" w:val="clear"/>
            <w:tcMar>
              <w:top w:type="dxa" w:w="60"/>
              <w:left w:type="dxa" w:w="200"/>
              <w:bottom w:type="dxa" w:w="60"/>
              <w:right w:type="dxa" w:w="200"/>
            </w:tcMar>
          </w:tcPr>
          <w:p>
            <w:pPr>
              <w:spacing w:after="0" w:before="0"/>
            </w:pPr>
            <w:r>
              <w:rPr>
                <w:rFonts w:ascii="Courier New" w:cs="Courier New" w:eastAsia="Courier New" w:hAnsi="Courier New"/>
                <w:color w:val="A6ADC8"/>
                <w:sz w:val="17"/>
                <w:szCs w:val="17"/>
              </w:rPr>
              <w:t xml:space="preserve">a2a.railway.toml — deploy A2A variant to Railway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CDD6F4"/>
                <w:sz w:val="18"/>
                <w:szCs w:val="18"/>
              </w:rPr>
              <w:t xml:space="preserve">[deploy]</w:t>
            </w:r>
          </w:p>
          <w:p>
            <w:pPr>
              <w:spacing w:after="20" w:before="20"/>
            </w:pPr>
            <w:r>
              <w:rPr>
                <w:rFonts w:ascii="Courier New" w:cs="Courier New" w:eastAsia="Courier New" w:hAnsi="Courier New"/>
                <w:color w:val="CDD6F4"/>
                <w:sz w:val="18"/>
                <w:szCs w:val="18"/>
              </w:rPr>
              <w:t xml:space="preserve">startCommand = "adk api_server --a2a --host 0.0.0.0 --port $PORT ."</w:t>
            </w:r>
          </w:p>
          <w:p>
            <w:pPr>
              <w:spacing w:after="20" w:before="20"/>
            </w:pPr>
            <w:r>
              <w:rPr>
                <w:rFonts w:ascii="Courier New" w:cs="Courier New" w:eastAsia="Courier New" w:hAnsi="Courier New"/>
                <w:color w:val="CDD6F4"/>
                <w:sz w:val="18"/>
                <w:szCs w:val="18"/>
              </w:rPr>
              <w:t xml:space="preserve">healthcheckPath = "/health"</w:t>
            </w:r>
          </w:p>
        </w:tc>
      </w:tr>
    </w:tbl>
    <w:p>
      <w:r>
        <w:br w:type="page"/>
      </w:r>
    </w:p>
    <w:p>
      <w:pPr>
        <w:pStyle w:val="Heading1"/>
        <w:pBdr>
          <w:bottom w:val="single" w:color="4F46E5" w:sz="4" w:space="4"/>
        </w:pBdr>
        <w:spacing w:after="160" w:before="360"/>
      </w:pPr>
      <w:r>
        <w:rPr>
          <w:rFonts w:ascii="Arial" w:cs="Arial" w:eastAsia="Arial" w:hAnsi="Arial"/>
          <w:b/>
          <w:bCs/>
          <w:color w:val="4F46E5"/>
          <w:sz w:val="36"/>
          <w:szCs w:val="36"/>
        </w:rPr>
        <w:t xml:space="preserve">6. Understanding Eval Results</w:t>
      </w:r>
    </w:p>
    <w:p>
      <w:pPr>
        <w:spacing w:after="80" w:before="80"/>
        <w:jc w:val="left"/>
      </w:pPr>
      <w:r>
        <w:rPr>
          <w:rFonts w:ascii="Arial" w:cs="Arial" w:eastAsia="Arial" w:hAnsi="Arial"/>
          <w:color w:val="000000"/>
          <w:sz w:val="22"/>
          <w:szCs w:val="22"/>
        </w:rPr>
        <w:t xml:space="preserve">Running adk eval does two things in sequence: it runs your agent live (inference), then scores what the agent did against your JSON declarations (evaluation). This section explains what the terminal output means, how the two scores work, and how to debug a failing case.</w:t>
      </w:r>
    </w:p>
    <w:p>
      <w:pPr>
        <w:spacing w:after="0" w:before="120"/>
      </w:pPr>
      <w:r>
        <w:t xml:space="preserve"/>
      </w:r>
    </w:p>
    <w:p>
      <w:pPr>
        <w:pStyle w:val="Heading2"/>
        <w:spacing w:after="120" w:before="280"/>
      </w:pPr>
      <w:r>
        <w:rPr>
          <w:rFonts w:ascii="Arial" w:cs="Arial" w:eastAsia="Arial" w:hAnsi="Arial"/>
          <w:b/>
          <w:bCs/>
          <w:color w:val="374151"/>
          <w:sz w:val="28"/>
          <w:szCs w:val="28"/>
        </w:rPr>
        <w:t xml:space="preserve">6.1 What adk eval Actually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B4FC" w:sz="1"/>
              <w:left w:val="single" w:color="A5B4FC" w:sz="1"/>
              <w:bottom w:val="single" w:color="A5B4FC" w:sz="1"/>
              <w:right w:val="single" w:color="A5B4FC" w:sz="1"/>
            </w:tcBorders>
            <w:shd w:fill="EEF2FF" w:val="clear"/>
            <w:tcMar>
              <w:top w:type="dxa" w:w="140"/>
              <w:left w:type="dxa" w:w="200"/>
              <w:bottom w:type="dxa" w:w="140"/>
              <w:right w:type="dxa" w:w="200"/>
            </w:tcMar>
          </w:tcPr>
          <w:p>
            <w:pPr>
              <w:spacing w:after="20" w:before="20"/>
            </w:pPr>
            <w:r>
              <w:rPr>
                <w:rFonts w:ascii="Courier New" w:cs="Courier New" w:eastAsia="Courier New" w:hAnsi="Courier New"/>
                <w:color w:val="1E1B4B"/>
                <w:sz w:val="19"/>
                <w:szCs w:val="19"/>
              </w:rPr>
              <w:t xml:space="preserve">  support_evals.json</w:t>
            </w:r>
          </w:p>
          <w:p>
            <w:pPr>
              <w:spacing w:after="20" w:before="20"/>
            </w:pPr>
            <w:r>
              <w:rPr>
                <w:rFonts w:ascii="Courier New" w:cs="Courier New" w:eastAsia="Courier New" w:hAnsi="Courier New"/>
                <w:color w:val="1E1B4B"/>
                <w:sz w:val="19"/>
                <w:szCs w:val="19"/>
              </w:rPr>
              <w:t xml:space="preserve">        |</w:t>
            </w:r>
          </w:p>
          <w:p>
            <w:pPr>
              <w:spacing w:after="20" w:before="20"/>
            </w:pPr>
            <w:r>
              <w:rPr>
                <w:rFonts w:ascii="Courier New" w:cs="Courier New" w:eastAsia="Courier New" w:hAnsi="Courier New"/>
                <w:color w:val="1E1B4B"/>
                <w:sz w:val="19"/>
                <w:szCs w:val="19"/>
              </w:rPr>
              <w:t xml:space="preserve">        v</w:t>
            </w:r>
          </w:p>
          <w:p>
            <w:pPr>
              <w:spacing w:after="20" w:before="20"/>
            </w:pPr>
            <w:r>
              <w:rPr>
                <w:rFonts w:ascii="Courier New" w:cs="Courier New" w:eastAsia="Courier New" w:hAnsi="Courier New"/>
                <w:color w:val="1E1B4B"/>
                <w:sz w:val="19"/>
                <w:szCs w:val="19"/>
              </w:rPr>
              <w:t xml:space="preserve">  Step 1 — INFERENCE  (live run)</w:t>
            </w:r>
          </w:p>
          <w:p>
            <w:pPr>
              <w:spacing w:after="20" w:before="20"/>
            </w:pPr>
            <w:r>
              <w:rPr>
                <w:rFonts w:ascii="Courier New" w:cs="Courier New" w:eastAsia="Courier New" w:hAnsi="Courier New"/>
                <w:color w:val="1E1B4B"/>
                <w:sz w:val="19"/>
                <w:szCs w:val="19"/>
              </w:rPr>
              <w:t xml:space="preserve">  ADK sends each 'query' to the real agent.</w:t>
            </w:r>
          </w:p>
          <w:p>
            <w:pPr>
              <w:spacing w:after="20" w:before="20"/>
            </w:pPr>
            <w:r>
              <w:rPr>
                <w:rFonts w:ascii="Courier New" w:cs="Courier New" w:eastAsia="Courier New" w:hAnsi="Courier New"/>
                <w:color w:val="1E1B4B"/>
                <w:sz w:val="19"/>
                <w:szCs w:val="19"/>
              </w:rPr>
              <w:t xml:space="preserve">  Agent calls Supabase, generates a reply.</w:t>
            </w:r>
          </w:p>
          <w:p>
            <w:pPr>
              <w:spacing w:after="20" w:before="20"/>
            </w:pPr>
            <w:r>
              <w:rPr>
                <w:rFonts w:ascii="Courier New" w:cs="Courier New" w:eastAsia="Courier New" w:hAnsi="Courier New"/>
                <w:color w:val="1E1B4B"/>
                <w:sz w:val="19"/>
                <w:szCs w:val="19"/>
              </w:rPr>
              <w:t xml:space="preserve">  ADK records: what tool was called, what args, what reply.</w:t>
            </w:r>
          </w:p>
          <w:p>
            <w:pPr>
              <w:spacing w:after="20" w:before="20"/>
            </w:pPr>
            <w:r>
              <w:rPr>
                <w:rFonts w:ascii="Courier New" w:cs="Courier New" w:eastAsia="Courier New" w:hAnsi="Courier New"/>
                <w:color w:val="1E1B4B"/>
                <w:sz w:val="19"/>
                <w:szCs w:val="19"/>
              </w:rPr>
              <w:t xml:space="preserve">        |</w:t>
            </w:r>
          </w:p>
          <w:p>
            <w:pPr>
              <w:spacing w:after="20" w:before="20"/>
            </w:pPr>
            <w:r>
              <w:rPr>
                <w:rFonts w:ascii="Courier New" w:cs="Courier New" w:eastAsia="Courier New" w:hAnsi="Courier New"/>
                <w:color w:val="1E1B4B"/>
                <w:sz w:val="19"/>
                <w:szCs w:val="19"/>
              </w:rPr>
              <w:t xml:space="preserve">        v</w:t>
            </w:r>
          </w:p>
          <w:p>
            <w:pPr>
              <w:spacing w:after="20" w:before="20"/>
            </w:pPr>
            <w:r>
              <w:rPr>
                <w:rFonts w:ascii="Courier New" w:cs="Courier New" w:eastAsia="Courier New" w:hAnsi="Courier New"/>
                <w:color w:val="1E1B4B"/>
                <w:sz w:val="19"/>
                <w:szCs w:val="19"/>
              </w:rPr>
              <w:t xml:space="preserve">  Step 2 — SCORING  (judge model)</w:t>
            </w:r>
          </w:p>
          <w:p>
            <w:pPr>
              <w:spacing w:after="20" w:before="20"/>
            </w:pPr>
            <w:r>
              <w:rPr>
                <w:rFonts w:ascii="Courier New" w:cs="Courier New" w:eastAsia="Courier New" w:hAnsi="Courier New"/>
                <w:color w:val="1E1B4B"/>
                <w:sz w:val="19"/>
                <w:szCs w:val="19"/>
              </w:rPr>
              <w:t xml:space="preserve">  A second Gemini model compares actual vs expected.</w:t>
            </w:r>
          </w:p>
          <w:p>
            <w:pPr>
              <w:spacing w:after="20" w:before="20"/>
            </w:pPr>
            <w:r>
              <w:rPr>
                <w:rFonts w:ascii="Courier New" w:cs="Courier New" w:eastAsia="Courier New" w:hAnsi="Courier New"/>
                <w:color w:val="1E1B4B"/>
                <w:sz w:val="19"/>
                <w:szCs w:val="19"/>
              </w:rPr>
              <w:t xml:space="preserve">  Checks: right tool called? reply matches reference?</w:t>
            </w:r>
          </w:p>
          <w:p>
            <w:pPr>
              <w:spacing w:after="20" w:before="20"/>
            </w:pPr>
            <w:r>
              <w:rPr>
                <w:rFonts w:ascii="Courier New" w:cs="Courier New" w:eastAsia="Courier New" w:hAnsi="Courier New"/>
                <w:color w:val="1E1B4B"/>
                <w:sz w:val="19"/>
                <w:szCs w:val="19"/>
              </w:rPr>
              <w:t xml:space="preserve">        |</w:t>
            </w:r>
          </w:p>
          <w:p>
            <w:pPr>
              <w:spacing w:after="20" w:before="20"/>
            </w:pPr>
            <w:r>
              <w:rPr>
                <w:rFonts w:ascii="Courier New" w:cs="Courier New" w:eastAsia="Courier New" w:hAnsi="Courier New"/>
                <w:color w:val="1E1B4B"/>
                <w:sz w:val="19"/>
                <w:szCs w:val="19"/>
              </w:rPr>
              <w:t xml:space="preserve">        v</w:t>
            </w:r>
          </w:p>
          <w:p>
            <w:pPr>
              <w:spacing w:after="20" w:before="20"/>
            </w:pPr>
            <w:r>
              <w:rPr>
                <w:rFonts w:ascii="Courier New" w:cs="Courier New" w:eastAsia="Courier New" w:hAnsi="Courier New"/>
                <w:color w:val="1E1B4B"/>
                <w:sz w:val="19"/>
                <w:szCs w:val="19"/>
              </w:rPr>
              <w:t xml:space="preserve">  PASSED / FAILED  per test case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97316" w:val="clear"/>
            <w:tcMar>
              <w:top w:type="dxa" w:w="0"/>
              <w:left w:type="dxa" w:w="0"/>
              <w:bottom w:type="dxa" w:w="0"/>
              <w:right w:type="dxa" w:w="0"/>
            </w:tcMar>
          </w:tcPr>
          <w:p>
            <w:r>
              <w:t xml:space="preserve"/>
            </w:r>
          </w:p>
        </w:tc>
        <w:tc>
          <w:tcPr>
            <w:tcW w:type="dxa" w:w="9240"/>
            <w:tcBorders>
              <w:top w:val="none" w:color="FFFFFF" w:sz="0"/>
              <w:left w:val="none" w:color="FFFFFF" w:sz="0"/>
              <w:bottom w:val="none" w:color="FFFFFF" w:sz="0"/>
              <w:right w:val="none" w:color="FFFFFF" w:sz="0"/>
            </w:tcBorders>
            <w:shd w:fill="FFF7ED" w:val="clear"/>
            <w:tcMar>
              <w:top w:type="dxa" w:w="100"/>
              <w:left w:type="dxa" w:w="160"/>
              <w:bottom w:type="dxa" w:w="100"/>
              <w:right w:type="dxa" w:w="160"/>
            </w:tcMar>
          </w:tcPr>
          <w:p>
            <w:pPr>
              <w:spacing w:after="40" w:before="40"/>
            </w:pPr>
            <w:r>
              <w:rPr>
                <w:rFonts w:ascii="Arial" w:cs="Arial" w:eastAsia="Arial" w:hAnsi="Arial"/>
                <w:b w:val="false"/>
                <w:bCs w:val="false"/>
                <w:color w:val="7C2D12"/>
                <w:sz w:val="20"/>
                <w:szCs w:val="20"/>
              </w:rPr>
              <w:t xml:space="preserve">Important: The eval uses your real .env and hits your live Supabase database. It is not a mock — the agent actually runs. Make sure GOOGLE_API_KEY, SUPABASE_URL, and SUPABASE_KEY are set before running.</w:t>
            </w:r>
          </w:p>
        </w:tc>
      </w:tr>
    </w:tbl>
    <w:p>
      <w:pPr>
        <w:spacing w:after="0" w:before="120"/>
      </w:pPr>
      <w:r>
        <w:t xml:space="preserve"/>
      </w:r>
    </w:p>
    <w:p>
      <w:pPr>
        <w:pStyle w:val="Heading2"/>
        <w:spacing w:after="120" w:before="280"/>
      </w:pPr>
      <w:r>
        <w:rPr>
          <w:rFonts w:ascii="Arial" w:cs="Arial" w:eastAsia="Arial" w:hAnsi="Arial"/>
          <w:b/>
          <w:bCs/>
          <w:color w:val="374151"/>
          <w:sz w:val="28"/>
          <w:szCs w:val="28"/>
        </w:rPr>
        <w:t xml:space="preserve">6.2 The Two Scores</w:t>
      </w:r>
    </w:p>
    <w:p>
      <w:pPr>
        <w:spacing w:after="80" w:before="80"/>
        <w:jc w:val="left"/>
      </w:pPr>
      <w:r>
        <w:rPr>
          <w:rFonts w:ascii="Arial" w:cs="Arial" w:eastAsia="Arial" w:hAnsi="Arial"/>
          <w:color w:val="000000"/>
          <w:sz w:val="22"/>
          <w:szCs w:val="22"/>
        </w:rPr>
        <w:t xml:space="preserve">Every test case is evaluated on two metrics. Both must pass for the case to be marked PASSED.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440"/>
        <w:gridCol w:w="1920"/>
      </w:tblGrid>
      <w:tr>
        <w:tc>
          <w:tcPr>
            <w:tcW w:type="dxa" w:w="24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Metric</w:t>
            </w:r>
          </w:p>
        </w:tc>
        <w:tc>
          <w:tcPr>
            <w:tcW w:type="dxa" w:w="3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checks</w:t>
            </w:r>
          </w:p>
        </w:tc>
        <w:tc>
          <w:tcPr>
            <w:tcW w:type="dxa" w:w="144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Threshold</w:t>
            </w:r>
          </w:p>
        </w:tc>
        <w:tc>
          <w:tcPr>
            <w:tcW w:type="dxa" w:w="192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How it scores</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tool_trajectory_avg_score</w:t>
            </w:r>
          </w:p>
        </w:tc>
        <w:tc>
          <w:tcPr>
            <w:tcW w:type="dxa" w:w="3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spacing w:after="0" w:before="0"/>
            </w:pPr>
            <w:r>
              <w:rPr>
                <w:rFonts w:ascii="Arial" w:cs="Arial" w:eastAsia="Arial" w:hAnsi="Arial"/>
                <w:sz w:val="20"/>
                <w:szCs w:val="20"/>
              </w:rPr>
              <w:t xml:space="preserve">Did the agent call the exact function with the exact arguments declared in expected_tool_use?</w:t>
            </w:r>
          </w:p>
        </w:tc>
        <w:tc>
          <w:tcPr>
            <w:tcW w:type="dxa" w:w="144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spacing w:after="0" w:before="0"/>
            </w:pPr>
            <w:r>
              <w:rPr>
                <w:rFonts w:ascii="Arial" w:cs="Arial" w:eastAsia="Arial" w:hAnsi="Arial"/>
                <w:b/>
                <w:bCs/>
                <w:color w:val="1D4ED8"/>
                <w:sz w:val="20"/>
                <w:szCs w:val="20"/>
              </w:rPr>
              <w:t xml:space="preserve">Must be 1.0 (perfect — no partial credit)</w:t>
            </w:r>
          </w:p>
        </w:tc>
        <w:tc>
          <w:tcPr>
            <w:tcW w:type="dxa" w:w="19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spacing w:after="0" w:before="0"/>
            </w:pPr>
            <w:r>
              <w:rPr>
                <w:rFonts w:ascii="Arial" w:cs="Arial" w:eastAsia="Arial" w:hAnsi="Arial"/>
                <w:sz w:val="20"/>
                <w:szCs w:val="20"/>
              </w:rPr>
              <w:t xml:space="preserve">ADK compares function name and args exactly</w:t>
            </w:r>
          </w:p>
        </w:tc>
      </w:tr>
      <w:tr>
        <w:tc>
          <w:tcPr>
            <w:tcW w:type="dxa" w:w="24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pPr>
              <w:spacing w:after="0" w:before="0"/>
            </w:pPr>
            <w:r>
              <w:rPr>
                <w:rFonts w:ascii="Courier New" w:cs="Courier New" w:eastAsia="Courier New" w:hAnsi="Courier New"/>
                <w:color w:val="15803D"/>
                <w:sz w:val="18"/>
                <w:szCs w:val="18"/>
              </w:rPr>
              <w:t xml:space="preserve">response_match_score</w:t>
            </w:r>
          </w:p>
        </w:tc>
        <w:tc>
          <w:tcPr>
            <w:tcW w:type="dxa" w:w="36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pPr>
              <w:spacing w:after="0" w:before="0"/>
            </w:pPr>
            <w:r>
              <w:rPr>
                <w:rFonts w:ascii="Arial" w:cs="Arial" w:eastAsia="Arial" w:hAnsi="Arial"/>
                <w:sz w:val="20"/>
                <w:szCs w:val="20"/>
              </w:rPr>
              <w:t xml:space="preserve">Does the agent's actual reply semantically match the reference text in the JSON? Not an exact string match — a Gemini judge model scores similarity.</w:t>
            </w:r>
          </w:p>
        </w:tc>
        <w:tc>
          <w:tcPr>
            <w:tcW w:type="dxa" w:w="144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pPr>
              <w:spacing w:after="0" w:before="0"/>
            </w:pPr>
            <w:r>
              <w:rPr>
                <w:rFonts w:ascii="Arial" w:cs="Arial" w:eastAsia="Arial" w:hAnsi="Arial"/>
                <w:b/>
                <w:bCs/>
                <w:color w:val="15803D"/>
                <w:sz w:val="20"/>
                <w:szCs w:val="20"/>
              </w:rPr>
              <w:t xml:space="preserve">Must be &gt;= 0.8 (fuzzy match)</w:t>
            </w:r>
          </w:p>
        </w:tc>
        <w:tc>
          <w:tcPr>
            <w:tcW w:type="dxa" w:w="192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pPr>
              <w:spacing w:after="0" w:before="0"/>
            </w:pPr>
            <w:r>
              <w:rPr>
                <w:rFonts w:ascii="Arial" w:cs="Arial" w:eastAsia="Arial" w:hAnsi="Arial"/>
                <w:sz w:val="20"/>
                <w:szCs w:val="20"/>
              </w:rPr>
              <w:t xml:space="preserve">Gemini judge model scores semantic similarity 0.0 – 1.0</w:t>
            </w:r>
          </w:p>
        </w:tc>
      </w:tr>
    </w:tbl>
    <w:p>
      <w:pPr>
        <w:spacing w:after="0" w:before="120"/>
      </w:pPr>
      <w:r>
        <w:t xml:space="preserve"/>
      </w:r>
    </w:p>
    <w:p>
      <w:pPr>
        <w:pStyle w:val="Heading3"/>
        <w:spacing w:after="80" w:before="200"/>
      </w:pPr>
      <w:r>
        <w:rPr>
          <w:rFonts w:ascii="Arial" w:cs="Arial" w:eastAsia="Arial" w:hAnsi="Arial"/>
          <w:b/>
          <w:bCs/>
          <w:color w:val="374151"/>
          <w:sz w:val="24"/>
          <w:szCs w:val="24"/>
        </w:rPr>
        <w:t xml:space="preserve">What each score value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D1D5DB" w:sz="1"/>
              <w:left w:val="single" w:color="D1D5DB" w:sz="1"/>
              <w:bottom w:val="single" w:color="D1D5DB" w:sz="1"/>
              <w:right w:val="single" w:color="D1D5DB" w:sz="1"/>
            </w:tcBorders>
            <w:shd w:fill="374151" w:val="clear"/>
            <w:tcMar>
              <w:top w:type="dxa" w:w="70"/>
              <w:left w:type="dxa" w:w="120"/>
              <w:bottom w:type="dxa" w:w="70"/>
              <w:right w:type="dxa" w:w="120"/>
            </w:tcMar>
          </w:tcPr>
          <w:p>
            <w:pPr>
              <w:spacing w:after="0" w:before="0"/>
            </w:pPr>
            <w:r>
              <w:rPr>
                <w:rFonts w:ascii="Arial" w:cs="Arial" w:eastAsia="Arial" w:hAnsi="Arial"/>
                <w:b/>
                <w:bCs/>
                <w:color w:val="FFFFFF"/>
                <w:sz w:val="19"/>
                <w:szCs w:val="19"/>
              </w:rPr>
              <w:t xml:space="preserve">Score</w:t>
            </w:r>
          </w:p>
        </w:tc>
        <w:tc>
          <w:tcPr>
            <w:tcW w:type="dxa" w:w="4080"/>
            <w:tcBorders>
              <w:top w:val="single" w:color="D1D5DB" w:sz="1"/>
              <w:left w:val="single" w:color="D1D5DB" w:sz="1"/>
              <w:bottom w:val="single" w:color="D1D5DB" w:sz="1"/>
              <w:right w:val="single" w:color="D1D5DB" w:sz="1"/>
            </w:tcBorders>
            <w:shd w:fill="374151" w:val="clear"/>
            <w:tcMar>
              <w:top w:type="dxa" w:w="70"/>
              <w:left w:type="dxa" w:w="120"/>
              <w:bottom w:type="dxa" w:w="70"/>
              <w:right w:type="dxa" w:w="120"/>
            </w:tcMar>
          </w:tcPr>
          <w:p>
            <w:pPr>
              <w:spacing w:after="0" w:before="0"/>
            </w:pPr>
            <w:r>
              <w:rPr>
                <w:rFonts w:ascii="Arial" w:cs="Arial" w:eastAsia="Arial" w:hAnsi="Arial"/>
                <w:b/>
                <w:bCs/>
                <w:color w:val="FFFFFF"/>
                <w:sz w:val="19"/>
                <w:szCs w:val="19"/>
              </w:rPr>
              <w:t xml:space="preserve">tool_trajectory_avg_score</w:t>
            </w:r>
          </w:p>
        </w:tc>
        <w:tc>
          <w:tcPr>
            <w:tcW w:type="dxa" w:w="4080"/>
            <w:tcBorders>
              <w:top w:val="single" w:color="D1D5DB" w:sz="1"/>
              <w:left w:val="single" w:color="D1D5DB" w:sz="1"/>
              <w:bottom w:val="single" w:color="D1D5DB" w:sz="1"/>
              <w:right w:val="single" w:color="D1D5DB" w:sz="1"/>
            </w:tcBorders>
            <w:shd w:fill="374151" w:val="clear"/>
            <w:tcMar>
              <w:top w:type="dxa" w:w="70"/>
              <w:left w:type="dxa" w:w="120"/>
              <w:bottom w:type="dxa" w:w="70"/>
              <w:right w:type="dxa" w:w="120"/>
            </w:tcMar>
          </w:tcPr>
          <w:p>
            <w:pPr>
              <w:spacing w:after="0" w:before="0"/>
            </w:pPr>
            <w:r>
              <w:rPr>
                <w:rFonts w:ascii="Arial" w:cs="Arial" w:eastAsia="Arial" w:hAnsi="Arial"/>
                <w:b/>
                <w:bCs/>
                <w:color w:val="FFFFFF"/>
                <w:sz w:val="19"/>
                <w:szCs w:val="19"/>
              </w:rPr>
              <w:t xml:space="preserve">response_match_score</w:t>
            </w:r>
          </w:p>
        </w:tc>
      </w:tr>
      <w:tr>
        <w:tc>
          <w:tcPr>
            <w:tcW w:type="dxa" w:w="1200"/>
            <w:tcBorders>
              <w:top w:val="single" w:color="E5E7EB" w:sz="1"/>
              <w:left w:val="single" w:color="E5E7EB" w:sz="1"/>
              <w:bottom w:val="single" w:color="E5E7EB" w:sz="1"/>
              <w:right w:val="single" w:color="E5E7EB" w:sz="1"/>
            </w:tcBorders>
            <w:shd w:fill="F0FDF4" w:val="clear"/>
            <w:tcMar>
              <w:top w:type="dxa" w:w="70"/>
              <w:left w:type="dxa" w:w="120"/>
              <w:bottom w:type="dxa" w:w="70"/>
              <w:right w:type="dxa" w:w="120"/>
            </w:tcMar>
          </w:tcPr>
          <w:p>
            <w:pPr>
              <w:spacing w:after="0" w:before="0"/>
            </w:pPr>
            <w:r>
              <w:rPr>
                <w:rFonts w:ascii="Courier New" w:cs="Courier New" w:eastAsia="Courier New" w:hAnsi="Courier New"/>
                <w:b/>
                <w:bCs/>
                <w:color w:val="166534"/>
                <w:sz w:val="20"/>
                <w:szCs w:val="20"/>
              </w:rPr>
              <w:t xml:space="preserve">1.0</w:t>
            </w:r>
          </w:p>
        </w:tc>
        <w:tc>
          <w:tcPr>
            <w:tcW w:type="dxa" w:w="4080"/>
            <w:tcBorders>
              <w:top w:val="single" w:color="E5E7EB" w:sz="1"/>
              <w:left w:val="single" w:color="E5E7EB" w:sz="1"/>
              <w:bottom w:val="single" w:color="E5E7EB" w:sz="1"/>
              <w:right w:val="single" w:color="E5E7EB" w:sz="1"/>
            </w:tcBorders>
            <w:shd w:fill="FAFAFA" w:val="clear"/>
            <w:tcMar>
              <w:top w:type="dxa" w:w="70"/>
              <w:left w:type="dxa" w:w="120"/>
              <w:bottom w:type="dxa" w:w="70"/>
              <w:right w:type="dxa" w:w="120"/>
            </w:tcMar>
          </w:tcPr>
          <w:p>
            <w:pPr>
              <w:spacing w:after="0" w:before="0"/>
            </w:pPr>
            <w:r>
              <w:rPr>
                <w:rFonts w:ascii="Arial" w:cs="Arial" w:eastAsia="Arial" w:hAnsi="Arial"/>
                <w:sz w:val="20"/>
                <w:szCs w:val="20"/>
              </w:rPr>
              <w:t xml:space="preserve">Called exactly the right tool with exactly the right arguments</w:t>
            </w:r>
          </w:p>
        </w:tc>
        <w:tc>
          <w:tcPr>
            <w:tcW w:type="dxa" w:w="4080"/>
            <w:tcBorders>
              <w:top w:val="single" w:color="E5E7EB" w:sz="1"/>
              <w:left w:val="single" w:color="E5E7EB" w:sz="1"/>
              <w:bottom w:val="single" w:color="E5E7EB" w:sz="1"/>
              <w:right w:val="single" w:color="E5E7EB" w:sz="1"/>
            </w:tcBorders>
            <w:shd w:fill="FAFAFA" w:val="clear"/>
            <w:tcMar>
              <w:top w:type="dxa" w:w="70"/>
              <w:left w:type="dxa" w:w="120"/>
              <w:bottom w:type="dxa" w:w="70"/>
              <w:right w:type="dxa" w:w="120"/>
            </w:tcMar>
          </w:tcPr>
          <w:p>
            <w:pPr>
              <w:spacing w:after="0" w:before="0"/>
            </w:pPr>
            <w:r>
              <w:rPr>
                <w:rFonts w:ascii="Arial" w:cs="Arial" w:eastAsia="Arial" w:hAnsi="Arial"/>
                <w:sz w:val="20"/>
                <w:szCs w:val="20"/>
              </w:rPr>
              <w:t xml:space="preserve">Reply is essentially identical in meaning to reference</w:t>
            </w:r>
          </w:p>
        </w:tc>
      </w:tr>
      <w:tr>
        <w:tc>
          <w:tcPr>
            <w:tcW w:type="dxa" w:w="1200"/>
            <w:tcBorders>
              <w:top w:val="single" w:color="E5E7EB" w:sz="1"/>
              <w:left w:val="single" w:color="E5E7EB" w:sz="1"/>
              <w:bottom w:val="single" w:color="E5E7EB" w:sz="1"/>
              <w:right w:val="single" w:color="E5E7EB" w:sz="1"/>
            </w:tcBorders>
            <w:shd w:fill="FFF7ED" w:val="clear"/>
            <w:tcMar>
              <w:top w:type="dxa" w:w="70"/>
              <w:left w:type="dxa" w:w="120"/>
              <w:bottom w:type="dxa" w:w="70"/>
              <w:right w:type="dxa" w:w="120"/>
            </w:tcMar>
          </w:tcPr>
          <w:p>
            <w:pPr>
              <w:spacing w:after="0" w:before="0"/>
            </w:pPr>
            <w:r>
              <w:rPr>
                <w:rFonts w:ascii="Courier New" w:cs="Courier New" w:eastAsia="Courier New" w:hAnsi="Courier New"/>
                <w:b/>
                <w:bCs/>
                <w:color w:val="9A3412"/>
                <w:sz w:val="20"/>
                <w:szCs w:val="20"/>
              </w:rPr>
              <w:t xml:space="preserve">0.5 – 0.79</w:t>
            </w:r>
          </w:p>
        </w:tc>
        <w:tc>
          <w:tcPr>
            <w:tcW w:type="dxa" w:w="4080"/>
            <w:tcBorders>
              <w:top w:val="single" w:color="E5E7EB" w:sz="1"/>
              <w:left w:val="single" w:color="E5E7EB" w:sz="1"/>
              <w:bottom w:val="single" w:color="E5E7EB" w:sz="1"/>
              <w:right w:val="single" w:color="E5E7EB" w:sz="1"/>
            </w:tcBorders>
            <w:shd w:fill="FAFAFA" w:val="clear"/>
            <w:tcMar>
              <w:top w:type="dxa" w:w="70"/>
              <w:left w:type="dxa" w:w="120"/>
              <w:bottom w:type="dxa" w:w="70"/>
              <w:right w:type="dxa" w:w="120"/>
            </w:tcMar>
          </w:tcPr>
          <w:p>
            <w:pPr>
              <w:spacing w:after="0" w:before="0"/>
            </w:pPr>
            <w:r>
              <w:rPr>
                <w:rFonts w:ascii="Arial" w:cs="Arial" w:eastAsia="Arial" w:hAnsi="Arial"/>
                <w:sz w:val="20"/>
                <w:szCs w:val="20"/>
              </w:rPr>
              <w:t xml:space="preserve">Wrong tool, or right tool but wrong arguments</w:t>
            </w:r>
          </w:p>
        </w:tc>
        <w:tc>
          <w:tcPr>
            <w:tcW w:type="dxa" w:w="4080"/>
            <w:tcBorders>
              <w:top w:val="single" w:color="E5E7EB" w:sz="1"/>
              <w:left w:val="single" w:color="E5E7EB" w:sz="1"/>
              <w:bottom w:val="single" w:color="E5E7EB" w:sz="1"/>
              <w:right w:val="single" w:color="E5E7EB" w:sz="1"/>
            </w:tcBorders>
            <w:shd w:fill="FAFAFA" w:val="clear"/>
            <w:tcMar>
              <w:top w:type="dxa" w:w="70"/>
              <w:left w:type="dxa" w:w="120"/>
              <w:bottom w:type="dxa" w:w="70"/>
              <w:right w:type="dxa" w:w="120"/>
            </w:tcMar>
          </w:tcPr>
          <w:p>
            <w:pPr>
              <w:spacing w:after="0" w:before="0"/>
            </w:pPr>
            <w:r>
              <w:rPr>
                <w:rFonts w:ascii="Arial" w:cs="Arial" w:eastAsia="Arial" w:hAnsi="Arial"/>
                <w:sz w:val="20"/>
                <w:szCs w:val="20"/>
              </w:rPr>
              <w:t xml:space="preserve">Partially relevant but missing key info or off-topic</w:t>
            </w:r>
          </w:p>
        </w:tc>
      </w:tr>
      <w:tr>
        <w:tc>
          <w:tcPr>
            <w:tcW w:type="dxa" w:w="1200"/>
            <w:tcBorders>
              <w:top w:val="single" w:color="E5E7EB" w:sz="1"/>
              <w:left w:val="single" w:color="E5E7EB" w:sz="1"/>
              <w:bottom w:val="single" w:color="E5E7EB" w:sz="1"/>
              <w:right w:val="single" w:color="E5E7EB" w:sz="1"/>
            </w:tcBorders>
            <w:shd w:fill="FEF2F2" w:val="clear"/>
            <w:tcMar>
              <w:top w:type="dxa" w:w="70"/>
              <w:left w:type="dxa" w:w="120"/>
              <w:bottom w:type="dxa" w:w="70"/>
              <w:right w:type="dxa" w:w="120"/>
            </w:tcMar>
          </w:tcPr>
          <w:p>
            <w:pPr>
              <w:spacing w:after="0" w:before="0"/>
            </w:pPr>
            <w:r>
              <w:rPr>
                <w:rFonts w:ascii="Courier New" w:cs="Courier New" w:eastAsia="Courier New" w:hAnsi="Courier New"/>
                <w:b/>
                <w:bCs/>
                <w:color w:val="991B1B"/>
                <w:sz w:val="20"/>
                <w:szCs w:val="20"/>
              </w:rPr>
              <w:t xml:space="preserve">0.0</w:t>
            </w:r>
          </w:p>
        </w:tc>
        <w:tc>
          <w:tcPr>
            <w:tcW w:type="dxa" w:w="4080"/>
            <w:tcBorders>
              <w:top w:val="single" w:color="E5E7EB" w:sz="1"/>
              <w:left w:val="single" w:color="E5E7EB" w:sz="1"/>
              <w:bottom w:val="single" w:color="E5E7EB" w:sz="1"/>
              <w:right w:val="single" w:color="E5E7EB" w:sz="1"/>
            </w:tcBorders>
            <w:shd w:fill="FAFAFA" w:val="clear"/>
            <w:tcMar>
              <w:top w:type="dxa" w:w="70"/>
              <w:left w:type="dxa" w:w="120"/>
              <w:bottom w:type="dxa" w:w="70"/>
              <w:right w:type="dxa" w:w="120"/>
            </w:tcMar>
          </w:tcPr>
          <w:p>
            <w:pPr>
              <w:spacing w:after="0" w:before="0"/>
            </w:pPr>
            <w:r>
              <w:rPr>
                <w:rFonts w:ascii="Arial" w:cs="Arial" w:eastAsia="Arial" w:hAnsi="Arial"/>
                <w:sz w:val="20"/>
                <w:szCs w:val="20"/>
              </w:rPr>
              <w:t xml:space="preserve">No tool called, or completely wrong tool</w:t>
            </w:r>
          </w:p>
        </w:tc>
        <w:tc>
          <w:tcPr>
            <w:tcW w:type="dxa" w:w="4080"/>
            <w:tcBorders>
              <w:top w:val="single" w:color="E5E7EB" w:sz="1"/>
              <w:left w:val="single" w:color="E5E7EB" w:sz="1"/>
              <w:bottom w:val="single" w:color="E5E7EB" w:sz="1"/>
              <w:right w:val="single" w:color="E5E7EB" w:sz="1"/>
            </w:tcBorders>
            <w:shd w:fill="FAFAFA" w:val="clear"/>
            <w:tcMar>
              <w:top w:type="dxa" w:w="70"/>
              <w:left w:type="dxa" w:w="120"/>
              <w:bottom w:type="dxa" w:w="70"/>
              <w:right w:type="dxa" w:w="120"/>
            </w:tcMar>
          </w:tcPr>
          <w:p>
            <w:pPr>
              <w:spacing w:after="0" w:before="0"/>
            </w:pPr>
            <w:r>
              <w:rPr>
                <w:rFonts w:ascii="Arial" w:cs="Arial" w:eastAsia="Arial" w:hAnsi="Arial"/>
                <w:sz w:val="20"/>
                <w:szCs w:val="20"/>
              </w:rPr>
              <w:t xml:space="preserve">Reply is completely unrelated to the reference</w:t>
            </w:r>
          </w:p>
        </w:tc>
      </w:tr>
    </w:tbl>
    <w:p>
      <w:pPr>
        <w:spacing w:after="0" w:before="120"/>
      </w:pPr>
      <w:r>
        <w:t xml:space="preserve"/>
      </w:r>
    </w:p>
    <w:p>
      <w:pPr>
        <w:pStyle w:val="Heading2"/>
        <w:spacing w:after="120" w:before="280"/>
      </w:pPr>
      <w:r>
        <w:rPr>
          <w:rFonts w:ascii="Arial" w:cs="Arial" w:eastAsia="Arial" w:hAnsi="Arial"/>
          <w:b/>
          <w:bCs/>
          <w:color w:val="374151"/>
          <w:sz w:val="28"/>
          <w:szCs w:val="28"/>
        </w:rPr>
        <w:t xml:space="preserve">6.3 Terminal Output — Default View</w:t>
      </w:r>
    </w:p>
    <w:p>
      <w:pPr>
        <w:spacing w:after="80" w:before="80"/>
        <w:jc w:val="left"/>
      </w:pPr>
      <w:r>
        <w:rPr>
          <w:rFonts w:ascii="Arial" w:cs="Arial" w:eastAsia="Arial" w:hAnsi="Arial"/>
          <w:color w:val="000000"/>
          <w:sz w:val="22"/>
          <w:szCs w:val="22"/>
        </w:rPr>
        <w:t xml:space="preserve">Without --print_detailed_results, the terminal shows a block per test case with the eval ID, overall PASSED/FAILED, and the score + threshold for each metric.</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13244" w:val="clear"/>
            <w:tcMar>
              <w:top w:type="dxa" w:w="60"/>
              <w:left w:type="dxa" w:w="200"/>
              <w:bottom w:type="dxa" w:w="60"/>
              <w:right w:type="dxa" w:w="200"/>
            </w:tcMar>
          </w:tcPr>
          <w:p>
            <w:pPr>
              <w:spacing w:after="0" w:before="0"/>
            </w:pPr>
            <w:r>
              <w:rPr>
                <w:rFonts w:ascii="Courier New" w:cs="Courier New" w:eastAsia="Courier New" w:hAnsi="Courier New"/>
                <w:color w:val="A6ADC8"/>
                <w:sz w:val="17"/>
                <w:szCs w:val="17"/>
              </w:rPr>
              <w:t xml:space="preserve">Terminal output (default — summarised)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CDD6F4"/>
                <w:sz w:val="18"/>
                <w:szCs w:val="18"/>
              </w:rPr>
              <w:t xml:space="preserve">Eval Set Id: support_evals</w:t>
            </w:r>
          </w:p>
          <w:p>
            <w:pPr>
              <w:spacing w:after="20" w:before="20"/>
            </w:pPr>
            <w:r>
              <w:rPr>
                <w:rFonts w:ascii="Courier New" w:cs="Courier New" w:eastAsia="Courier New" w:hAnsi="Courier New"/>
                <w:color w:val="CDD6F4"/>
                <w:sz w:val="18"/>
                <w:szCs w:val="18"/>
              </w:rPr>
              <w:t xml:space="preserve">Eval Id:     billing_lookup_by_name</w:t>
            </w:r>
          </w:p>
          <w:p>
            <w:pPr>
              <w:spacing w:after="20" w:before="20"/>
            </w:pPr>
            <w:r>
              <w:rPr>
                <w:rFonts w:ascii="Courier New" w:cs="Courier New" w:eastAsia="Courier New" w:hAnsi="Courier New"/>
                <w:color w:val="CDD6F4"/>
                <w:sz w:val="18"/>
                <w:szCs w:val="18"/>
              </w:rPr>
              <w:t xml:space="preserve">Overall Eval Status: PASSED</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Metric: tool_trajectory_avg_score, Status: PASSED, Score: 1.0,  Threshold: 1.0</w:t>
            </w:r>
          </w:p>
          <w:p>
            <w:pPr>
              <w:spacing w:after="20" w:before="20"/>
            </w:pPr>
            <w:r>
              <w:rPr>
                <w:rFonts w:ascii="Courier New" w:cs="Courier New" w:eastAsia="Courier New" w:hAnsi="Courier New"/>
                <w:color w:val="CDD6F4"/>
                <w:sz w:val="18"/>
                <w:szCs w:val="18"/>
              </w:rPr>
              <w:t xml:space="preserve">Metric: response_match_score,       Status: PASSED, Score: 0.91, Threshold: 0.8</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Eval Set Id: support_evals</w:t>
            </w:r>
          </w:p>
          <w:p>
            <w:pPr>
              <w:spacing w:after="20" w:before="20"/>
            </w:pPr>
            <w:r>
              <w:rPr>
                <w:rFonts w:ascii="Courier New" w:cs="Courier New" w:eastAsia="Courier New" w:hAnsi="Courier New"/>
                <w:color w:val="CDD6F4"/>
                <w:sz w:val="18"/>
                <w:szCs w:val="18"/>
              </w:rPr>
              <w:t xml:space="preserve">Eval Id:     support_escalation_frustrated_customer</w:t>
            </w:r>
          </w:p>
          <w:p>
            <w:pPr>
              <w:spacing w:after="20" w:before="20"/>
            </w:pPr>
            <w:r>
              <w:rPr>
                <w:rFonts w:ascii="Courier New" w:cs="Courier New" w:eastAsia="Courier New" w:hAnsi="Courier New"/>
                <w:color w:val="CDD6F4"/>
                <w:sz w:val="18"/>
                <w:szCs w:val="18"/>
              </w:rPr>
              <w:t xml:space="preserve">Overall Eval Status: PASSED</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Metric: tool_trajectory_avg_score, Status: PASSED, Score: 1.0,  Threshold: 1.0</w:t>
            </w:r>
          </w:p>
          <w:p>
            <w:pPr>
              <w:spacing w:after="20" w:before="20"/>
            </w:pPr>
            <w:r>
              <w:rPr>
                <w:rFonts w:ascii="Courier New" w:cs="Courier New" w:eastAsia="Courier New" w:hAnsi="Courier New"/>
                <w:color w:val="CDD6F4"/>
                <w:sz w:val="18"/>
                <w:szCs w:val="18"/>
              </w:rPr>
              <w:t xml:space="preserve">Metric: response_match_score,       Status: PASSED, Score: 0.85, Threshold: 0.8</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Eval Set Id: support_evals</w:t>
            </w:r>
          </w:p>
          <w:p>
            <w:pPr>
              <w:spacing w:after="20" w:before="20"/>
            </w:pPr>
            <w:r>
              <w:rPr>
                <w:rFonts w:ascii="Courier New" w:cs="Courier New" w:eastAsia="Courier New" w:hAnsi="Courier New"/>
                <w:color w:val="CDD6F4"/>
                <w:sz w:val="18"/>
                <w:szCs w:val="18"/>
              </w:rPr>
              <w:t xml:space="preserve">Eval Id:     returns_eligibility_check</w:t>
            </w:r>
          </w:p>
          <w:p>
            <w:pPr>
              <w:spacing w:after="20" w:before="20"/>
            </w:pPr>
            <w:r>
              <w:rPr>
                <w:rFonts w:ascii="Courier New" w:cs="Courier New" w:eastAsia="Courier New" w:hAnsi="Courier New"/>
                <w:color w:val="CDD6F4"/>
                <w:sz w:val="18"/>
                <w:szCs w:val="18"/>
              </w:rPr>
              <w:t xml:space="preserve">Overall Eval Status: FAILED                          &lt;-- case failed</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Metric: tool_trajectory_avg_score, Status: PASSED, Score: 1.0,  Threshold: 1.0</w:t>
            </w:r>
          </w:p>
          <w:p>
            <w:pPr>
              <w:spacing w:after="20" w:before="20"/>
            </w:pPr>
            <w:r>
              <w:rPr>
                <w:rFonts w:ascii="Courier New" w:cs="Courier New" w:eastAsia="Courier New" w:hAnsi="Courier New"/>
                <w:color w:val="CDD6F4"/>
                <w:sz w:val="18"/>
                <w:szCs w:val="18"/>
              </w:rPr>
              <w:t xml:space="preserve">Metric: response_match_score,       Status: FAILED, Score: 0.62, Threshold: 0.8</w:t>
            </w:r>
          </w:p>
          <w:p>
            <w:pPr>
              <w:spacing w:after="20" w:before="20"/>
            </w:pPr>
            <w:r>
              <w:rPr>
                <w:rFonts w:ascii="Courier New" w:cs="Courier New" w:eastAsia="Courier New" w:hAnsi="Courier New"/>
                <w:color w:val="CDD6F4"/>
                <w:sz w:val="18"/>
                <w:szCs w:val="18"/>
              </w:rPr>
              <w:t xml:space="preserve">                                                     ^-- score below 0.8</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4 more cases ...</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EVAL SUMMARY</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PASSED: 6 / 7</w:t>
            </w:r>
          </w:p>
          <w:p>
            <w:pPr>
              <w:spacing w:after="20" w:before="20"/>
            </w:pPr>
            <w:r>
              <w:rPr>
                <w:rFonts w:ascii="Courier New" w:cs="Courier New" w:eastAsia="Courier New" w:hAnsi="Courier New"/>
                <w:color w:val="CDD6F4"/>
                <w:sz w:val="18"/>
                <w:szCs w:val="18"/>
              </w:rPr>
              <w:t xml:space="preserve">FAILED: 1 / 7  (returns_eligibility_check -- response_match_score 0.62 &lt; 0.8)</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4F46E5" w:val="clear"/>
            <w:tcMar>
              <w:top w:type="dxa" w:w="0"/>
              <w:left w:type="dxa" w:w="0"/>
              <w:bottom w:type="dxa" w:w="0"/>
              <w:right w:type="dxa" w:w="0"/>
            </w:tcMar>
          </w:tcPr>
          <w:p>
            <w:r>
              <w:t xml:space="preserve"/>
            </w:r>
          </w:p>
        </w:tc>
        <w:tc>
          <w:tcPr>
            <w:tcW w:type="dxa" w:w="9240"/>
            <w:tcBorders>
              <w:top w:val="none" w:color="FFFFFF" w:sz="0"/>
              <w:left w:val="none" w:color="FFFFFF" w:sz="0"/>
              <w:bottom w:val="none" w:color="FFFFFF" w:sz="0"/>
              <w:right w:val="none" w:color="FFFFFF" w:sz="0"/>
            </w:tcBorders>
            <w:shd w:fill="EEF2FF" w:val="clear"/>
            <w:tcMar>
              <w:top w:type="dxa" w:w="100"/>
              <w:left w:type="dxa" w:w="160"/>
              <w:bottom w:type="dxa" w:w="100"/>
              <w:right w:type="dxa" w:w="160"/>
            </w:tcMar>
          </w:tcPr>
          <w:p>
            <w:pPr>
              <w:spacing w:after="40" w:before="40"/>
            </w:pPr>
            <w:r>
              <w:rPr>
                <w:rFonts w:ascii="Arial" w:cs="Arial" w:eastAsia="Arial" w:hAnsi="Arial"/>
                <w:b w:val="false"/>
                <w:bCs w:val="false"/>
                <w:color w:val="1E1B4B"/>
                <w:sz w:val="20"/>
                <w:szCs w:val="20"/>
              </w:rPr>
              <w:t xml:space="preserve">Reading the output: each case shows two metric lines. If BOTH say PASSED the case passes. If either says FAILED the case fails. The final EVAL SUMMARY at the bottom counts totals across all cases.</w:t>
            </w:r>
          </w:p>
        </w:tc>
      </w:tr>
    </w:tbl>
    <w:p>
      <w:pPr>
        <w:spacing w:after="0" w:before="120"/>
      </w:pPr>
      <w:r>
        <w:t xml:space="preserve"/>
      </w:r>
    </w:p>
    <w:p>
      <w:pPr>
        <w:pStyle w:val="Heading2"/>
        <w:spacing w:after="120" w:before="280"/>
      </w:pPr>
      <w:r>
        <w:rPr>
          <w:rFonts w:ascii="Arial" w:cs="Arial" w:eastAsia="Arial" w:hAnsi="Arial"/>
          <w:b/>
          <w:bCs/>
          <w:color w:val="374151"/>
          <w:sz w:val="28"/>
          <w:szCs w:val="28"/>
        </w:rPr>
        <w:t xml:space="preserve">6.4 Terminal Output — --print_detailed_results</w:t>
      </w:r>
    </w:p>
    <w:p>
      <w:pPr>
        <w:spacing w:after="80" w:before="80"/>
        <w:jc w:val="left"/>
      </w:pPr>
      <w:r>
        <w:rPr>
          <w:rFonts w:ascii="Arial" w:cs="Arial" w:eastAsia="Arial" w:hAnsi="Arial"/>
          <w:color w:val="000000"/>
          <w:sz w:val="22"/>
          <w:szCs w:val="22"/>
        </w:rPr>
        <w:t xml:space="preserve">Adding --print_detailed_results appends a per-invocation table after each case block. This is where you see the actual vs. expected tool call and reply side by side — the most useful view for debugging a FAILED case.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13244" w:val="clear"/>
            <w:tcMar>
              <w:top w:type="dxa" w:w="60"/>
              <w:left w:type="dxa" w:w="200"/>
              <w:bottom w:type="dxa" w:w="60"/>
              <w:right w:type="dxa" w:w="200"/>
            </w:tcMar>
          </w:tcPr>
          <w:p>
            <w:pPr>
              <w:spacing w:after="0" w:before="0"/>
            </w:pPr>
            <w:r>
              <w:rPr>
                <w:rFonts w:ascii="Courier New" w:cs="Courier New" w:eastAsia="Courier New" w:hAnsi="Courier New"/>
                <w:color w:val="A6ADC8"/>
                <w:sz w:val="17"/>
                <w:szCs w:val="17"/>
              </w:rPr>
              <w:t xml:space="preserve">Terminal output with --print_detailed_results (one case shown)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CDD6F4"/>
                <w:sz w:val="18"/>
                <w:szCs w:val="18"/>
              </w:rPr>
              <w:t xml:space="preserve">Eval Id: billing_lookup_by_name  |  Status: PASSED</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prompt</w:t>
            </w:r>
          </w:p>
          <w:p>
            <w:pPr>
              <w:spacing w:after="20" w:before="20"/>
            </w:pPr>
            <w:r>
              <w:rPr>
                <w:rFonts w:ascii="Courier New" w:cs="Courier New" w:eastAsia="Courier New" w:hAnsi="Courier New"/>
                <w:color w:val="CDD6F4"/>
                <w:sz w:val="18"/>
                <w:szCs w:val="18"/>
              </w:rPr>
              <w:t xml:space="preserve">  'Hi, I'd like to check on my orders. My name is Alice Johnson.'</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expected_tool_calls</w:t>
            </w:r>
          </w:p>
          <w:p>
            <w:pPr>
              <w:spacing w:after="20" w:before="20"/>
            </w:pPr>
            <w:r>
              <w:rPr>
                <w:rFonts w:ascii="Courier New" w:cs="Courier New" w:eastAsia="Courier New" w:hAnsi="Courier New"/>
                <w:color w:val="CDD6F4"/>
                <w:sz w:val="18"/>
                <w:szCs w:val="18"/>
              </w:rPr>
              <w:t xml:space="preserve">  get_orders_for_customer(customer_name='Alice Johnson')</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actual_tool_calls</w:t>
            </w:r>
          </w:p>
          <w:p>
            <w:pPr>
              <w:spacing w:after="20" w:before="20"/>
            </w:pPr>
            <w:r>
              <w:rPr>
                <w:rFonts w:ascii="Courier New" w:cs="Courier New" w:eastAsia="Courier New" w:hAnsi="Courier New"/>
                <w:color w:val="CDD6F4"/>
                <w:sz w:val="18"/>
                <w:szCs w:val="18"/>
              </w:rPr>
              <w:t xml:space="preserve">  get_orders_for_customer(customer_name='Alice Johnson')   &lt;-- matches</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expected_response</w:t>
            </w:r>
          </w:p>
          <w:p>
            <w:pPr>
              <w:spacing w:after="20" w:before="20"/>
            </w:pPr>
            <w:r>
              <w:rPr>
                <w:rFonts w:ascii="Courier New" w:cs="Courier New" w:eastAsia="Courier New" w:hAnsi="Courier New"/>
                <w:color w:val="CDD6F4"/>
                <w:sz w:val="18"/>
                <w:szCs w:val="18"/>
              </w:rPr>
              <w:t xml:space="preserve">  'I found your orders, Alice...'</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actual_response</w:t>
            </w:r>
          </w:p>
          <w:p>
            <w:pPr>
              <w:spacing w:after="20" w:before="20"/>
            </w:pPr>
            <w:r>
              <w:rPr>
                <w:rFonts w:ascii="Courier New" w:cs="Courier New" w:eastAsia="Courier New" w:hAnsi="Courier New"/>
                <w:color w:val="CDD6F4"/>
                <w:sz w:val="18"/>
                <w:szCs w:val="18"/>
              </w:rPr>
              <w:t xml:space="preserve">  'Hi Alice! I found 2 orders on your account.</w:t>
            </w:r>
          </w:p>
          <w:p>
            <w:pPr>
              <w:spacing w:after="20" w:before="20"/>
            </w:pPr>
            <w:r>
              <w:rPr>
                <w:rFonts w:ascii="Courier New" w:cs="Courier New" w:eastAsia="Courier New" w:hAnsi="Courier New"/>
                <w:color w:val="CDD6F4"/>
                <w:sz w:val="18"/>
                <w:szCs w:val="18"/>
              </w:rPr>
              <w:t xml:space="preserve">   Order #3 - Wireless Headphones - delivered on 2026-04-10.</w:t>
            </w:r>
          </w:p>
          <w:p>
            <w:pPr>
              <w:spacing w:after="20" w:before="20"/>
            </w:pPr>
            <w:r>
              <w:rPr>
                <w:rFonts w:ascii="Courier New" w:cs="Courier New" w:eastAsia="Courier New" w:hAnsi="Courier New"/>
                <w:color w:val="CDD6F4"/>
                <w:sz w:val="18"/>
                <w:szCs w:val="18"/>
              </w:rPr>
              <w:t xml:space="preserve">   Order #8 - Laptop Stand - processing. Let me know if you need details.'</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tool_trajectory_avg_score</w:t>
            </w:r>
          </w:p>
          <w:p>
            <w:pPr>
              <w:spacing w:after="20" w:before="20"/>
            </w:pPr>
            <w:r>
              <w:rPr>
                <w:rFonts w:ascii="Courier New" w:cs="Courier New" w:eastAsia="Courier New" w:hAnsi="Courier New"/>
                <w:color w:val="CDD6F4"/>
                <w:sz w:val="18"/>
                <w:szCs w:val="18"/>
              </w:rPr>
              <w:t xml:space="preserve">  Status: PASSED,  Score: 1.0</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response_match_score</w:t>
            </w:r>
          </w:p>
          <w:p>
            <w:pPr>
              <w:spacing w:after="20" w:before="20"/>
            </w:pPr>
            <w:r>
              <w:rPr>
                <w:rFonts w:ascii="Courier New" w:cs="Courier New" w:eastAsia="Courier New" w:hAnsi="Courier New"/>
                <w:color w:val="CDD6F4"/>
                <w:sz w:val="18"/>
                <w:szCs w:val="18"/>
              </w:rPr>
              <w:t xml:space="preserve">  Status: PASSED,  Score: 0.91</w:t>
            </w:r>
          </w:p>
          <w:p>
            <w:pPr>
              <w:spacing w:after="20" w:before="20"/>
            </w:pPr>
            <w:r>
              <w:rPr>
                <w:rFonts w:ascii="Courier New" w:cs="Courier New" w:eastAsia="Courier New" w:hAnsi="Courier New"/>
                <w:color w:val="CDD6F4"/>
                <w:sz w:val="18"/>
                <w:szCs w:val="18"/>
              </w:rPr>
              <w:t xml:space="preserve">  (Judge: reply confirms finding orders and provides real data -- consistent with reference)</w:t>
            </w:r>
          </w:p>
        </w:tc>
      </w:tr>
    </w:tbl>
    <w:p>
      <w:pPr>
        <w:spacing w:after="0" w:before="120"/>
      </w:pPr>
      <w:r>
        <w:t xml:space="preserve"/>
      </w:r>
    </w:p>
    <w:p>
      <w:pPr>
        <w:pStyle w:val="Heading2"/>
        <w:spacing w:after="120" w:before="280"/>
      </w:pPr>
      <w:r>
        <w:rPr>
          <w:rFonts w:ascii="Arial" w:cs="Arial" w:eastAsia="Arial" w:hAnsi="Arial"/>
          <w:b/>
          <w:bCs/>
          <w:color w:val="374151"/>
          <w:sz w:val="28"/>
          <w:szCs w:val="28"/>
        </w:rPr>
        <w:t xml:space="preserve">6.5 How to Debug a FAILED Case</w:t>
      </w:r>
    </w:p>
    <w:p>
      <w:pPr>
        <w:spacing w:after="80" w:before="80"/>
        <w:jc w:val="left"/>
      </w:pPr>
      <w:r>
        <w:rPr>
          <w:rFonts w:ascii="Arial" w:cs="Arial" w:eastAsia="Arial" w:hAnsi="Arial"/>
          <w:color w:val="000000"/>
          <w:sz w:val="22"/>
          <w:szCs w:val="22"/>
        </w:rPr>
        <w:t xml:space="preserve">There are two types of failure. Use --print_detailed_results to see which type you have.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Failure type</w:t>
            </w:r>
          </w:p>
        </w:tc>
        <w:tc>
          <w:tcPr>
            <w:tcW w:type="dxa" w:w="3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you see</w:t>
            </w:r>
          </w:p>
        </w:tc>
        <w:tc>
          <w:tcPr>
            <w:tcW w:type="dxa" w:w="35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How to fix</w:t>
            </w:r>
          </w:p>
        </w:tc>
      </w:tr>
      <w:tr>
        <w:tc>
          <w:tcPr>
            <w:tcW w:type="dxa" w:w="260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pPr>
              <w:spacing w:after="0" w:before="0"/>
            </w:pPr>
            <w:r>
              <w:rPr>
                <w:rFonts w:ascii="Arial" w:cs="Arial" w:eastAsia="Arial" w:hAnsi="Arial"/>
                <w:b/>
                <w:bCs/>
                <w:color w:val="991B1B"/>
                <w:sz w:val="20"/>
                <w:szCs w:val="20"/>
              </w:rPr>
              <w:t xml:space="preserve">Wrong tool called  (tool_trajectory FAILED)</w:t>
            </w:r>
          </w:p>
        </w:tc>
        <w:tc>
          <w:tcPr>
            <w:tcW w:type="dxa" w:w="32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expected_tool_calls and actual_tool_calls differ — wrong function name or wrong arguments</w:t>
            </w:r>
          </w:p>
        </w:tc>
        <w:tc>
          <w:tcPr>
            <w:tcW w:type="dxa" w:w="356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Fix the agent's instruction so it routes to the correct specialist, or fix expected_tool_use in the JSON to match what the agent correctly does</w:t>
            </w:r>
          </w:p>
        </w:tc>
      </w:tr>
      <w:tr>
        <w:tc>
          <w:tcPr>
            <w:tcW w:type="dxa" w:w="260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tcPr>
          <w:p>
            <w:pPr>
              <w:spacing w:after="0" w:before="0"/>
            </w:pPr>
            <w:r>
              <w:rPr>
                <w:rFonts w:ascii="Arial" w:cs="Arial" w:eastAsia="Arial" w:hAnsi="Arial"/>
                <w:b/>
                <w:bCs/>
                <w:color w:val="9A3412"/>
                <w:sz w:val="20"/>
                <w:szCs w:val="20"/>
              </w:rPr>
              <w:t xml:space="preserve">Reply too different  (response_match FAILED)</w:t>
            </w:r>
          </w:p>
        </w:tc>
        <w:tc>
          <w:tcPr>
            <w:tcW w:type="dxa" w:w="32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The actual reply looks correct but score is 0.6 – 0.7. Usually the reference text is too specific or too long.</w:t>
            </w:r>
          </w:p>
        </w:tc>
        <w:tc>
          <w:tcPr>
            <w:tcW w:type="dxa" w:w="356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pPr>
              <w:spacing w:after="0" w:before="0"/>
            </w:pPr>
            <w:r>
              <w:rPr>
                <w:rFonts w:ascii="Arial" w:cs="Arial" w:eastAsia="Arial" w:hAnsi="Arial"/>
                <w:sz w:val="20"/>
                <w:szCs w:val="20"/>
              </w:rPr>
              <w:t xml:space="preserve">Loosen the reference text — write a short intent phrase instead of the exact reply, e.g. 'Found orders and listed their statuses' instead of the verbatim reply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22C55E" w:val="clear"/>
            <w:tcMar>
              <w:top w:type="dxa" w:w="0"/>
              <w:left w:type="dxa" w:w="0"/>
              <w:bottom w:type="dxa" w:w="0"/>
              <w:right w:type="dxa" w:w="0"/>
            </w:tcMar>
          </w:tcPr>
          <w:p>
            <w:r>
              <w:t xml:space="preserve"/>
            </w:r>
          </w:p>
        </w:tc>
        <w:tc>
          <w:tcPr>
            <w:tcW w:type="dxa" w:w="9240"/>
            <w:tcBorders>
              <w:top w:val="none" w:color="FFFFFF" w:sz="0"/>
              <w:left w:val="none" w:color="FFFFFF" w:sz="0"/>
              <w:bottom w:val="none" w:color="FFFFFF" w:sz="0"/>
              <w:right w:val="none" w:color="FFFFFF" w:sz="0"/>
            </w:tcBorders>
            <w:shd w:fill="DCFCE7" w:val="clear"/>
            <w:tcMar>
              <w:top w:type="dxa" w:w="100"/>
              <w:left w:type="dxa" w:w="160"/>
              <w:bottom w:type="dxa" w:w="100"/>
              <w:right w:type="dxa" w:w="160"/>
            </w:tcMar>
          </w:tcPr>
          <w:p>
            <w:pPr>
              <w:spacing w:after="40" w:before="40"/>
            </w:pPr>
            <w:r>
              <w:rPr>
                <w:rFonts w:ascii="Arial" w:cs="Arial" w:eastAsia="Arial" w:hAnsi="Arial"/>
                <w:b/>
                <w:bCs/>
                <w:color w:val="14532D"/>
                <w:sz w:val="20"/>
                <w:szCs w:val="20"/>
              </w:rPr>
              <w:t xml:space="preserve">Tip: run just the failing case to get clean output without noise from the other 6 cases:</w:t>
            </w:r>
          </w:p>
          <w:p>
            <w:pPr>
              <w:spacing w:after="40" w:before="40"/>
            </w:pPr>
            <w:r>
              <w:rPr>
                <w:rFonts w:ascii="Arial" w:cs="Arial" w:eastAsia="Arial" w:hAnsi="Arial"/>
                <w:b w:val="false"/>
                <w:bCs w:val="false"/>
                <w:color w:val="14532D"/>
                <w:sz w:val="20"/>
                <w:szCs w:val="20"/>
              </w:rPr>
              <w:t xml:space="preserve">adk eval support_system/agent.py eval/support_evals.json:returns_eligibility_check --print_detailed_results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13244" w:val="clear"/>
            <w:tcMar>
              <w:top w:type="dxa" w:w="60"/>
              <w:left w:type="dxa" w:w="200"/>
              <w:bottom w:type="dxa" w:w="60"/>
              <w:right w:type="dxa" w:w="200"/>
            </w:tcMar>
          </w:tcPr>
          <w:p>
            <w:pPr>
              <w:spacing w:after="0" w:before="0"/>
            </w:pPr>
            <w:r>
              <w:rPr>
                <w:rFonts w:ascii="Courier New" w:cs="Courier New" w:eastAsia="Courier New" w:hAnsi="Courier New"/>
                <w:color w:val="A6ADC8"/>
                <w:sz w:val="17"/>
                <w:szCs w:val="17"/>
              </w:rPr>
              <w:t xml:space="preserve">Common commands for debugging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CDD6F4"/>
                <w:sz w:val="18"/>
                <w:szCs w:val="18"/>
              </w:rPr>
              <w:t xml:space="preserve"># Run all cases (summary only)</w:t>
            </w:r>
          </w:p>
          <w:p>
            <w:pPr>
              <w:spacing w:after="20" w:before="20"/>
            </w:pPr>
            <w:r>
              <w:rPr>
                <w:rFonts w:ascii="Courier New" w:cs="Courier New" w:eastAsia="Courier New" w:hAnsi="Courier New"/>
                <w:color w:val="CDD6F4"/>
                <w:sz w:val="18"/>
                <w:szCs w:val="18"/>
              </w:rPr>
              <w:t xml:space="preserve">adk eval support_system/agent.py eval/support_evals.json</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Run all cases with full per-invocation detail</w:t>
            </w:r>
          </w:p>
          <w:p>
            <w:pPr>
              <w:spacing w:after="20" w:before="20"/>
            </w:pPr>
            <w:r>
              <w:rPr>
                <w:rFonts w:ascii="Courier New" w:cs="Courier New" w:eastAsia="Courier New" w:hAnsi="Courier New"/>
                <w:color w:val="CDD6F4"/>
                <w:sz w:val="18"/>
                <w:szCs w:val="18"/>
              </w:rPr>
              <w:t xml:space="preserve">adk eval support_system/agent.py eval/support_evals.json --print_detailed_results</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Run ONE failing case with detail (fastest debug loop)</w:t>
            </w:r>
          </w:p>
          <w:p>
            <w:pPr>
              <w:spacing w:after="20" w:before="20"/>
            </w:pPr>
            <w:r>
              <w:rPr>
                <w:rFonts w:ascii="Courier New" w:cs="Courier New" w:eastAsia="Courier New" w:hAnsi="Courier New"/>
                <w:color w:val="CDD6F4"/>
                <w:sz w:val="18"/>
                <w:szCs w:val="18"/>
              </w:rPr>
              <w:t xml:space="preserve">adk eval support_system/agent.py \</w:t>
            </w:r>
          </w:p>
          <w:p>
            <w:pPr>
              <w:spacing w:after="20" w:before="20"/>
            </w:pPr>
            <w:r>
              <w:rPr>
                <w:rFonts w:ascii="Courier New" w:cs="Courier New" w:eastAsia="Courier New" w:hAnsi="Courier New"/>
                <w:color w:val="CDD6F4"/>
                <w:sz w:val="18"/>
                <w:szCs w:val="18"/>
              </w:rPr>
              <w:t xml:space="preserve">    eval/support_evals.json:returns_eligibility_check --print_detailed_results</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Run only the billing cases</w:t>
            </w:r>
          </w:p>
          <w:p>
            <w:pPr>
              <w:spacing w:after="20" w:before="20"/>
            </w:pPr>
            <w:r>
              <w:rPr>
                <w:rFonts w:ascii="Courier New" w:cs="Courier New" w:eastAsia="Courier New" w:hAnsi="Courier New"/>
                <w:color w:val="CDD6F4"/>
                <w:sz w:val="18"/>
                <w:szCs w:val="18"/>
              </w:rPr>
              <w:t xml:space="preserve">adk eval support_system/agent.py \</w:t>
            </w:r>
          </w:p>
          <w:p>
            <w:pPr>
              <w:spacing w:after="20" w:before="20"/>
            </w:pPr>
            <w:r>
              <w:rPr>
                <w:rFonts w:ascii="Courier New" w:cs="Courier New" w:eastAsia="Courier New" w:hAnsi="Courier New"/>
                <w:color w:val="CDD6F4"/>
                <w:sz w:val="18"/>
                <w:szCs w:val="18"/>
              </w:rPr>
              <w:t xml:space="preserve">    eval/support_evals.json:billing_lookup_by_name,billing_lookup_by_order_id</w:t>
            </w:r>
          </w:p>
        </w:tc>
      </w:tr>
    </w:tbl>
    <w:p>
      <w:r>
        <w:br w:type="page"/>
      </w:r>
    </w:p>
    <w:p>
      <w:pPr>
        <w:pStyle w:val="Heading1"/>
        <w:pBdr>
          <w:bottom w:val="single" w:color="4F46E5" w:sz="4" w:space="4"/>
        </w:pBdr>
        <w:spacing w:after="160" w:before="360"/>
      </w:pPr>
      <w:r>
        <w:rPr>
          <w:rFonts w:ascii="Arial" w:cs="Arial" w:eastAsia="Arial" w:hAnsi="Arial"/>
          <w:b/>
          <w:bCs/>
          <w:color w:val="4F46E5"/>
          <w:sz w:val="36"/>
          <w:szCs w:val="36"/>
        </w:rPr>
        <w:t xml:space="preserve">7. Stretch Goals Summary</w:t>
      </w:r>
    </w:p>
    <w:p>
      <w:pPr>
        <w:spacing w:after="80" w:before="80"/>
        <w:jc w:val="left"/>
      </w:pPr>
      <w:r>
        <w:rPr>
          <w:rFonts w:ascii="Arial" w:cs="Arial" w:eastAsia="Arial" w:hAnsi="Arial"/>
          <w:color w:val="000000"/>
          <w:sz w:val="22"/>
          <w:szCs w:val="22"/>
        </w:rPr>
        <w:t xml:space="preserve">Quick reference for all four stretch goals — what was built, where the key code lives, and how to verify it works.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c>
          <w:tcPr>
            <w:tcW w:type="dxa" w:w="1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Stretch Goal</w:t>
            </w:r>
          </w:p>
        </w:tc>
        <w:tc>
          <w:tcPr>
            <w:tcW w:type="dxa" w:w="24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does</w:t>
            </w:r>
          </w:p>
        </w:tc>
        <w:tc>
          <w:tcPr>
            <w:tcW w:type="dxa" w:w="2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code</w:t>
            </w:r>
          </w:p>
        </w:tc>
        <w:tc>
          <w:tcPr>
            <w:tcW w:type="dxa" w:w="25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How to verify</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after="0" w:before="0"/>
            </w:pPr>
            <w:r>
              <w:rPr>
                <w:rFonts w:ascii="Arial" w:cs="Arial" w:eastAsia="Arial" w:hAnsi="Arial"/>
                <w:color w:val="1F2937"/>
                <w:sz w:val="20"/>
                <w:szCs w:val="20"/>
              </w:rPr>
              <w:t xml:space="preserve">LoopAgent (draft/review)</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after="0" w:before="0"/>
            </w:pPr>
            <w:r>
              <w:rPr>
                <w:rFonts w:ascii="Arial" w:cs="Arial" w:eastAsia="Arial" w:hAnsi="Arial"/>
                <w:color w:val="1F2937"/>
                <w:sz w:val="20"/>
                <w:szCs w:val="20"/>
              </w:rPr>
              <w:t xml:space="preserve">Drafter writes reply, reviewer approves or revises, loop exits on approval</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color w:val="4F46E5"/>
                <w:sz w:val="18"/>
                <w:szCs w:val="18"/>
              </w:rPr>
              <w:t xml:space="preserve">loop_agent.py — LoopAgent with sub_agents=[drafter, reviewer]</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after="0" w:before="0"/>
            </w:pPr>
            <w:r>
              <w:rPr>
                <w:rFonts w:ascii="Arial" w:cs="Arial" w:eastAsia="Arial" w:hAnsi="Arial"/>
                <w:color w:val="1F2937"/>
                <w:sz w:val="20"/>
                <w:szCs w:val="20"/>
              </w:rPr>
              <w:t xml:space="preserve">Ask: 'My product is broken, 3 weeks, no help!' — watch reply go through 2 rounds</w:t>
            </w:r>
          </w:p>
        </w:tc>
      </w:tr>
      <w:tr>
        <w:tc>
          <w:tcPr>
            <w:tcW w:type="dxa" w:w="16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pPr>
              <w:spacing w:after="0" w:before="0"/>
            </w:pPr>
            <w:r>
              <w:rPr>
                <w:rFonts w:ascii="Arial" w:cs="Arial" w:eastAsia="Arial" w:hAnsi="Arial"/>
                <w:color w:val="1F2937"/>
                <w:sz w:val="20"/>
                <w:szCs w:val="20"/>
              </w:rPr>
              <w:t xml:space="preserve">Tool Filtering (read-only)</w:t>
            </w:r>
          </w:p>
        </w:tc>
        <w:tc>
          <w:tcPr>
            <w:tcW w:type="dxa" w:w="2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pPr>
              <w:spacing w:after="0" w:before="0"/>
            </w:pPr>
            <w:r>
              <w:rPr>
                <w:rFonts w:ascii="Arial" w:cs="Arial" w:eastAsia="Arial" w:hAnsi="Arial"/>
                <w:color w:val="1F2937"/>
                <w:sz w:val="20"/>
                <w:szCs w:val="20"/>
              </w:rPr>
              <w:t xml:space="preserve">billing_agent gets only read tools; write tools are defined but never passed</w:t>
            </w:r>
          </w:p>
        </w:tc>
        <w:tc>
          <w:tcPr>
            <w:tcW w:type="dxa" w:w="2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pPr>
              <w:spacing w:after="0" w:before="0"/>
            </w:pPr>
            <w:r>
              <w:rPr>
                <w:rFonts w:ascii="Courier New" w:cs="Courier New" w:eastAsia="Courier New" w:hAnsi="Courier New"/>
                <w:color w:val="4F46E5"/>
                <w:sz w:val="18"/>
                <w:szCs w:val="18"/>
              </w:rPr>
              <w:t xml:space="preserve">billing_agent.py — tools=BILLING_READ_TOOLS</w:t>
            </w:r>
          </w:p>
        </w:tc>
        <w:tc>
          <w:tcPr>
            <w:tcW w:type="dxa" w:w="25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pPr>
              <w:spacing w:after="0" w:before="0"/>
            </w:pPr>
            <w:r>
              <w:rPr>
                <w:rFonts w:ascii="Arial" w:cs="Arial" w:eastAsia="Arial" w:hAnsi="Arial"/>
                <w:color w:val="1F2937"/>
                <w:sz w:val="20"/>
                <w:szCs w:val="20"/>
              </w:rPr>
              <w:t xml:space="preserve">Ask: 'Add a note to my order' — agent says it cannot modify orders</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after="0" w:before="0"/>
            </w:pPr>
            <w:r>
              <w:rPr>
                <w:rFonts w:ascii="Arial" w:cs="Arial" w:eastAsia="Arial" w:hAnsi="Arial"/>
                <w:color w:val="1F2937"/>
                <w:sz w:val="20"/>
                <w:szCs w:val="20"/>
              </w:rPr>
              <w:t xml:space="preserve">Eval Test Cases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after="0" w:before="0"/>
            </w:pPr>
            <w:r>
              <w:rPr>
                <w:rFonts w:ascii="Arial" w:cs="Arial" w:eastAsia="Arial" w:hAnsi="Arial"/>
                <w:color w:val="1F2937"/>
                <w:sz w:val="20"/>
                <w:szCs w:val="20"/>
              </w:rPr>
              <w:t xml:space="preserve">7 JSON test cases; ADK checks tool calls and reply quality automatically</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color w:val="4F46E5"/>
                <w:sz w:val="18"/>
                <w:szCs w:val="18"/>
              </w:rPr>
              <w:t xml:space="preserve">eval/support_evals.json — 7 cases for all 3 agent paths</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after="0" w:before="0"/>
            </w:pPr>
            <w:r>
              <w:rPr>
                <w:rFonts w:ascii="Arial" w:cs="Arial" w:eastAsia="Arial" w:hAnsi="Arial"/>
                <w:color w:val="1F2937"/>
                <w:sz w:val="20"/>
                <w:szCs w:val="20"/>
              </w:rPr>
              <w:t xml:space="preserve">Run: adk eval support_system/agent.py eval/support_evals.json</w:t>
            </w:r>
          </w:p>
        </w:tc>
      </w:tr>
      <w:tr>
        <w:tc>
          <w:tcPr>
            <w:tcW w:type="dxa" w:w="16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pPr>
              <w:spacing w:after="0" w:before="0"/>
            </w:pPr>
            <w:r>
              <w:rPr>
                <w:rFonts w:ascii="Arial" w:cs="Arial" w:eastAsia="Arial" w:hAnsi="Arial"/>
                <w:color w:val="1F2937"/>
                <w:sz w:val="20"/>
                <w:szCs w:val="20"/>
              </w:rPr>
              <w:t xml:space="preserve">A2A Exposure</w:t>
            </w:r>
          </w:p>
        </w:tc>
        <w:tc>
          <w:tcPr>
            <w:tcW w:type="dxa" w:w="2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pPr>
              <w:spacing w:after="0" w:before="0"/>
            </w:pPr>
            <w:r>
              <w:rPr>
                <w:rFonts w:ascii="Arial" w:cs="Arial" w:eastAsia="Arial" w:hAnsi="Arial"/>
                <w:color w:val="1F2937"/>
                <w:sz w:val="20"/>
                <w:szCs w:val="20"/>
              </w:rPr>
              <w:t xml:space="preserve">API server mode adds Agent Card + /run endpoints for machine-to-machine calls</w:t>
            </w:r>
          </w:p>
        </w:tc>
        <w:tc>
          <w:tcPr>
            <w:tcW w:type="dxa" w:w="2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pPr>
              <w:spacing w:after="0" w:before="0"/>
            </w:pPr>
            <w:r>
              <w:rPr>
                <w:rFonts w:ascii="Courier New" w:cs="Courier New" w:eastAsia="Courier New" w:hAnsi="Courier New"/>
                <w:color w:val="4F46E5"/>
                <w:sz w:val="18"/>
                <w:szCs w:val="18"/>
              </w:rPr>
              <w:t xml:space="preserve">a2a_server.py, a2a.railway.toml</w:t>
            </w:r>
          </w:p>
        </w:tc>
        <w:tc>
          <w:tcPr>
            <w:tcW w:type="dxa" w:w="25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pPr>
              <w:spacing w:after="0" w:before="0"/>
            </w:pPr>
            <w:r>
              <w:rPr>
                <w:rFonts w:ascii="Arial" w:cs="Arial" w:eastAsia="Arial" w:hAnsi="Arial"/>
                <w:color w:val="1F2937"/>
                <w:sz w:val="20"/>
                <w:szCs w:val="20"/>
              </w:rPr>
              <w:t xml:space="preserve">Run a2a_server.py, then GET /apps/support_system/.well-known/agent.json</w:t>
            </w:r>
          </w:p>
        </w:tc>
      </w:tr>
    </w:tbl>
    <w:p>
      <w:pPr>
        <w:spacing w:after="0" w:before="24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spacing w:after="0" w:before="80"/>
    </w:pPr>
    <w:r>
      <w:rPr>
        <w:rFonts w:ascii="Arial" w:cs="Arial" w:eastAsia="Arial" w:hAnsi="Arial"/>
        <w:color w:val="9CA3AF"/>
        <w:sz w:val="18"/>
        <w:szCs w:val="18"/>
      </w:rPr>
      <w:t xml:space="preserve">Rakesh Mohan  |  Google ADK  |  </w:t>
    </w: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space="4"/>
      </w:pBdr>
      <w:tabs>
        <w:tab w:val="right" w:pos="9360"/>
      </w:tabs>
      <w:spacing w:after="0" w:before="0"/>
    </w:pPr>
    <w:r>
      <w:rPr>
        <w:rFonts w:ascii="Arial" w:cs="Arial" w:eastAsia="Arial" w:hAnsi="Arial"/>
        <w:color w:val="9CA3AF"/>
        <w:sz w:val="18"/>
        <w:szCs w:val="18"/>
      </w:rPr>
      <w:t xml:space="preserve">Multi-Agent Customer Support System — Stretch Goals</w:t>
    </w:r>
    <w:r>
      <w:rPr>
        <w:rFonts w:ascii="Arial" w:cs="Arial" w:eastAsia="Arial" w:hAnsi="Arial"/>
        <w:sz w:val="18"/>
        <w:szCs w:val="18"/>
      </w:rPr>
      <w:t xml:space="preserve">	</w:t>
    </w:r>
    <w:r>
      <w:rPr>
        <w:rFonts w:ascii="Arial" w:cs="Arial" w:eastAsia="Arial" w:hAnsi="Arial"/>
        <w:color w:val="9CA3AF"/>
        <w:sz w:val="18"/>
        <w:szCs w:val="18"/>
      </w:rPr>
      <w:t xml:space="preserve">Week 3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4F46E5"/>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374151"/>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2026-04-25T01:39:30.676Z</dcterms:created>
  <dcterms:modified xsi:type="dcterms:W3CDTF">2026-04-25T01:39:30.676Z</dcterms:modified>
</cp:coreProperties>
</file>

<file path=docProps/custom.xml><?xml version="1.0" encoding="utf-8"?>
<Properties xmlns="http://schemas.openxmlformats.org/officeDocument/2006/custom-properties" xmlns:vt="http://schemas.openxmlformats.org/officeDocument/2006/docPropsVTypes"/>
</file>